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92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80"/>
        <w:gridCol w:w="5830"/>
      </w:tblGrid>
      <w:tr w:rsidRPr="002C1FC2" w:rsidR="001D3E83" w:rsidTr="00FB50EB" w14:paraId="0B1CA6E7" w14:textId="77777777">
        <w:trPr>
          <w:trHeight w:val="2427"/>
        </w:trPr>
        <w:tc>
          <w:tcPr>
            <w:tcW w:w="3380" w:type="dxa"/>
            <w:vAlign w:val="center"/>
          </w:tcPr>
          <w:p w:rsidRPr="002C1FC2" w:rsidR="001D3E83" w:rsidP="001D3E83" w:rsidRDefault="001D3E83" w14:paraId="5DF7A96E" w14:textId="72A9776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</w:t>
            </w:r>
            <w:r w:rsidRPr="002C1FC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>
                  <wp:extent cx="542290" cy="719455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2C1FC2" w:rsidR="001D3E83" w:rsidP="001D3E83" w:rsidRDefault="001D3E83" w14:paraId="012BBE2D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REPUBLIKA HRVATSKA</w:t>
            </w:r>
          </w:p>
          <w:p w:rsidRPr="002C1FC2" w:rsidR="001D3E83" w:rsidP="001D3E83" w:rsidRDefault="001D3E83" w14:paraId="062B7654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TRGOVAČKI SUD U SPLITU</w:t>
            </w:r>
          </w:p>
          <w:p w:rsidRPr="002C1FC2" w:rsidR="001D3E83" w:rsidP="001D3E83" w:rsidRDefault="001D3E83" w14:paraId="4C672DE9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Split, Sukoišanska 6</w:t>
            </w:r>
          </w:p>
        </w:tc>
        <w:tc>
          <w:tcPr>
            <w:tcW w:w="5830" w:type="dxa"/>
          </w:tcPr>
          <w:p w:rsidRPr="002C1FC2" w:rsidR="001D3E83" w:rsidP="001D3E83" w:rsidRDefault="001D3E83" w14:paraId="2D592E3A" w14:textId="77777777">
            <w:pPr>
              <w:ind w:right="-78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</w:p>
          <w:p w:rsidRPr="002C1FC2" w:rsidR="001D3E83" w:rsidP="001D3E83" w:rsidRDefault="001D3E83" w14:paraId="514F34D8" w14:textId="77777777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66AB3123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5088F06B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307C1782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239E9984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167414C7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7E4DD621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</w:tc>
      </w:tr>
    </w:tbl>
    <w:p w:rsidRPr="002C1FC2" w:rsidR="001D3E83" w:rsidP="001D3E83" w:rsidRDefault="001D3E83" w14:paraId="3CE5A5C7" w14:textId="0992D238">
      <w:pPr>
        <w:keepNext/>
        <w:jc w:val="right"/>
        <w:outlineLvl w:val="1"/>
        <w15:collapsed w:val="false"/>
        <w:rPr>
          <w:rFonts w:ascii="Arial" w:hAnsi="Arial" w:eastAsia="Arial Unicode MS" w:cs="Arial"/>
          <w:bCs/>
          <w:szCs w:val="24"/>
        </w:rPr>
      </w:pPr>
      <w:r>
        <w:rPr>
          <w:rFonts w:ascii="Arial" w:hAnsi="Arial" w:eastAsia="Arial Unicode MS" w:cs="Arial"/>
          <w:bCs/>
          <w:szCs w:val="24"/>
        </w:rPr>
        <w:t xml:space="preserve">Poslovni broj: </w:t>
      </w:r>
      <w:r w:rsidRPr="002C1FC2">
        <w:rPr>
          <w:rFonts w:ascii="Arial" w:hAnsi="Arial" w:eastAsia="Arial Unicode MS" w:cs="Arial"/>
          <w:bCs/>
          <w:szCs w:val="24"/>
        </w:rPr>
        <w:t>S</w:t>
      </w:r>
      <w:r>
        <w:rPr>
          <w:rFonts w:ascii="Arial" w:hAnsi="Arial" w:eastAsia="Arial Unicode MS" w:cs="Arial"/>
          <w:bCs/>
          <w:szCs w:val="24"/>
        </w:rPr>
        <w:t>p</w:t>
      </w:r>
      <w:r w:rsidRPr="002C1FC2">
        <w:rPr>
          <w:rFonts w:ascii="Arial" w:hAnsi="Arial" w:eastAsia="Arial Unicode MS" w:cs="Arial"/>
          <w:bCs/>
          <w:szCs w:val="24"/>
        </w:rPr>
        <w:t>-</w:t>
      </w:r>
      <w:r w:rsidR="00F0717E">
        <w:rPr>
          <w:rFonts w:ascii="Arial" w:hAnsi="Arial" w:eastAsia="Arial Unicode MS" w:cs="Arial"/>
          <w:bCs/>
          <w:szCs w:val="24"/>
        </w:rPr>
        <w:t>316/2026-2</w:t>
      </w:r>
    </w:p>
    <w:p w:rsidRPr="002C1FC2" w:rsidR="001D3E83" w:rsidP="001D3E83" w:rsidRDefault="001D3E83" w14:paraId="5115854E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1D3E83" w:rsidRDefault="001D3E83" w14:paraId="41A7DC26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F0717E" w:rsidRDefault="001D3E83" w14:paraId="5FB57D56" w14:textId="621C31BF">
      <w:pPr>
        <w:jc w:val="both"/>
        <w:rPr>
          <w:rFonts w:ascii="Arial" w:hAnsi="Arial" w:eastAsia="Times New Roman" w:cs="Arial"/>
          <w:szCs w:val="20"/>
          <w:lang w:eastAsia="hr-HR"/>
        </w:rPr>
      </w:pPr>
      <w:r w:rsidRPr="002C1FC2">
        <w:rPr>
          <w:rFonts w:ascii="Arial" w:hAnsi="Arial" w:eastAsia="Times New Roman" w:cs="Arial"/>
          <w:szCs w:val="20"/>
          <w:lang w:eastAsia="hr-HR"/>
        </w:rPr>
        <w:tab/>
        <w:t xml:space="preserve">Trgovački sud u Splitu, po sutkinji Zrinki Ćosić, u povodu </w:t>
      </w:r>
      <w:r>
        <w:rPr>
          <w:rFonts w:ascii="Arial" w:hAnsi="Arial" w:eastAsia="Times New Roman" w:cs="Arial"/>
          <w:szCs w:val="20"/>
          <w:lang w:eastAsia="hr-HR"/>
        </w:rPr>
        <w:t>prijedloga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Financijske agencije, OIB: 85821130368, za provedbu </w:t>
      </w:r>
      <w:r>
        <w:rPr>
          <w:rFonts w:ascii="Arial" w:hAnsi="Arial" w:eastAsia="Times New Roman" w:cs="Arial"/>
          <w:szCs w:val="20"/>
          <w:lang w:eastAsia="hr-HR"/>
        </w:rPr>
        <w:t xml:space="preserve">jednostavnog postupka </w:t>
      </w:r>
      <w:r w:rsidRPr="002C1FC2">
        <w:rPr>
          <w:rFonts w:ascii="Arial" w:hAnsi="Arial" w:eastAsia="Times New Roman" w:cs="Arial"/>
          <w:szCs w:val="20"/>
          <w:lang w:eastAsia="hr-HR"/>
        </w:rPr>
        <w:t>stečaj</w:t>
      </w:r>
      <w:r>
        <w:rPr>
          <w:rFonts w:ascii="Arial" w:hAnsi="Arial" w:eastAsia="Times New Roman" w:cs="Arial"/>
          <w:szCs w:val="20"/>
          <w:lang w:eastAsia="hr-HR"/>
        </w:rPr>
        <w:t>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>
        <w:rPr>
          <w:rFonts w:ascii="Arial" w:hAnsi="Arial" w:eastAsia="Times New Roman" w:cs="Arial"/>
          <w:szCs w:val="20"/>
          <w:lang w:eastAsia="hr-HR"/>
        </w:rPr>
        <w:t>potrošača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 w:rsidR="0032430A">
        <w:rPr>
          <w:rFonts w:ascii="Arial" w:hAnsi="Arial" w:eastAsia="Times New Roman" w:cs="Arial"/>
          <w:szCs w:val="20"/>
          <w:lang w:eastAsia="hr-HR"/>
        </w:rPr>
        <w:t xml:space="preserve">nad imovinom potrošača 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>Marica Jovanovi</w:t>
      </w:r>
      <w:r w:rsidR="00F0717E">
        <w:rPr>
          <w:rFonts w:ascii="Arial" w:hAnsi="Arial" w:eastAsia="Times New Roman" w:cs="Arial"/>
          <w:szCs w:val="20"/>
          <w:lang w:eastAsia="hr-HR"/>
        </w:rPr>
        <w:t>ć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>OIB:42168565924</w:t>
      </w:r>
      <w:r w:rsidR="00F0717E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>21000 Split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 xml:space="preserve"> Kranj</w:t>
      </w:r>
      <w:r w:rsidR="00F0717E">
        <w:rPr>
          <w:rFonts w:ascii="Arial" w:hAnsi="Arial" w:eastAsia="Times New Roman" w:cs="Arial"/>
          <w:szCs w:val="20"/>
          <w:lang w:eastAsia="hr-HR"/>
        </w:rPr>
        <w:t>č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>evi</w:t>
      </w:r>
      <w:r w:rsidR="00F0717E">
        <w:rPr>
          <w:rFonts w:ascii="Arial" w:hAnsi="Arial" w:eastAsia="Times New Roman" w:cs="Arial"/>
          <w:szCs w:val="20"/>
          <w:lang w:eastAsia="hr-HR"/>
        </w:rPr>
        <w:t>ć</w:t>
      </w:r>
      <w:r w:rsidRPr="00F0717E" w:rsidR="00F0717E">
        <w:rPr>
          <w:rFonts w:ascii="Arial" w:hAnsi="Arial" w:eastAsia="Times New Roman" w:cs="Arial"/>
          <w:szCs w:val="20"/>
          <w:lang w:eastAsia="hr-HR"/>
        </w:rPr>
        <w:t xml:space="preserve">eva 25, </w:t>
      </w:r>
      <w:r w:rsidRPr="002C1FC2">
        <w:rPr>
          <w:rFonts w:ascii="Arial" w:hAnsi="Arial" w:eastAsia="Times New Roman" w:cs="Arial"/>
          <w:szCs w:val="20"/>
          <w:lang w:eastAsia="hr-HR"/>
        </w:rPr>
        <w:t>na temelju</w:t>
      </w:r>
      <w:r>
        <w:rPr>
          <w:rFonts w:ascii="Arial" w:hAnsi="Arial" w:eastAsia="Times New Roman" w:cs="Arial"/>
          <w:szCs w:val="20"/>
          <w:lang w:eastAsia="hr-HR"/>
        </w:rPr>
        <w:t xml:space="preserve"> članka 79.f Zakona o stečaju potrošača ("Narodne novine"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broj </w:t>
      </w:r>
      <w:r w:rsidRPr="00C241CE">
        <w:rPr>
          <w:rFonts w:ascii="Arial" w:hAnsi="Arial" w:cs="Arial"/>
        </w:rPr>
        <w:t>100/2015., 67/2018., 36/2022. i 69/2026</w:t>
      </w:r>
      <w:r>
        <w:rPr>
          <w:rFonts w:ascii="Arial" w:hAnsi="Arial" w:cs="Arial"/>
        </w:rPr>
        <w:t>.; dalje: ZSP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), </w:t>
      </w:r>
      <w:r w:rsidR="00F0717E">
        <w:rPr>
          <w:rFonts w:ascii="Arial" w:hAnsi="Arial" w:eastAsia="Times New Roman" w:cs="Arial"/>
          <w:szCs w:val="20"/>
          <w:lang w:eastAsia="hr-HR"/>
        </w:rPr>
        <w:t>13. listopada</w:t>
      </w:r>
      <w:r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>
        <w:rPr>
          <w:rFonts w:ascii="Arial" w:hAnsi="Arial" w:eastAsia="Times New Roman" w:cs="Arial"/>
          <w:szCs w:val="20"/>
          <w:lang w:eastAsia="hr-HR"/>
        </w:rPr>
        <w:t>20</w:t>
      </w:r>
      <w:r>
        <w:rPr>
          <w:rFonts w:ascii="Arial" w:hAnsi="Arial" w:eastAsia="Times New Roman" w:cs="Arial"/>
          <w:szCs w:val="20"/>
          <w:lang w:eastAsia="hr-HR"/>
        </w:rPr>
        <w:t>26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., objavljuje sljedeći </w:t>
      </w:r>
    </w:p>
    <w:p w:rsidRPr="002C1FC2" w:rsidR="001D3E83" w:rsidP="001D3E83" w:rsidRDefault="001D3E83" w14:paraId="50963CC9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2EA6BE1E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4DD8493C" w14:textId="77777777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O G L A S</w:t>
      </w:r>
    </w:p>
    <w:p w:rsidRPr="002C1FC2" w:rsidR="001D3E83" w:rsidP="001D3E83" w:rsidRDefault="001D3E83" w14:paraId="7D7E4F72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1BAC1A5" w14:textId="77777777">
      <w:pPr>
        <w:jc w:val="center"/>
        <w:rPr>
          <w:rFonts w:ascii="Arial" w:hAnsi="Arial" w:eastAsia="Times New Roman" w:cs="Arial"/>
          <w:szCs w:val="24"/>
        </w:rPr>
      </w:pPr>
    </w:p>
    <w:p w:rsidRPr="001D3E83" w:rsidR="001D3E83" w:rsidP="001D3E83" w:rsidRDefault="001D3E83" w14:paraId="74402240" w14:textId="5DDE28DA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Financijska agencija je </w:t>
      </w:r>
      <w:r w:rsidR="00F0717E">
        <w:rPr>
          <w:rFonts w:eastAsia="Times New Roman" w:cs="Arial"/>
          <w:szCs w:val="24"/>
        </w:rPr>
        <w:t>9. listopada</w:t>
      </w:r>
      <w:r w:rsidRPr="001D3E83">
        <w:rPr>
          <w:rFonts w:eastAsia="Times New Roman" w:cs="Arial"/>
          <w:szCs w:val="24"/>
        </w:rPr>
        <w:t xml:space="preserve"> 2026. </w:t>
      </w:r>
      <w:r w:rsidR="0032430A">
        <w:rPr>
          <w:rFonts w:eastAsia="Times New Roman" w:cs="Arial"/>
          <w:szCs w:val="24"/>
        </w:rPr>
        <w:t xml:space="preserve">ovom sudu </w:t>
      </w:r>
      <w:r w:rsidRPr="001D3E83">
        <w:rPr>
          <w:rFonts w:eastAsia="Times New Roman" w:cs="Arial"/>
          <w:szCs w:val="24"/>
        </w:rPr>
        <w:t xml:space="preserve">podnijela </w:t>
      </w:r>
      <w:r w:rsidR="0032430A">
        <w:rPr>
          <w:rFonts w:eastAsia="Times New Roman" w:cs="Arial"/>
          <w:szCs w:val="24"/>
        </w:rPr>
        <w:t>p</w:t>
      </w:r>
      <w:r w:rsidRPr="001D3E83">
        <w:rPr>
          <w:rFonts w:eastAsia="Times New Roman" w:cs="Arial"/>
          <w:szCs w:val="24"/>
        </w:rPr>
        <w:t xml:space="preserve">rijedlog za provedbu jednostavnog postupka stečaja potrošača nad imovinom potrošača </w:t>
      </w:r>
      <w:r w:rsidRPr="00F0717E" w:rsidR="00F0717E">
        <w:rPr>
          <w:rFonts w:eastAsia="Times New Roman" w:cs="Arial"/>
          <w:szCs w:val="20"/>
          <w:lang w:eastAsia="hr-HR"/>
        </w:rPr>
        <w:t>Marica Jovanovi</w:t>
      </w:r>
      <w:r w:rsidR="00F0717E">
        <w:rPr>
          <w:rFonts w:eastAsia="Times New Roman" w:cs="Arial"/>
          <w:szCs w:val="20"/>
          <w:lang w:eastAsia="hr-HR"/>
        </w:rPr>
        <w:t>ć</w:t>
      </w:r>
      <w:r w:rsidRPr="00F0717E" w:rsidR="00F0717E">
        <w:rPr>
          <w:rFonts w:eastAsia="Times New Roman" w:cs="Arial"/>
          <w:szCs w:val="20"/>
          <w:lang w:eastAsia="hr-HR"/>
        </w:rPr>
        <w:t>, OIB:42168565924</w:t>
      </w:r>
      <w:r w:rsidR="00F0717E">
        <w:rPr>
          <w:rFonts w:eastAsia="Times New Roman" w:cs="Arial"/>
          <w:szCs w:val="20"/>
          <w:lang w:eastAsia="hr-HR"/>
        </w:rPr>
        <w:t xml:space="preserve">, </w:t>
      </w:r>
      <w:r w:rsidRPr="00F0717E" w:rsidR="00F0717E">
        <w:rPr>
          <w:rFonts w:eastAsia="Times New Roman" w:cs="Arial"/>
          <w:szCs w:val="20"/>
          <w:lang w:eastAsia="hr-HR"/>
        </w:rPr>
        <w:t>21000 Split Kranj</w:t>
      </w:r>
      <w:r w:rsidR="00F0717E">
        <w:rPr>
          <w:rFonts w:eastAsia="Times New Roman" w:cs="Arial"/>
          <w:szCs w:val="20"/>
          <w:lang w:eastAsia="hr-HR"/>
        </w:rPr>
        <w:t>č</w:t>
      </w:r>
      <w:r w:rsidRPr="00F0717E" w:rsidR="00F0717E">
        <w:rPr>
          <w:rFonts w:eastAsia="Times New Roman" w:cs="Arial"/>
          <w:szCs w:val="20"/>
          <w:lang w:eastAsia="hr-HR"/>
        </w:rPr>
        <w:t>evi</w:t>
      </w:r>
      <w:r w:rsidR="00F0717E">
        <w:rPr>
          <w:rFonts w:eastAsia="Times New Roman" w:cs="Arial"/>
          <w:szCs w:val="20"/>
          <w:lang w:eastAsia="hr-HR"/>
        </w:rPr>
        <w:t>ć</w:t>
      </w:r>
      <w:r w:rsidRPr="00F0717E" w:rsidR="00F0717E">
        <w:rPr>
          <w:rFonts w:eastAsia="Times New Roman" w:cs="Arial"/>
          <w:szCs w:val="20"/>
          <w:lang w:eastAsia="hr-HR"/>
        </w:rPr>
        <w:t>eva 25</w:t>
      </w:r>
      <w:r w:rsidRPr="001D3E83">
        <w:rPr>
          <w:rFonts w:eastAsia="Times New Roman" w:cs="Arial"/>
          <w:szCs w:val="24"/>
        </w:rPr>
        <w:t>.</w:t>
      </w:r>
    </w:p>
    <w:p w:rsidRPr="001D3E83" w:rsidR="001D3E83" w:rsidP="001D3E83" w:rsidRDefault="001D3E83" w14:paraId="677465C1" w14:textId="5B6EDF78">
      <w:pPr>
        <w:pStyle w:val="Odlomakpopisa"/>
        <w:ind w:left="709"/>
        <w:jc w:val="both"/>
        <w:rPr>
          <w:rFonts w:eastAsia="Times New Roman" w:cs="Arial"/>
          <w:szCs w:val="24"/>
        </w:rPr>
      </w:pPr>
    </w:p>
    <w:p w:rsidR="001D3E83" w:rsidP="001D3E83" w:rsidRDefault="001D3E83" w14:paraId="756C4489" w14:textId="77777777">
      <w:pPr>
        <w:pStyle w:val="Tijeloteksta"/>
        <w:numPr>
          <w:ilvl w:val="0"/>
          <w:numId w:val="1"/>
        </w:numPr>
        <w:spacing w:after="0"/>
        <w:ind w:left="709" w:hanging="709"/>
        <w:jc w:val="both"/>
        <w:rPr>
          <w:rFonts w:ascii="Arial" w:hAnsi="Arial" w:cs="Arial"/>
        </w:rPr>
      </w:pPr>
      <w:r w:rsidRPr="0012149A">
        <w:rPr>
          <w:rFonts w:ascii="Arial" w:hAnsi="Arial" w:cs="Arial"/>
        </w:rPr>
        <w:t>Potrošač</w:t>
      </w:r>
      <w:r>
        <w:rPr>
          <w:rFonts w:ascii="Arial" w:hAnsi="Arial" w:cs="Arial"/>
        </w:rPr>
        <w:t xml:space="preserve"> </w:t>
      </w:r>
      <w:r w:rsidRPr="0012149A">
        <w:rPr>
          <w:rFonts w:ascii="Arial" w:hAnsi="Arial" w:cs="Arial"/>
        </w:rPr>
        <w:t>se očitovao da je suglasan da se provede jednostavni postupak stečaja</w:t>
      </w:r>
      <w:r>
        <w:rPr>
          <w:rFonts w:ascii="Arial" w:hAnsi="Arial" w:cs="Arial"/>
        </w:rPr>
        <w:t xml:space="preserve"> </w:t>
      </w:r>
      <w:r w:rsidRPr="0012149A">
        <w:rPr>
          <w:rFonts w:ascii="Arial" w:hAnsi="Arial" w:cs="Arial"/>
        </w:rPr>
        <w:t>potrošača nad njegovom imovinom te je naveo da nema imovine iz koje se mogu</w:t>
      </w:r>
      <w:r>
        <w:rPr>
          <w:rFonts w:ascii="Arial" w:hAnsi="Arial" w:cs="Arial"/>
        </w:rPr>
        <w:t xml:space="preserve"> </w:t>
      </w:r>
      <w:r w:rsidRPr="0012149A">
        <w:rPr>
          <w:rFonts w:ascii="Arial" w:hAnsi="Arial" w:cs="Arial"/>
        </w:rPr>
        <w:t>namirivati njegovi vjerovnic</w:t>
      </w:r>
      <w:r>
        <w:rPr>
          <w:rFonts w:ascii="Arial" w:hAnsi="Arial" w:cs="Arial"/>
        </w:rPr>
        <w:t>i.</w:t>
      </w:r>
    </w:p>
    <w:p w:rsidRPr="00427AF5" w:rsidR="001D3E83" w:rsidP="001D3E83" w:rsidRDefault="001D3E83" w14:paraId="63B5B8B9" w14:textId="77777777">
      <w:pPr>
        <w:pStyle w:val="Tijeloteksta"/>
        <w:spacing w:after="0"/>
        <w:jc w:val="both"/>
        <w:rPr>
          <w:rFonts w:ascii="Arial" w:hAnsi="Arial" w:cs="Arial"/>
        </w:rPr>
      </w:pPr>
    </w:p>
    <w:p w:rsidR="001D3E83" w:rsidP="001D3E83" w:rsidRDefault="001D3E83" w14:paraId="030637CA" w14:textId="53A7C0D7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Pozivaju se vjerovnici potrošača da u roku od 45 dana od </w:t>
      </w:r>
      <w:r>
        <w:rPr>
          <w:rFonts w:eastAsia="Times New Roman" w:cs="Arial"/>
          <w:szCs w:val="24"/>
        </w:rPr>
        <w:t xml:space="preserve">dana </w:t>
      </w:r>
      <w:r w:rsidRPr="001D3E83">
        <w:rPr>
          <w:rFonts w:eastAsia="Times New Roman" w:cs="Arial"/>
          <w:szCs w:val="24"/>
        </w:rPr>
        <w:t>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="001D3E83" w:rsidP="001D3E83" w:rsidRDefault="001D3E83" w14:paraId="703963DB" w14:textId="77777777">
      <w:pPr>
        <w:jc w:val="both"/>
        <w:rPr>
          <w:rFonts w:eastAsia="Times New Roman" w:cs="Arial"/>
          <w:szCs w:val="24"/>
        </w:rPr>
      </w:pPr>
    </w:p>
    <w:p w:rsidRPr="002C1FC2" w:rsidR="001D3E83" w:rsidP="001D3E83" w:rsidRDefault="001D3E83" w14:paraId="3C4F6EF7" w14:textId="23966535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U Splitu </w:t>
      </w:r>
      <w:r w:rsidR="00F0717E">
        <w:rPr>
          <w:rFonts w:ascii="Arial" w:hAnsi="Arial" w:eastAsia="Times New Roman" w:cs="Arial"/>
          <w:szCs w:val="24"/>
        </w:rPr>
        <w:t>13. listopada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20</w:t>
      </w:r>
      <w:r>
        <w:rPr>
          <w:rFonts w:ascii="Arial" w:hAnsi="Arial" w:eastAsia="Times New Roman" w:cs="Arial"/>
          <w:szCs w:val="24"/>
        </w:rPr>
        <w:t>26</w:t>
      </w:r>
      <w:r w:rsidRPr="002C1FC2">
        <w:rPr>
          <w:rFonts w:ascii="Arial" w:hAnsi="Arial" w:eastAsia="Times New Roman" w:cs="Arial"/>
          <w:szCs w:val="24"/>
        </w:rPr>
        <w:t>.</w:t>
      </w:r>
    </w:p>
    <w:p w:rsidRPr="002C1FC2" w:rsidR="001D3E83" w:rsidP="001D3E83" w:rsidRDefault="001D3E83" w14:paraId="4E60DD03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50B896A" w14:textId="77777777">
      <w:pPr>
        <w:ind w:left="6373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Sutkinja</w:t>
      </w:r>
    </w:p>
    <w:p w:rsidRPr="002C1FC2" w:rsidR="001D3E83" w:rsidP="001D3E83" w:rsidRDefault="001D3E83" w14:paraId="56A392BB" w14:textId="77777777">
      <w:pPr>
        <w:ind w:left="4956" w:firstLine="708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        Zrinka Ćosić</w:t>
      </w:r>
    </w:p>
    <w:p w:rsidRPr="002C1FC2" w:rsidR="001D3E83" w:rsidP="001D3E83" w:rsidRDefault="001D3E83" w14:paraId="5C40E713" w14:textId="77777777">
      <w:pPr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40EDA742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836634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6D5460AD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590DB70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E33237D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DNA:</w:t>
      </w:r>
    </w:p>
    <w:p w:rsidRPr="002C1FC2" w:rsidR="001D3E83" w:rsidP="001D3E83" w:rsidRDefault="001D3E83" w14:paraId="0AE5691A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-  mrežna stranica e-Oglasna ploča sudova</w:t>
      </w:r>
    </w:p>
    <w:p w:rsidRPr="002C1FC2" w:rsidR="001D3E83" w:rsidP="001D3E83" w:rsidRDefault="001D3E83" w14:paraId="1DFDB322" w14:textId="77777777">
      <w:pPr>
        <w:jc w:val="both"/>
        <w:rPr>
          <w:rFonts w:ascii="Arial" w:hAnsi="Arial" w:eastAsia="Arial Unicode MS" w:cs="Arial"/>
          <w:szCs w:val="20"/>
        </w:rPr>
      </w:pPr>
      <w:r w:rsidRPr="002C1FC2">
        <w:rPr>
          <w:rFonts w:ascii="Arial" w:hAnsi="Arial" w:eastAsia="Times New Roman" w:cs="Arial"/>
          <w:szCs w:val="24"/>
        </w:rPr>
        <w:t>-  u spis</w:t>
      </w:r>
    </w:p>
    <w:p w:rsidRPr="001D3E83" w:rsidR="001D3E83" w:rsidP="001D3E83" w:rsidRDefault="001D3E83" w14:paraId="1D8DCE86" w14:textId="77777777">
      <w:pPr>
        <w:jc w:val="both"/>
        <w:rPr>
          <w:rFonts w:eastAsia="Times New Roman" w:cs="Arial"/>
          <w:szCs w:val="24"/>
        </w:rPr>
      </w:pPr>
    </w:p>
    <w:sectPr w:rsidRPr="001D3E83" w:rsidR="001D3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E200E5"/>
    <w:multiLevelType w:val="hybridMultilevel"/>
    <w:tmpl w:val="D12CFD22"/>
    <w:lvl w:ilvl="0" w:tplc="B0F4F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92"/>
    <w:rsid w:val="00150AE5"/>
    <w:rsid w:val="001D3E83"/>
    <w:rsid w:val="0032430A"/>
    <w:rsid w:val="003E30FF"/>
    <w:rsid w:val="00434992"/>
    <w:rsid w:val="00495E5B"/>
    <w:rsid w:val="00735A46"/>
    <w:rsid w:val="00B3094D"/>
    <w:rsid w:val="00D17159"/>
    <w:rsid w:val="00F0717E"/>
    <w:rsid w:val="00F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BC331D4"/>
  <w15:docId w15:val="{FECAA802-4F85-4AB7-AC0D-31B5F7B1B7D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D3E83"/>
    <w:rPr>
      <w:rFonts w:ascii="Times New Roman" w:hAnsi="Times New Roman"/>
      <w:kern w:val="0"/>
    </w:rPr>
  </w:style>
  <w:style w:type="paragraph" w:styleId="Naslov1">
    <w:name w:val="heading 1"/>
    <w:basedOn w:val="Normal"/>
    <w:next w:val="Normal"/>
    <w:link w:val="Naslov1Char"/>
    <w:uiPriority w:val="9"/>
    <w:qFormat/>
    <w:rsid w:val="0043499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3499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34992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34992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34992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34992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34992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34992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34992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43499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43499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434992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434992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434992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434992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434992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34992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43499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34992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434992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34992"/>
    <w:pPr>
      <w:spacing w:before="160" w:after="160"/>
      <w:jc w:val="center"/>
    </w:pPr>
    <w:rPr>
      <w:rFonts w:ascii="Arial" w:hAnsi="Arial"/>
      <w:i/>
      <w:iCs/>
      <w:color w:val="404040" w:themeColor="text1" w:themeTint="BF"/>
      <w:kern w:val="2"/>
    </w:rPr>
  </w:style>
  <w:style w:type="character" w:styleId="CitatChar" w:customStyle="true">
    <w:name w:val="Citat Char"/>
    <w:basedOn w:val="Zadanifontodlomka"/>
    <w:link w:val="Citat"/>
    <w:uiPriority w:val="29"/>
    <w:rsid w:val="0043499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34992"/>
    <w:pPr>
      <w:ind w:left="720"/>
      <w:contextualSpacing/>
    </w:pPr>
    <w:rPr>
      <w:rFonts w:ascii="Arial" w:hAnsi="Arial"/>
      <w:kern w:val="2"/>
    </w:rPr>
  </w:style>
  <w:style w:type="character" w:styleId="Jakoisticanje">
    <w:name w:val="Intense Emphasis"/>
    <w:basedOn w:val="Zadanifontodlomka"/>
    <w:uiPriority w:val="21"/>
    <w:qFormat/>
    <w:rsid w:val="0043499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3499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ascii="Arial" w:hAnsi="Arial"/>
      <w:i/>
      <w:iCs/>
      <w:color w:val="0F4761" w:themeColor="accent1" w:themeShade="BF"/>
      <w:kern w:val="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43499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34992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rsid w:val="001D3E83"/>
    <w:rPr>
      <w:rFonts w:ascii="Times New Roman" w:hAnsi="Times New Roman" w:eastAsia="Times New Roman" w:cs="Times New Roman"/>
      <w:kern w:val="0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">
    <w:name w:val="Body Text"/>
    <w:basedOn w:val="Normal"/>
    <w:link w:val="TijelotekstaChar"/>
    <w:uiPriority w:val="99"/>
    <w:semiHidden/>
    <w:unhideWhenUsed/>
    <w:rsid w:val="001D3E8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1D3E83"/>
    <w:rPr>
      <w:rFonts w:ascii="Times New Roman" w:hAnsi="Times New Roman"/>
      <w:kern w:val="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1</properties:Pages>
  <properties:Words>220</properties:Words>
  <properties:Characters>1255</properties:Characters>
  <properties:Lines>10</properties:Lines>
  <properties:Paragraphs>2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2026-10-13T08:05:00Z</dcterms:created>
  <dc:creator>Zrinka Ćosić</dc:creator>
  <dc:description/>
  <cp:keywords/>
  <cp:lastModifiedBy>Zrinka Ćosić</cp:lastModifiedBy>
  <dcterms:modified xmlns:xsi="http://www.w3.org/2001/XMLSchema-instance" xsi:type="dcterms:W3CDTF">2026-10-13T08:07:00Z</dcterms:modified>
  <cp:revision>3</cp:revision>
  <dc:subject/>
  <dc:title/>
</cp:coreProperties>
</file>