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AA416F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5365D" w14:paraId="04117CF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5365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5365D" w14:paraId="2DF2C50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5365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55365D" w14:paraId="0AD31C82" w14:textId="7DC503C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5365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5365D">
            <w:rPr>
              <w:rStyle w:val="eSPISCCParagraphDefaultFont"/>
              <w:rFonts w:eastAsiaTheme="minorHAnsi"/>
            </w:rPr>
            <w:t>Zagreb</w:t>
          </w:r>
        </w:sdtContent>
      </w:sdt>
      <w:r w:rsidR="001349C2">
        <w:t xml:space="preserve"> </w:t>
      </w:r>
    </w:p>
    <w:p w:rsidRPr="00176071" w:rsidR="00176071" w:rsidP="00610735" w:rsidRDefault="000E43A6" w14:paraId="5FF9509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5365D" w:rsidR="0055365D">
            <w:rPr>
              <w:rStyle w:val="eSPISCCParagraphDefaultFont"/>
              <w:rFonts w:eastAsiaTheme="minorHAnsi"/>
            </w:rPr>
            <w:t>Pp-17111/2023</w:t>
          </w:r>
        </w:sdtContent>
      </w:sdt>
      <w:r w:rsidR="00176071">
        <w:t xml:space="preserve">                                                        </w:t>
      </w:r>
    </w:p>
    <w:p w:rsidR="009E7DBB" w:rsidP="000F1677" w:rsidRDefault="00610735" w14:paraId="7A956E8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5365D" w:rsidR="0055365D">
            <w:rPr>
              <w:rStyle w:val="eSPISCCParagraphDefaultFont"/>
              <w:rFonts w:eastAsiaTheme="minorHAnsi"/>
            </w:rPr>
            <w:t>CONCEPTA MEDIA-SAVJETOVANJE društvo s ograničenom odgovornošću za usluge i dr.</w:t>
          </w:r>
        </w:sdtContent>
      </w:sdt>
      <w:r w:rsidR="001331B8">
        <w:t xml:space="preserve"> </w:t>
      </w:r>
    </w:p>
    <w:p w:rsidRPr="0041581F" w:rsidR="0041581F" w:rsidP="000F1677" w:rsidRDefault="009E7DBB" w14:paraId="51BDD0F6" w14:textId="7E1DE8B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55365D" w:rsidR="0055365D">
            <w:rPr>
              <w:rStyle w:val="eSPISCCParagraphDefaultFont"/>
              <w:rFonts w:eastAsiaTheme="minorHAnsi"/>
            </w:rPr>
            <w:t>Nives Trgo</w:t>
          </w:r>
        </w:sdtContent>
      </w:sdt>
      <w:r w:rsidR="00680712">
        <w:rPr>
          <w:rFonts w:eastAsia="Calibri" w:cs="Times New Roman"/>
          <w:noProof/>
        </w:rPr>
        <w:t xml:space="preserve"> </w:t>
      </w:r>
    </w:p>
    <w:p w:rsidRPr="00610735" w:rsidR="00176071" w:rsidP="000F1677" w:rsidRDefault="00176071" w14:paraId="7A0655E4" w14:textId="48572F4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5365D" w:rsidR="0055365D">
            <w:rPr>
              <w:rStyle w:val="eSPISCCParagraphDefaultFont"/>
              <w:rFonts w:eastAsiaTheme="minorHAnsi"/>
            </w:rPr>
            <w:t>članka 112. stavka 1. točke 2., članka 120. stavka 3., članka 14. stavka 3.</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obveznom zdravstvenom osiguranju">
            <w:listItem w:displayText="Zakon o obveznom zdravstvenom osiguranju" w:value="Zakon o obveznom zdravstvenom osiguranju"/>
            <w:listItem w:displayText="Zakon o mirovinskom osiguranju" w:value="Zakon o mirovinskom osiguranju"/>
            <w:listItem w:displayText="Zakon o radu" w:value="Zakon o radu"/>
          </w:comboBox>
        </w:sdtPr>
        <w:sdtEndPr>
          <w:rPr>
            <w:rStyle w:val="eSPISCCParagraphDefaultFont"/>
          </w:rPr>
        </w:sdtEndPr>
        <w:sdtContent>
          <w:r w:rsidRPr="0055365D" w:rsidR="0055365D">
            <w:rPr>
              <w:rStyle w:val="eSPISCCParagraphDefaultFont"/>
              <w:rFonts w:eastAsiaTheme="minorHAnsi"/>
            </w:rPr>
            <w:t>Zakon o obveznom zdravstvenom osiguranju</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3102F1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019F494"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EC8A935"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2EEC7C13" w14:textId="77777777">
      <w:pPr>
        <w:spacing w:after="0"/>
        <w:jc w:val="right"/>
        <w:rPr>
          <w:rFonts w:eastAsia="Calibri" w:cs="Times New Roman"/>
          <w:noProof/>
        </w:rPr>
      </w:pPr>
    </w:p>
    <w:p w:rsidR="00D7095E" w:rsidP="00D7095E" w:rsidRDefault="00D7095E" w14:paraId="4160A724" w14:textId="77777777">
      <w:pPr>
        <w:keepNext/>
        <w:spacing w:after="0"/>
        <w:jc w:val="center"/>
        <w:rPr>
          <w:b/>
          <w:caps/>
          <w:spacing w:val="100"/>
        </w:rPr>
      </w:pPr>
    </w:p>
    <w:p w:rsidR="00D7095E" w:rsidP="00D7095E" w:rsidRDefault="00D7095E" w14:paraId="33F8D96F" w14:textId="77777777">
      <w:pPr>
        <w:keepNext/>
        <w:spacing w:after="0"/>
        <w:jc w:val="center"/>
        <w:rPr>
          <w:b/>
          <w:caps/>
          <w:spacing w:val="100"/>
        </w:rPr>
      </w:pPr>
    </w:p>
    <w:p w:rsidR="009E7DBB" w:rsidP="009E7DBB" w:rsidRDefault="009E7DBB" w14:paraId="6CBA4A7E"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41C8B571" w14:textId="77777777">
      <w:pPr>
        <w:spacing w:after="0"/>
        <w:jc w:val="center"/>
        <w:rPr>
          <w:rFonts w:eastAsia="Calibri" w:cs="Times New Roman"/>
          <w:b/>
          <w:lang w:eastAsia="hr-HR"/>
        </w:rPr>
      </w:pPr>
    </w:p>
    <w:p w:rsidRPr="009E7DBB" w:rsidR="009E7DBB" w:rsidP="009E7DBB" w:rsidRDefault="009E7DBB" w14:paraId="4BE578A8" w14:textId="0A2E95CE">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55365D" w:rsidR="0055365D">
            <w:rPr>
              <w:rStyle w:val="eSPISCCParagraphDefaultFont"/>
              <w:rFonts w:eastAsiaTheme="minorHAnsi"/>
            </w:rPr>
            <w:t>107/07</w:t>
          </w:r>
        </w:sdtContent>
      </w:sdt>
      <w:r w:rsidRPr="009E7DBB">
        <w:rPr>
          <w:rFonts w:eastAsia="Times New Roman" w:cs="Times New Roman"/>
          <w:lang w:eastAsia="hr-HR"/>
        </w:rPr>
        <w:t>), ovlaštena zastupati okrivljenu pravnu osobu, najkasnije do početka glavne rasprave.</w:t>
      </w:r>
    </w:p>
    <w:p w:rsidR="00D7095E" w:rsidP="00D7095E" w:rsidRDefault="00D7095E" w14:paraId="3D529F3F" w14:textId="77777777">
      <w:pPr>
        <w:keepNext/>
        <w:spacing w:after="0"/>
        <w:jc w:val="center"/>
        <w:rPr>
          <w:b/>
          <w:caps/>
          <w:spacing w:val="100"/>
        </w:rPr>
      </w:pPr>
    </w:p>
    <w:p w:rsidRPr="000F1677" w:rsidR="000F1677" w:rsidP="000F1677" w:rsidRDefault="009E7DBB" w14:paraId="25B4020A" w14:textId="3835BACE">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5365D" w:rsidR="0055365D">
            <w:rPr>
              <w:rStyle w:val="eSPISCCParagraphDefaultFont"/>
              <w:rFonts w:eastAsiaTheme="minorHAnsi"/>
            </w:rPr>
            <w:t>CONCEPTA MEDIA-SAVJETOVANJE društvo s ograničenom odgovornošću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5365D" w:rsidR="0055365D">
            <w:rPr>
              <w:rStyle w:val="eSPISCCParagraphDefaultFont"/>
              <w:rFonts w:eastAsiaTheme="minorHAnsi"/>
            </w:rPr>
            <w:t>16.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55365D" w:rsidR="0055365D">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5365D" w:rsidR="0055365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5365D" w:rsidR="0055365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55365D" w:rsidR="0055365D">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5365D" w:rsidR="0055365D">
            <w:rPr>
              <w:rStyle w:val="eSPISCCParagraphDefaultFont"/>
              <w:rFonts w:eastAsiaTheme="minorHAnsi"/>
            </w:rPr>
            <w:t>članka 112. stavka 1. točke 2., članka 120. stavka 3., članka 14. stavka 3.</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obveznom zdravstvenom osiguranju">
            <w:listItem w:displayText="Zakon o obveznom zdravstvenom osiguranju" w:value="Zakon o obveznom zdravstvenom osiguranju"/>
            <w:listItem w:displayText="Zakon o mirovinskom osiguranju" w:value="Zakon o mirovinskom osiguranju"/>
            <w:listItem w:displayText="Zakon o radu" w:value="Zakon o radu"/>
          </w:comboBox>
        </w:sdtPr>
        <w:sdtEndPr>
          <w:rPr>
            <w:rStyle w:val="eSPISCCParagraphDefaultFont"/>
          </w:rPr>
        </w:sdtEndPr>
        <w:sdtContent>
          <w:r w:rsidRPr="0055365D" w:rsidR="0055365D">
            <w:rPr>
              <w:rStyle w:val="eSPISCCParagraphDefaultFont"/>
              <w:rFonts w:eastAsiaTheme="minorHAnsi"/>
            </w:rPr>
            <w:t>Zakon o obveznom zdravstvenom osiguranju</w:t>
          </w:r>
        </w:sdtContent>
      </w:sdt>
      <w:r w:rsidR="00FA4CBA">
        <w:rPr>
          <w:rStyle w:val="PozadinaSvijetloZelena"/>
        </w:rPr>
        <w:t xml:space="preserve"> </w:t>
      </w:r>
    </w:p>
    <w:p w:rsidRPr="009E7DBB" w:rsidR="009E7DBB" w:rsidP="009E7DBB" w:rsidRDefault="009E7DBB" w14:paraId="05BEFE6C"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55365D" w:rsidR="009E7DBB" w:rsidP="009E7DBB" w:rsidRDefault="009E7DBB" w14:paraId="0B331EF9" w14:textId="77777777">
      <w:pPr>
        <w:spacing w:after="0"/>
        <w:ind w:firstLine="708"/>
        <w:jc w:val="both"/>
        <w:rPr>
          <w:rFonts w:eastAsia="Times New Roman" w:cs="Times New Roman"/>
          <w:sz w:val="20"/>
          <w:szCs w:val="20"/>
          <w:lang w:eastAsia="hr-HR"/>
        </w:rPr>
      </w:pPr>
      <w:r w:rsidRPr="0055365D">
        <w:rPr>
          <w:rFonts w:eastAsia="Times New Roman" w:cs="Times New Roman"/>
          <w:sz w:val="20"/>
          <w:szCs w:val="20"/>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55365D" w:rsidR="009E7DBB" w:rsidP="009E7DBB" w:rsidRDefault="009E7DBB" w14:paraId="4337F09A" w14:textId="77777777">
      <w:pPr>
        <w:spacing w:after="0"/>
        <w:ind w:firstLine="708"/>
        <w:jc w:val="both"/>
        <w:rPr>
          <w:rFonts w:eastAsia="Times New Roman" w:cs="Times New Roman"/>
          <w:sz w:val="20"/>
          <w:szCs w:val="20"/>
          <w:lang w:eastAsia="hr-HR"/>
        </w:rPr>
      </w:pPr>
      <w:r w:rsidRPr="0055365D">
        <w:rPr>
          <w:rFonts w:eastAsia="Times New Roman" w:cs="Times New Roman"/>
          <w:sz w:val="20"/>
          <w:szCs w:val="20"/>
          <w:lang w:eastAsia="hr-HR"/>
        </w:rPr>
        <w:t xml:space="preserve">Imenovani predstavnik je dužan osobno pristupiti ispitivanju. Ukoliko se ne odazove pozivu i ne opravda izostanak ili ako bude očito izbjegavao primitak poziva, sud će izdati </w:t>
      </w:r>
      <w:proofErr w:type="spellStart"/>
      <w:r w:rsidRPr="0055365D">
        <w:rPr>
          <w:rFonts w:eastAsia="Times New Roman" w:cs="Times New Roman"/>
          <w:sz w:val="20"/>
          <w:szCs w:val="20"/>
          <w:lang w:eastAsia="hr-HR"/>
        </w:rPr>
        <w:t>dovedbeni</w:t>
      </w:r>
      <w:proofErr w:type="spellEnd"/>
      <w:r w:rsidRPr="0055365D">
        <w:rPr>
          <w:rFonts w:eastAsia="Times New Roman" w:cs="Times New Roman"/>
          <w:sz w:val="20"/>
          <w:szCs w:val="20"/>
          <w:lang w:eastAsia="hr-HR"/>
        </w:rPr>
        <w:t xml:space="preserve"> nalog (članak 129. stavak 1. i stavak 6. Prekršajnog zakona), s time da je predstavnik dužan snositi troškove svojeg dovođenja i odgode ročišta (članak 139. stavak 1. Prekršajnog zakona).</w:t>
      </w:r>
    </w:p>
    <w:p w:rsidRPr="0055365D" w:rsidR="009E7DBB" w:rsidP="009E7DBB" w:rsidRDefault="009E7DBB" w14:paraId="54161BFC" w14:textId="77777777">
      <w:pPr>
        <w:spacing w:after="0"/>
        <w:ind w:firstLine="708"/>
        <w:jc w:val="both"/>
        <w:rPr>
          <w:rFonts w:eastAsia="Times New Roman" w:cs="Times New Roman"/>
          <w:sz w:val="20"/>
          <w:szCs w:val="20"/>
          <w:lang w:eastAsia="hr-HR"/>
        </w:rPr>
      </w:pPr>
      <w:r w:rsidRPr="0055365D">
        <w:rPr>
          <w:rFonts w:eastAsia="Times New Roman" w:cs="Times New Roman"/>
          <w:sz w:val="20"/>
          <w:szCs w:val="20"/>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55365D" w:rsidR="009E7DBB" w:rsidP="009E7DBB" w:rsidRDefault="009E7DBB" w14:paraId="6F3C7CCB" w14:textId="77777777">
      <w:pPr>
        <w:spacing w:after="0"/>
        <w:ind w:firstLine="708"/>
        <w:jc w:val="both"/>
        <w:rPr>
          <w:rFonts w:eastAsia="Times New Roman" w:cs="Times New Roman"/>
          <w:b/>
          <w:bCs/>
          <w:u w:val="single"/>
          <w:lang w:eastAsia="hr-HR"/>
        </w:rPr>
      </w:pPr>
      <w:r w:rsidRPr="0055365D">
        <w:rPr>
          <w:rFonts w:eastAsia="Times New Roman" w:cs="Times New Roman"/>
          <w:b/>
          <w:bCs/>
          <w:u w:val="single"/>
          <w:lang w:eastAsia="hr-HR"/>
        </w:rPr>
        <w:t>Okrivljena pravna osoba može sudu dostaviti i pisanu obranu.</w:t>
      </w:r>
    </w:p>
    <w:p w:rsidR="00176071" w:rsidP="00176071" w:rsidRDefault="00176071" w14:paraId="7E8C6750" w14:textId="77777777">
      <w:pPr>
        <w:spacing w:after="0"/>
      </w:pPr>
    </w:p>
    <w:p w:rsidRPr="0041581F" w:rsidR="0041581F" w:rsidP="00A70E0A" w:rsidRDefault="0041581F" w14:paraId="6B6453B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5365D" w:rsidR="0055365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5365D" w:rsidR="0055365D">
            <w:rPr>
              <w:rStyle w:val="eSPISCCParagraphDefaultFont"/>
              <w:rFonts w:eastAsiaTheme="minorHAnsi"/>
            </w:rPr>
            <w:t>17. rujna 2026.</w:t>
          </w:r>
        </w:sdtContent>
      </w:sdt>
      <w:r w:rsidRPr="0041581F">
        <w:rPr>
          <w:rFonts w:eastAsia="Calibri" w:cs="Times New Roman"/>
        </w:rPr>
        <w:t xml:space="preserve"> </w:t>
      </w:r>
    </w:p>
    <w:p w:rsidRPr="0041581F" w:rsidR="0041581F" w:rsidP="0041581F" w:rsidRDefault="0041581F" w14:paraId="02ED2DE4" w14:textId="77777777">
      <w:pPr>
        <w:keepNext/>
        <w:spacing w:after="0"/>
        <w:ind w:left="5329"/>
        <w:contextualSpacing/>
        <w:rPr>
          <w:rFonts w:cs="Times New Roman"/>
          <w:noProof/>
        </w:rPr>
      </w:pPr>
      <w:r w:rsidRPr="0041581F">
        <w:rPr>
          <w:rFonts w:cs="Times New Roman"/>
          <w:noProof/>
        </w:rPr>
        <w:t xml:space="preserve">          Sudac</w:t>
      </w:r>
    </w:p>
    <w:p w:rsidRPr="0041581F" w:rsidR="006F62A9" w:rsidP="0055365D" w:rsidRDefault="0055365D" w14:paraId="673FD722" w14:textId="3654C49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5365D">
            <w:rPr>
              <w:rStyle w:val="eSPISCCParagraphDefaultFont"/>
              <w:rFonts w:eastAsiaTheme="minorHAnsi"/>
            </w:rPr>
            <w:t>Gordana Prpić</w:t>
          </w:r>
        </w:sdtContent>
      </w:sdt>
    </w:p>
    <w:p w:rsidRPr="0041581F" w:rsidR="00176071" w:rsidP="000F1677" w:rsidRDefault="006F62A9" w14:paraId="172D183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14:paraId="06E25C86" w14:textId="77777777">
      <w:r>
        <w:separator/>
      </w:r>
    </w:p>
  </w:endnote>
  <w:endnote w:type="continuationSeparator" w:id="0">
    <w:p w:rsidR="007F2DBF" w:rsidP="00537B78" w:rsidRDefault="007F2DBF" w14:paraId="003752D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CF4F312"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7C1DB301"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14:paraId="516675F1" w14:textId="77777777">
      <w:r>
        <w:separator/>
      </w:r>
    </w:p>
  </w:footnote>
  <w:footnote w:type="continuationSeparator" w:id="0">
    <w:p w:rsidR="007F2DBF" w:rsidP="00537B78" w:rsidRDefault="007F2DBF" w14:paraId="1D5078B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7E254B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5365D" w:rsidR="0055365D">
          <w:rPr>
            <w:rStyle w:val="eSPISCCParagraphDefaultFont"/>
          </w:rPr>
          <w:t>Pp-17111/2023</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365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67B4C43"/>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C7D39"/>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C7D39"/>
  </w:style>
  <w:style w:type="paragraph" w:styleId="CE77E052014D4888860D9E0CE0F307BE" w:customStyle="true">
    <w:name w:val="CE77E052014D4888860D9E0CE0F307BE"/>
    <w:rsid w:val="007C7D39"/>
    <w:pPr>
      <w:spacing w:after="160" w:line="259" w:lineRule="auto"/>
    </w:p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Stupnička ulica 14</izvorni_sadrzaj>
    <derivirana_varijabla naziv="DomainObject.UcesnikSudskeRadnje.Adresa.UlicaIKBR_1">Stupnička ulica 14</derivirana_varijabla>
  </DomainObject.UcesnikSudskeRadnje.Adresa.UlicaIKBR>
  <DomainObject.UcesnikSudskeRadnje.Naziv>
    <izvorni_sadrzaj>CONCEPTA MEDIA-SAVJETOVANJE društvo s ograničenom odgovornošću za usluge</izvorni_sadrzaj>
    <derivirana_varijabla naziv="DomainObject.UcesnikSudskeRadnje.Naziv_1">CONCEPTA MEDIA-SAVJETOVANJE društvo s ograničenom odgovornošću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listopada 2026.</izvorni_sadrzaj>
    <derivirana_varijabla naziv="DomainObject.UcesnikSudskeRadnje.SudskaRadnja.PlaniraniZavrsetakDatum_1">16. listopada 2026.</derivirana_varijabla>
  </DomainObject.UcesnikSudskeRadnje.SudskaRadnja.PlaniraniZavrsetakDatum>
  <DomainObject.UcesnikSudskeRadnje.SudskaRadnja.PlaniraniPocetakDatum>
    <izvorni_sadrzaj>16. listopada 2026.</izvorni_sadrzaj>
    <derivirana_varijabla naziv="DomainObject.UcesnikSudskeRadnje.SudskaRadnja.PlaniraniPocetakDatum_1">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17111</izvorni_sadrzaj>
    <derivirana_varijabla naziv="DomainObject.Predmet.Broj_1">17111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studenog 2023.</izvorni_sadrzaj>
    <derivirana_varijabla naziv="DomainObject.Predmet.DatumOsnivanja_1">10. studenog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ožujka 1965.</izvorni_sadrzaj>
    <derivirana_varijabla naziv="DomainObject.Predmet.OkrivljenikFizickaOsoba.DatumRodjenja_1">19. ožujka 1965.</derivirana_varijabla>
  </DomainObject.Predmet.OkrivljenikFizickaOsoba.DatumRodjenja>
  <DomainObject.Predmet.OkrivljenikFizickaOsoba.DatumRodjenjaFormated>
    <izvorni_sadrzaj>19.3.1965.</izvorni_sadrzaj>
    <derivirana_varijabla naziv="DomainObject.Predmet.OkrivljenikFizickaOsoba.DatumRodjenjaFormated_1">19.3.1965.</derivirana_varijabla>
  </DomainObject.Predmet.OkrivljenikFizickaOsoba.DatumRodjenjaFormated>
  <DomainObject.Predmet.OkrivljenikFizickaOsoba.Ime>
    <izvorni_sadrzaj>Nives</izvorni_sadrzaj>
    <derivirana_varijabla naziv="DomainObject.Predmet.OkrivljenikFizickaOsoba.Ime_1">Nives</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Nives Trgo</izvorni_sadrzaj>
    <derivirana_varijabla naziv="DomainObject.Predmet.OkrivljenikFizickaOsoba.Naziv_1">Nives Trgo</derivirana_varijabla>
  </DomainObject.Predmet.OkrivljenikFizickaOsoba.Naziv>
  <DomainObject.Predmet.OkrivljenikFizickaOsoba.Prezime>
    <izvorni_sadrzaj>Trgo</izvorni_sadrzaj>
    <derivirana_varijabla naziv="DomainObject.Predmet.OkrivljenikFizickaOsoba.Prezime_1">Trgo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55925830041</izvorni_sadrzaj>
    <derivirana_varijabla naziv="DomainObject.Predmet.OkrivljenikFizickaOsoba.Oib_1">55925830041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Pp-17111/2023</izvorni_sadrzaj>
    <derivirana_varijabla naziv="DomainObject.Predmet.OznakaBroj_1">Pp-17111/2023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CONCEPTA MEDIA-SAVJETOVANJE društvo s ograničenom odgovornošću za usluge; Nives Trgo</izvorni_sadrzaj>
    <derivirana_varijabla naziv="DomainObject.Predmet.ProtustrankaFormated_1">  CONCEPTA MEDIA-SAVJETOVANJE društvo s ograničenom odgovornošću za usluge; Nives Trgo</derivirana_varijabla>
  </DomainObject.Predmet.ProtustrankaFormated>
  <DomainObject.Predmet.ProtustrankaFormatedOIB>
    <izvorni_sadrzaj>  CONCEPTA MEDIA-SAVJETOVANJE društvo s ograničenom odgovornošću za usluge, OIB 86010845947; Nives Trgo, OIB 55925830041</izvorni_sadrzaj>
    <derivirana_varijabla naziv="DomainObject.Predmet.ProtustrankaFormatedOIB_1">  CONCEPTA MEDIA-SAVJETOVANJE društvo s ograničenom odgovornošću za usluge, OIB 86010845947; Nives Trgo, OIB 55925830041</derivirana_varijabla>
  </DomainObject.Predmet.ProtustrankaFormatedOIB>
  <DomainObject.Predmet.ProtustrankaFormatedWithAdress>
    <izvorni_sadrzaj> CONCEPTA MEDIA-SAVJETOVANJE društvo s ograničenom odgovornošću za usluge, Stupnička ulica 14, 10000 Zagreb; Nives Trgo, Stupnička 14, 10000 Zagreb</izvorni_sadrzaj>
    <derivirana_varijabla naziv="DomainObject.Predmet.ProtustrankaFormatedWithAdress_1"> CONCEPTA MEDIA-SAVJETOVANJE društvo s ograničenom odgovornošću za usluge, Stupnička ulica 14, 10000 Zagreb; Nives Trgo, Stupnička 14, 10000 Zagreb</derivirana_varijabla>
  </DomainObject.Predmet.ProtustrankaFormatedWithAdress>
  <DomainObject.Predmet.ProtustrankaFormatedWithAdressOIB>
    <izvorni_sadrzaj> CONCEPTA MEDIA-SAVJETOVANJE društvo s ograničenom odgovornošću za usluge, OIB 86010845947, Stupnička ulica 14, 10000 Zagreb; Nives Trgo, OIB 55925830041, Stupnička 14, 10000 Zagreb</izvorni_sadrzaj>
    <derivirana_varijabla naziv="DomainObject.Predmet.ProtustrankaFormatedWithAdressOIB_1"> CONCEPTA MEDIA-SAVJETOVANJE društvo s ograničenom odgovornošću za usluge, OIB 86010845947, Stupnička ulica 14, 10000 Zagreb; Nives Trgo, OIB 55925830041, Stupnička 14, 10000 Zagreb</derivirana_varijabla>
  </DomainObject.Predmet.ProtustrankaFormatedWithAdressOIB>
  <DomainObject.Predmet.ProtustrankaWithAdress>
    <izvorni_sadrzaj>CONCEPTA MEDIA-SAVJETOVANJE društvo s ograničenom odgovornošću za usluge Stupnička ulica 14, 10000 Zagreb, Nives Trgo Stupnička 14, 10000 Zagreb</izvorni_sadrzaj>
    <derivirana_varijabla naziv="DomainObject.Predmet.ProtustrankaWithAdress_1">CONCEPTA MEDIA-SAVJETOVANJE društvo s ograničenom odgovornošću za usluge Stupnička ulica 14, 10000 Zagreb, Nives Trgo Stupnička 14, 10000 Zagreb</derivirana_varijabla>
  </DomainObject.Predmet.ProtustrankaWithAdress>
  <DomainObject.Predmet.ProtustrankaWithAdressOIB>
    <izvorni_sadrzaj>CONCEPTA MEDIA-SAVJETOVANJE društvo s ograničenom odgovornošću za usluge, OIB 86010845947, Stupnička ulica 14, 10000 Zagreb, Nives Trgo, OIB 55925830041, Stupnička 14, 10000 Zagreb</izvorni_sadrzaj>
    <derivirana_varijabla naziv="DomainObject.Predmet.ProtustrankaWithAdressOIB_1">CONCEPTA MEDIA-SAVJETOVANJE društvo s ograničenom odgovornošću za usluge, OIB 86010845947, Stupnička ulica 14, 10000 Zagreb, Nives Trgo, OIB 55925830041, Stupnička 14, 10000 Zagreb</derivirana_varijabla>
  </DomainObject.Predmet.ProtustrankaWithAdressOIB>
  <DomainObject.Predmet.ProtustrankaNazivFormated>
    <izvorni_sadrzaj>CONCEPTA MEDIA-SAVJETOVANJE društvo s ograničenom odgovornošću za usluge,Nives Trgo</izvorni_sadrzaj>
    <derivirana_varijabla naziv="DomainObject.Predmet.ProtustrankaNazivFormated_1">Nives Trgo</derivirana_varijabla>
    <derivirana_varijabla naziv="Padez">CONCEPTA MEDIA-SAVJETOVANJE društvo s ograničenom odgovornošću za usluge,Nives Trgo</derivirana_varijabla>
  </DomainObject.Predmet.ProtustrankaNazivFormated>
  <DomainObject.Predmet.ProtustrankaNazivFormatedOIB>
    <izvorni_sadrzaj>CONCEPTA MEDIA-SAVJETOVANJE društvo s ograničenom odgovornošću za usluge, OIB 86010845947,Nives Trgo, OIB 55925830041</izvorni_sadrzaj>
    <derivirana_varijabla naziv="DomainObject.Predmet.ProtustrankaNazivFormatedOIB_1">CONCEPTA MEDIA-SAVJETOVANJE društvo s ograničenom odgovornošću za usluge, OIB 86010845947,Nives Trgo, OIB 55925830041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CONCEPTA MEDIA-SAVJETOVANJE društvo s ograničenom odgovornošću za usluge</item>
      <item>Nives Trgo</item>
    </izvorni_sadrzaj>
    <derivirana_varijabla naziv="DomainObject.Predmet.ProtuStrankaListFormated_1">
      <item>CONCEPTA MEDIA-SAVJETOVANJE društvo s ograničenom odgovornošću za usluge</item>
      <item>Nives Trgo</item>
    </derivirana_varijabla>
  </DomainObject.Predmet.ProtuStrankaListFormated>
  <DomainObject.Predmet.ProtuStrankaListFormatedOIB>
    <izvorni_sadrzaj>
      <item>CONCEPTA MEDIA-SAVJETOVANJE društvo s ograničenom odgovornošću za usluge, OIB 86010845947</item>
      <item>Nives Trgo, OIB 55925830041</item>
    </izvorni_sadrzaj>
    <derivirana_varijabla naziv="DomainObject.Predmet.ProtuStrankaListFormatedOIB_1">
      <item>CONCEPTA MEDIA-SAVJETOVANJE društvo s ograničenom odgovornošću za usluge, OIB 86010845947</item>
      <item>Nives Trgo, OIB 55925830041</item>
    </derivirana_varijabla>
  </DomainObject.Predmet.ProtuStrankaListFormatedOIB>
  <DomainObject.Predmet.ProtuStrankaListFormatedWithAdress>
    <izvorni_sadrzaj>
      <item>CONCEPTA MEDIA-SAVJETOVANJE društvo s ograničenom odgovornošću za usluge, Stupnička ulica 14, 10000 Zagreb</item>
      <item>Nives Trgo, Stupnička 14, 10000 Zagreb</item>
    </izvorni_sadrzaj>
    <derivirana_varijabla naziv="DomainObject.Predmet.ProtuStrankaListFormatedWithAdress_1">
      <item>CONCEPTA MEDIA-SAVJETOVANJE društvo s ograničenom odgovornošću za usluge, Stupnička ulica 14, 10000 Zagreb</item>
      <item>Nives Trgo, Stupnička 14, 10000 Zagreb</item>
    </derivirana_varijabla>
  </DomainObject.Predmet.ProtuStrankaListFormatedWithAdress>
  <DomainObject.Predmet.ProtuStrankaListFormatedWithAdressOIB>
    <izvorni_sadrzaj>
      <item>CONCEPTA MEDIA-SAVJETOVANJE društvo s ograničenom odgovornošću za usluge, OIB 86010845947, Stupnička ulica 14, 10000 Zagreb</item>
      <item>Nives Trgo, OIB 55925830041, Stupnička 14, 10000 Zagreb</item>
    </izvorni_sadrzaj>
    <derivirana_varijabla naziv="DomainObject.Predmet.ProtuStrankaListFormatedWithAdressOIB_1">
      <item>CONCEPTA MEDIA-SAVJETOVANJE društvo s ograničenom odgovornošću za usluge, OIB 86010845947, Stupnička ulica 14, 10000 Zagreb</item>
      <item>Nives Trgo, OIB 55925830041, Stupnička 14, 10000 Zagreb</item>
    </derivirana_varijabla>
  </DomainObject.Predmet.ProtuStrankaListFormatedWithAdressOIB>
  <DomainObject.Predmet.ProtuStrankaListNazivFormated>
    <izvorni_sadrzaj>
      <item>CONCEPTA MEDIA-SAVJETOVANJE društvo s ograničenom odgovornošću za usluge</item>
      <item>Nives Trgo</item>
    </izvorni_sadrzaj>
    <derivirana_varijabla naziv="DomainObject.Predmet.ProtuStrankaListNazivFormated_1">
      <item>CONCEPTA MEDIA-SAVJETOVANJE društvo s ograničenom odgovornošću za usluge</item>
      <item>Nives Trgo</item>
    </derivirana_varijabla>
  </DomainObject.Predmet.ProtuStrankaListNazivFormated>
  <DomainObject.Predmet.ProtuStrankaListNazivFormatedOIB>
    <izvorni_sadrzaj>
      <item>CONCEPTA MEDIA-SAVJETOVANJE društvo s ograničenom odgovornošću za usluge, OIB 86010845947</item>
      <item>Nives Trgo, OIB 55925830041</item>
    </izvorni_sadrzaj>
    <derivirana_varijabla naziv="DomainObject.Predmet.ProtuStrankaListNazivFormatedOIB_1">
      <item>CONCEPTA MEDIA-SAVJETOVANJE društvo s ograničenom odgovornošću za usluge, OIB 86010845947</item>
      <item>Nives Trgo, OIB 55925830041</item>
    </derivirana_varijabla>
  </DomainObject.Predmet.ProtuStrankaListNazivFormatedOIB>
  <DomainObject.Predmet.OstaliListFormated>
    <izvorni_sadrzaj>
      <item>Općinski prekršajni sud u Splitu</item>
      <item>Državni inspektorat (viši insp. rada Alan Riđanović)</item>
    </izvorni_sadrzaj>
    <derivirana_varijabla naziv="DomainObject.Predmet.OstaliListFormated_1">
      <item>Općinski prekršajni sud u Splitu</item>
      <item>Državni inspektorat (viši insp. rada Alan Riđanović)</item>
    </derivirana_varijabla>
    <derivirana_varijabla naziv="DrugaOsoba">
      <item>Općinski prekršajni sud u Splitu</item>
      <item>Državni inspektorat (viši insp. rada Alan Riđanović)</item>
    </derivirana_varijabla>
  </DomainObject.Predmet.OstaliListFormated>
  <DomainObject.Predmet.OstaliListFormatedOIB>
    <izvorni_sadrzaj>
      <item>Općinski prekršajni sud u Splitu, OIB 38198969688</item>
      <item>Državni inspektorat (viši insp. rada Alan Riđanović), OIB 33706439962</item>
    </izvorni_sadrzaj>
    <derivirana_varijabla naziv="DomainObject.Predmet.OstaliListFormatedOIB_1">
      <item>Općinski prekršajni sud u Splitu, OIB 38198969688</item>
      <item>Državni inspektorat (viši insp. rada Alan Riđanović), OIB 33706439962</item>
    </derivirana_varijabla>
  </DomainObject.Predmet.OstaliListFormatedOIB>
  <DomainObject.Predmet.OstaliListFormatedWithAdress>
    <izvorni_sadrzaj>
      <item>Općinski prekršajni sud u Splitu, Ul. Domovinskog rata 4 / III, 21000 Split</item>
      <item>Državni inspektorat (viši insp. rada Alan Riđanović), Šubićeva 29, 10000 Zagreb</item>
    </izvorni_sadrzaj>
    <derivirana_varijabla naziv="DomainObject.Predmet.OstaliListFormatedWithAdress_1">
      <item>Općinski prekršajni sud u Splitu, Ul. Domovinskog rata 4 / III, 21000 Split</item>
      <item>Državni inspektorat (viši insp. rada Alan Riđanović), Šubićeva 29, 10000 Zagreb</item>
    </derivirana_varijabla>
  </DomainObject.Predmet.OstaliListFormatedWithAdress>
  <DomainObject.Predmet.OstaliListFormatedWithAdressOIB>
    <izvorni_sadrzaj>
      <item>Općinski prekršajni sud u Splitu, OIB 38198969688, Ul. Domovinskog rata 4 / III, 21000 Split</item>
      <item>Državni inspektorat (viši insp. rada Alan Riđanović), OIB 33706439962, Šubićeva 29, 10000 Zagreb</item>
    </izvorni_sadrzaj>
    <derivirana_varijabla naziv="DomainObject.Predmet.OstaliListFormatedWithAdressOIB_1">
      <item>Općinski prekršajni sud u Splitu, OIB 38198969688, Ul. Domovinskog rata 4 / III, 21000 Split</item>
      <item>Državni inspektorat (viši insp. rada Alan Riđanović), OIB 33706439962, Šubićeva 29, 10000 Zagreb</item>
    </derivirana_varijabla>
  </DomainObject.Predmet.OstaliListFormatedWithAdressOIB>
  <DomainObject.Predmet.OstaliListNazivFormated>
    <izvorni_sadrzaj>
      <item>Općinski prekršajni sud u Splitu</item>
      <item>Državni inspektorat (viši insp. rada Alan Riđanović)</item>
    </izvorni_sadrzaj>
    <derivirana_varijabla naziv="DomainObject.Predmet.OstaliListNazivFormated_1">
      <item>Općinski prekršajni sud u Splitu</item>
      <item>Državni inspektorat (viši insp. rada Alan Riđanović)</item>
    </derivirana_varijabla>
  </DomainObject.Predmet.OstaliListNazivFormated>
  <DomainObject.Predmet.OstaliListNazivFormatedOIB>
    <izvorni_sadrzaj>
      <item>Općinski prekršajni sud u Splitu, OIB 38198969688</item>
      <item>Državni inspektorat (viši insp. rada Alan Riđanović), OIB 33706439962</item>
    </izvorni_sadrzaj>
    <derivirana_varijabla naziv="DomainObject.Predmet.OstaliListNazivFormatedOIB_1">
      <item>Općinski prekršajni sud u Splitu, OIB 38198969688</item>
      <item>Državni inspektorat (viši insp. rada Alan Riđanović), OIB 33706439962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120, 112, 14, 112, 120, 14</izvorni_sadrzaj>
    <derivirana_varijabla naziv="DomainObject.Predmet.ClanakZakona_1">120, 112, 14, 112, 120, 14</derivirana_varijabla>
  </DomainObject.Predmet.ClanakZakona>
  <DomainObject.Predmet.ClanakZakonaFull>
    <izvorni_sadrzaj>članka 120. stavka 3., članka 112. stavka 1. točke 2., članka 14. stavka 3., članka 112. stavka 1. točke 2., članka 120. stavka 3., članka 14. stavka 3.</izvorni_sadrzaj>
    <derivirana_varijabla naziv="DomainObject.Predmet.ClanakZakonaFull_1">članka 112. stavka 1. točke 2., članka 120. stavka 3., članka 14.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CONCEPTA MEDIA-SAVJETOVANJE društvo s ograničenom odgovornošću za usluge i dr.</izvorni_sadrzaj>
    <derivirana_varijabla naziv="DomainObject.Predmet.ProtustrankaIDrugi_1">CONCEPTA MEDIA-SAVJETOVANJE društvo s ograničenom odgovornošću za usluge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CONCEPTA MEDIA-SAVJETOVANJE društvo s ograničenom odgovornošću za usluge, OIB 86010845947, Stupnička ulica 14, 10000 Zagreb i dr.</izvorni_sadrzaj>
    <derivirana_varijabla naziv="DomainObject.Predmet.ProtustrankaIDrugiAdressOIB_1">CONCEPTA MEDIA-SAVJETOVANJE društvo s ograničenom odgovornošću za usluge, OIB 86010845947, Stupnička ulica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CONCEPTA MEDIA-SAVJETOVANJE društvo s ograničenom odgovornošću za usluge</item>
      <item>Nives Trgo</item>
      <item>Općinski prekršajni sud u Splitu</item>
      <item>Državni inspektorat (viši insp. rada Alan Riđanović)</item>
    </izvorni_sadrzaj>
    <derivirana_varijabla naziv="DomainObject.Predmet.SudioniciListNaziv_1">
      <item>Državni inspektorat</item>
      <item>CONCEPTA MEDIA-SAVJETOVANJE društvo s ograničenom odgovornošću za usluge</item>
      <item>Nives Trgo</item>
      <item>Općinski prekršajni sud u Splitu</item>
      <item>Državni inspektorat (viši insp. rada Alan Riđanović)</item>
    </derivirana_varijabla>
    <derivirana_varijabla naziv="OstaliSudionici">
      <item>Državni inspektorat</item>
      <item>CONCEPTA MEDIA-SAVJETOVANJE društvo s ograničenom odgovornošću za usluge</item>
      <item>Nives Trgo</item>
      <item>Općinski prekršajni sud u Splitu</item>
      <item>Državni inspektorat (viši insp. rada Alan Riđanović)</item>
    </derivirana_varijabla>
  </DomainObject.Predmet.SudioniciListNaziv>
  <DomainObject.Predmet.SudioniciListAdressOIB>
    <izvorni_sadrzaj>
      <item>Državni inspektorat, OIB 33706439962, Šubićeva 29,10000 Zagreb</item>
      <item>CONCEPTA MEDIA-SAVJETOVANJE društvo s ograničenom odgovornošću za usluge, OIB 86010845947, Stupnička ulica 14,10000 Zagreb</item>
      <item>Nives Trgo, OIB 55925830041, Stupnička 14,10000 Zagreb</item>
      <item>Općinski prekršajni sud u Splitu, OIB 38198969688, Ul. Domovinskog rata 4 / III,21000 Split</item>
      <item>Državni inspektorat (viši insp. rada Alan Riđanović), OIB 33706439962, Šubićeva 29,10000 Zagreb</item>
    </izvorni_sadrzaj>
    <derivirana_varijabla naziv="DomainObject.Predmet.SudioniciListAdressOIB_1">
      <item>Državni inspektorat, OIB 33706439962, Šubićeva 29,10000 Zagreb</item>
      <item>CONCEPTA MEDIA-SAVJETOVANJE društvo s ograničenom odgovornošću za usluge, OIB 86010845947, Stupnička ulica 14,10000 Zagreb</item>
      <item>Nives Trgo, OIB 55925830041, Stupnička 14,10000 Zagreb</item>
      <item>Općinski prekršajni sud u Splitu, OIB 38198969688, Ul. Domovinskog rata 4 / III,21000 Split</item>
      <item>Državni inspektorat (viši insp. rada Alan Riđanović), OIB 33706439962, Šubićeva 29,10000 Zagreb</item>
    </derivirana_varijabla>
  </DomainObject.Predmet.SudioniciListAdressOIB>
  <DomainObject.UcesnikSudskeRadnje.NazivFormated>
    <izvorni_sadrzaj>CONCEPTA MEDIA-SAVJETOVANJE društvo s ograničenom odgovornošću za usluge, OIB 86010845947, Stupnička ulica 14,10000 Zagreb</izvorni_sadrzaj>
    <derivirana_varijabla naziv="DomainObject.UcesnikSudskeRadnje.NazivFormated_1">CONCEPTA MEDIA-SAVJETOVANJE društvo s ograničenom odgovornošću za usluge, OIB 86010845947, Stupnička ulica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86010845947</item>
      <item>, OIB 55925830041</item>
      <item>, OIB 38198969688</item>
      <item>, OIB 33706439962</item>
    </izvorni_sadrzaj>
    <derivirana_varijabla naziv="DomainObject.Predmet.SudioniciListNazivOIB_1">
      <item>, OIB 33706439962</item>
      <item>, OIB 86010845947</item>
      <item>, OIB 55925830041</item>
      <item>, OIB 38198969688</item>
      <item>, OIB 33706439962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CONCEPTA MEDIA-SAVJETOVANJE društvo s ograničenom odgovornošću za usluge, OIB 86010845947, Stupnička ulica 14, 10000 Zagreb
3. Okrivljenik Nives Trgo, OIB 55925830041, Stupnička 14, 10000 Zagreb
4. Svjedok Državni inspektorat (viši insp. rada Alan Riđanović), OIB 33706439962, Šubićeva 29, 10000 Zagreb</izvorni_sadrzaj>
    <derivirana_varijabla naziv="DomainObject.UcesnikSudskeRadnje.SudskaRadnja.UcesniciObavijest_1">1. Tužitelj Državni inspektorat, OIB 33706439962, Šubićeva 29, 10000 Zagreb
2. Okrivljenik CONCEPTA MEDIA-SAVJETOVANJE društvo s ograničenom odgovornošću za usluge, OIB 86010845947, Stupnička ulica 14, 10000 Zagreb
3. Okrivljenik Nives Trgo, OIB 55925830041, Stupnička 14, 10000 Zagreb
4. Svjedok Državni inspektorat (viši insp. rada Alan Riđanović), OIB 33706439962,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studenog 2023.</izvorni_sadrzaj>
    <derivirana_varijabla naziv="DomainObject.Predmet.DatumPocetkaProcesa_1">10. studenog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obveznom zdravstvenom osiguranju</item>
      <item>Zakon o mirovinskom osiguranju</item>
      <item>Zakon o radu</item>
    </izvorni_sadrzaj>
    <derivirana_varijabla naziv="DomainObject.ZakonPravilnikList_1">
      <item>Zakon o obveznom zdravstvenom osiguranju</item>
      <item>Zakon o mirovinskom osiguranju</item>
      <item>Zakon o radu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CONCEPTA MEDIA-SAVJETOVANJE društvo s ograničenom odgovornošću za usluge, Stupnička ulica 14, 10000 Zagreb, OIB: 86010845947</item>
      <item>Nives Trgo, Stupnička 14, 10000 Zagreb, OIB: 55925830041, rođen-a 19.03.1965., mjesto rođenja Zagreb (Grad Zagreb)</item>
    </izvorni_sadrzaj>
    <derivirana_varijabla naziv="DomainObject.Predmet.OkrivljenikAdresaMjestoRodjenjaList_1">
      <item>CONCEPTA MEDIA-SAVJETOVANJE društvo s ograničenom odgovornošću za usluge, Stupnička ulica 14, 10000 Zagreb, OIB: 86010845947</item>
      <item>Nives Trgo, Stupnička 14, 10000 Zagreb, OIB: 55925830041, rođen-a 19.03.1965.,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CONCEPTA MEDIA-SAVJETOVANJE društvo s ograničenom odgovornošću za usluge, MBS 080795551, Stupnička ulica 14, 10000 Zagreb</izvorni_sadrzaj>
    <derivirana_varijabla naziv="DomainObject.Predmet.OkrivljenikPravnaNazivAdresaMbs_1">CONCEPTA MEDIA-SAVJETOVANJE društvo s ograničenom odgovornošću za usluge, MBS 080795551, Stupnička ulica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355</properties:Words>
  <properties:Characters>2083</properties:Characters>
  <properties:Lines>51</properties:Lines>
  <properties:Paragraphs>22</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2026-09-17T08:19:00Z</cp:lastPrinted>
  <dcterms:modified xmlns:xsi="http://www.w3.org/2001/XMLSchema-instance" xsi:type="dcterms:W3CDTF">2026-09-17T08:19:00Z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CONCEPTA MEDIA-SAVJETOVANJE društvo s ograničenom odgovornošću za usluge - Ročište za glavnu raspravu</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