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6B2041D0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5F3F1E">
        <w:t>30</w:t>
      </w:r>
      <w:r w:rsidRPr="001F4E54">
        <w:t>.</w:t>
      </w:r>
      <w:r w:rsidR="005F3F1E">
        <w:t>01</w:t>
      </w:r>
      <w:r w:rsidRPr="001F4E54">
        <w:t>.202</w:t>
      </w:r>
      <w:r w:rsidR="005F3F1E">
        <w:t>3</w:t>
      </w:r>
      <w:r w:rsidRPr="001F4E54">
        <w:t>.</w:t>
      </w:r>
    </w:p>
    <w:p w14:paraId="459261BE" w14:textId="71365A9F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F153C9">
        <w:t>Bjelovaru</w:t>
      </w:r>
    </w:p>
    <w:p w14:paraId="1BBCA0F3" w14:textId="17703149" w:rsidR="00155987" w:rsidRDefault="00155987" w:rsidP="001F4E54">
      <w:pPr>
        <w:pStyle w:val="FINAPredloci-Podacidokumenta"/>
      </w:pPr>
      <w:r w:rsidRPr="001F4E54">
        <w:t>Poslovni broj spisa: S</w:t>
      </w:r>
      <w:r w:rsidR="00F153C9">
        <w:t>t</w:t>
      </w:r>
      <w:r w:rsidRPr="001F4E54">
        <w:t>-</w:t>
      </w:r>
      <w:r w:rsidR="009A260A">
        <w:t>4</w:t>
      </w:r>
      <w:r w:rsidR="005F3F1E">
        <w:t>31</w:t>
      </w:r>
      <w:r w:rsidRPr="001F4E54">
        <w:t>/2022</w:t>
      </w:r>
    </w:p>
    <w:p w14:paraId="505F5470" w14:textId="6FA9EC0C" w:rsidR="005D5413" w:rsidRDefault="005D5413" w:rsidP="005D5413">
      <w:pPr>
        <w:pStyle w:val="FINAPredloci-Podacidokumenta"/>
      </w:pPr>
      <w:r>
        <w:t xml:space="preserve">Dužnik: </w:t>
      </w:r>
      <w:bookmarkStart w:id="0" w:name="_Hlk123551746"/>
      <w:bookmarkStart w:id="1" w:name="_Hlk125980205"/>
      <w:r w:rsidR="005F3F1E">
        <w:t>KARUSEL PROMO</w:t>
      </w:r>
      <w:r>
        <w:t xml:space="preserve"> d.o.o., OIB </w:t>
      </w:r>
      <w:r w:rsidR="005F3F1E">
        <w:t>34161564773</w:t>
      </w:r>
      <w:r>
        <w:t xml:space="preserve">, </w:t>
      </w:r>
      <w:bookmarkEnd w:id="0"/>
      <w:r w:rsidR="005F3F1E">
        <w:t>Trg bana Josipa Jelačića 8a, Koprivnica</w:t>
      </w:r>
      <w:bookmarkEnd w:id="1"/>
    </w:p>
    <w:p w14:paraId="65851CA0" w14:textId="77777777" w:rsidR="005D5413" w:rsidRPr="001F4E54" w:rsidRDefault="005D5413" w:rsidP="001F4E54">
      <w:pPr>
        <w:pStyle w:val="FINAPredloci-Podacidokumenta"/>
      </w:pPr>
    </w:p>
    <w:p w14:paraId="2E774579" w14:textId="77777777"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05F2127" w14:textId="77870770" w:rsidR="00CE1E20" w:rsidRDefault="009B6893" w:rsidP="00ED7780">
      <w:pPr>
        <w:pStyle w:val="FINAPredloci-Sadraj"/>
      </w:pPr>
      <w:r>
        <w:t>Na temelju članka 43. stavka 4. Stečajnog zakona (NN 71/15</w:t>
      </w:r>
      <w:r w:rsidR="005F3F1E">
        <w:t>, 104/17 i 36/22</w:t>
      </w:r>
      <w:r>
        <w:t xml:space="preserve">) Financijska agencija obavještava da dužnik </w:t>
      </w:r>
      <w:r w:rsidR="005F3F1E">
        <w:t>KARUSEL PROMO d.o.o., OIB 34161564773, Trg bana Josipa Jelačića 8a, Koprivnica</w:t>
      </w:r>
      <w:r w:rsidR="005F3F1E">
        <w:t xml:space="preserve">, </w:t>
      </w:r>
      <w:r>
        <w:t>u gornjem predmetu nije dostavio očitovanje o prijavljenim tražbinama koje je trebao dostaviti Financijskoj agenciji u skladu s odredbom članka 41. Stečajnog zakona.</w:t>
      </w:r>
    </w:p>
    <w:p w14:paraId="2C877D42" w14:textId="77777777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243A3942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F153C9">
        <w:rPr>
          <w:rFonts w:ascii="Arial" w:hAnsi="Arial" w:cs="Arial"/>
          <w:b/>
          <w:sz w:val="20"/>
          <w:szCs w:val="20"/>
        </w:rPr>
        <w:t>169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0B599" w14:textId="77777777" w:rsidR="008A12C0" w:rsidRDefault="008A12C0">
      <w:pPr>
        <w:spacing w:after="0" w:line="240" w:lineRule="auto"/>
      </w:pPr>
      <w:r>
        <w:separator/>
      </w:r>
    </w:p>
  </w:endnote>
  <w:endnote w:type="continuationSeparator" w:id="0">
    <w:p w14:paraId="3976A3E1" w14:textId="77777777" w:rsidR="008A12C0" w:rsidRDefault="008A1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7368D" w14:textId="77777777" w:rsidR="008A12C0" w:rsidRDefault="008A12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E6776B" w14:textId="77777777" w:rsidR="008A12C0" w:rsidRDefault="008A1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105589"/>
    <w:rsid w:val="00111400"/>
    <w:rsid w:val="00146B75"/>
    <w:rsid w:val="001537B4"/>
    <w:rsid w:val="00155987"/>
    <w:rsid w:val="001D3BAA"/>
    <w:rsid w:val="001F37C6"/>
    <w:rsid w:val="001F4E54"/>
    <w:rsid w:val="00202071"/>
    <w:rsid w:val="002727F1"/>
    <w:rsid w:val="002D0361"/>
    <w:rsid w:val="00381967"/>
    <w:rsid w:val="00430664"/>
    <w:rsid w:val="00463C58"/>
    <w:rsid w:val="00466EAA"/>
    <w:rsid w:val="00570385"/>
    <w:rsid w:val="00575D2E"/>
    <w:rsid w:val="005C00B5"/>
    <w:rsid w:val="005D5413"/>
    <w:rsid w:val="005F3F1E"/>
    <w:rsid w:val="00601C40"/>
    <w:rsid w:val="007A5D7C"/>
    <w:rsid w:val="007F0755"/>
    <w:rsid w:val="008109E6"/>
    <w:rsid w:val="008456AC"/>
    <w:rsid w:val="008A12C0"/>
    <w:rsid w:val="008A29DF"/>
    <w:rsid w:val="008E3E37"/>
    <w:rsid w:val="009053E9"/>
    <w:rsid w:val="009645EA"/>
    <w:rsid w:val="009854D0"/>
    <w:rsid w:val="009A260A"/>
    <w:rsid w:val="009B6893"/>
    <w:rsid w:val="009C19F8"/>
    <w:rsid w:val="009E0782"/>
    <w:rsid w:val="00A0747B"/>
    <w:rsid w:val="00B4145A"/>
    <w:rsid w:val="00B46AC2"/>
    <w:rsid w:val="00B905FF"/>
    <w:rsid w:val="00C3708E"/>
    <w:rsid w:val="00CE1E20"/>
    <w:rsid w:val="00D04F90"/>
    <w:rsid w:val="00D813BD"/>
    <w:rsid w:val="00D94AC2"/>
    <w:rsid w:val="00DA33C4"/>
    <w:rsid w:val="00E81AC5"/>
    <w:rsid w:val="00ED29EF"/>
    <w:rsid w:val="00ED7780"/>
    <w:rsid w:val="00F153C9"/>
    <w:rsid w:val="00F7145C"/>
    <w:rsid w:val="00F7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5</cp:revision>
  <dcterms:created xsi:type="dcterms:W3CDTF">2023-01-30T13:05:00Z</dcterms:created>
  <dcterms:modified xsi:type="dcterms:W3CDTF">2023-01-30T13:10:00Z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