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B6D9C" w:rsidR="004B6D9C" w:rsidP="004B6D9C" w:rsidRDefault="004B6D9C" w14:paraId="aa48bcf" w14:textId="aa48bcf">
      <w:pPr>
        <w:spacing w:after="0" w:line="240" w:lineRule="auto"/>
        <w:jc w:val="both"/>
        <w15:collapsed w:val="false"/>
        <w:rPr>
          <w:rFonts w:ascii="Arial" w:hAnsi="Arial" w:eastAsia="Times New Roman" w:cs="Arial"/>
          <w:noProof/>
          <w:kern w:val="0"/>
          <w:sz w:val="24"/>
          <w:szCs w:val="24"/>
          <w:lang w:val="en-US" w:eastAsia="hr-HR"/>
        </w:rPr>
      </w:pPr>
      <w:bookmarkStart w:name="_GoBack" w:id="0"/>
      <w:bookmarkEnd w:id="0"/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</w:t>
      </w:r>
      <w:r w:rsidRPr="004B6D9C">
        <w:rPr>
          <w:rFonts w:ascii="Arial" w:hAnsi="Arial" w:eastAsia="Times New Roman" w:cs="Arial"/>
          <w:noProof/>
          <w:kern w:val="0"/>
          <w:sz w:val="24"/>
          <w:szCs w:val="24"/>
          <w:lang w:eastAsia="hr-HR"/>
        </w:rPr>
        <w:drawing>
          <wp:inline distT="0" distB="0" distL="0" distR="0">
            <wp:extent cx="573405" cy="716280"/>
            <wp:effectExtent l="0" t="0" r="0" b="7620"/>
            <wp:docPr id="1" name="Slika 2" descr="Opis: Grb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2" descr="Opis: Grb2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name="_Hlk35640452" w:id="1"/>
      <w:bookmarkEnd w:id="1"/>
      <w:r w:rsidRPr="004B6D9C">
        <w:rPr>
          <w:rFonts w:ascii="Arial" w:hAnsi="Arial" w:eastAsia="Times New Roman" w:cs="Arial"/>
          <w:noProof/>
          <w:kern w:val="0"/>
          <w:sz w:val="24"/>
          <w:szCs w:val="24"/>
          <w:lang w:val="en-US" w:eastAsia="hr-HR"/>
        </w:rPr>
        <w:t xml:space="preserve">             </w:t>
      </w:r>
    </w:p>
    <w:p w:rsidRPr="004B6D9C" w:rsidR="004B6D9C" w:rsidP="004B6D9C" w:rsidRDefault="004B6D9C">
      <w:pPr>
        <w:tabs>
          <w:tab w:val="left" w:pos="2977"/>
        </w:tabs>
        <w:overflowPunct w:val="false"/>
        <w:autoSpaceDE w:val="false"/>
        <w:autoSpaceDN w:val="false"/>
        <w:adjustRightInd w:val="false"/>
        <w:spacing w:after="0" w:line="240" w:lineRule="auto"/>
        <w:ind w:right="6571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Republika Hrvatska</w:t>
      </w:r>
    </w:p>
    <w:p w:rsidRPr="004B6D9C" w:rsidR="004B6D9C" w:rsidP="004B6D9C" w:rsidRDefault="004B6D9C">
      <w:pPr>
        <w:tabs>
          <w:tab w:val="left" w:pos="2977"/>
        </w:tabs>
        <w:overflowPunct w:val="false"/>
        <w:autoSpaceDE w:val="false"/>
        <w:autoSpaceDN w:val="false"/>
        <w:adjustRightInd w:val="false"/>
        <w:spacing w:after="0" w:line="240" w:lineRule="auto"/>
        <w:ind w:right="6571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Općinski sud u Rijeci</w:t>
      </w:r>
    </w:p>
    <w:p w:rsidRPr="004B6D9C" w:rsidR="004B6D9C" w:rsidP="004B6D9C" w:rsidRDefault="004B6D9C">
      <w:pPr>
        <w:tabs>
          <w:tab w:val="left" w:pos="2977"/>
          <w:tab w:val="left" w:pos="6985"/>
        </w:tabs>
        <w:overflowPunct w:val="false"/>
        <w:autoSpaceDE w:val="false"/>
        <w:autoSpaceDN w:val="false"/>
        <w:adjustRightInd w:val="false"/>
        <w:spacing w:after="0" w:line="240" w:lineRule="auto"/>
        <w:ind w:right="6571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Prekršajni odjel</w:t>
      </w:r>
    </w:p>
    <w:p w:rsidRPr="004B6D9C" w:rsidR="004B6D9C" w:rsidP="004B6D9C" w:rsidRDefault="004B6D9C">
      <w:pPr>
        <w:tabs>
          <w:tab w:val="left" w:pos="6985"/>
        </w:tabs>
        <w:overflowPunct w:val="false"/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Poslovni broj:  Pp-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3198</w:t>
      </w: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/2023-</w:t>
      </w:r>
      <w:r w:rsidR="00FD3B52">
        <w:rPr>
          <w:rFonts w:ascii="Arial" w:hAnsi="Arial" w:eastAsia="Times New Roman" w:cs="Arial"/>
          <w:kern w:val="0"/>
          <w:sz w:val="24"/>
          <w:szCs w:val="24"/>
          <w:lang w:eastAsia="hr-HR"/>
        </w:rPr>
        <w:t>3</w:t>
      </w:r>
    </w:p>
    <w:p w:rsidRPr="004B6D9C" w:rsidR="004B6D9C" w:rsidP="004B6D9C" w:rsidRDefault="004B6D9C">
      <w:pPr>
        <w:overflowPunct w:val="false"/>
        <w:autoSpaceDE w:val="false"/>
        <w:autoSpaceDN w:val="false"/>
        <w:adjustRightInd w:val="false"/>
        <w:spacing w:after="0" w:line="240" w:lineRule="auto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4B6D9C" w:rsidR="004B6D9C" w:rsidP="004B6D9C" w:rsidRDefault="004B6D9C">
      <w:pPr>
        <w:spacing w:after="0" w:line="240" w:lineRule="auto"/>
        <w:jc w:val="center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>U   I M E   R E P U B L I K E   H R V A T S K E</w:t>
      </w:r>
    </w:p>
    <w:p w:rsidRPr="004B6D9C" w:rsidR="004B6D9C" w:rsidP="004B6D9C" w:rsidRDefault="004B6D9C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</w:rPr>
      </w:pPr>
    </w:p>
    <w:p w:rsidRPr="004B6D9C" w:rsidR="004B6D9C" w:rsidP="004B6D9C" w:rsidRDefault="004B6D9C">
      <w:pPr>
        <w:spacing w:after="0" w:line="240" w:lineRule="auto"/>
        <w:ind w:firstLine="708"/>
        <w:jc w:val="both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Općinski sud u Rijeci, Prekršajni odjel, po sutkinji Josipi Jambrešić-Mattel, na prijedlog više sudske savjetnice-specijaliste Moire Gulja 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u prekršajnom postupku protiv okrivljenika </w:t>
      </w:r>
      <w:r>
        <w:rPr>
          <w:rFonts w:ascii="Arial" w:hAnsi="Arial" w:eastAsia="Calibri" w:cs="Arial"/>
          <w:kern w:val="0"/>
          <w:sz w:val="24"/>
          <w:szCs w:val="24"/>
        </w:rPr>
        <w:t>Marka Pavelića</w:t>
      </w:r>
      <w:r w:rsidRPr="004B6D9C">
        <w:rPr>
          <w:rFonts w:ascii="Arial" w:hAnsi="Arial" w:eastAsia="Calibri" w:cs="Arial"/>
          <w:kern w:val="0"/>
          <w:sz w:val="24"/>
          <w:szCs w:val="24"/>
        </w:rPr>
        <w:t>, zbog prekršaja iz članka 6. Zakona o prekršajima protiv javnog reda i mira ("Narodne novine" broj 41/77., 55/89., 5/90., 30/90., 47/90., 55/91., 29/94., 114/22. i 47/23. dalje: Zakon o prekršajima protiv javnog reda i mira), pokrenutom optužnim prijedlogom Ministarstva unutarnjih poslova, Policijske uprave primorsko-goranske, I</w:t>
      </w:r>
      <w:r>
        <w:rPr>
          <w:rFonts w:ascii="Arial" w:hAnsi="Arial" w:eastAsia="Calibri" w:cs="Arial"/>
          <w:kern w:val="0"/>
          <w:sz w:val="24"/>
          <w:szCs w:val="24"/>
        </w:rPr>
        <w:t>I</w:t>
      </w:r>
      <w:r w:rsidRPr="004B6D9C">
        <w:rPr>
          <w:rFonts w:ascii="Arial" w:hAnsi="Arial" w:eastAsia="Calibri" w:cs="Arial"/>
          <w:kern w:val="0"/>
          <w:sz w:val="24"/>
          <w:szCs w:val="24"/>
        </w:rPr>
        <w:t>. policijske postaje Rijeka, KLASA: 211-07/23-5/</w:t>
      </w:r>
      <w:r>
        <w:rPr>
          <w:rFonts w:ascii="Arial" w:hAnsi="Arial" w:eastAsia="Calibri" w:cs="Arial"/>
          <w:kern w:val="0"/>
          <w:sz w:val="24"/>
          <w:szCs w:val="24"/>
        </w:rPr>
        <w:t>24697</w:t>
      </w:r>
      <w:r w:rsidRPr="004B6D9C">
        <w:rPr>
          <w:rFonts w:ascii="Arial" w:hAnsi="Arial" w:eastAsia="Calibri" w:cs="Arial"/>
          <w:kern w:val="0"/>
          <w:sz w:val="24"/>
          <w:szCs w:val="24"/>
        </w:rPr>
        <w:t>, URBROJ: 511-09-2</w:t>
      </w:r>
      <w:r>
        <w:rPr>
          <w:rFonts w:ascii="Arial" w:hAnsi="Arial" w:eastAsia="Calibri" w:cs="Arial"/>
          <w:kern w:val="0"/>
          <w:sz w:val="24"/>
          <w:szCs w:val="24"/>
        </w:rPr>
        <w:t>4</w:t>
      </w:r>
      <w:r w:rsidRPr="004B6D9C">
        <w:rPr>
          <w:rFonts w:ascii="Arial" w:hAnsi="Arial" w:eastAsia="Calibri" w:cs="Arial"/>
          <w:kern w:val="0"/>
          <w:sz w:val="24"/>
          <w:szCs w:val="24"/>
        </w:rPr>
        <w:t>-</w:t>
      </w:r>
      <w:r>
        <w:rPr>
          <w:rFonts w:ascii="Arial" w:hAnsi="Arial" w:eastAsia="Calibri" w:cs="Arial"/>
          <w:kern w:val="0"/>
          <w:sz w:val="24"/>
          <w:szCs w:val="24"/>
        </w:rPr>
        <w:t>23-</w:t>
      </w:r>
      <w:r w:rsidRPr="004B6D9C">
        <w:rPr>
          <w:rFonts w:ascii="Arial" w:hAnsi="Arial" w:eastAsia="Calibri" w:cs="Arial"/>
          <w:kern w:val="0"/>
          <w:sz w:val="24"/>
          <w:szCs w:val="24"/>
        </w:rPr>
        <w:t>1 od 0</w:t>
      </w:r>
      <w:r>
        <w:rPr>
          <w:rFonts w:ascii="Arial" w:hAnsi="Arial" w:eastAsia="Calibri" w:cs="Arial"/>
          <w:kern w:val="0"/>
          <w:sz w:val="24"/>
          <w:szCs w:val="24"/>
        </w:rPr>
        <w:t>5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. rujna 2023., na temelju članka 230. Prekršajnog zakona ("Narodne novine" broj 107/07., 39/13, 157/13., 110/15., 70/17., 118/18. i 114/22., dalje: Prekršajni zakon), </w:t>
      </w:r>
      <w:r w:rsidR="00B31BDB">
        <w:rPr>
          <w:rFonts w:ascii="Arial" w:hAnsi="Arial" w:eastAsia="Calibri" w:cs="Arial"/>
          <w:kern w:val="0"/>
          <w:sz w:val="24"/>
          <w:szCs w:val="24"/>
        </w:rPr>
        <w:t>08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. </w:t>
      </w:r>
      <w:r w:rsidR="00B31BDB">
        <w:rPr>
          <w:rFonts w:ascii="Arial" w:hAnsi="Arial" w:eastAsia="Calibri" w:cs="Arial"/>
          <w:kern w:val="0"/>
          <w:sz w:val="24"/>
          <w:szCs w:val="24"/>
        </w:rPr>
        <w:t>srpnja</w:t>
      </w: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Pr="004B6D9C">
        <w:rPr>
          <w:rFonts w:ascii="Arial" w:hAnsi="Arial" w:eastAsia="Calibri" w:cs="Arial"/>
          <w:kern w:val="0"/>
          <w:sz w:val="24"/>
          <w:szCs w:val="24"/>
        </w:rPr>
        <w:t>2026. izdao je</w:t>
      </w:r>
    </w:p>
    <w:p w:rsidRPr="004B6D9C" w:rsidR="004B6D9C" w:rsidP="004B6D9C" w:rsidRDefault="004B6D9C">
      <w:pPr>
        <w:spacing w:after="0" w:line="240" w:lineRule="auto"/>
        <w:ind w:firstLine="708"/>
        <w:jc w:val="both"/>
        <w:rPr>
          <w:rFonts w:ascii="Arial" w:hAnsi="Arial" w:eastAsia="Calibri" w:cs="Arial"/>
          <w:kern w:val="0"/>
          <w:sz w:val="24"/>
          <w:szCs w:val="24"/>
        </w:rPr>
      </w:pPr>
    </w:p>
    <w:p w:rsidRPr="004B6D9C" w:rsidR="004B6D9C" w:rsidP="004B6D9C" w:rsidRDefault="004B6D9C">
      <w:pPr>
        <w:spacing w:after="0" w:line="240" w:lineRule="auto"/>
        <w:jc w:val="center"/>
        <w:rPr>
          <w:rFonts w:ascii="Arial" w:hAnsi="Arial" w:eastAsia="Calibri" w:cs="Arial"/>
          <w:spacing w:val="40"/>
          <w:kern w:val="0"/>
          <w:sz w:val="24"/>
          <w:szCs w:val="24"/>
        </w:rPr>
      </w:pPr>
      <w:r w:rsidRPr="004B6D9C">
        <w:rPr>
          <w:rFonts w:ascii="Arial" w:hAnsi="Arial" w:eastAsia="Calibri" w:cs="Arial"/>
          <w:spacing w:val="40"/>
          <w:kern w:val="0"/>
          <w:sz w:val="24"/>
          <w:szCs w:val="24"/>
        </w:rPr>
        <w:t>prekršajni nalog</w:t>
      </w:r>
    </w:p>
    <w:p w:rsidRPr="004B6D9C" w:rsidR="004B6D9C" w:rsidP="004B6D9C" w:rsidRDefault="004B6D9C">
      <w:pPr>
        <w:spacing w:after="0" w:line="240" w:lineRule="auto"/>
        <w:jc w:val="center"/>
        <w:rPr>
          <w:rFonts w:ascii="Arial" w:hAnsi="Arial" w:eastAsia="Calibri" w:cs="Arial"/>
          <w:spacing w:val="20"/>
          <w:kern w:val="0"/>
          <w:sz w:val="24"/>
          <w:szCs w:val="24"/>
        </w:rPr>
      </w:pPr>
    </w:p>
    <w:p w:rsidRPr="004B6D9C" w:rsidR="004B6D9C" w:rsidP="004B6D9C" w:rsidRDefault="004B6D9C">
      <w:pPr>
        <w:spacing w:after="0" w:line="240" w:lineRule="auto"/>
        <w:ind w:firstLine="708"/>
        <w:jc w:val="both"/>
        <w:outlineLvl w:val="0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>I.</w:t>
      </w:r>
      <w:r w:rsidRPr="004B6D9C">
        <w:rPr>
          <w:rFonts w:ascii="Arial" w:hAnsi="Arial" w:eastAsia="Calibri" w:cs="Arial"/>
          <w:kern w:val="0"/>
          <w:sz w:val="24"/>
          <w:szCs w:val="24"/>
        </w:rPr>
        <w:tab/>
        <w:t xml:space="preserve">Okrivljenik </w:t>
      </w:r>
      <w:r>
        <w:rPr>
          <w:rFonts w:ascii="Arial" w:hAnsi="Arial" w:eastAsia="Calibri" w:cs="Arial"/>
          <w:kern w:val="0"/>
          <w:sz w:val="24"/>
          <w:szCs w:val="24"/>
        </w:rPr>
        <w:t>Marko Pavelić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, sin </w:t>
      </w:r>
      <w:r>
        <w:rPr>
          <w:rFonts w:ascii="Arial" w:hAnsi="Arial" w:eastAsia="Calibri" w:cs="Arial"/>
          <w:kern w:val="0"/>
          <w:sz w:val="24"/>
          <w:szCs w:val="24"/>
        </w:rPr>
        <w:t>Roberta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, rođen </w:t>
      </w:r>
      <w:r>
        <w:rPr>
          <w:rFonts w:ascii="Arial" w:hAnsi="Arial" w:eastAsia="Calibri" w:cs="Arial"/>
          <w:kern w:val="0"/>
          <w:sz w:val="24"/>
          <w:szCs w:val="24"/>
        </w:rPr>
        <w:t>27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. </w:t>
      </w:r>
      <w:r>
        <w:rPr>
          <w:rFonts w:ascii="Arial" w:hAnsi="Arial" w:eastAsia="Calibri" w:cs="Arial"/>
          <w:kern w:val="0"/>
          <w:sz w:val="24"/>
          <w:szCs w:val="24"/>
        </w:rPr>
        <w:t>srpnja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 198</w:t>
      </w:r>
      <w:r>
        <w:rPr>
          <w:rFonts w:ascii="Arial" w:hAnsi="Arial" w:eastAsia="Calibri" w:cs="Arial"/>
          <w:kern w:val="0"/>
          <w:sz w:val="24"/>
          <w:szCs w:val="24"/>
        </w:rPr>
        <w:t>9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. u Rijeci, RH, s prebivalištem u Rijeci, </w:t>
      </w:r>
      <w:r w:rsidR="00A37CAE">
        <w:rPr>
          <w:rFonts w:ascii="Arial" w:hAnsi="Arial" w:eastAsia="Calibri" w:cs="Arial"/>
          <w:kern w:val="0"/>
          <w:sz w:val="24"/>
          <w:szCs w:val="24"/>
        </w:rPr>
        <w:t xml:space="preserve">Radićeva 16, 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državljanin Republike Hrvatske, OIB: </w:t>
      </w:r>
      <w:r w:rsidR="00A37CAE">
        <w:rPr>
          <w:rFonts w:ascii="Arial" w:hAnsi="Arial" w:eastAsia="Calibri" w:cs="Arial"/>
          <w:kern w:val="0"/>
          <w:sz w:val="24"/>
          <w:szCs w:val="24"/>
        </w:rPr>
        <w:t>65808642208</w:t>
      </w:r>
      <w:r w:rsidRPr="004B6D9C">
        <w:rPr>
          <w:rFonts w:ascii="Arial" w:hAnsi="Arial" w:eastAsia="Calibri" w:cs="Arial"/>
          <w:kern w:val="0"/>
          <w:sz w:val="24"/>
          <w:szCs w:val="24"/>
        </w:rPr>
        <w:t>, prekršajno kažnjavan, ostali podaci neutvrđeni,</w:t>
      </w:r>
    </w:p>
    <w:p w:rsidRPr="004B6D9C" w:rsidR="004B6D9C" w:rsidP="004B6D9C" w:rsidRDefault="004B6D9C">
      <w:pPr>
        <w:spacing w:after="0" w:line="240" w:lineRule="auto"/>
        <w:jc w:val="center"/>
        <w:outlineLvl w:val="0"/>
        <w:rPr>
          <w:rFonts w:ascii="Arial" w:hAnsi="Arial" w:eastAsia="Calibri" w:cs="Arial"/>
          <w:kern w:val="0"/>
          <w:sz w:val="24"/>
          <w:szCs w:val="24"/>
        </w:rPr>
      </w:pPr>
    </w:p>
    <w:p w:rsidRPr="004B6D9C" w:rsidR="004B6D9C" w:rsidP="004B6D9C" w:rsidRDefault="004B6D9C">
      <w:pPr>
        <w:spacing w:after="0" w:line="240" w:lineRule="auto"/>
        <w:jc w:val="center"/>
        <w:outlineLvl w:val="0"/>
        <w:rPr>
          <w:rFonts w:ascii="Arial" w:hAnsi="Arial" w:eastAsia="Calibri" w:cs="Arial"/>
          <w:spacing w:val="40"/>
          <w:kern w:val="0"/>
          <w:sz w:val="24"/>
          <w:szCs w:val="24"/>
        </w:rPr>
      </w:pPr>
      <w:r w:rsidRPr="004B6D9C">
        <w:rPr>
          <w:rFonts w:ascii="Arial" w:hAnsi="Arial" w:eastAsia="Calibri" w:cs="Arial"/>
          <w:spacing w:val="40"/>
          <w:kern w:val="0"/>
          <w:sz w:val="24"/>
          <w:szCs w:val="24"/>
        </w:rPr>
        <w:t>kriv je</w:t>
      </w:r>
    </w:p>
    <w:p w:rsidRPr="004B6D9C" w:rsidR="004B6D9C" w:rsidP="004B6D9C" w:rsidRDefault="004B6D9C">
      <w:pPr>
        <w:spacing w:after="0" w:line="240" w:lineRule="auto"/>
        <w:jc w:val="center"/>
        <w:outlineLvl w:val="0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ab/>
      </w:r>
    </w:p>
    <w:p w:rsidRPr="004B6D9C" w:rsidR="004B6D9C" w:rsidP="004B6D9C" w:rsidRDefault="004B6D9C">
      <w:pPr>
        <w:spacing w:after="120" w:line="240" w:lineRule="auto"/>
        <w:ind w:firstLine="709"/>
        <w:outlineLvl w:val="0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što je </w:t>
      </w:r>
    </w:p>
    <w:p w:rsidR="00A37CAE" w:rsidP="004B6D9C" w:rsidRDefault="004B6D9C">
      <w:pPr>
        <w:autoSpaceDE w:val="false"/>
        <w:autoSpaceDN w:val="false"/>
        <w:adjustRightInd w:val="false"/>
        <w:spacing w:after="120" w:line="240" w:lineRule="auto"/>
        <w:ind w:firstLine="708"/>
        <w:contextualSpacing/>
        <w:jc w:val="both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dana </w:t>
      </w:r>
      <w:r w:rsidR="00A37CAE">
        <w:rPr>
          <w:rFonts w:ascii="Arial" w:hAnsi="Arial" w:eastAsia="Calibri" w:cs="Arial"/>
          <w:kern w:val="0"/>
          <w:sz w:val="24"/>
          <w:szCs w:val="24"/>
        </w:rPr>
        <w:t>05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. </w:t>
      </w:r>
      <w:r w:rsidR="00A37CAE">
        <w:rPr>
          <w:rFonts w:ascii="Arial" w:hAnsi="Arial" w:eastAsia="Calibri" w:cs="Arial"/>
          <w:kern w:val="0"/>
          <w:sz w:val="24"/>
          <w:szCs w:val="24"/>
        </w:rPr>
        <w:t>rujna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 2023. u 1</w:t>
      </w:r>
      <w:r w:rsidR="00A37CAE">
        <w:rPr>
          <w:rFonts w:ascii="Arial" w:hAnsi="Arial" w:eastAsia="Calibri" w:cs="Arial"/>
          <w:kern w:val="0"/>
          <w:sz w:val="24"/>
          <w:szCs w:val="24"/>
        </w:rPr>
        <w:t>4</w:t>
      </w:r>
      <w:r w:rsidRPr="004B6D9C">
        <w:rPr>
          <w:rFonts w:ascii="Arial" w:hAnsi="Arial" w:eastAsia="Calibri" w:cs="Arial"/>
          <w:kern w:val="0"/>
          <w:sz w:val="24"/>
          <w:szCs w:val="24"/>
        </w:rPr>
        <w:t>,</w:t>
      </w:r>
      <w:r w:rsidR="00A37CAE">
        <w:rPr>
          <w:rFonts w:ascii="Arial" w:hAnsi="Arial" w:eastAsia="Calibri" w:cs="Arial"/>
          <w:kern w:val="0"/>
          <w:sz w:val="24"/>
          <w:szCs w:val="24"/>
        </w:rPr>
        <w:t>00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 sati, u Rijeci, ulica </w:t>
      </w:r>
      <w:r w:rsidR="00A37CAE">
        <w:rPr>
          <w:rFonts w:ascii="Arial" w:hAnsi="Arial" w:eastAsia="Calibri" w:cs="Arial"/>
          <w:kern w:val="0"/>
          <w:sz w:val="24"/>
          <w:szCs w:val="24"/>
        </w:rPr>
        <w:t>Zdravka</w:t>
      </w:r>
      <w:r w:rsidR="00E868BB">
        <w:rPr>
          <w:rFonts w:ascii="Arial" w:hAnsi="Arial" w:eastAsia="Calibri" w:cs="Arial"/>
          <w:kern w:val="0"/>
          <w:sz w:val="24"/>
          <w:szCs w:val="24"/>
        </w:rPr>
        <w:t xml:space="preserve"> </w:t>
      </w:r>
      <w:r w:rsidR="00A37CAE">
        <w:rPr>
          <w:rFonts w:ascii="Arial" w:hAnsi="Arial" w:eastAsia="Calibri" w:cs="Arial"/>
          <w:kern w:val="0"/>
          <w:sz w:val="24"/>
          <w:szCs w:val="24"/>
        </w:rPr>
        <w:t xml:space="preserve">Kučića </w:t>
      </w:r>
      <w:r w:rsidRPr="004B6D9C">
        <w:rPr>
          <w:rFonts w:ascii="Arial" w:hAnsi="Arial" w:eastAsia="Calibri" w:cs="Arial"/>
          <w:kern w:val="0"/>
          <w:sz w:val="24"/>
          <w:szCs w:val="24"/>
        </w:rPr>
        <w:t>kbr.</w:t>
      </w:r>
      <w:r w:rsidR="00A37CAE">
        <w:rPr>
          <w:rFonts w:ascii="Arial" w:hAnsi="Arial" w:eastAsia="Calibri" w:cs="Arial"/>
          <w:kern w:val="0"/>
          <w:sz w:val="24"/>
          <w:szCs w:val="24"/>
        </w:rPr>
        <w:t>5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8, </w:t>
      </w:r>
      <w:r w:rsidR="00A37CAE">
        <w:rPr>
          <w:rFonts w:ascii="Arial" w:hAnsi="Arial" w:eastAsia="Calibri" w:cs="Arial"/>
          <w:kern w:val="0"/>
          <w:sz w:val="24"/>
          <w:szCs w:val="24"/>
        </w:rPr>
        <w:t xml:space="preserve">u Caffe baru Times, 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na naročito drzak i nepristojan način </w:t>
      </w:r>
      <w:r w:rsidR="00A37CAE">
        <w:rPr>
          <w:rFonts w:ascii="Arial" w:hAnsi="Arial" w:eastAsia="Calibri" w:cs="Arial"/>
          <w:kern w:val="0"/>
          <w:sz w:val="24"/>
          <w:szCs w:val="24"/>
        </w:rPr>
        <w:t xml:space="preserve">vičući i galameći </w:t>
      </w:r>
      <w:r w:rsidRPr="004B6D9C">
        <w:rPr>
          <w:rFonts w:ascii="Arial" w:hAnsi="Arial" w:eastAsia="Calibri" w:cs="Arial"/>
          <w:kern w:val="0"/>
          <w:sz w:val="24"/>
          <w:szCs w:val="24"/>
        </w:rPr>
        <w:t>vrijeđa</w:t>
      </w:r>
      <w:r w:rsidR="00A37CAE">
        <w:rPr>
          <w:rFonts w:ascii="Arial" w:hAnsi="Arial" w:eastAsia="Calibri" w:cs="Arial"/>
          <w:kern w:val="0"/>
          <w:sz w:val="24"/>
          <w:szCs w:val="24"/>
        </w:rPr>
        <w:t>o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 </w:t>
      </w:r>
      <w:r w:rsidR="00A37CAE">
        <w:rPr>
          <w:rFonts w:ascii="Arial" w:hAnsi="Arial" w:eastAsia="Calibri" w:cs="Arial"/>
          <w:kern w:val="0"/>
          <w:sz w:val="24"/>
          <w:szCs w:val="24"/>
        </w:rPr>
        <w:t>konobaricu Marinu Belagić riječima:</w:t>
      </w:r>
      <w:r w:rsidR="00E221F8">
        <w:rPr>
          <w:rFonts w:ascii="Arial" w:hAnsi="Arial" w:eastAsia="Calibri" w:cs="Arial"/>
          <w:kern w:val="0"/>
          <w:sz w:val="24"/>
          <w:szCs w:val="24"/>
        </w:rPr>
        <w:t xml:space="preserve"> </w:t>
      </w:r>
      <w:r w:rsidR="00A37CAE">
        <w:rPr>
          <w:rFonts w:ascii="Arial" w:hAnsi="Arial" w:eastAsia="Calibri" w:cs="Arial"/>
          <w:kern w:val="0"/>
          <w:sz w:val="24"/>
          <w:szCs w:val="24"/>
        </w:rPr>
        <w:t>“Bolesna si, retardirana, jebem ti mrtvu majku“</w:t>
      </w:r>
      <w:r w:rsidR="00E221F8">
        <w:rPr>
          <w:rFonts w:ascii="Arial" w:hAnsi="Arial" w:eastAsia="Calibri" w:cs="Arial"/>
          <w:kern w:val="0"/>
          <w:sz w:val="24"/>
          <w:szCs w:val="24"/>
        </w:rPr>
        <w:t xml:space="preserve"> </w:t>
      </w:r>
      <w:r w:rsidR="00A37CAE">
        <w:rPr>
          <w:rFonts w:ascii="Arial" w:hAnsi="Arial" w:eastAsia="Calibri" w:cs="Arial"/>
          <w:kern w:val="0"/>
          <w:sz w:val="24"/>
          <w:szCs w:val="24"/>
        </w:rPr>
        <w:t>nakon čega je sa šenka uzeo čašu punu vode s kojom je polio Marinu u predjelu lica vičući i dalje „Tek</w:t>
      </w:r>
      <w:r w:rsidR="00E221F8">
        <w:rPr>
          <w:rFonts w:ascii="Arial" w:hAnsi="Arial" w:eastAsia="Calibri" w:cs="Arial"/>
          <w:kern w:val="0"/>
          <w:sz w:val="24"/>
          <w:szCs w:val="24"/>
        </w:rPr>
        <w:t xml:space="preserve"> </w:t>
      </w:r>
      <w:r w:rsidR="00A37CAE">
        <w:rPr>
          <w:rFonts w:ascii="Arial" w:hAnsi="Arial" w:eastAsia="Calibri" w:cs="Arial"/>
          <w:kern w:val="0"/>
          <w:sz w:val="24"/>
          <w:szCs w:val="24"/>
        </w:rPr>
        <w:t>ćeš vidjeti tko sam ja“, a nastavio je vikati dok se nije udaljio  iz caffe bara u nepoznatom pravcu,</w:t>
      </w:r>
    </w:p>
    <w:p w:rsidR="00A37CAE" w:rsidP="004B6D9C" w:rsidRDefault="00A37CAE">
      <w:pPr>
        <w:autoSpaceDE w:val="false"/>
        <w:autoSpaceDN w:val="false"/>
        <w:adjustRightInd w:val="false"/>
        <w:spacing w:after="120" w:line="240" w:lineRule="auto"/>
        <w:ind w:firstLine="708"/>
        <w:contextualSpacing/>
        <w:jc w:val="both"/>
        <w:rPr>
          <w:rFonts w:ascii="Arial" w:hAnsi="Arial" w:eastAsia="Calibri" w:cs="Arial"/>
          <w:kern w:val="0"/>
          <w:sz w:val="24"/>
          <w:szCs w:val="24"/>
        </w:rPr>
      </w:pPr>
    </w:p>
    <w:p w:rsidRPr="004B6D9C" w:rsidR="004B6D9C" w:rsidP="004B6D9C" w:rsidRDefault="004B6D9C">
      <w:pPr>
        <w:autoSpaceDE w:val="false"/>
        <w:autoSpaceDN w:val="false"/>
        <w:adjustRightInd w:val="false"/>
        <w:spacing w:after="120" w:line="240" w:lineRule="auto"/>
        <w:ind w:firstLine="708"/>
        <w:jc w:val="both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dakle, 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na javnom mjestu ponašao se na naročito drzak i nepristojan način vrijeđajući građane ili narušavajući njihov mir, </w:t>
      </w:r>
    </w:p>
    <w:p w:rsidRPr="004B6D9C" w:rsidR="004B6D9C" w:rsidP="004B6D9C" w:rsidRDefault="004B6D9C">
      <w:pPr>
        <w:autoSpaceDE w:val="false"/>
        <w:autoSpaceDN w:val="false"/>
        <w:adjustRightInd w:val="false"/>
        <w:spacing w:after="120" w:line="240" w:lineRule="auto"/>
        <w:ind w:firstLine="708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čime je počinio prekršaj iz članaka 6. Zakona o prekršajima protiv javnog reda i mira,</w:t>
      </w:r>
    </w:p>
    <w:p w:rsidR="00A37CAE" w:rsidP="004B6D9C" w:rsidRDefault="004B6D9C">
      <w:pPr>
        <w:spacing w:after="120" w:line="240" w:lineRule="auto"/>
        <w:ind w:firstLine="708"/>
        <w:jc w:val="both"/>
        <w:outlineLvl w:val="0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pa se na temelju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 citirane zakonske odredbe </w:t>
      </w: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okrivljeniku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 </w:t>
      </w:r>
      <w:r w:rsidR="00A37CAE">
        <w:rPr>
          <w:rFonts w:ascii="Arial" w:hAnsi="Arial" w:eastAsia="Calibri" w:cs="Arial"/>
          <w:kern w:val="0"/>
          <w:sz w:val="24"/>
          <w:szCs w:val="24"/>
        </w:rPr>
        <w:t xml:space="preserve">Marku Paveliću </w:t>
      </w:r>
    </w:p>
    <w:p w:rsidRPr="004B6D9C" w:rsidR="004B6D9C" w:rsidP="004B6D9C" w:rsidRDefault="004B6D9C">
      <w:pPr>
        <w:spacing w:after="120" w:line="240" w:lineRule="auto"/>
        <w:ind w:firstLine="708"/>
        <w:jc w:val="both"/>
        <w:outlineLvl w:val="0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 </w:t>
      </w:r>
    </w:p>
    <w:p w:rsidRPr="004B6D9C" w:rsidR="004B6D9C" w:rsidP="004B6D9C" w:rsidRDefault="004B6D9C">
      <w:pPr>
        <w:spacing w:after="12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lastRenderedPageBreak/>
        <w:t xml:space="preserve">i z r i č e </w:t>
      </w:r>
    </w:p>
    <w:p w:rsidRPr="004B6D9C" w:rsidR="004B6D9C" w:rsidP="004B6D9C" w:rsidRDefault="004B6D9C">
      <w:pPr>
        <w:spacing w:after="120" w:line="240" w:lineRule="auto"/>
        <w:rPr>
          <w:rFonts w:ascii="Arial" w:hAnsi="Arial" w:eastAsia="Calibri" w:cs="Arial"/>
          <w:kern w:val="0"/>
          <w:sz w:val="24"/>
          <w:szCs w:val="24"/>
        </w:rPr>
      </w:pPr>
    </w:p>
    <w:p w:rsidRPr="004B6D9C" w:rsidR="004B6D9C" w:rsidP="004B6D9C" w:rsidRDefault="004B6D9C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novčana kazna u iznosu od </w:t>
      </w:r>
      <w:r w:rsidR="00E868BB">
        <w:rPr>
          <w:rFonts w:ascii="Arial" w:hAnsi="Arial" w:eastAsia="Times New Roman" w:cs="Arial"/>
          <w:kern w:val="0"/>
          <w:sz w:val="24"/>
          <w:szCs w:val="24"/>
          <w:lang w:eastAsia="hr-HR"/>
        </w:rPr>
        <w:t>1.200</w:t>
      </w: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,00 eura </w:t>
      </w:r>
    </w:p>
    <w:p w:rsidRPr="004B6D9C" w:rsidR="004B6D9C" w:rsidP="004B6D9C" w:rsidRDefault="004B6D9C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(</w:t>
      </w:r>
      <w:r w:rsidR="00E868BB">
        <w:rPr>
          <w:rFonts w:ascii="Arial" w:hAnsi="Arial" w:eastAsia="Times New Roman" w:cs="Arial"/>
          <w:kern w:val="0"/>
          <w:sz w:val="24"/>
          <w:szCs w:val="24"/>
          <w:lang w:eastAsia="hr-HR"/>
        </w:rPr>
        <w:t>tisuću dvjesto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 </w:t>
      </w: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eura i nula centi).</w:t>
      </w:r>
    </w:p>
    <w:p w:rsidRPr="004B6D9C" w:rsidR="004B6D9C" w:rsidP="004B6D9C" w:rsidRDefault="004B6D9C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4B6D9C" w:rsidR="004B6D9C" w:rsidP="004B6D9C" w:rsidRDefault="004B6D9C">
      <w:pPr>
        <w:spacing w:after="240" w:line="240" w:lineRule="auto"/>
        <w:ind w:firstLine="709"/>
        <w:jc w:val="both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>Na temelju članka 33. stavka 11. Prekršajnog zakona, okrivljenik je dužan platiti novčanu kaznu u roku od 30 (trideset) dana od pravomoćnosti ovog prekršajnog naloga. Ako novčana kazna ne bude u cijelosti ili djelomično plaćena u određenom roku, naplatit će se prisilno.</w:t>
      </w:r>
    </w:p>
    <w:p w:rsidRPr="004B6D9C" w:rsidR="004B6D9C" w:rsidP="004B6D9C" w:rsidRDefault="004B6D9C">
      <w:pPr>
        <w:spacing w:after="0" w:line="240" w:lineRule="auto"/>
        <w:ind w:firstLine="708"/>
        <w:jc w:val="both"/>
        <w:outlineLvl w:val="0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Na temelju članka 152. stavka 3. i članka 183. stavka 2. Prekršajnog zakona okrivljenik se upozorava da će se smatrati da je novčana kazna u cjelini uplaćena ako u roku koji je određen ovom odlukom uplati dvije trećine izrečene novčane kazne, odnosno </w:t>
      </w:r>
      <w:r w:rsidR="00E868BB">
        <w:rPr>
          <w:rFonts w:ascii="Arial" w:hAnsi="Arial" w:eastAsia="Calibri" w:cs="Arial"/>
          <w:kern w:val="0"/>
          <w:sz w:val="24"/>
          <w:szCs w:val="24"/>
        </w:rPr>
        <w:t>8</w:t>
      </w:r>
      <w:r w:rsidR="00A37CAE">
        <w:rPr>
          <w:rFonts w:ascii="Arial" w:hAnsi="Arial" w:eastAsia="Calibri" w:cs="Arial"/>
          <w:kern w:val="0"/>
          <w:sz w:val="24"/>
          <w:szCs w:val="24"/>
        </w:rPr>
        <w:t>00</w:t>
      </w:r>
      <w:r w:rsidRPr="004B6D9C">
        <w:rPr>
          <w:rFonts w:ascii="Arial" w:hAnsi="Arial" w:eastAsia="Calibri" w:cs="Arial"/>
          <w:kern w:val="0"/>
          <w:sz w:val="24"/>
          <w:szCs w:val="24"/>
        </w:rPr>
        <w:t>,</w:t>
      </w:r>
      <w:r w:rsidR="00A37CAE">
        <w:rPr>
          <w:rFonts w:ascii="Arial" w:hAnsi="Arial" w:eastAsia="Calibri" w:cs="Arial"/>
          <w:kern w:val="0"/>
          <w:sz w:val="24"/>
          <w:szCs w:val="24"/>
        </w:rPr>
        <w:t>00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 eura (</w:t>
      </w:r>
      <w:r w:rsidR="00E868BB">
        <w:rPr>
          <w:rFonts w:ascii="Arial" w:hAnsi="Arial" w:eastAsia="Calibri" w:cs="Arial"/>
          <w:kern w:val="0"/>
          <w:sz w:val="24"/>
          <w:szCs w:val="24"/>
        </w:rPr>
        <w:t>osamsto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 eura i </w:t>
      </w:r>
      <w:r w:rsidR="00A37CAE">
        <w:rPr>
          <w:rFonts w:ascii="Arial" w:hAnsi="Arial" w:eastAsia="Calibri" w:cs="Arial"/>
          <w:kern w:val="0"/>
          <w:sz w:val="24"/>
          <w:szCs w:val="24"/>
        </w:rPr>
        <w:t>nula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 cent</w:t>
      </w:r>
      <w:r w:rsidR="00A37CAE">
        <w:rPr>
          <w:rFonts w:ascii="Arial" w:hAnsi="Arial" w:eastAsia="Calibri" w:cs="Arial"/>
          <w:kern w:val="0"/>
          <w:sz w:val="24"/>
          <w:szCs w:val="24"/>
        </w:rPr>
        <w:t>i</w:t>
      </w:r>
      <w:r w:rsidRPr="004B6D9C">
        <w:rPr>
          <w:rFonts w:ascii="Arial" w:hAnsi="Arial" w:eastAsia="Calibri" w:cs="Arial"/>
          <w:kern w:val="0"/>
          <w:sz w:val="24"/>
          <w:szCs w:val="24"/>
        </w:rPr>
        <w:t>).</w:t>
      </w:r>
    </w:p>
    <w:p w:rsidRPr="004B6D9C" w:rsidR="004B6D9C" w:rsidP="004B6D9C" w:rsidRDefault="004B6D9C">
      <w:pPr>
        <w:spacing w:after="0" w:line="240" w:lineRule="auto"/>
        <w:jc w:val="center"/>
        <w:outlineLvl w:val="0"/>
        <w:rPr>
          <w:rFonts w:ascii="Arial" w:hAnsi="Arial" w:eastAsia="Calibri" w:cs="Arial"/>
          <w:kern w:val="0"/>
          <w:sz w:val="24"/>
          <w:szCs w:val="24"/>
        </w:rPr>
      </w:pPr>
    </w:p>
    <w:p w:rsidRPr="00534550" w:rsidR="006A6779" w:rsidP="006A6779" w:rsidRDefault="006A6779">
      <w:pPr>
        <w:spacing w:after="0" w:line="240" w:lineRule="auto"/>
        <w:ind w:firstLine="708"/>
        <w:jc w:val="both"/>
        <w:rPr>
          <w:rFonts w:ascii="Arial" w:hAnsi="Arial" w:eastAsia="Calibri" w:cs="Arial"/>
        </w:rPr>
      </w:pPr>
      <w:r>
        <w:rPr>
          <w:rFonts w:ascii="Arial" w:hAnsi="Arial" w:eastAsia="Times New Roman" w:cs="Arial"/>
          <w:szCs w:val="24"/>
          <w:lang w:eastAsia="hr-HR"/>
        </w:rPr>
        <w:t>II.</w:t>
      </w:r>
      <w:r>
        <w:rPr>
          <w:rFonts w:ascii="Arial" w:hAnsi="Arial" w:eastAsia="Times New Roman" w:cs="Arial"/>
          <w:szCs w:val="24"/>
          <w:lang w:eastAsia="hr-HR"/>
        </w:rPr>
        <w:tab/>
      </w:r>
      <w:r>
        <w:rPr>
          <w:rFonts w:ascii="Arial" w:hAnsi="Arial" w:eastAsia="Calibri" w:cs="Arial"/>
        </w:rPr>
        <w:t xml:space="preserve">Na temelju članka 139. stavka 3. u vezi s člankom 138. stavkom 3. Prekršajnog zakona, okrivljenik je dužan nadoknaditi trošak prekršajnog postupka u </w:t>
      </w:r>
      <w:r w:rsidRPr="00534550">
        <w:rPr>
          <w:rFonts w:ascii="Arial" w:hAnsi="Arial" w:eastAsia="Calibri" w:cs="Arial"/>
        </w:rPr>
        <w:t>paušalnom iznosu o od 20,00 eura (dvadeset eura)</w:t>
      </w:r>
      <w:r w:rsidRPr="00534550">
        <w:rPr>
          <w:rFonts w:ascii="Arial" w:hAnsi="Arial" w:cs="Arial"/>
        </w:rPr>
        <w:t>,</w:t>
      </w:r>
      <w:r w:rsidRPr="00534550">
        <w:rPr>
          <w:rFonts w:ascii="Arial" w:hAnsi="Arial" w:eastAsia="Times New Roman" w:cs="Arial"/>
          <w:szCs w:val="24"/>
          <w:lang w:eastAsia="hr-HR"/>
        </w:rPr>
        <w:t xml:space="preserve"> u roku od </w:t>
      </w:r>
      <w:r w:rsidRPr="00534550">
        <w:rPr>
          <w:rFonts w:ascii="Arial" w:hAnsi="Arial" w:eastAsia="Calibri" w:cs="Arial"/>
        </w:rPr>
        <w:t>15 (petnaest</w:t>
      </w:r>
      <w:r w:rsidRPr="00534550">
        <w:rPr>
          <w:rFonts w:ascii="Arial" w:hAnsi="Arial" w:eastAsia="Times New Roman" w:cs="Arial"/>
          <w:szCs w:val="24"/>
          <w:lang w:eastAsia="hr-HR"/>
        </w:rPr>
        <w:t xml:space="preserve">) </w:t>
      </w:r>
      <w:r w:rsidRPr="00534550">
        <w:rPr>
          <w:rFonts w:ascii="Arial" w:hAnsi="Arial" w:eastAsia="Calibri" w:cs="Arial"/>
        </w:rPr>
        <w:t>dana od pravomoćnosti ovog prekršajnog naloga.</w:t>
      </w:r>
    </w:p>
    <w:p w:rsidRPr="004B6D9C" w:rsidR="004B6D9C" w:rsidP="004B6D9C" w:rsidRDefault="004B6D9C">
      <w:pPr>
        <w:spacing w:after="0" w:line="240" w:lineRule="auto"/>
        <w:ind w:firstLine="708"/>
        <w:jc w:val="both"/>
        <w:outlineLvl w:val="0"/>
        <w:rPr>
          <w:rFonts w:ascii="Arial" w:hAnsi="Arial" w:eastAsia="Calibri" w:cs="Arial"/>
          <w:kern w:val="0"/>
          <w:sz w:val="24"/>
          <w:szCs w:val="24"/>
        </w:rPr>
      </w:pPr>
    </w:p>
    <w:p w:rsidRPr="004B6D9C" w:rsidR="004B6D9C" w:rsidP="004B6D9C" w:rsidRDefault="004B6D9C">
      <w:pPr>
        <w:spacing w:after="0" w:line="240" w:lineRule="auto"/>
        <w:jc w:val="both"/>
        <w:rPr>
          <w:rFonts w:ascii="Arial" w:hAnsi="Arial" w:eastAsia="Calibri" w:cs="Arial"/>
          <w:kern w:val="0"/>
          <w:sz w:val="24"/>
          <w:szCs w:val="24"/>
        </w:rPr>
      </w:pPr>
    </w:p>
    <w:p w:rsidRPr="004B6D9C" w:rsidR="004B6D9C" w:rsidP="004B6D9C" w:rsidRDefault="004B6D9C">
      <w:pPr>
        <w:spacing w:after="0" w:line="240" w:lineRule="auto"/>
        <w:jc w:val="center"/>
        <w:outlineLvl w:val="0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Obrazloženje </w:t>
      </w:r>
    </w:p>
    <w:p w:rsidRPr="004B6D9C" w:rsidR="004B6D9C" w:rsidP="004B6D9C" w:rsidRDefault="004B6D9C">
      <w:pPr>
        <w:spacing w:after="0" w:line="240" w:lineRule="auto"/>
        <w:jc w:val="center"/>
        <w:outlineLvl w:val="0"/>
        <w:rPr>
          <w:rFonts w:ascii="Arial" w:hAnsi="Arial" w:eastAsia="Calibri" w:cs="Arial"/>
          <w:kern w:val="0"/>
          <w:sz w:val="24"/>
          <w:szCs w:val="24"/>
        </w:rPr>
      </w:pPr>
    </w:p>
    <w:p w:rsidRPr="004B6D9C" w:rsidR="004B6D9C" w:rsidP="004B6D9C" w:rsidRDefault="004B6D9C">
      <w:pPr>
        <w:spacing w:after="0" w:line="240" w:lineRule="auto"/>
        <w:rPr>
          <w:rFonts w:ascii="Arial" w:hAnsi="Arial" w:eastAsia="Calibri" w:cs="Arial"/>
          <w:kern w:val="0"/>
          <w:sz w:val="24"/>
          <w:szCs w:val="24"/>
        </w:rPr>
      </w:pPr>
    </w:p>
    <w:p w:rsidRPr="004B6D9C" w:rsidR="004B6D9C" w:rsidP="004B6D9C" w:rsidRDefault="004B6D9C">
      <w:pPr>
        <w:numPr>
          <w:ilvl w:val="0"/>
          <w:numId w:val="1"/>
        </w:numPr>
        <w:tabs>
          <w:tab w:val="left" w:pos="709"/>
        </w:tabs>
        <w:spacing w:after="120" w:line="240" w:lineRule="auto"/>
        <w:jc w:val="both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Ministarstvo unutarnjih poslova, Policijska uprava primorsko-goranska, II. policijska postaja Rijeka, kao ovlašteni tužitelj, podnijela je ovom Sudu optužni prijedlog </w:t>
      </w:r>
      <w:r w:rsidRPr="004B6D9C" w:rsidR="00E221F8">
        <w:rPr>
          <w:rFonts w:ascii="Arial" w:hAnsi="Arial" w:eastAsia="Calibri" w:cs="Arial"/>
          <w:kern w:val="0"/>
          <w:sz w:val="24"/>
          <w:szCs w:val="24"/>
        </w:rPr>
        <w:t>KLASA: 211-07/23-5/</w:t>
      </w:r>
      <w:r w:rsidR="00E221F8">
        <w:rPr>
          <w:rFonts w:ascii="Arial" w:hAnsi="Arial" w:eastAsia="Calibri" w:cs="Arial"/>
          <w:kern w:val="0"/>
          <w:sz w:val="24"/>
          <w:szCs w:val="24"/>
        </w:rPr>
        <w:t>24697</w:t>
      </w:r>
      <w:r w:rsidRPr="004B6D9C" w:rsidR="00E221F8">
        <w:rPr>
          <w:rFonts w:ascii="Arial" w:hAnsi="Arial" w:eastAsia="Calibri" w:cs="Arial"/>
          <w:kern w:val="0"/>
          <w:sz w:val="24"/>
          <w:szCs w:val="24"/>
        </w:rPr>
        <w:t>, URBROJ: 511-09-2</w:t>
      </w:r>
      <w:r w:rsidR="00E221F8">
        <w:rPr>
          <w:rFonts w:ascii="Arial" w:hAnsi="Arial" w:eastAsia="Calibri" w:cs="Arial"/>
          <w:kern w:val="0"/>
          <w:sz w:val="24"/>
          <w:szCs w:val="24"/>
        </w:rPr>
        <w:t>4</w:t>
      </w:r>
      <w:r w:rsidRPr="004B6D9C" w:rsidR="00E221F8">
        <w:rPr>
          <w:rFonts w:ascii="Arial" w:hAnsi="Arial" w:eastAsia="Calibri" w:cs="Arial"/>
          <w:kern w:val="0"/>
          <w:sz w:val="24"/>
          <w:szCs w:val="24"/>
        </w:rPr>
        <w:t>-</w:t>
      </w:r>
      <w:r w:rsidR="00E221F8">
        <w:rPr>
          <w:rFonts w:ascii="Arial" w:hAnsi="Arial" w:eastAsia="Calibri" w:cs="Arial"/>
          <w:kern w:val="0"/>
          <w:sz w:val="24"/>
          <w:szCs w:val="24"/>
        </w:rPr>
        <w:t>23-</w:t>
      </w:r>
      <w:r w:rsidRPr="004B6D9C" w:rsidR="00E221F8">
        <w:rPr>
          <w:rFonts w:ascii="Arial" w:hAnsi="Arial" w:eastAsia="Calibri" w:cs="Arial"/>
          <w:kern w:val="0"/>
          <w:sz w:val="24"/>
          <w:szCs w:val="24"/>
        </w:rPr>
        <w:t>1 od 0</w:t>
      </w:r>
      <w:r w:rsidR="00E221F8">
        <w:rPr>
          <w:rFonts w:ascii="Arial" w:hAnsi="Arial" w:eastAsia="Calibri" w:cs="Arial"/>
          <w:kern w:val="0"/>
          <w:sz w:val="24"/>
          <w:szCs w:val="24"/>
        </w:rPr>
        <w:t>5</w:t>
      </w:r>
      <w:r w:rsidRPr="004B6D9C" w:rsidR="00E221F8">
        <w:rPr>
          <w:rFonts w:ascii="Arial" w:hAnsi="Arial" w:eastAsia="Calibri" w:cs="Arial"/>
          <w:kern w:val="0"/>
          <w:sz w:val="24"/>
          <w:szCs w:val="24"/>
        </w:rPr>
        <w:t xml:space="preserve">. rujna 2023., 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protiv </w:t>
      </w:r>
      <w:r w:rsidR="00E221F8">
        <w:rPr>
          <w:rFonts w:ascii="Arial" w:hAnsi="Arial" w:eastAsia="Calibri" w:cs="Arial"/>
          <w:kern w:val="0"/>
          <w:sz w:val="24"/>
          <w:szCs w:val="24"/>
        </w:rPr>
        <w:t>Marka Pavečića</w:t>
      </w:r>
      <w:r w:rsidRPr="004B6D9C">
        <w:rPr>
          <w:rFonts w:ascii="Arial" w:hAnsi="Arial" w:eastAsia="Calibri" w:cs="Arial"/>
          <w:kern w:val="0"/>
          <w:sz w:val="24"/>
          <w:szCs w:val="24"/>
        </w:rPr>
        <w:t>, zbog djela prekršaja pobliže opisanog u izreci ovog prekršajnog naloga.</w:t>
      </w:r>
    </w:p>
    <w:p w:rsidRPr="004B6D9C" w:rsidR="004B6D9C" w:rsidP="004B6D9C" w:rsidRDefault="004B6D9C">
      <w:pPr>
        <w:numPr>
          <w:ilvl w:val="0"/>
          <w:numId w:val="2"/>
        </w:numPr>
        <w:tabs>
          <w:tab w:val="left" w:pos="709"/>
        </w:tabs>
        <w:spacing w:after="120" w:line="240" w:lineRule="auto"/>
        <w:jc w:val="both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>U članku 6. Zakona o prekršajima protiv javnog reda i mira propisano je da će se onaj tko se na javnom mjestu ponaša na naročito drzak i nepristojan način vrijeđajući građane ili narušavajući njihov mir, kaznit za prekršaj novčanom kaznom u iznosu od 700,00 do 4000,00 eura ili kaznom zatvora do 30 dana</w:t>
      </w:r>
    </w:p>
    <w:p w:rsidRPr="004B6D9C" w:rsidR="004B6D9C" w:rsidP="004B6D9C" w:rsidRDefault="004B6D9C">
      <w:pPr>
        <w:numPr>
          <w:ilvl w:val="0"/>
          <w:numId w:val="1"/>
        </w:numPr>
        <w:spacing w:after="120" w:line="240" w:lineRule="auto"/>
        <w:jc w:val="both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Ispitujući optužni prijedlog, Sud je utvrdio da su ispunjeni svi uvjeti iz članka 230. Prekršajnog zakona za izdavanje prekršajnog naloga </w:t>
      </w: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bez ispitivanja okrivljenika i provođenja glavne rasprave</w:t>
      </w:r>
      <w:r w:rsidRPr="004B6D9C">
        <w:rPr>
          <w:rFonts w:ascii="Arial" w:hAnsi="Arial" w:eastAsia="Calibri" w:cs="Arial"/>
          <w:kern w:val="0"/>
          <w:sz w:val="24"/>
          <w:szCs w:val="24"/>
        </w:rPr>
        <w:t>.</w:t>
      </w:r>
    </w:p>
    <w:p w:rsidRPr="004B6D9C" w:rsidR="004B6D9C" w:rsidP="004B6D9C" w:rsidRDefault="004B6D9C">
      <w:pPr>
        <w:numPr>
          <w:ilvl w:val="1"/>
          <w:numId w:val="1"/>
        </w:numPr>
        <w:tabs>
          <w:tab w:val="left" w:pos="709"/>
        </w:tabs>
        <w:spacing w:after="120" w:line="240" w:lineRule="auto"/>
        <w:jc w:val="both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>Naime, optužni prijedlog je podnesen po ovlaštenom tužitelju, a i</w:t>
      </w: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zdavanje prekršajnog naloga opravdavaju slijedeći dokazi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: naredba o određivanju mjere opreza, zapisnik o ispitivanju osumnjičenika </w:t>
      </w:r>
      <w:r w:rsidR="00E221F8">
        <w:rPr>
          <w:rFonts w:ascii="Arial" w:hAnsi="Arial" w:eastAsia="Calibri" w:cs="Arial"/>
          <w:kern w:val="0"/>
          <w:sz w:val="24"/>
          <w:szCs w:val="24"/>
        </w:rPr>
        <w:t>Marka Pavelića</w:t>
      </w:r>
      <w:r w:rsidRPr="004B6D9C">
        <w:rPr>
          <w:rFonts w:ascii="Arial" w:hAnsi="Arial" w:eastAsia="Calibri" w:cs="Arial"/>
          <w:kern w:val="0"/>
          <w:sz w:val="24"/>
          <w:szCs w:val="24"/>
        </w:rPr>
        <w:t>, zapisnik o ispitivanju svjedok</w:t>
      </w:r>
      <w:r w:rsidR="00E221F8">
        <w:rPr>
          <w:rFonts w:ascii="Arial" w:hAnsi="Arial" w:eastAsia="Calibri" w:cs="Arial"/>
          <w:kern w:val="0"/>
          <w:sz w:val="24"/>
          <w:szCs w:val="24"/>
        </w:rPr>
        <w:t>inj</w:t>
      </w:r>
      <w:r w:rsidR="00E65BE5">
        <w:rPr>
          <w:rFonts w:ascii="Arial" w:hAnsi="Arial" w:eastAsia="Calibri" w:cs="Arial"/>
          <w:kern w:val="0"/>
          <w:sz w:val="24"/>
          <w:szCs w:val="24"/>
        </w:rPr>
        <w:t>e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 </w:t>
      </w:r>
      <w:r w:rsidR="00E221F8">
        <w:rPr>
          <w:rFonts w:ascii="Arial" w:hAnsi="Arial" w:eastAsia="Calibri" w:cs="Arial"/>
          <w:kern w:val="0"/>
          <w:sz w:val="24"/>
          <w:szCs w:val="24"/>
        </w:rPr>
        <w:t xml:space="preserve">Eme Kahrimanović i </w:t>
      </w:r>
      <w:r w:rsidRPr="004B6D9C" w:rsidR="00E65BE5">
        <w:rPr>
          <w:rFonts w:ascii="Arial" w:hAnsi="Arial" w:eastAsia="Calibri" w:cs="Arial"/>
          <w:kern w:val="0"/>
          <w:sz w:val="24"/>
          <w:szCs w:val="24"/>
        </w:rPr>
        <w:t>zapisnik o ispitivanju svjedok</w:t>
      </w:r>
      <w:r w:rsidR="00E65BE5">
        <w:rPr>
          <w:rFonts w:ascii="Arial" w:hAnsi="Arial" w:eastAsia="Calibri" w:cs="Arial"/>
          <w:kern w:val="0"/>
          <w:sz w:val="24"/>
          <w:szCs w:val="24"/>
        </w:rPr>
        <w:t>inje</w:t>
      </w:r>
      <w:r w:rsidRPr="004B6D9C" w:rsidR="00E65BE5">
        <w:rPr>
          <w:rFonts w:ascii="Arial" w:hAnsi="Arial" w:eastAsia="Calibri" w:cs="Arial"/>
          <w:kern w:val="0"/>
          <w:sz w:val="24"/>
          <w:szCs w:val="24"/>
        </w:rPr>
        <w:t xml:space="preserve"> </w:t>
      </w:r>
      <w:r w:rsidR="00E65BE5">
        <w:rPr>
          <w:rFonts w:ascii="Arial" w:hAnsi="Arial" w:eastAsia="Calibri" w:cs="Arial"/>
          <w:kern w:val="0"/>
          <w:sz w:val="24"/>
          <w:szCs w:val="24"/>
        </w:rPr>
        <w:t xml:space="preserve"> </w:t>
      </w:r>
      <w:r w:rsidR="00E221F8">
        <w:rPr>
          <w:rFonts w:ascii="Arial" w:hAnsi="Arial" w:eastAsia="Calibri" w:cs="Arial"/>
          <w:kern w:val="0"/>
          <w:sz w:val="24"/>
          <w:szCs w:val="24"/>
        </w:rPr>
        <w:t>Marine Belegić,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 </w:t>
      </w:r>
      <w:r w:rsidR="00E221F8">
        <w:rPr>
          <w:rFonts w:ascii="Arial" w:hAnsi="Arial" w:eastAsia="Calibri" w:cs="Arial"/>
          <w:kern w:val="0"/>
          <w:sz w:val="24"/>
          <w:szCs w:val="24"/>
        </w:rPr>
        <w:t xml:space="preserve">te </w:t>
      </w:r>
      <w:r w:rsidRPr="004B6D9C">
        <w:rPr>
          <w:rFonts w:ascii="Arial" w:hAnsi="Arial" w:eastAsia="Calibri" w:cs="Arial"/>
          <w:kern w:val="0"/>
          <w:sz w:val="24"/>
          <w:szCs w:val="24"/>
        </w:rPr>
        <w:t>obavijest tužitelja izdana temeljem članka 109a. Prekršajnog zakona.</w:t>
      </w:r>
    </w:p>
    <w:p w:rsidRPr="004B6D9C" w:rsidR="004B6D9C" w:rsidP="004B6D9C" w:rsidRDefault="004B6D9C">
      <w:pPr>
        <w:numPr>
          <w:ilvl w:val="0"/>
          <w:numId w:val="1"/>
        </w:numPr>
        <w:spacing w:after="120" w:line="240" w:lineRule="auto"/>
        <w:jc w:val="both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>Iz navedenih dokaza je Sud utvrdio da se u ponašanju okrivljenika nalaze sva obilježja prekršaja za koje ga se tereti pa je okrivljenik proglašen krivim i kažnjen novčanom kaznom kao u izreci ovog prekršajnog naloga.</w:t>
      </w:r>
    </w:p>
    <w:p w:rsidRPr="004B6D9C" w:rsidR="004B6D9C" w:rsidP="004B6D9C" w:rsidRDefault="004B6D9C">
      <w:pPr>
        <w:numPr>
          <w:ilvl w:val="0"/>
          <w:numId w:val="1"/>
        </w:numPr>
        <w:spacing w:after="120" w:line="240" w:lineRule="auto"/>
        <w:jc w:val="both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Pri određivanju vrste i mjere kazne okrivljeniku, Sud je kao otegotnu okolnost utvrdio činjenicu da je okrivljenik, prema podacima iz prekršajne evidencije Ministarstva pravosuđa, uprave i digitalne transformacije, Odjela za prekršajne evidencije, pravomoćno osuđivan za istovrsni prekršaj iz članka </w:t>
      </w:r>
      <w:r w:rsidR="00E221F8">
        <w:rPr>
          <w:rFonts w:ascii="Arial" w:hAnsi="Arial" w:eastAsia="Calibri" w:cs="Arial"/>
          <w:kern w:val="0"/>
          <w:sz w:val="24"/>
          <w:szCs w:val="24"/>
        </w:rPr>
        <w:t>13</w:t>
      </w:r>
      <w:r w:rsidRPr="004B6D9C">
        <w:rPr>
          <w:rFonts w:ascii="Arial" w:hAnsi="Arial" w:eastAsia="Calibri" w:cs="Arial"/>
          <w:kern w:val="0"/>
          <w:sz w:val="24"/>
          <w:szCs w:val="24"/>
        </w:rPr>
        <w:t>. stavka 1. Zakona o prekršajima protiv javnog reda i mira, pa mu je utvrdio novčanu kaznu, zakonom propisanom iznosu</w:t>
      </w:r>
      <w:r w:rsidR="00E221F8">
        <w:rPr>
          <w:rFonts w:ascii="Arial" w:hAnsi="Arial" w:eastAsia="Calibri" w:cs="Arial"/>
          <w:kern w:val="0"/>
          <w:sz w:val="24"/>
          <w:szCs w:val="24"/>
        </w:rPr>
        <w:t xml:space="preserve"> nešto iznad posebnog minimuma</w:t>
      </w: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 za počinjeno djelo prekršaja, ocijenivši da će se upravo takvom kaznom ostvariti svrha kažnjavanja. </w:t>
      </w:r>
    </w:p>
    <w:p w:rsidRPr="004B6D9C" w:rsidR="004B6D9C" w:rsidP="004B6D9C" w:rsidRDefault="004B6D9C">
      <w:pPr>
        <w:numPr>
          <w:ilvl w:val="1"/>
          <w:numId w:val="1"/>
        </w:numPr>
        <w:tabs>
          <w:tab w:val="left" w:pos="709"/>
        </w:tabs>
        <w:spacing w:after="12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Sukladno odredbi članka 152. stavak 3. Prekršajnog zakona novčana kazna smatrat će se u cijelosti plaćenom ako okrivljenik plati dvije trećine izrečene novčane kazne u roku određenom ovom odlukom.</w:t>
      </w:r>
    </w:p>
    <w:p w:rsidRPr="00336738" w:rsidR="00336738" w:rsidP="00336738" w:rsidRDefault="00336738">
      <w:pPr>
        <w:pStyle w:val="Odlomakpopisa"/>
        <w:numPr>
          <w:ilvl w:val="0"/>
          <w:numId w:val="1"/>
        </w:numPr>
        <w:spacing w:after="120" w:line="240" w:lineRule="auto"/>
        <w:contextualSpacing w:val="false"/>
        <w:jc w:val="both"/>
        <w:rPr>
          <w:rFonts w:ascii="Arial" w:hAnsi="Arial" w:cs="Arial"/>
          <w:sz w:val="24"/>
          <w:szCs w:val="24"/>
        </w:rPr>
      </w:pPr>
      <w:r w:rsidRPr="00336738">
        <w:rPr>
          <w:rFonts w:ascii="Arial" w:hAnsi="Arial" w:cs="Arial"/>
          <w:sz w:val="24"/>
          <w:szCs w:val="24"/>
        </w:rPr>
        <w:t xml:space="preserve">Sud je okrivljenika obvezao na plaćanje troškova prekršajnog postupka u paušalnom iznosu, u skladu s odredbama članka </w:t>
      </w:r>
      <w:smartTag w:uri="urn:schemas-microsoft-com:office:smarttags" w:element="metricconverter">
        <w:smartTagPr>
          <w:attr w:name="ProductID" w:val="139. st"/>
        </w:smartTagPr>
        <w:r w:rsidRPr="00336738">
          <w:rPr>
            <w:rFonts w:ascii="Arial" w:hAnsi="Arial" w:cs="Arial"/>
            <w:sz w:val="24"/>
            <w:szCs w:val="24"/>
          </w:rPr>
          <w:t>139. stavka</w:t>
        </w:r>
      </w:smartTag>
      <w:r w:rsidRPr="00336738">
        <w:rPr>
          <w:rFonts w:ascii="Arial" w:hAnsi="Arial" w:cs="Arial"/>
          <w:sz w:val="24"/>
          <w:szCs w:val="24"/>
        </w:rPr>
        <w:t xml:space="preserve"> 3. u vezi s člankom </w:t>
      </w:r>
      <w:smartTag w:uri="urn:schemas-microsoft-com:office:smarttags" w:element="metricconverter">
        <w:smartTagPr>
          <w:attr w:name="ProductID" w:val="138. st"/>
        </w:smartTagPr>
        <w:r w:rsidRPr="00336738">
          <w:rPr>
            <w:rFonts w:ascii="Arial" w:hAnsi="Arial" w:cs="Arial"/>
            <w:sz w:val="24"/>
            <w:szCs w:val="24"/>
          </w:rPr>
          <w:t>138. stavkom</w:t>
        </w:r>
      </w:smartTag>
      <w:r w:rsidRPr="00336738">
        <w:rPr>
          <w:rFonts w:ascii="Arial" w:hAnsi="Arial" w:cs="Arial"/>
          <w:sz w:val="24"/>
          <w:szCs w:val="24"/>
        </w:rPr>
        <w:t xml:space="preserve"> 3. Prekršajnog zakona.</w:t>
      </w:r>
    </w:p>
    <w:p w:rsidR="00E221F8" w:rsidP="00E221F8" w:rsidRDefault="00E221F8">
      <w:pPr>
        <w:spacing w:after="120" w:line="240" w:lineRule="auto"/>
        <w:rPr>
          <w:rFonts w:ascii="Arial" w:hAnsi="Arial" w:eastAsia="Calibri" w:cs="Arial"/>
          <w:kern w:val="0"/>
          <w:sz w:val="24"/>
          <w:szCs w:val="24"/>
        </w:rPr>
      </w:pPr>
    </w:p>
    <w:p w:rsidRPr="00E221F8" w:rsidR="004B6D9C" w:rsidP="00E221F8" w:rsidRDefault="004B6D9C">
      <w:pPr>
        <w:spacing w:after="12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E221F8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U Rijeci </w:t>
      </w:r>
      <w:r w:rsidRPr="00E221F8">
        <w:rPr>
          <w:rFonts w:ascii="Arial" w:hAnsi="Arial" w:eastAsia="Calibri" w:cs="Arial"/>
          <w:kern w:val="0"/>
          <w:sz w:val="24"/>
          <w:szCs w:val="24"/>
        </w:rPr>
        <w:t>08. srpnja</w:t>
      </w:r>
      <w:r w:rsidRPr="00E221F8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Pr="00E221F8">
        <w:rPr>
          <w:rFonts w:ascii="Arial" w:hAnsi="Arial" w:eastAsia="Calibri" w:cs="Arial"/>
          <w:kern w:val="0"/>
          <w:sz w:val="24"/>
          <w:szCs w:val="24"/>
        </w:rPr>
        <w:t>2026.</w:t>
      </w:r>
    </w:p>
    <w:p w:rsidRPr="004B6D9C" w:rsidR="004B6D9C" w:rsidP="004B6D9C" w:rsidRDefault="004B6D9C">
      <w:pPr>
        <w:tabs>
          <w:tab w:val="left" w:pos="405"/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7860"/>
        </w:tabs>
        <w:spacing w:after="120" w:line="240" w:lineRule="auto"/>
        <w:ind w:left="405" w:hanging="405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Viša sudska savjetnica-specijalist</w:t>
      </w: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 xml:space="preserve">                                       Sutkinja</w:t>
      </w: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 xml:space="preserve">                 </w:t>
      </w:r>
    </w:p>
    <w:p w:rsidRPr="004B6D9C" w:rsidR="004B6D9C" w:rsidP="004B6D9C" w:rsidRDefault="004B6D9C">
      <w:pPr>
        <w:tabs>
          <w:tab w:val="left" w:pos="405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7860"/>
        </w:tabs>
        <w:spacing w:after="120" w:line="240" w:lineRule="auto"/>
        <w:ind w:left="405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Moira Gulja</w:t>
      </w:r>
      <w:r w:rsidR="008B49AE">
        <w:rPr>
          <w:rFonts w:ascii="Arial" w:hAnsi="Arial" w:eastAsia="Times New Roman" w:cs="Arial"/>
          <w:kern w:val="0"/>
          <w:sz w:val="24"/>
          <w:szCs w:val="24"/>
          <w:lang w:eastAsia="hr-HR"/>
        </w:rPr>
        <w:t>, v.r.</w:t>
      </w: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           </w:t>
      </w:r>
      <w:r w:rsidR="008B49AE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             </w:t>
      </w: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</w:t>
      </w:r>
      <w:r w:rsidR="008B49AE">
        <w:rPr>
          <w:rFonts w:ascii="Arial" w:hAnsi="Arial" w:eastAsia="Times New Roman" w:cs="Arial"/>
          <w:kern w:val="0"/>
          <w:sz w:val="24"/>
          <w:szCs w:val="24"/>
          <w:lang w:eastAsia="hr-HR"/>
        </w:rPr>
        <w:t>Josipa Jambrešić-Mattel, v.r.</w:t>
      </w:r>
    </w:p>
    <w:p w:rsidRPr="004B6D9C" w:rsidR="004B6D9C" w:rsidP="004B6D9C" w:rsidRDefault="004B6D9C">
      <w:pPr>
        <w:spacing w:after="12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4B6D9C" w:rsidR="004B6D9C" w:rsidP="004B6D9C" w:rsidRDefault="004B6D9C">
      <w:pPr>
        <w:spacing w:after="12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Uputa o pravnom lijeku: </w:t>
      </w:r>
    </w:p>
    <w:p w:rsidRPr="004B6D9C" w:rsidR="004B6D9C" w:rsidP="004B6D9C" w:rsidRDefault="004B6D9C">
      <w:pPr>
        <w:spacing w:after="120" w:line="240" w:lineRule="auto"/>
        <w:ind w:firstLine="709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Protiv prekršajnog naloga okrivljenik, branitelj i druge osobe iz članka 192. stavak 2. </w:t>
      </w:r>
      <w:r w:rsidRPr="004B6D9C">
        <w:rPr>
          <w:rFonts w:ascii="Arial" w:hAnsi="Arial" w:eastAsia="Calibri" w:cs="Arial"/>
          <w:kern w:val="0"/>
          <w:sz w:val="24"/>
          <w:szCs w:val="24"/>
        </w:rPr>
        <w:t>Prekršajnog zakona</w:t>
      </w: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mogu podnijeti prigovor. Prigovor se podnosi ovome sudu (Općinski sud u Rijeci, Prekršajni odjel, Rijeka, Žrtava fašizma 7) u roku od 8 (osam) dana od dana dostave prekršajnog naloga.</w:t>
      </w:r>
    </w:p>
    <w:p w:rsidRPr="004B6D9C" w:rsidR="004B6D9C" w:rsidP="004B6D9C" w:rsidRDefault="004B6D9C">
      <w:pPr>
        <w:spacing w:after="120" w:line="240" w:lineRule="auto"/>
        <w:ind w:firstLine="709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Sud u postupku po izjavljenom prigovoru nije vezan vrstom i visinom kazne ili druge mjere iz prekršajnog naloga, što znači da u postupku koji se vodi po prigovoru okrivljeniku može biti izrečena i veća kazna od izrečene prekršajnim nalogom.</w:t>
      </w:r>
    </w:p>
    <w:p w:rsidRPr="004B6D9C" w:rsidR="004B6D9C" w:rsidP="004B6D9C" w:rsidRDefault="004B6D9C">
      <w:pPr>
        <w:spacing w:after="120" w:line="240" w:lineRule="auto"/>
        <w:ind w:firstLine="709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Ako se prigovor podnosi zbog izrečene prekršajnopravne sankcije, oduzete imovinske koristi, oduzimanja predmeta prekršaja ili određenih troškova u povodu izdavanja prekršajnog naloga, podnositelj treba obrazložiti prigovor i podnijeti dokaze o činjenicama na kojima temelji prigovor.</w:t>
      </w:r>
    </w:p>
    <w:p w:rsidR="004B6D9C" w:rsidP="004B6D9C" w:rsidRDefault="004B6D9C">
      <w:pPr>
        <w:spacing w:after="0" w:line="240" w:lineRule="auto"/>
        <w:ind w:firstLine="708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4B6D9C">
        <w:rPr>
          <w:rFonts w:ascii="Arial" w:hAnsi="Arial" w:eastAsia="Times New Roman" w:cs="Arial"/>
          <w:kern w:val="0"/>
          <w:sz w:val="24"/>
          <w:szCs w:val="24"/>
          <w:lang w:eastAsia="hr-HR"/>
        </w:rPr>
        <w:t>Plaćanje novčane kazne prije podnošenja prigovora ili nakon što je prigovor podnesen, smatra se okrivljenikovim odricanjem od prava na podnošenje prigovora odnosno odustajanjem od već podnesenog prigovora protiv prekršajnog naloga.</w:t>
      </w:r>
    </w:p>
    <w:p w:rsidRPr="004B6D9C" w:rsidR="00FD3B52" w:rsidP="004B6D9C" w:rsidRDefault="00FD3B52">
      <w:pPr>
        <w:spacing w:after="0" w:line="240" w:lineRule="auto"/>
        <w:ind w:firstLine="708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4B6D9C" w:rsidR="004B6D9C" w:rsidP="004B6D9C" w:rsidRDefault="004B6D9C">
      <w:pPr>
        <w:spacing w:after="0" w:line="240" w:lineRule="auto"/>
        <w:jc w:val="both"/>
        <w:rPr>
          <w:rFonts w:ascii="Arial" w:hAnsi="Arial" w:eastAsia="Calibri" w:cs="Arial"/>
          <w:kern w:val="0"/>
          <w:sz w:val="24"/>
          <w:szCs w:val="24"/>
        </w:rPr>
      </w:pPr>
    </w:p>
    <w:p w:rsidRPr="004B6D9C" w:rsidR="004B6D9C" w:rsidP="004B6D9C" w:rsidRDefault="004B6D9C">
      <w:pPr>
        <w:spacing w:after="0" w:line="240" w:lineRule="auto"/>
        <w:ind w:left="238" w:hanging="238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>Dostaviti:</w:t>
      </w:r>
    </w:p>
    <w:p w:rsidRPr="004B6D9C" w:rsidR="004B6D9C" w:rsidP="004B6D9C" w:rsidRDefault="004B6D9C">
      <w:pPr>
        <w:spacing w:after="0" w:line="240" w:lineRule="auto"/>
        <w:jc w:val="both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1. Okrivljeniku, uz optužni prijedlog </w:t>
      </w:r>
    </w:p>
    <w:p w:rsidRPr="004B6D9C" w:rsidR="004B6D9C" w:rsidP="004B6D9C" w:rsidRDefault="004B6D9C">
      <w:pPr>
        <w:spacing w:after="0" w:line="240" w:lineRule="auto"/>
        <w:jc w:val="both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 xml:space="preserve">2. Tužitelju </w:t>
      </w:r>
    </w:p>
    <w:p w:rsidRPr="004B6D9C" w:rsidR="004B6D9C" w:rsidP="004B6D9C" w:rsidRDefault="004B6D9C">
      <w:pPr>
        <w:spacing w:after="0" w:line="240" w:lineRule="auto"/>
        <w:jc w:val="both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>3. U spis</w:t>
      </w:r>
    </w:p>
    <w:p w:rsidRPr="004B6D9C" w:rsidR="004B6D9C" w:rsidP="004B6D9C" w:rsidRDefault="004B6D9C">
      <w:pPr>
        <w:spacing w:line="256" w:lineRule="auto"/>
        <w:rPr>
          <w:rFonts w:ascii="Arial" w:hAnsi="Arial" w:eastAsia="Calibri" w:cs="Arial"/>
          <w:kern w:val="0"/>
          <w:sz w:val="24"/>
          <w:szCs w:val="24"/>
        </w:rPr>
      </w:pPr>
      <w:r w:rsidRPr="004B6D9C">
        <w:rPr>
          <w:rFonts w:ascii="Arial" w:hAnsi="Arial" w:eastAsia="Calibri" w:cs="Arial"/>
          <w:kern w:val="0"/>
          <w:sz w:val="24"/>
          <w:szCs w:val="24"/>
        </w:rPr>
        <w:tab/>
      </w:r>
    </w:p>
    <w:sectPr w:rsidRPr="004B6D9C" w:rsidR="004B6D9C" w:rsidSect="004B6D9C">
      <w:headerReference w:type="default" r:id="rId9"/>
      <w:footerReference w:type="default" r:id="rId10"/>
      <w:pgSz w:w="12240" w:h="15840"/>
      <w:pgMar w:top="1417" w:right="1417" w:bottom="1417" w:left="1417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77033" w:rsidP="00E221F8" w:rsidRDefault="00177033">
      <w:pPr>
        <w:spacing w:after="0" w:line="240" w:lineRule="auto"/>
      </w:pPr>
      <w:r>
        <w:separator/>
      </w:r>
    </w:p>
  </w:endnote>
  <w:endnote w:type="continuationSeparator" w:id="0">
    <w:p w:rsidR="00177033" w:rsidP="00E221F8" w:rsidRDefault="00177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D1D8A" w:rsidR="004B6D9C" w:rsidP="00DD1DF8" w:rsidRDefault="004B6D9C">
    <w:pPr>
      <w:tabs>
        <w:tab w:val="center" w:pos="4536"/>
        <w:tab w:val="right" w:pos="9072"/>
      </w:tabs>
      <w:spacing w:after="60" w:line="240" w:lineRule="auto"/>
      <w:rPr>
        <w:rFonts w:eastAsia="Calibri" w:cs="Arial"/>
        <w:sz w:val="20"/>
        <w:szCs w:val="20"/>
      </w:rPr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77033" w:rsidP="00E221F8" w:rsidRDefault="00177033">
      <w:pPr>
        <w:spacing w:after="0" w:line="240" w:lineRule="auto"/>
      </w:pPr>
      <w:r>
        <w:separator/>
      </w:r>
    </w:p>
  </w:footnote>
  <w:footnote w:type="continuationSeparator" w:id="0">
    <w:p w:rsidR="00177033" w:rsidP="00E221F8" w:rsidRDefault="00177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E221F8" w:rsidR="004B6D9C" w:rsidP="00E221F8" w:rsidRDefault="00E221F8">
    <w:pPr>
      <w:tabs>
        <w:tab w:val="left" w:pos="6985"/>
      </w:tabs>
      <w:overflowPunct w:val="false"/>
      <w:autoSpaceDE w:val="false"/>
      <w:autoSpaceDN w:val="false"/>
      <w:adjustRightInd w:val="false"/>
      <w:spacing w:after="0" w:line="240" w:lineRule="auto"/>
      <w:jc w:val="center"/>
      <w:rPr>
        <w:rFonts w:ascii="Arial" w:hAnsi="Arial" w:cs="Arial"/>
        <w:sz w:val="24"/>
        <w:szCs w:val="24"/>
      </w:rPr>
    </w:pPr>
    <w:r w:rsidRPr="00E221F8">
      <w:rPr>
        <w:rFonts w:ascii="Arial" w:hAnsi="Arial" w:cs="Arial"/>
        <w:sz w:val="24"/>
        <w:szCs w:val="24"/>
      </w:rPr>
      <w:t>2</w:t>
    </w:r>
  </w:p>
  <w:p w:rsidR="004B6D9C" w:rsidP="005A0BEB" w:rsidRDefault="004B6D9C">
    <w:pPr>
      <w:tabs>
        <w:tab w:val="left" w:pos="6985"/>
      </w:tabs>
      <w:overflowPunct w:val="false"/>
      <w:autoSpaceDE w:val="false"/>
      <w:autoSpaceDN w:val="false"/>
      <w:adjustRightInd w:val="false"/>
      <w:spacing w:after="0" w:line="240" w:lineRule="auto"/>
      <w:jc w:val="right"/>
    </w:pPr>
  </w:p>
  <w:p w:rsidRPr="00E221F8" w:rsidR="004B6D9C" w:rsidP="002E0360" w:rsidRDefault="004B6D9C">
    <w:pPr>
      <w:tabs>
        <w:tab w:val="left" w:pos="6985"/>
      </w:tabs>
      <w:overflowPunct w:val="false"/>
      <w:autoSpaceDE w:val="false"/>
      <w:autoSpaceDN w:val="false"/>
      <w:adjustRightInd w:val="false"/>
      <w:spacing w:after="0" w:line="240" w:lineRule="auto"/>
      <w:jc w:val="right"/>
      <w:rPr>
        <w:rFonts w:ascii="Arial" w:hAnsi="Arial" w:eastAsia="Times New Roman" w:cs="Arial"/>
        <w:sz w:val="24"/>
        <w:szCs w:val="24"/>
        <w:lang w:eastAsia="hr-HR"/>
      </w:rPr>
    </w:pPr>
    <w:r w:rsidRPr="00E221F8">
      <w:rPr>
        <w:rFonts w:ascii="Arial" w:hAnsi="Arial" w:cs="Arial"/>
        <w:sz w:val="24"/>
        <w:szCs w:val="24"/>
      </w:rPr>
      <w:t xml:space="preserve">  </w:t>
    </w:r>
    <w:r w:rsidRPr="00E221F8">
      <w:rPr>
        <w:rFonts w:ascii="Arial" w:hAnsi="Arial" w:eastAsia="Times New Roman" w:cs="Arial"/>
        <w:sz w:val="24"/>
        <w:szCs w:val="24"/>
        <w:lang w:eastAsia="hr-HR"/>
      </w:rPr>
      <w:t>Poslovni broj:  Pp-</w:t>
    </w:r>
    <w:r w:rsidR="00E221F8">
      <w:rPr>
        <w:rFonts w:ascii="Arial" w:hAnsi="Arial" w:eastAsia="Times New Roman" w:cs="Arial"/>
        <w:sz w:val="24"/>
        <w:szCs w:val="24"/>
        <w:lang w:eastAsia="hr-HR"/>
      </w:rPr>
      <w:t>3198</w:t>
    </w:r>
    <w:r w:rsidR="00FD3B52">
      <w:rPr>
        <w:rFonts w:ascii="Arial" w:hAnsi="Arial" w:eastAsia="Times New Roman" w:cs="Arial"/>
        <w:sz w:val="24"/>
        <w:szCs w:val="24"/>
        <w:lang w:eastAsia="hr-HR"/>
      </w:rPr>
      <w:t>/2023-3</w:t>
    </w:r>
  </w:p>
  <w:p w:rsidR="004B6D9C" w:rsidP="002E0360" w:rsidRDefault="004B6D9C">
    <w:pPr>
      <w:tabs>
        <w:tab w:val="left" w:pos="6985"/>
      </w:tabs>
      <w:overflowPunct w:val="false"/>
      <w:autoSpaceDE w:val="false"/>
      <w:autoSpaceDN w:val="false"/>
      <w:adjustRightInd w:val="false"/>
      <w:spacing w:after="0" w:line="240" w:lineRule="auto"/>
      <w:jc w:val="right"/>
      <w:rPr>
        <w:rFonts w:eastAsia="Times New Roman" w:cs="Arial"/>
        <w:szCs w:val="24"/>
        <w:lang w:eastAsia="hr-HR"/>
      </w:rPr>
    </w:pPr>
  </w:p>
  <w:p w:rsidRPr="00295135" w:rsidR="004B6D9C" w:rsidP="005A0BEB" w:rsidRDefault="004B6D9C">
    <w:pPr>
      <w:tabs>
        <w:tab w:val="left" w:pos="6985"/>
      </w:tabs>
      <w:overflowPunct w:val="false"/>
      <w:autoSpaceDE w:val="false"/>
      <w:autoSpaceDN w:val="false"/>
      <w:adjustRightInd w:val="false"/>
      <w:spacing w:after="0" w:line="240" w:lineRule="auto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A7F3FAF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70"/>
  <w:proofState w:spelling="clean" w:grammar="clean"/>
  <w:attachedTemplate r:id="rId1"/>
  <w:defaultTabStop w:val="708"/>
  <w:hyphenationZone w:val="425"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D84"/>
    <w:rsid w:val="00124103"/>
    <w:rsid w:val="0013146A"/>
    <w:rsid w:val="00132872"/>
    <w:rsid w:val="00177033"/>
    <w:rsid w:val="002C0F8B"/>
    <w:rsid w:val="00332B3C"/>
    <w:rsid w:val="00336738"/>
    <w:rsid w:val="0034400B"/>
    <w:rsid w:val="00482D32"/>
    <w:rsid w:val="004B6D9C"/>
    <w:rsid w:val="0054238A"/>
    <w:rsid w:val="006A6779"/>
    <w:rsid w:val="00750923"/>
    <w:rsid w:val="00864F7D"/>
    <w:rsid w:val="008B49AE"/>
    <w:rsid w:val="008C4D55"/>
    <w:rsid w:val="00A37CAE"/>
    <w:rsid w:val="00B31BDB"/>
    <w:rsid w:val="00C10D84"/>
    <w:rsid w:val="00CB41CB"/>
    <w:rsid w:val="00D52167"/>
    <w:rsid w:val="00D81C40"/>
    <w:rsid w:val="00E221F8"/>
    <w:rsid w:val="00E65BE5"/>
    <w:rsid w:val="00E868BB"/>
    <w:rsid w:val="00EC5C4B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spidmax="4097" v:ext="edit"/>
    <o:shapelayout v:ext="edit">
      <o:idmap data="1" v:ext="edit"/>
    </o:shapelayout>
  </w:shapeDefaults>
  <w:decimalSymbol w:val=","/>
  <w:listSeparator w:val=";"/>
  <w15:chartTrackingRefBased/>
  <w14:docId w14:val="44769248"/>
  <w15:docId w15:val="{0CC6C3F1-8E5B-4D82-8161-6192401E6B53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C10D8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10D8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10D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10D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10D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10D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10D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10D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10D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C10D84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C10D84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C10D84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C10D84"/>
    <w:rPr>
      <w:rFonts w:eastAsiaTheme="majorEastAsia" w:cstheme="majorBidi"/>
      <w:i/>
      <w:iCs/>
      <w:color w:val="2F5496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C10D84"/>
    <w:rPr>
      <w:rFonts w:eastAsiaTheme="majorEastAsia" w:cstheme="majorBidi"/>
      <w:color w:val="2F5496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C10D84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C10D84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C10D84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C10D8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10D8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C10D8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10D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C10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10D84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C10D8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10D8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10D8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10D84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C10D8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10D84"/>
    <w:rPr>
      <w:b/>
      <w:bCs/>
      <w:smallCaps/>
      <w:color w:val="2F5496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E221F8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E221F8"/>
  </w:style>
  <w:style w:type="paragraph" w:styleId="Podnoje">
    <w:name w:val="footer"/>
    <w:basedOn w:val="Normal"/>
    <w:link w:val="PodnojeChar"/>
    <w:uiPriority w:val="99"/>
    <w:unhideWhenUsed/>
    <w:rsid w:val="00E221F8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E221F8"/>
  </w:style>
  <w:style w:type="character" w:styleId="Tekstrezerviranogmjesta">
    <w:name w:val="Placeholder Text"/>
    <w:basedOn w:val="Zadanifontodlomka"/>
    <w:uiPriority w:val="99"/>
    <w:semiHidden/>
    <w:rsid w:val="0075092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50923"/>
    <w:rPr>
      <w:rFonts w:ascii="Times New Roman" w:hAnsi="Times New Roman" w:eastAsia="Times New Roman" w:cs="Times New Roman"/>
      <w:kern w:val="0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750923"/>
    <w:rPr>
      <w:rFonts w:ascii="Arial" w:hAnsi="Arial" w:eastAsia="Times New Roman" w:cs="Arial"/>
      <w:kern w:val="0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750923"/>
    <w:rPr>
      <w:rFonts w:ascii="Arial" w:hAnsi="Arial" w:eastAsia="Times New Roman" w:cs="Arial"/>
      <w:kern w:val="0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750923"/>
    <w:rPr>
      <w:rFonts w:ascii="Arial" w:hAnsi="Arial" w:eastAsia="Times New Roman" w:cs="Arial"/>
      <w:kern w:val="0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B4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B49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footer1.xml" Type="http://schemas.openxmlformats.org/officeDocument/2006/relationships/foot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8. srpnja 2026.</izvorni_sadrzaj>
    <derivirana_varijabla naziv="DomainObject.DatumDonosenjaOdluke_1">8.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Pp-3198/2023-3</izvorni_sadrzaj>
    <derivirana_varijabla naziv="DomainObject.Oznaka_1">Pp-3198/2023-3</derivirana_varijabla>
  </DomainObject.Oznaka>
  <DomainObject.DonositeljOdluke.Ime>
    <izvorni_sadrzaj>Moira</izvorni_sadrzaj>
    <derivirana_varijabla naziv="DomainObject.DonositeljOdluke.Ime_1">Moira</derivirana_varijabla>
  </DomainObject.DonositeljOdluke.Ime>
  <DomainObject.DonositeljOdluke.Prezime>
    <izvorni_sadrzaj>Gulja</izvorni_sadrzaj>
    <derivirana_varijabla naziv="DomainObject.DonositeljOdluke.Prezime_1">Gulja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3198</izvorni_sadrzaj>
    <derivirana_varijabla naziv="DomainObject.Predmet.Broj_1">3198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5. rujna 2023.</izvorni_sadrzaj>
    <derivirana_varijabla naziv="DomainObject.Predmet.DatumIzradeOptuznogAkta_1">5. rujna 2023.</derivirana_varijabla>
  </DomainObject.Predmet.DatumIzradeOptuznogAkta>
  <DomainObject.Predmet.DatumIzradeOptuznogAktaFormated>
    <izvorni_sadrzaj>5.9.2023.</izvorni_sadrzaj>
    <derivirana_varijabla naziv="DomainObject.Predmet.DatumIzradeOptuznogAktaFormated_1">5.9.2023.</derivirana_varijabla>
  </DomainObject.Predmet.DatumIzradeOptuznogAktaFormated>
  <DomainObject.Predmet.DatumOsnivanja>
    <izvorni_sadrzaj>12. rujna 2023.</izvorni_sadrzaj>
    <derivirana_varijabla naziv="DomainObject.Predmet.DatumOsnivanja_1">12.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12. rujna 2023.</izvorni_sadrzaj>
    <derivirana_varijabla naziv="DomainObject.Predmet.DatumPrimitkaOptuznogAkta_1">12.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27. srpnja 1989.</izvorni_sadrzaj>
    <derivirana_varijabla naziv="DomainObject.Predmet.OkrivljenikFizickaOsoba.DatumRodjenja_1">27. srpnja 1989.</derivirana_varijabla>
  </DomainObject.Predmet.OkrivljenikFizickaOsoba.DatumRodjenja>
  <DomainObject.Predmet.OkrivljenikFizickaOsoba.DatumRodjenjaFormated>
    <izvorni_sadrzaj>27.7.1989.</izvorni_sadrzaj>
    <derivirana_varijabla naziv="DomainObject.Predmet.OkrivljenikFizickaOsoba.DatumRodjenjaFormated_1">27.7.1989.</derivirana_varijabla>
  </DomainObject.Predmet.OkrivljenikFizickaOsoba.DatumRodjenjaFormated>
  <DomainObject.Predmet.OkrivljenikFizickaOsoba.Ime>
    <izvorni_sadrzaj>Marko</izvorni_sadrzaj>
    <derivirana_varijabla naziv="DomainObject.Predmet.OkrivljenikFizickaOsoba.Ime_1">Marko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Marko Pavelić</izvorni_sadrzaj>
    <derivirana_varijabla naziv="DomainObject.Predmet.OkrivljenikFizickaOsoba.Naziv_1">Marko Pavelić</derivirana_varijabla>
  </DomainObject.Predmet.OkrivljenikFizickaOsoba.Naziv>
  <DomainObject.Predmet.OkrivljenikFizickaOsoba.Prezime>
    <izvorni_sadrzaj>Pavelić</izvorni_sadrzaj>
    <derivirana_varijabla naziv="DomainObject.Predmet.OkrivljenikFizickaOsoba.Prezime_1">Pavelić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65808642208</izvorni_sadrzaj>
    <derivirana_varijabla naziv="DomainObject.Predmet.OkrivljenikFizickaOsoba.Oib_1">65808642208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Pp-3198/2023</izvorni_sadrzaj>
    <derivirana_varijabla naziv="DomainObject.Predmet.OznakaBroj_1">Pp-3198/2023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Marko Pavelić</izvorni_sadrzaj>
    <derivirana_varijabla naziv="DomainObject.Predmet.ProtustrankaFormated_1">  Marko Pavelić</derivirana_varijabla>
  </DomainObject.Predmet.ProtustrankaFormated>
  <DomainObject.Predmet.ProtustrankaFormatedOIB>
    <izvorni_sadrzaj>  Marko Pavelić, OIB 65808642208</izvorni_sadrzaj>
    <derivirana_varijabla naziv="DomainObject.Predmet.ProtustrankaFormatedOIB_1">  Marko Pavelić, OIB 65808642208</derivirana_varijabla>
  </DomainObject.Predmet.ProtustrankaFormatedOIB>
  <DomainObject.Predmet.ProtustrankaFormatedWithAdress>
    <izvorni_sadrzaj> Marko Pavelić, Radićeva 16, 51000 Rijeka</izvorni_sadrzaj>
    <derivirana_varijabla naziv="DomainObject.Predmet.ProtustrankaFormatedWithAdress_1"> Marko Pavelić, Radićeva 16, 51000 Rijeka</derivirana_varijabla>
  </DomainObject.Predmet.ProtustrankaFormatedWithAdress>
  <DomainObject.Predmet.ProtustrankaFormatedWithAdressOIB>
    <izvorni_sadrzaj> Marko Pavelić, OIB 65808642208, Radićeva 16, 51000 Rijeka</izvorni_sadrzaj>
    <derivirana_varijabla naziv="DomainObject.Predmet.ProtustrankaFormatedWithAdressOIB_1"> Marko Pavelić, OIB 65808642208, Radićeva 16, 51000 Rijeka</derivirana_varijabla>
  </DomainObject.Predmet.ProtustrankaFormatedWithAdressOIB>
  <DomainObject.Predmet.ProtustrankaWithAdress>
    <izvorni_sadrzaj>Marko Pavelić Radićeva 16, 51000 Rijeka</izvorni_sadrzaj>
    <derivirana_varijabla naziv="DomainObject.Predmet.ProtustrankaWithAdress_1">Marko Pavelić Radićeva 16, 51000 Rijeka</derivirana_varijabla>
  </DomainObject.Predmet.ProtustrankaWithAdress>
  <DomainObject.Predmet.ProtustrankaWithAdressOIB>
    <izvorni_sadrzaj>Marko Pavelić, OIB 65808642208, Radićeva 16, 51000 Rijeka</izvorni_sadrzaj>
    <derivirana_varijabla naziv="DomainObject.Predmet.ProtustrankaWithAdressOIB_1">Marko Pavelić, OIB 65808642208, Radićeva 16, 51000 Rijeka</derivirana_varijabla>
  </DomainObject.Predmet.ProtustrankaWithAdressOIB>
  <DomainObject.Predmet.ProtustrankaNazivFormated>
    <izvorni_sadrzaj>Marko Pavelić</izvorni_sadrzaj>
    <derivirana_varijabla naziv="DomainObject.Predmet.ProtustrankaNazivFormated_1">Marko Pavelić</derivirana_varijabla>
  </DomainObject.Predmet.ProtustrankaNazivFormated>
  <DomainObject.Predmet.ProtustrankaNazivFormatedOIB>
    <izvorni_sadrzaj>Marko Pavelić, OIB 65808642208</izvorni_sadrzaj>
    <derivirana_varijabla naziv="DomainObject.Predmet.ProtustrankaNazivFormatedOIB_1">Marko Pavelić, OIB 65808642208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27</izvorni_sadrzaj>
    <derivirana_varijabla naziv="DomainObject.Predmet.Referada.Naziv_1">Referada 27</derivirana_varijabla>
  </DomainObject.Predmet.Referada.Naziv>
  <DomainObject.Predmet.Referada.Oznaka>
    <izvorni_sadrzaj>27</izvorni_sadrzaj>
    <derivirana_varijabla naziv="DomainObject.Predmet.Referada.Oznaka_1">27</derivirana_varijabla>
  </DomainObject.Predmet.Referada.Oznaka>
  <DomainObject.Predmet.Referada.Prostorija.Naziv>
    <izvorni_sadrzaj>Soba 1/IV - Užarska 3, Rijeka</izvorni_sadrzaj>
    <derivirana_varijabla naziv="DomainObject.Predmet.Referada.Prostorija.Naziv_1">Soba 1/IV - Užarska 3, Rijeka</derivirana_varijabla>
  </DomainObject.Predmet.Referada.Prostorija.Naziv>
  <DomainObject.Predmet.Referada.Prostorija.Oznaka>
    <izvorni_sadrzaj>1/IV - Užarska 3</izvorni_sadrzaj>
    <derivirana_varijabla naziv="DomainObject.Predmet.Referada.Prostorija.Oznaka_1">1/IV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policijska postaja Rijeka</izvorni_sadrzaj>
    <derivirana_varijabla naziv="DomainObject.Predmet.StrankaFormated_1">  II. policijska postaja Rijeka</derivirana_varijabla>
  </DomainObject.Predmet.StrankaFormated>
  <DomainObject.Predmet.StrankaFormatedOIB>
    <izvorni_sadrzaj>  II. policijska postaja Rijeka</izvorni_sadrzaj>
    <derivirana_varijabla naziv="DomainObject.Predmet.StrankaFormatedOIB_1">  II. policijska postaja Rijeka</derivirana_varijabla>
  </DomainObject.Predmet.StrankaFormatedOIB>
  <DomainObject.Predmet.StrankaFormatedWithAdress>
    <izvorni_sadrzaj> II. policijska postaja Rijeka, Gundulićeva 7, 51000 Rijeka</izvorni_sadrzaj>
    <derivirana_varijabla naziv="DomainObject.Predmet.StrankaFormatedWithAdress_1"> II. policijska postaja Rijeka, Gundulićeva 7, 51000 Rijeka</derivirana_varijabla>
  </DomainObject.Predmet.StrankaFormatedWithAdress>
  <DomainObject.Predmet.StrankaFormatedWithAdressOIB>
    <izvorni_sadrzaj> II. policijska postaja Rijeka, Gundulićeva 7, 51000 Rijeka</izvorni_sadrzaj>
    <derivirana_varijabla naziv="DomainObject.Predmet.StrankaFormatedWithAdressOIB_1"> II. policijska postaja Rijeka, Gundulićeva 7, 51000 Rijeka</derivirana_varijabla>
  </DomainObject.Predmet.StrankaFormatedWithAdressOIB>
  <DomainObject.Predmet.StrankaWithAdress>
    <izvorni_sadrzaj>II. policijska postaja Rijeka Gundulićeva 7,51000 Rijeka</izvorni_sadrzaj>
    <derivirana_varijabla naziv="DomainObject.Predmet.StrankaWithAdress_1">II. policijska postaja Rijeka Gundulićeva 7,51000 Rijeka</derivirana_varijabla>
  </DomainObject.Predmet.StrankaWithAdress>
  <DomainObject.Predmet.StrankaWithAdressOIB>
    <izvorni_sadrzaj>II. policijska postaja Rijeka, Gundulićeva 7,51000 Rijeka</izvorni_sadrzaj>
    <derivirana_varijabla naziv="DomainObject.Predmet.StrankaWithAdressOIB_1">II. policijska postaja Rijeka, Gundulićeva 7,51000 Rijeka</derivirana_varijabla>
  </DomainObject.Predmet.StrankaWithAdressOIB>
  <DomainObject.Predmet.StrankaNazivFormated>
    <izvorni_sadrzaj>II. policijska postaja Rijeka</izvorni_sadrzaj>
    <derivirana_varijabla naziv="DomainObject.Predmet.StrankaNazivFormated_1">II. policijska postaja Rijeka</derivirana_varijabla>
  </DomainObject.Predmet.StrankaNazivFormated>
  <DomainObject.Predmet.StrankaNazivFormatedOIB>
    <izvorni_sadrzaj>II. policijska postaja Rijeka</izvorni_sadrzaj>
    <derivirana_varijabla naziv="DomainObject.Predmet.StrankaNazivFormatedOIB_1">II. policijska postaja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27</izvorni_sadrzaj>
    <derivirana_varijabla naziv="DomainObject.Predmet.TrenutnaLokacijaSpisa.Naziv_1">Referada 27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Marija Padavić</izvorni_sadrzaj>
    <derivirana_varijabla naziv="DomainObject.Predmet.Zapisnicar_1">Marija Padavić</derivirana_varijabla>
  </DomainObject.Predmet.Zapisnicar>
  <DomainObject.Predmet.StrankaListFormated>
    <izvorni_sadrzaj>
      <item>II. policijska postaja Rijeka</item>
    </izvorni_sadrzaj>
    <derivirana_varijabla naziv="DomainObject.Predmet.StrankaListFormated_1">
      <item>II. policijska postaja Rijeka</item>
    </derivirana_varijabla>
  </DomainObject.Predmet.StrankaListFormated>
  <DomainObject.Predmet.StrankaListFormatedOIB>
    <izvorni_sadrzaj>
      <item>II. policijska postaja Rijeka</item>
    </izvorni_sadrzaj>
    <derivirana_varijabla naziv="DomainObject.Predmet.StrankaListFormatedOIB_1">
      <item>II. policijska postaja Rijeka</item>
    </derivirana_varijabla>
  </DomainObject.Predmet.StrankaListFormatedOIB>
  <DomainObject.Predmet.StrankaListFormatedWithAdress>
    <izvorni_sadrzaj>
      <item>II. policijska postaja Rijeka, Gundulićeva 7, 51000 Rijeka</item>
    </izvorni_sadrzaj>
    <derivirana_varijabla naziv="DomainObject.Predmet.StrankaListFormatedWithAdress_1">
      <item>II. policijska postaja Rijeka, Gundulićeva 7, 51000 Rijeka</item>
    </derivirana_varijabla>
  </DomainObject.Predmet.StrankaListFormatedWithAdress>
  <DomainObject.Predmet.StrankaListFormatedWithAdressOIB>
    <izvorni_sadrzaj>
      <item>II. policijska postaja Rijeka, Gundulićeva 7, 51000 Rijeka</item>
    </izvorni_sadrzaj>
    <derivirana_varijabla naziv="DomainObject.Predmet.StrankaListFormatedWithAdressOIB_1">
      <item>II. policijska postaja Rijeka, Gundulićeva 7, 51000 Rijeka</item>
    </derivirana_varijabla>
  </DomainObject.Predmet.StrankaListFormatedWithAdressOIB>
  <DomainObject.Predmet.StrankaListNazivFormated>
    <izvorni_sadrzaj>
      <item>II. policijska postaja Rijeka</item>
    </izvorni_sadrzaj>
    <derivirana_varijabla naziv="DomainObject.Predmet.StrankaListNazivFormated_1">
      <item>II. policijska postaja Rijeka</item>
    </derivirana_varijabla>
  </DomainObject.Predmet.StrankaListNazivFormated>
  <DomainObject.Predmet.StrankaListNazivFormatedOIB>
    <izvorni_sadrzaj>
      <item>II. policijska postaja Rijeka</item>
    </izvorni_sadrzaj>
    <derivirana_varijabla naziv="DomainObject.Predmet.StrankaListNazivFormatedOIB_1">
      <item>II. policijska postaja Rijeka</item>
    </derivirana_varijabla>
  </DomainObject.Predmet.StrankaListNazivFormatedOIB>
  <DomainObject.Predmet.ProtuStrankaListFormated>
    <izvorni_sadrzaj>
      <item>Marko Pavelić</item>
    </izvorni_sadrzaj>
    <derivirana_varijabla naziv="DomainObject.Predmet.ProtuStrankaListFormated_1">
      <item>Marko Pavelić</item>
    </derivirana_varijabla>
  </DomainObject.Predmet.ProtuStrankaListFormated>
  <DomainObject.Predmet.ProtuStrankaListFormatedOIB>
    <izvorni_sadrzaj>
      <item>Marko Pavelić, OIB 65808642208</item>
    </izvorni_sadrzaj>
    <derivirana_varijabla naziv="DomainObject.Predmet.ProtuStrankaListFormatedOIB_1">
      <item>Marko Pavelić, OIB 65808642208</item>
    </derivirana_varijabla>
  </DomainObject.Predmet.ProtuStrankaListFormatedOIB>
  <DomainObject.Predmet.ProtuStrankaListFormatedWithAdress>
    <izvorni_sadrzaj>
      <item>Marko Pavelić, Radićeva 16, 51000 Rijeka</item>
    </izvorni_sadrzaj>
    <derivirana_varijabla naziv="DomainObject.Predmet.ProtuStrankaListFormatedWithAdress_1">
      <item>Marko Pavelić, Radićeva 16, 51000 Rijeka</item>
    </derivirana_varijabla>
  </DomainObject.Predmet.ProtuStrankaListFormatedWithAdress>
  <DomainObject.Predmet.ProtuStrankaListFormatedWithAdressOIB>
    <izvorni_sadrzaj>
      <item>Marko Pavelić, OIB 65808642208, Radićeva 16, 51000 Rijeka</item>
    </izvorni_sadrzaj>
    <derivirana_varijabla naziv="DomainObject.Predmet.ProtuStrankaListFormatedWithAdressOIB_1">
      <item>Marko Pavelić, OIB 65808642208, Radićeva 16, 51000 Rijeka</item>
    </derivirana_varijabla>
  </DomainObject.Predmet.ProtuStrankaListFormatedWithAdressOIB>
  <DomainObject.Predmet.ProtuStrankaListNazivFormated>
    <izvorni_sadrzaj>
      <item>Marko Pavelić</item>
    </izvorni_sadrzaj>
    <derivirana_varijabla naziv="DomainObject.Predmet.ProtuStrankaListNazivFormated_1">
      <item>Marko Pavelić</item>
    </derivirana_varijabla>
  </DomainObject.Predmet.ProtuStrankaListNazivFormated>
  <DomainObject.Predmet.ProtuStrankaListNazivFormatedOIB>
    <izvorni_sadrzaj>
      <item>Marko Pavelić, OIB 65808642208</item>
    </izvorni_sadrzaj>
    <derivirana_varijabla naziv="DomainObject.Predmet.ProtuStrankaListNazivFormatedOIB_1">
      <item>Marko Pavelić, OIB 65808642208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6</izvorni_sadrzaj>
    <derivirana_varijabla naziv="DomainObject.Predmet.ClanakZakona_1">6</derivirana_varijabla>
  </DomainObject.Predmet.ClanakZakona>
  <DomainObject.Predmet.ClanakZakonaFull>
    <izvorni_sadrzaj>članka 6. stavka 1.</izvorni_sadrzaj>
    <derivirana_varijabla naziv="DomainObject.Predmet.ClanakZakonaFull_1">članka 6.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kolovoza 2026.</izvorni_sadrzaj>
    <derivirana_varijabla naziv="DomainObject.Datum_1">24. kolovoza 2026.</derivirana_varijabla>
  </DomainObject.Datum>
  <DomainObject.PoslovniBrojDokumenta>
    <izvorni_sadrzaj>Pp-3198/2023-3</izvorni_sadrzaj>
    <derivirana_varijabla naziv="DomainObject.PoslovniBrojDokumenta_1">Pp-3198/2023-3</derivirana_varijabla>
  </DomainObject.PoslovniBrojDokumenta>
  <DomainObject.Predmet.StrankaIDrugi>
    <izvorni_sadrzaj>II. policijska postaja Rijeka</izvorni_sadrzaj>
    <derivirana_varijabla naziv="DomainObject.Predmet.StrankaIDrugi_1">II. policijska postaja Rijeka</derivirana_varijabla>
  </DomainObject.Predmet.StrankaIDrugi>
  <DomainObject.Predmet.ProtustrankaIDrugi>
    <izvorni_sadrzaj>Marko Pavelić</izvorni_sadrzaj>
    <derivirana_varijabla naziv="DomainObject.Predmet.ProtustrankaIDrugi_1">Marko Pavelić</derivirana_varijabla>
  </DomainObject.Predmet.ProtustrankaIDrugi>
  <DomainObject.Predmet.StrankaIDrugiAdressOIB>
    <izvorni_sadrzaj>II. policijska postaja Rijeka, Gundulićeva 7, 51000 Rijeka</izvorni_sadrzaj>
    <derivirana_varijabla naziv="DomainObject.Predmet.StrankaIDrugiAdressOIB_1">II. policijska postaja Rijeka, Gundulićeva 7, 51000 Rijeka</derivirana_varijabla>
  </DomainObject.Predmet.StrankaIDrugiAdressOIB>
  <DomainObject.Predmet.ProtustrankaIDrugiAdressOIB>
    <izvorni_sadrzaj>Marko Pavelić, OIB 65808642208, Radićeva 16, 51000 Rijeka</izvorni_sadrzaj>
    <derivirana_varijabla naziv="DomainObject.Predmet.ProtustrankaIDrugiAdressOIB_1">Marko Pavelić, OIB 65808642208, Radićeva 16,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Marko Pavelić</item>
      <item>II. policijska postaja Rijeka</item>
    </izvorni_sadrzaj>
    <derivirana_varijabla naziv="DomainObject.Predmet.SudioniciListNaziv_1">
      <item>Marko Pavelić</item>
      <item>II. policijska postaja Rijeka</item>
    </derivirana_varijabla>
  </DomainObject.Predmet.SudioniciListNaziv>
  <DomainObject.Predmet.SudioniciListAdressOIB>
    <izvorni_sadrzaj>
      <item>Marko Pavelić, OIB 65808642208, Radićeva 16,51000 Rijeka</item>
      <item>II. policijska postaja Rijeka, Gundulićeva 7,51000 Rijeka</item>
    </izvorni_sadrzaj>
    <derivirana_varijabla naziv="DomainObject.Predmet.SudioniciListAdressOIB_1">
      <item>Marko Pavelić, OIB 65808642208, Radićeva 16,51000 Rijeka</item>
      <item>II. policijska postaja Rijeka, Gundulićeva 7,51000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65808642208</item>
      <item>, OIB null</item>
    </izvorni_sadrzaj>
    <derivirana_varijabla naziv="DomainObject.Predmet.SudioniciListNazivOIB_1">
      <item>, OIB 65808642208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rujna 2023.</izvorni_sadrzaj>
    <derivirana_varijabla naziv="DomainObject.Predmet.DatumPocetkaProcesa_1">12.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Marko Pavelić, Radićeva 16, 51000 Rijeka, OIB: 65808642208, rođen-a 27.07.1989., mjesto rođenja Rijeka (Rijeka)</item>
    </izvorni_sadrzaj>
    <derivirana_varijabla naziv="DomainObject.Predmet.OkrivljenikAdresaMjestoRodjenjaList_1">
      <item>Marko Pavelić, Radićeva 16, 51000 Rijeka, OIB: 65808642208, rođen-a 27.07.1989.,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211-07/23-5/24697</izvorni_sadrzaj>
    <derivirana_varijabla naziv="DomainObject.PrviPodnesak.OznakaBrojPodnositelja_1">211-07/23-5/24697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4</properties:Pages>
  <properties:Words>971</properties:Words>
  <properties:Characters>5538</properties:Characters>
  <properties:Lines>124</properties:Lines>
  <properties:Paragraphs>41</properties:Paragraphs>
  <properties:TotalTime>33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6640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2026-07-23T16:54:00Z</dcterms:created>
  <dc:creator>HP</dc:creator>
  <dc:description/>
  <cp:keywords/>
  <cp:lastModifiedBy>Marija Padavić</cp:lastModifiedBy>
  <cp:lastPrinted>2026-08-24T12:46:00Z</cp:lastPrinted>
  <dcterms:modified xmlns:xsi="http://www.w3.org/2001/XMLSchema-instance" xsi:type="dcterms:W3CDTF">2026-08-24T12:46:00Z</dcterms:modified>
  <cp:revision>11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Pp-3198/2023-3 / Odluka - Prekršajni nalog (PN_-Pp-3198-2023-_Marko_Pavelić.docx)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