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A41DB" w:rsidR="00BC0DF7" w:rsidP="00E76E57" w:rsidRDefault="00DF4DC3" w14:paraId="0f9dcad" w14:textId="0f9dcad">
      <w:pPr>
        <w15:collapsed w:val="false"/>
        <w:rPr>
          <w:color w:val="auto"/>
        </w:rPr>
      </w:pPr>
      <w:bookmarkStart w:name="_GoBack" w:id="0"/>
      <w:bookmarkEnd w:id="0"/>
      <w:r w:rsidRPr="001A41DB">
        <w:rPr>
          <w:color w:val="auto"/>
        </w:rPr>
        <w:t xml:space="preserve"> </w:t>
      </w:r>
      <w:r w:rsidRPr="001A41DB" w:rsidR="00BC0DF7">
        <w:rPr>
          <w:color w:val="auto"/>
        </w:rPr>
        <w:t xml:space="preserve">    </w:t>
      </w:r>
      <w:r w:rsidR="00A14804">
        <w:rPr>
          <w:color w:val="auto"/>
        </w:rPr>
        <w:t xml:space="preserve">  </w:t>
      </w:r>
      <w:r w:rsidRPr="001A41DB" w:rsidR="00BC0DF7">
        <w:rPr>
          <w:color w:val="auto"/>
        </w:rPr>
        <w:t xml:space="preserve">  </w:t>
      </w:r>
      <w:r w:rsidR="0095690F">
        <w:rPr>
          <w:noProof/>
          <w:color w:val="auto"/>
          <w:lang w:eastAsia="hr-HR"/>
        </w:rPr>
        <w:drawing>
          <wp:inline distT="0" distB="0" distL="0" distR="0">
            <wp:extent cx="723900" cy="962025"/>
            <wp:effectExtent l="0" t="0" r="0" b="952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1A41DB" w:rsidR="00BC0DF7" w:rsidP="00E76E57" w:rsidRDefault="00BB1BDA">
      <w:pPr>
        <w:rPr>
          <w:color w:val="auto"/>
        </w:rPr>
      </w:pPr>
      <w:r>
        <w:rPr>
          <w:color w:val="auto"/>
        </w:rPr>
        <w:t xml:space="preserve">  </w:t>
      </w:r>
      <w:r w:rsidRPr="001A41DB" w:rsidR="00BC0DF7">
        <w:rPr>
          <w:color w:val="auto"/>
        </w:rPr>
        <w:t>Republika Hrvatska</w:t>
      </w:r>
    </w:p>
    <w:p w:rsidRPr="001A41DB" w:rsidR="00BC0DF7" w:rsidP="00E76E57" w:rsidRDefault="00BC0DF7">
      <w:pPr>
        <w:rPr>
          <w:color w:val="auto"/>
        </w:rPr>
      </w:pPr>
      <w:r w:rsidRPr="001A41DB">
        <w:rPr>
          <w:color w:val="auto"/>
        </w:rPr>
        <w:t>Općinski sud u Rijeci</w:t>
      </w:r>
    </w:p>
    <w:p w:rsidR="001D39CE" w:rsidP="00E76E57" w:rsidRDefault="00BB1BDA">
      <w:pPr>
        <w:rPr>
          <w:color w:val="auto"/>
        </w:rPr>
      </w:pPr>
      <w:r>
        <w:rPr>
          <w:color w:val="auto"/>
        </w:rPr>
        <w:t xml:space="preserve">     </w:t>
      </w:r>
      <w:r w:rsidRPr="001A41DB" w:rsidR="00BC0DF7">
        <w:rPr>
          <w:color w:val="auto"/>
        </w:rPr>
        <w:t>Prekršajni odjel</w:t>
      </w:r>
    </w:p>
    <w:p w:rsidRPr="001A41DB" w:rsidR="00BC0DF7" w:rsidP="00E76E57" w:rsidRDefault="001D39CE">
      <w:pPr>
        <w:rPr>
          <w:color w:val="auto"/>
        </w:rPr>
      </w:pPr>
      <w:r>
        <w:rPr>
          <w:color w:val="auto"/>
        </w:rPr>
        <w:t xml:space="preserve">   Rijeka, Užarska 3</w:t>
      </w:r>
    </w:p>
    <w:p w:rsidRPr="001A41DB" w:rsidR="00BC0DF7" w:rsidP="00E76E57" w:rsidRDefault="00BC0DF7">
      <w:pPr>
        <w:jc w:val="right"/>
        <w:rPr>
          <w:color w:val="auto"/>
        </w:rPr>
      </w:pPr>
      <w:r w:rsidRPr="001A41DB">
        <w:rPr>
          <w:color w:val="auto"/>
        </w:rPr>
        <w:t>Poslovni broj</w:t>
      </w:r>
      <w:r w:rsidR="00501602">
        <w:rPr>
          <w:color w:val="auto"/>
        </w:rPr>
        <w:t xml:space="preserve">: </w:t>
      </w:r>
      <w:r w:rsidRPr="001A41DB" w:rsidR="00501602">
        <w:rPr>
          <w:color w:val="auto"/>
        </w:rPr>
        <w:t>Pp</w:t>
      </w:r>
      <w:r w:rsidR="00501602">
        <w:rPr>
          <w:color w:val="auto"/>
        </w:rPr>
        <w:t>-</w:t>
      </w:r>
      <w:r w:rsidR="008834FB">
        <w:rPr>
          <w:color w:val="auto"/>
        </w:rPr>
        <w:t>1556</w:t>
      </w:r>
      <w:r w:rsidR="00501602">
        <w:rPr>
          <w:color w:val="auto"/>
        </w:rPr>
        <w:t>/202</w:t>
      </w:r>
      <w:r w:rsidR="008834FB">
        <w:rPr>
          <w:color w:val="auto"/>
        </w:rPr>
        <w:t>6</w:t>
      </w:r>
      <w:r w:rsidR="00501602">
        <w:rPr>
          <w:color w:val="auto"/>
        </w:rPr>
        <w:t>-</w:t>
      </w:r>
      <w:r w:rsidR="00F27C47">
        <w:rPr>
          <w:color w:val="auto"/>
        </w:rPr>
        <w:t>6</w:t>
      </w:r>
    </w:p>
    <w:p w:rsidRPr="001A41DB" w:rsidR="00DF7C22" w:rsidP="00E76E57" w:rsidRDefault="00DF7C22">
      <w:pPr>
        <w:rPr>
          <w:color w:val="auto"/>
        </w:rPr>
      </w:pPr>
    </w:p>
    <w:p w:rsidRPr="001A41DB" w:rsidR="00183183" w:rsidP="00E76E57" w:rsidRDefault="00786480">
      <w:pPr>
        <w:jc w:val="center"/>
        <w:rPr>
          <w:color w:val="auto"/>
        </w:rPr>
      </w:pPr>
      <w:r w:rsidRPr="001A41DB">
        <w:rPr>
          <w:color w:val="auto"/>
        </w:rPr>
        <w:t xml:space="preserve">U  I M E  </w:t>
      </w:r>
      <w:r w:rsidRPr="001A41DB" w:rsidR="00183183">
        <w:rPr>
          <w:color w:val="auto"/>
        </w:rPr>
        <w:t xml:space="preserve">R E P U B L I K </w:t>
      </w:r>
      <w:r w:rsidRPr="001A41DB">
        <w:rPr>
          <w:color w:val="auto"/>
        </w:rPr>
        <w:t>E  H R V A T S K E</w:t>
      </w:r>
    </w:p>
    <w:p w:rsidRPr="001A41DB" w:rsidR="00183183" w:rsidP="007D08FD" w:rsidRDefault="007D08FD">
      <w:pPr>
        <w:tabs>
          <w:tab w:val="left" w:pos="5940"/>
        </w:tabs>
        <w:rPr>
          <w:color w:val="auto"/>
        </w:rPr>
      </w:pPr>
      <w:r>
        <w:rPr>
          <w:color w:val="auto"/>
        </w:rPr>
        <w:tab/>
      </w:r>
    </w:p>
    <w:p w:rsidR="00183183" w:rsidP="00E76E57" w:rsidRDefault="00786480">
      <w:pPr>
        <w:jc w:val="center"/>
        <w:rPr>
          <w:color w:val="auto"/>
        </w:rPr>
      </w:pPr>
      <w:r w:rsidRPr="001A41DB">
        <w:rPr>
          <w:color w:val="auto"/>
        </w:rPr>
        <w:t>P R E S U D A</w:t>
      </w:r>
    </w:p>
    <w:p w:rsidRPr="001A41DB" w:rsidR="00175B29" w:rsidP="00E76E57" w:rsidRDefault="00175B29">
      <w:pPr>
        <w:jc w:val="center"/>
        <w:rPr>
          <w:color w:val="auto"/>
        </w:rPr>
      </w:pPr>
    </w:p>
    <w:p w:rsidRPr="001A41DB" w:rsidR="000C0940" w:rsidP="000C0940" w:rsidRDefault="000C0940">
      <w:pPr>
        <w:rPr>
          <w:color w:val="auto"/>
        </w:rPr>
      </w:pPr>
    </w:p>
    <w:p w:rsidR="00DC23AC" w:rsidP="00DC23AC" w:rsidRDefault="00183183">
      <w:pPr>
        <w:rPr>
          <w:color w:val="auto"/>
          <w:shd w:val="clear" w:color="auto" w:fill="FFFFFF"/>
        </w:rPr>
      </w:pPr>
      <w:r w:rsidRPr="001A41DB">
        <w:rPr>
          <w:color w:val="auto"/>
        </w:rPr>
        <w:tab/>
        <w:t xml:space="preserve">Općinski sud u Rijeci, </w:t>
      </w:r>
      <w:r w:rsidR="00AF7171">
        <w:rPr>
          <w:color w:val="auto"/>
        </w:rPr>
        <w:t xml:space="preserve">Prekršajni odjel, </w:t>
      </w:r>
      <w:r w:rsidRPr="001A41DB">
        <w:rPr>
          <w:color w:val="auto"/>
        </w:rPr>
        <w:t>po su</w:t>
      </w:r>
      <w:r w:rsidR="00175B29">
        <w:rPr>
          <w:color w:val="auto"/>
        </w:rPr>
        <w:t>tkinji</w:t>
      </w:r>
      <w:r w:rsidR="00AF7171">
        <w:rPr>
          <w:color w:val="auto"/>
        </w:rPr>
        <w:t xml:space="preserve"> </w:t>
      </w:r>
      <w:r w:rsidR="00175B29">
        <w:rPr>
          <w:color w:val="auto"/>
        </w:rPr>
        <w:t>toga suda Višnji Šepelj, kao sucu pojedincu,</w:t>
      </w:r>
      <w:r w:rsidR="00AF7171">
        <w:rPr>
          <w:color w:val="auto"/>
        </w:rPr>
        <w:t xml:space="preserve"> </w:t>
      </w:r>
      <w:r w:rsidR="0014173E">
        <w:rPr>
          <w:color w:val="auto"/>
        </w:rPr>
        <w:t xml:space="preserve">uz sudjelovanje </w:t>
      </w:r>
      <w:r w:rsidR="008834FB">
        <w:rPr>
          <w:bCs/>
          <w:color w:val="auto"/>
        </w:rPr>
        <w:t>Ursule Čorić</w:t>
      </w:r>
      <w:r w:rsidR="0014173E">
        <w:rPr>
          <w:bCs/>
          <w:color w:val="auto"/>
        </w:rPr>
        <w:t xml:space="preserve"> kao zapisničar</w:t>
      </w:r>
      <w:r w:rsidR="001240DC">
        <w:rPr>
          <w:bCs/>
          <w:color w:val="auto"/>
        </w:rPr>
        <w:t>ke</w:t>
      </w:r>
      <w:r w:rsidRPr="001A41DB" w:rsidR="00F1523E">
        <w:rPr>
          <w:color w:val="auto"/>
        </w:rPr>
        <w:t xml:space="preserve">, u prekršajnom postupku protiv </w:t>
      </w:r>
      <w:r w:rsidR="001240DC">
        <w:t>okrivljen</w:t>
      </w:r>
      <w:r w:rsidR="00175B29">
        <w:t xml:space="preserve">ika </w:t>
      </w:r>
      <w:r w:rsidR="008834FB">
        <w:t>Dejana Brnčića</w:t>
      </w:r>
      <w:r w:rsidR="00175B29">
        <w:t xml:space="preserve">, OIB: </w:t>
      </w:r>
      <w:r w:rsidR="008834FB">
        <w:t>82156752828</w:t>
      </w:r>
      <w:r w:rsidR="00AF7171">
        <w:t xml:space="preserve">, radi počinjenja prekršaja iz članka </w:t>
      </w:r>
      <w:r w:rsidR="008834FB">
        <w:t xml:space="preserve">199. stavak 8. u svezi sa stavkom 2. istog članka </w:t>
      </w:r>
      <w:r w:rsidRPr="005233A9" w:rsidR="0007275F">
        <w:t>Zakona o sigurnosti prometa na cestama („Narodne novine“ broj: 67/08, 48/10, 74/11, 80/13, 158/13, 92/14, 64/15, 108/17, 70/19, 42/20, 85/22</w:t>
      </w:r>
      <w:r w:rsidR="0007275F">
        <w:t xml:space="preserve">, </w:t>
      </w:r>
      <w:r w:rsidRPr="005233A9" w:rsidR="0007275F">
        <w:t>114/22</w:t>
      </w:r>
      <w:r w:rsidR="0007275F">
        <w:t xml:space="preserve"> i 133/23</w:t>
      </w:r>
      <w:r w:rsidRPr="005233A9" w:rsidR="0007275F">
        <w:t>; dalje u tekstu ZSPC</w:t>
      </w:r>
      <w:r w:rsidR="0007275F">
        <w:t>-a</w:t>
      </w:r>
      <w:r w:rsidRPr="005233A9" w:rsidR="0007275F">
        <w:t>)</w:t>
      </w:r>
      <w:r w:rsidR="0007275F">
        <w:t xml:space="preserve"> i prekršaja iz članka</w:t>
      </w:r>
      <w:r w:rsidR="008834FB">
        <w:t xml:space="preserve"> </w:t>
      </w:r>
      <w:r w:rsidR="00175B29">
        <w:t>216.</w:t>
      </w:r>
      <w:r w:rsidR="00AF7171">
        <w:t xml:space="preserve"> stav</w:t>
      </w:r>
      <w:r w:rsidR="00175B29">
        <w:t>ak</w:t>
      </w:r>
      <w:r w:rsidR="00AF7171">
        <w:t xml:space="preserve"> </w:t>
      </w:r>
      <w:r w:rsidR="00175B29">
        <w:t>3.</w:t>
      </w:r>
      <w:r w:rsidR="00845500">
        <w:t xml:space="preserve"> u svezi sa stavkom 1. istog članka</w:t>
      </w:r>
      <w:r w:rsidR="0007275F">
        <w:t xml:space="preserve"> ZSPC-a</w:t>
      </w:r>
      <w:r w:rsidRPr="005233A9" w:rsidR="00AF7171">
        <w:t xml:space="preserve">, </w:t>
      </w:r>
      <w:r w:rsidR="00175B29">
        <w:t>povodom</w:t>
      </w:r>
      <w:r w:rsidR="00AF7171">
        <w:t xml:space="preserve"> optužnog</w:t>
      </w:r>
      <w:r w:rsidR="001240DC">
        <w:t xml:space="preserve"> prijedloga Ministarstva unutarnjih poslova</w:t>
      </w:r>
      <w:r w:rsidR="00175B29">
        <w:t>,</w:t>
      </w:r>
      <w:r w:rsidR="001240DC">
        <w:t xml:space="preserve"> Policijske uprave Primorsko</w:t>
      </w:r>
      <w:r w:rsidR="00175B29">
        <w:t>-</w:t>
      </w:r>
      <w:r w:rsidR="001240DC">
        <w:t>goranske</w:t>
      </w:r>
      <w:r w:rsidR="00175B29">
        <w:t>,</w:t>
      </w:r>
      <w:r w:rsidR="00845500">
        <w:t xml:space="preserve"> Postaje prometne policije Rijeka, </w:t>
      </w:r>
      <w:r w:rsidR="00AF7171">
        <w:t>Klasa: 211-07/2</w:t>
      </w:r>
      <w:r w:rsidR="0007275F">
        <w:t>6</w:t>
      </w:r>
      <w:r w:rsidR="00AF7171">
        <w:t>-5/</w:t>
      </w:r>
      <w:r w:rsidR="0007275F">
        <w:t>9856</w:t>
      </w:r>
      <w:r w:rsidR="00AF7171">
        <w:t>, Urbroj: 511-09-</w:t>
      </w:r>
      <w:r w:rsidR="00845500">
        <w:t>3</w:t>
      </w:r>
      <w:r w:rsidR="00AF7171">
        <w:t>4-2</w:t>
      </w:r>
      <w:r w:rsidR="0007275F">
        <w:t>6</w:t>
      </w:r>
      <w:r w:rsidR="00AF7171">
        <w:t xml:space="preserve">-1 od </w:t>
      </w:r>
      <w:r w:rsidR="0007275F">
        <w:t>21. travnja 2026</w:t>
      </w:r>
      <w:r w:rsidR="00E43F63">
        <w:rPr>
          <w:color w:val="auto"/>
          <w:shd w:val="clear" w:color="auto" w:fill="FFFFFF"/>
        </w:rPr>
        <w:t>.</w:t>
      </w:r>
      <w:r w:rsidR="00704908">
        <w:rPr>
          <w:color w:val="auto"/>
          <w:shd w:val="clear" w:color="auto" w:fill="FFFFFF"/>
        </w:rPr>
        <w:t xml:space="preserve">, </w:t>
      </w:r>
      <w:r w:rsidR="00DC23AC">
        <w:rPr>
          <w:color w:val="auto"/>
          <w:shd w:val="clear" w:color="auto" w:fill="FFFFFF"/>
        </w:rPr>
        <w:t>nakon provedene glavne i javne rasprave,</w:t>
      </w:r>
      <w:r w:rsidR="00C275B1">
        <w:rPr>
          <w:color w:val="auto"/>
          <w:shd w:val="clear" w:color="auto" w:fill="FFFFFF"/>
        </w:rPr>
        <w:t xml:space="preserve"> u odsutnosti uredno pozvanog okrivljenika i ovlaštenog tužitelja,</w:t>
      </w:r>
      <w:r w:rsidR="00DC23AC">
        <w:rPr>
          <w:color w:val="auto"/>
          <w:shd w:val="clear" w:color="auto" w:fill="FFFFFF"/>
        </w:rPr>
        <w:t xml:space="preserve"> t</w:t>
      </w:r>
      <w:r w:rsidRPr="00D71771" w:rsidR="00DC23AC">
        <w:t xml:space="preserve">emeljem </w:t>
      </w:r>
      <w:r w:rsidRPr="00394159" w:rsidR="00DC23AC">
        <w:t>članka 183. stavak 1. Prekršajnog zakona („Narodne novine“ broj: 107/07, 39/13, 157/13</w:t>
      </w:r>
      <w:r w:rsidRPr="00D71771" w:rsidR="00DC23AC">
        <w:t>, 110/15, 70/17, 118/18 i 114/22; dalje u tekstu PZ</w:t>
      </w:r>
      <w:r w:rsidR="00DC23AC">
        <w:t>-a</w:t>
      </w:r>
      <w:r w:rsidRPr="00D71771" w:rsidR="00DC23AC">
        <w:t>)</w:t>
      </w:r>
      <w:r w:rsidR="00DC23AC">
        <w:t xml:space="preserve">, </w:t>
      </w:r>
      <w:r w:rsidR="0007275F">
        <w:t>24. srpnja</w:t>
      </w:r>
      <w:r w:rsidR="00DC23AC">
        <w:t xml:space="preserve"> 2026</w:t>
      </w:r>
      <w:r w:rsidRPr="001A41DB" w:rsidR="00DC23AC">
        <w:rPr>
          <w:color w:val="auto"/>
          <w:shd w:val="clear" w:color="auto" w:fill="FFFFFF"/>
        </w:rPr>
        <w:t>.</w:t>
      </w:r>
      <w:r w:rsidR="00DC23AC">
        <w:rPr>
          <w:color w:val="auto"/>
          <w:shd w:val="clear" w:color="auto" w:fill="FFFFFF"/>
        </w:rPr>
        <w:t xml:space="preserve"> </w:t>
      </w:r>
      <w:r w:rsidR="00DC23AC">
        <w:t xml:space="preserve">objavio je i </w:t>
      </w:r>
    </w:p>
    <w:p w:rsidRPr="001A41DB" w:rsidR="00E43F63" w:rsidRDefault="00E43F63">
      <w:pPr>
        <w:rPr>
          <w:color w:val="auto"/>
          <w:shd w:val="clear" w:color="auto" w:fill="FFFFFF"/>
        </w:rPr>
      </w:pPr>
    </w:p>
    <w:p w:rsidRPr="001A41DB" w:rsidR="00646606" w:rsidP="00646606" w:rsidRDefault="00786480">
      <w:pPr>
        <w:jc w:val="center"/>
        <w:rPr>
          <w:color w:val="auto"/>
          <w:shd w:val="clear" w:color="auto" w:fill="FFFFFF"/>
        </w:rPr>
      </w:pPr>
      <w:r w:rsidRPr="001A41DB">
        <w:rPr>
          <w:color w:val="auto"/>
          <w:shd w:val="clear" w:color="auto" w:fill="FFFFFF"/>
        </w:rPr>
        <w:t>p r e s u d i o</w:t>
      </w:r>
      <w:r w:rsidRPr="001A41DB" w:rsidR="00646606">
        <w:rPr>
          <w:color w:val="auto"/>
          <w:shd w:val="clear" w:color="auto" w:fill="FFFFFF"/>
        </w:rPr>
        <w:t xml:space="preserve"> </w:t>
      </w:r>
      <w:r w:rsidR="00CD5EB2">
        <w:rPr>
          <w:color w:val="auto"/>
          <w:shd w:val="clear" w:color="auto" w:fill="FFFFFF"/>
        </w:rPr>
        <w:t xml:space="preserve"> </w:t>
      </w:r>
      <w:r w:rsidRPr="001A41DB" w:rsidR="00646606">
        <w:rPr>
          <w:color w:val="auto"/>
          <w:shd w:val="clear" w:color="auto" w:fill="FFFFFF"/>
        </w:rPr>
        <w:t xml:space="preserve"> j e</w:t>
      </w:r>
    </w:p>
    <w:p w:rsidRPr="001A41DB" w:rsidR="00646606" w:rsidRDefault="00646606">
      <w:pPr>
        <w:rPr>
          <w:color w:val="auto"/>
        </w:rPr>
      </w:pPr>
    </w:p>
    <w:p w:rsidR="00ED4D41" w:rsidP="00ED4D41" w:rsidRDefault="00A90E64">
      <w:pPr>
        <w:ind w:firstLine="708"/>
        <w:rPr>
          <w:color w:val="auto"/>
        </w:rPr>
      </w:pPr>
      <w:r>
        <w:rPr>
          <w:color w:val="auto"/>
        </w:rPr>
        <w:t>O</w:t>
      </w:r>
      <w:r w:rsidRPr="00F31237" w:rsidR="00ED4D41">
        <w:rPr>
          <w:color w:val="auto"/>
        </w:rPr>
        <w:t>krivljen</w:t>
      </w:r>
      <w:r w:rsidR="00ED4D41">
        <w:rPr>
          <w:color w:val="auto"/>
        </w:rPr>
        <w:t>i</w:t>
      </w:r>
      <w:r>
        <w:rPr>
          <w:color w:val="auto"/>
        </w:rPr>
        <w:t>k</w:t>
      </w:r>
      <w:r w:rsidR="00ED4D41">
        <w:rPr>
          <w:color w:val="auto"/>
        </w:rPr>
        <w:t xml:space="preserve"> </w:t>
      </w:r>
      <w:r w:rsidR="0007275F">
        <w:rPr>
          <w:color w:val="auto"/>
        </w:rPr>
        <w:t>Dejan Brnčić</w:t>
      </w:r>
      <w:r w:rsidR="00AF7171">
        <w:rPr>
          <w:color w:val="auto"/>
        </w:rPr>
        <w:t>;</w:t>
      </w:r>
      <w:r w:rsidR="00ED4D41">
        <w:rPr>
          <w:color w:val="auto"/>
        </w:rPr>
        <w:t xml:space="preserve"> </w:t>
      </w:r>
      <w:r>
        <w:rPr>
          <w:color w:val="auto"/>
        </w:rPr>
        <w:t xml:space="preserve">sin </w:t>
      </w:r>
      <w:r w:rsidR="0007275F">
        <w:rPr>
          <w:color w:val="auto"/>
        </w:rPr>
        <w:t>Branka</w:t>
      </w:r>
      <w:r w:rsidR="00AF7171">
        <w:rPr>
          <w:color w:val="auto"/>
        </w:rPr>
        <w:t>;</w:t>
      </w:r>
      <w:r w:rsidR="00ED4D41">
        <w:rPr>
          <w:color w:val="auto"/>
        </w:rPr>
        <w:t xml:space="preserve"> rođen </w:t>
      </w:r>
      <w:r w:rsidR="0007275F">
        <w:rPr>
          <w:color w:val="auto"/>
        </w:rPr>
        <w:t>4. svibnja 1982. u Rijeci, Republika Hrvatska</w:t>
      </w:r>
      <w:r w:rsidR="00AF7171">
        <w:rPr>
          <w:color w:val="auto"/>
        </w:rPr>
        <w:t>;</w:t>
      </w:r>
      <w:r w:rsidR="00ED4D41">
        <w:rPr>
          <w:color w:val="auto"/>
        </w:rPr>
        <w:t xml:space="preserve"> državljan</w:t>
      </w:r>
      <w:r w:rsidR="00196DFE">
        <w:rPr>
          <w:color w:val="auto"/>
        </w:rPr>
        <w:t>in</w:t>
      </w:r>
      <w:r w:rsidR="00ED4D41">
        <w:rPr>
          <w:color w:val="auto"/>
        </w:rPr>
        <w:t xml:space="preserve"> Republike Hrvatske</w:t>
      </w:r>
      <w:r w:rsidR="00AF7171">
        <w:rPr>
          <w:color w:val="auto"/>
        </w:rPr>
        <w:t>;</w:t>
      </w:r>
      <w:r w:rsidR="00ED4D41">
        <w:rPr>
          <w:color w:val="auto"/>
        </w:rPr>
        <w:t xml:space="preserve"> OIB: </w:t>
      </w:r>
      <w:r w:rsidR="0007275F">
        <w:t>82156752828</w:t>
      </w:r>
      <w:r w:rsidR="00AF7171">
        <w:rPr>
          <w:color w:val="auto"/>
        </w:rPr>
        <w:t>;</w:t>
      </w:r>
      <w:r w:rsidR="00ED4D41">
        <w:rPr>
          <w:color w:val="auto"/>
        </w:rPr>
        <w:t xml:space="preserve"> s prebivalištem u </w:t>
      </w:r>
      <w:r w:rsidR="0007275F">
        <w:rPr>
          <w:color w:val="auto"/>
        </w:rPr>
        <w:t>Kastvu, Brnčići 32</w:t>
      </w:r>
      <w:r w:rsidR="00196DFE">
        <w:rPr>
          <w:color w:val="auto"/>
        </w:rPr>
        <w:t>;</w:t>
      </w:r>
      <w:r w:rsidR="00ED4D41">
        <w:rPr>
          <w:color w:val="auto"/>
        </w:rPr>
        <w:t xml:space="preserve"> prekršajno </w:t>
      </w:r>
      <w:r w:rsidR="00196DFE">
        <w:rPr>
          <w:color w:val="auto"/>
        </w:rPr>
        <w:t>osuđivan</w:t>
      </w:r>
      <w:r w:rsidR="0007275F">
        <w:rPr>
          <w:color w:val="auto"/>
        </w:rPr>
        <w:t>;</w:t>
      </w:r>
      <w:r w:rsidR="00ED4D41">
        <w:rPr>
          <w:color w:val="auto"/>
        </w:rPr>
        <w:t xml:space="preserve"> </w:t>
      </w:r>
      <w:r w:rsidR="00C71D2E">
        <w:rPr>
          <w:color w:val="auto"/>
        </w:rPr>
        <w:t>ostali podaci nepoznati;</w:t>
      </w:r>
    </w:p>
    <w:p w:rsidR="007867E8" w:rsidP="00ED4D41" w:rsidRDefault="007867E8">
      <w:pPr>
        <w:ind w:firstLine="708"/>
        <w:rPr>
          <w:color w:val="auto"/>
        </w:rPr>
      </w:pPr>
    </w:p>
    <w:p w:rsidRPr="00F31237" w:rsidR="00ED4D41" w:rsidP="00ED4D41" w:rsidRDefault="00ED4D41">
      <w:pPr>
        <w:rPr>
          <w:color w:val="auto"/>
        </w:rPr>
      </w:pPr>
    </w:p>
    <w:p w:rsidRPr="00F31237" w:rsidR="00ED4D41" w:rsidP="00ED4D41" w:rsidRDefault="00ED4D41">
      <w:pPr>
        <w:jc w:val="center"/>
        <w:rPr>
          <w:color w:val="auto"/>
        </w:rPr>
      </w:pPr>
      <w:r w:rsidRPr="00F31237">
        <w:rPr>
          <w:color w:val="auto"/>
        </w:rPr>
        <w:t>k</w:t>
      </w:r>
      <w:r>
        <w:rPr>
          <w:color w:val="auto"/>
        </w:rPr>
        <w:t xml:space="preserve"> </w:t>
      </w:r>
      <w:r w:rsidRPr="00F31237">
        <w:rPr>
          <w:color w:val="auto"/>
        </w:rPr>
        <w:t>r</w:t>
      </w:r>
      <w:r>
        <w:rPr>
          <w:color w:val="auto"/>
        </w:rPr>
        <w:t xml:space="preserve"> </w:t>
      </w:r>
      <w:r w:rsidRPr="00F31237">
        <w:rPr>
          <w:color w:val="auto"/>
        </w:rPr>
        <w:t>i</w:t>
      </w:r>
      <w:r>
        <w:rPr>
          <w:color w:val="auto"/>
        </w:rPr>
        <w:t xml:space="preserve"> </w:t>
      </w:r>
      <w:r w:rsidRPr="00F31237">
        <w:rPr>
          <w:color w:val="auto"/>
        </w:rPr>
        <w:t>v</w:t>
      </w:r>
      <w:r>
        <w:rPr>
          <w:color w:val="auto"/>
        </w:rPr>
        <w:t xml:space="preserve">  </w:t>
      </w:r>
      <w:r w:rsidRPr="00F31237">
        <w:rPr>
          <w:color w:val="auto"/>
        </w:rPr>
        <w:t xml:space="preserve"> j</w:t>
      </w:r>
      <w:r>
        <w:rPr>
          <w:color w:val="auto"/>
        </w:rPr>
        <w:t xml:space="preserve"> </w:t>
      </w:r>
      <w:r w:rsidRPr="00F31237">
        <w:rPr>
          <w:color w:val="auto"/>
        </w:rPr>
        <w:t>e</w:t>
      </w:r>
    </w:p>
    <w:p w:rsidR="00ED4D41" w:rsidP="00ED4D41" w:rsidRDefault="00ED4D41">
      <w:pPr>
        <w:rPr>
          <w:color w:val="auto"/>
        </w:rPr>
      </w:pPr>
    </w:p>
    <w:p w:rsidRPr="00F31237" w:rsidR="00ED4D41" w:rsidP="00ED4D41" w:rsidRDefault="00ED4D41">
      <w:pPr>
        <w:ind w:firstLine="708"/>
        <w:rPr>
          <w:color w:val="auto"/>
        </w:rPr>
      </w:pPr>
      <w:r w:rsidRPr="00F31237">
        <w:rPr>
          <w:color w:val="auto"/>
        </w:rPr>
        <w:t>što je</w:t>
      </w:r>
    </w:p>
    <w:p w:rsidR="00ED4D41" w:rsidP="00ED4D41" w:rsidRDefault="00ED4D41">
      <w:pPr>
        <w:ind w:firstLine="708"/>
        <w:rPr>
          <w:color w:val="auto"/>
        </w:rPr>
      </w:pPr>
    </w:p>
    <w:p w:rsidR="00CF0D32" w:rsidP="00ED4D41" w:rsidRDefault="00ED4D41">
      <w:pPr>
        <w:rPr>
          <w:color w:val="auto"/>
        </w:rPr>
      </w:pPr>
      <w:r>
        <w:rPr>
          <w:color w:val="auto"/>
        </w:rPr>
        <w:t xml:space="preserve">I </w:t>
      </w:r>
      <w:r>
        <w:rPr>
          <w:color w:val="auto"/>
        </w:rPr>
        <w:tab/>
      </w:r>
      <w:r w:rsidRPr="00394159">
        <w:rPr>
          <w:color w:val="auto"/>
        </w:rPr>
        <w:t xml:space="preserve">dana </w:t>
      </w:r>
      <w:r w:rsidR="00F601F3">
        <w:rPr>
          <w:color w:val="auto"/>
        </w:rPr>
        <w:t>4. siječnja 2026. u 23:45</w:t>
      </w:r>
      <w:r w:rsidRPr="00394159">
        <w:rPr>
          <w:color w:val="auto"/>
        </w:rPr>
        <w:t xml:space="preserve"> sati, </w:t>
      </w:r>
      <w:r w:rsidR="00F601F3">
        <w:rPr>
          <w:color w:val="auto"/>
        </w:rPr>
        <w:t xml:space="preserve">u mjestu Sroki, općina Viškovo, ulica Gornji Sroki kućni broj 15; </w:t>
      </w:r>
    </w:p>
    <w:p w:rsidR="00845500" w:rsidP="00ED4D41" w:rsidRDefault="00845500">
      <w:pPr>
        <w:rPr>
          <w:color w:val="auto"/>
        </w:rPr>
      </w:pPr>
    </w:p>
    <w:p w:rsidRPr="00994290" w:rsidR="00F601F3" w:rsidP="00994290" w:rsidRDefault="00F601F3">
      <w:pPr>
        <w:pStyle w:val="Odlomakpopisa"/>
        <w:numPr>
          <w:ilvl w:val="0"/>
          <w:numId w:val="11"/>
        </w:numPr>
        <w:rPr>
          <w:color w:val="auto"/>
        </w:rPr>
      </w:pPr>
      <w:r w:rsidRPr="00994290">
        <w:rPr>
          <w:color w:val="auto"/>
        </w:rPr>
        <w:t xml:space="preserve">upravljao osobnim vozilom marke Peugeot registarskih oznaka RI 6253-S i </w:t>
      </w:r>
    </w:p>
    <w:p w:rsidR="00F601F3" w:rsidP="00F601F3" w:rsidRDefault="00F601F3">
      <w:pPr>
        <w:rPr>
          <w:color w:val="auto"/>
        </w:rPr>
      </w:pPr>
      <w:r>
        <w:rPr>
          <w:color w:val="auto"/>
        </w:rPr>
        <w:t>kretao se ulicom Gornji Sroki iz smjera Viškova u smjeru Marčelja, kojom prilikom je izvršenom kontrolom vozila i vozača utvrđeno da je isti navedenim vozilom upravljao pod utjecajem alkohola pri koncentraciji od 2,58 g/kg alkohola u organizmu što je utvrđeno alkometrom Dr</w:t>
      </w:r>
      <w:r w:rsidR="00723CC1">
        <w:rPr>
          <w:rFonts w:ascii="Times New Roman" w:hAnsi="Times New Roman" w:cs="Times New Roman"/>
          <w:color w:val="auto"/>
        </w:rPr>
        <w:t>ä</w:t>
      </w:r>
      <w:r>
        <w:rPr>
          <w:color w:val="auto"/>
        </w:rPr>
        <w:t xml:space="preserve">ger ALCOTEST 7000 ARRL-0450, a umanjeno za granicu </w:t>
      </w:r>
      <w:r>
        <w:rPr>
          <w:color w:val="auto"/>
        </w:rPr>
        <w:lastRenderedPageBreak/>
        <w:t>dopuštene pogreške mjerenja od 0,10 g/kg iznosi 2,48 g/kg alkohola u organizmu</w:t>
      </w:r>
      <w:r w:rsidR="00723CC1">
        <w:rPr>
          <w:color w:val="auto"/>
        </w:rPr>
        <w:t>, odnosno odgovarajući iznos miligrama u litri izdahnutog zraka,</w:t>
      </w:r>
    </w:p>
    <w:p w:rsidR="001E4516" w:rsidP="00F601F3" w:rsidRDefault="001E4516">
      <w:pPr>
        <w:rPr>
          <w:color w:val="auto"/>
        </w:rPr>
      </w:pPr>
    </w:p>
    <w:p w:rsidR="001E4516" w:rsidP="001E4516" w:rsidRDefault="001E4516">
      <w:pPr>
        <w:ind w:firstLine="708"/>
        <w:rPr>
          <w:color w:val="auto"/>
        </w:rPr>
      </w:pPr>
      <w:r>
        <w:rPr>
          <w:color w:val="auto"/>
        </w:rPr>
        <w:t>dakle, kao vozač imao u krvi alkohola iznad 1,50 g/kg, odnosno odgovarajući iznos miligrama u litri izdah</w:t>
      </w:r>
      <w:r w:rsidR="009217BD">
        <w:rPr>
          <w:color w:val="auto"/>
        </w:rPr>
        <w:t>n</w:t>
      </w:r>
      <w:r>
        <w:rPr>
          <w:color w:val="auto"/>
        </w:rPr>
        <w:t>utog zraka;</w:t>
      </w:r>
    </w:p>
    <w:p w:rsidR="001E4516" w:rsidP="001E4516" w:rsidRDefault="001E4516">
      <w:pPr>
        <w:ind w:firstLine="708"/>
        <w:rPr>
          <w:color w:val="auto"/>
        </w:rPr>
      </w:pPr>
    </w:p>
    <w:p w:rsidRPr="00994290" w:rsidR="001E4516" w:rsidP="00994290" w:rsidRDefault="001E4516">
      <w:pPr>
        <w:pStyle w:val="Odlomakpopisa"/>
        <w:numPr>
          <w:ilvl w:val="0"/>
          <w:numId w:val="11"/>
        </w:numPr>
        <w:rPr>
          <w:color w:val="auto"/>
        </w:rPr>
      </w:pPr>
      <w:r w:rsidRPr="00994290">
        <w:rPr>
          <w:color w:val="auto"/>
        </w:rPr>
        <w:t>istog dana i sata, u istom mjestu, upravljao navedenim vozilom marke</w:t>
      </w:r>
    </w:p>
    <w:p w:rsidR="001E4516" w:rsidP="001E4516" w:rsidRDefault="001E4516">
      <w:pPr>
        <w:rPr>
          <w:color w:val="auto"/>
        </w:rPr>
      </w:pPr>
      <w:r w:rsidRPr="001E4516">
        <w:rPr>
          <w:color w:val="auto"/>
        </w:rPr>
        <w:t>Peugeot registarskih oznaka RI 6253-S</w:t>
      </w:r>
      <w:r>
        <w:rPr>
          <w:color w:val="auto"/>
        </w:rPr>
        <w:t xml:space="preserve"> prije</w:t>
      </w:r>
      <w:r w:rsidRPr="001E4516">
        <w:rPr>
          <w:color w:val="auto"/>
        </w:rPr>
        <w:t xml:space="preserve"> </w:t>
      </w:r>
      <w:r>
        <w:rPr>
          <w:color w:val="auto"/>
        </w:rPr>
        <w:t>stjecanja prava na samostalno upravljanje vozilom odnosno prije položenog vozačkog ispita ijedne kategorije,</w:t>
      </w:r>
    </w:p>
    <w:p w:rsidR="001E4516" w:rsidP="001E4516" w:rsidRDefault="001E4516">
      <w:pPr>
        <w:rPr>
          <w:color w:val="auto"/>
        </w:rPr>
      </w:pPr>
    </w:p>
    <w:p w:rsidRPr="001E4516" w:rsidR="001E4516" w:rsidP="001E4516" w:rsidRDefault="001E4516">
      <w:pPr>
        <w:rPr>
          <w:color w:val="auto"/>
        </w:rPr>
      </w:pPr>
      <w:r>
        <w:rPr>
          <w:color w:val="auto"/>
        </w:rPr>
        <w:tab/>
        <w:t xml:space="preserve">dakle,  </w:t>
      </w:r>
      <w:r w:rsidRPr="00A44D76">
        <w:t>kao vozač u prometu na cesti upravljao motornim vozilom prije stjecanja prava na upravljanje,</w:t>
      </w:r>
    </w:p>
    <w:p w:rsidRPr="00F601F3" w:rsidR="001E4516" w:rsidP="00F601F3" w:rsidRDefault="001E4516">
      <w:pPr>
        <w:rPr>
          <w:color w:val="auto"/>
        </w:rPr>
      </w:pPr>
    </w:p>
    <w:p w:rsidR="00994290" w:rsidP="00994290" w:rsidRDefault="00994290">
      <w:pPr>
        <w:ind w:firstLine="708"/>
        <w:rPr>
          <w:color w:val="auto"/>
        </w:rPr>
      </w:pPr>
      <w:r>
        <w:rPr>
          <w:color w:val="auto"/>
        </w:rPr>
        <w:t xml:space="preserve">čime je pod točkom 1) počinio djelo prekršaja iz članka 199. stavak 8. ZSPC-a, a pod točkom 2) djelo prekršaja iz članka </w:t>
      </w:r>
      <w:r w:rsidR="00C85666">
        <w:rPr>
          <w:color w:val="auto"/>
        </w:rPr>
        <w:t>216</w:t>
      </w:r>
      <w:r>
        <w:rPr>
          <w:color w:val="auto"/>
        </w:rPr>
        <w:t xml:space="preserve">. stavak </w:t>
      </w:r>
      <w:r w:rsidR="00C85666">
        <w:rPr>
          <w:color w:val="auto"/>
        </w:rPr>
        <w:t>3</w:t>
      </w:r>
      <w:r>
        <w:rPr>
          <w:color w:val="auto"/>
        </w:rPr>
        <w:t xml:space="preserve">. ZSPC-a, </w:t>
      </w:r>
    </w:p>
    <w:p w:rsidRPr="00F31237" w:rsidR="00994290" w:rsidP="00994290" w:rsidRDefault="00994290">
      <w:pPr>
        <w:ind w:firstLine="708"/>
        <w:rPr>
          <w:color w:val="auto"/>
        </w:rPr>
      </w:pPr>
    </w:p>
    <w:p w:rsidR="00994290" w:rsidP="00994290" w:rsidRDefault="00994290">
      <w:pPr>
        <w:ind w:firstLine="708"/>
        <w:rPr>
          <w:color w:val="auto"/>
        </w:rPr>
      </w:pPr>
      <w:r>
        <w:rPr>
          <w:color w:val="auto"/>
        </w:rPr>
        <w:t>pa se na temelju navedenih propisa</w:t>
      </w:r>
      <w:r w:rsidR="00AC0734">
        <w:rPr>
          <w:color w:val="auto"/>
        </w:rPr>
        <w:t>, uz primjenu članka 33. stavak 3. PZ-a,</w:t>
      </w:r>
      <w:r>
        <w:rPr>
          <w:color w:val="auto"/>
        </w:rPr>
        <w:t xml:space="preserve"> okrivljeniku </w:t>
      </w:r>
      <w:r w:rsidR="00AC0734">
        <w:rPr>
          <w:color w:val="auto"/>
        </w:rPr>
        <w:t>Dejanu Brnčiću</w:t>
      </w:r>
    </w:p>
    <w:p w:rsidR="00994290" w:rsidP="00994290" w:rsidRDefault="00994290">
      <w:pPr>
        <w:ind w:firstLine="708"/>
        <w:rPr>
          <w:color w:val="auto"/>
        </w:rPr>
      </w:pPr>
    </w:p>
    <w:p w:rsidR="00994290" w:rsidP="00994290" w:rsidRDefault="00994290">
      <w:pPr>
        <w:jc w:val="center"/>
        <w:rPr>
          <w:color w:val="auto"/>
        </w:rPr>
      </w:pPr>
      <w:r>
        <w:rPr>
          <w:color w:val="auto"/>
        </w:rPr>
        <w:t>utvrđuje</w:t>
      </w:r>
    </w:p>
    <w:p w:rsidR="00994290" w:rsidP="00994290" w:rsidRDefault="00994290">
      <w:pPr>
        <w:rPr>
          <w:color w:val="auto"/>
        </w:rPr>
      </w:pPr>
    </w:p>
    <w:p w:rsidR="00994290" w:rsidP="00994290" w:rsidRDefault="00994290">
      <w:pPr>
        <w:pStyle w:val="Odlomakpopisa"/>
        <w:numPr>
          <w:ilvl w:val="0"/>
          <w:numId w:val="10"/>
        </w:numPr>
        <w:rPr>
          <w:color w:val="auto"/>
        </w:rPr>
      </w:pPr>
      <w:r w:rsidRPr="00585523">
        <w:rPr>
          <w:color w:val="auto"/>
        </w:rPr>
        <w:t>za djelo pod</w:t>
      </w:r>
      <w:r>
        <w:rPr>
          <w:color w:val="auto"/>
        </w:rPr>
        <w:t xml:space="preserve"> točkom 1)</w:t>
      </w:r>
      <w:r w:rsidRPr="00585523">
        <w:rPr>
          <w:color w:val="auto"/>
        </w:rPr>
        <w:t xml:space="preserve"> izreke </w:t>
      </w:r>
      <w:r>
        <w:rPr>
          <w:color w:val="auto"/>
        </w:rPr>
        <w:t xml:space="preserve">presude </w:t>
      </w:r>
      <w:r w:rsidRPr="00475C88">
        <w:rPr>
          <w:color w:val="auto"/>
        </w:rPr>
        <w:t xml:space="preserve">novčana kazna u iznosu od </w:t>
      </w:r>
      <w:r w:rsidR="00AC0734">
        <w:rPr>
          <w:color w:val="auto"/>
        </w:rPr>
        <w:t>1.320</w:t>
      </w:r>
      <w:r w:rsidRPr="00585523">
        <w:rPr>
          <w:color w:val="auto"/>
        </w:rPr>
        <w:t>,00 eura (</w:t>
      </w:r>
      <w:r>
        <w:rPr>
          <w:color w:val="auto"/>
        </w:rPr>
        <w:t xml:space="preserve">slovima: </w:t>
      </w:r>
      <w:r w:rsidR="00AC0734">
        <w:rPr>
          <w:color w:val="auto"/>
        </w:rPr>
        <w:t>tisuću tristo dvadeset</w:t>
      </w:r>
      <w:r>
        <w:rPr>
          <w:color w:val="auto"/>
        </w:rPr>
        <w:t xml:space="preserve"> </w:t>
      </w:r>
      <w:r w:rsidRPr="00585523">
        <w:rPr>
          <w:color w:val="auto"/>
        </w:rPr>
        <w:t>eura i nula centi)</w:t>
      </w:r>
      <w:r>
        <w:rPr>
          <w:color w:val="auto"/>
        </w:rPr>
        <w:t>;</w:t>
      </w:r>
    </w:p>
    <w:p w:rsidRPr="00585523" w:rsidR="00994290" w:rsidP="00994290" w:rsidRDefault="00994290">
      <w:pPr>
        <w:pStyle w:val="Odlomakpopisa"/>
        <w:numPr>
          <w:ilvl w:val="0"/>
          <w:numId w:val="10"/>
        </w:numPr>
        <w:rPr>
          <w:color w:val="auto"/>
        </w:rPr>
      </w:pPr>
      <w:r w:rsidRPr="00585523">
        <w:rPr>
          <w:color w:val="auto"/>
        </w:rPr>
        <w:t>za djelo pod točkom</w:t>
      </w:r>
      <w:r>
        <w:rPr>
          <w:color w:val="auto"/>
        </w:rPr>
        <w:t xml:space="preserve"> 2) </w:t>
      </w:r>
      <w:r w:rsidRPr="00585523">
        <w:rPr>
          <w:color w:val="auto"/>
        </w:rPr>
        <w:t xml:space="preserve">izreke presude novčana kazna u iznosu od </w:t>
      </w:r>
      <w:r w:rsidR="00AC0734">
        <w:rPr>
          <w:color w:val="auto"/>
        </w:rPr>
        <w:t>1.320,00</w:t>
      </w:r>
      <w:r w:rsidRPr="00585523">
        <w:rPr>
          <w:color w:val="auto"/>
        </w:rPr>
        <w:t xml:space="preserve"> eura (</w:t>
      </w:r>
      <w:r>
        <w:rPr>
          <w:color w:val="auto"/>
        </w:rPr>
        <w:t>slovima: t</w:t>
      </w:r>
      <w:r w:rsidR="00AC0734">
        <w:rPr>
          <w:color w:val="auto"/>
        </w:rPr>
        <w:t>isuću</w:t>
      </w:r>
      <w:r>
        <w:rPr>
          <w:color w:val="auto"/>
        </w:rPr>
        <w:t xml:space="preserve"> </w:t>
      </w:r>
      <w:r w:rsidR="00AC0734">
        <w:rPr>
          <w:color w:val="auto"/>
        </w:rPr>
        <w:t>tristo dvadeset</w:t>
      </w:r>
      <w:r>
        <w:rPr>
          <w:color w:val="auto"/>
        </w:rPr>
        <w:t xml:space="preserve"> </w:t>
      </w:r>
      <w:r w:rsidRPr="00585523">
        <w:rPr>
          <w:color w:val="auto"/>
        </w:rPr>
        <w:t>eura i nula centi);</w:t>
      </w:r>
    </w:p>
    <w:p w:rsidRPr="00585523" w:rsidR="00994290" w:rsidP="00994290" w:rsidRDefault="00994290">
      <w:pPr>
        <w:ind w:left="708"/>
        <w:rPr>
          <w:color w:val="auto"/>
        </w:rPr>
      </w:pPr>
    </w:p>
    <w:p w:rsidR="00994290" w:rsidP="00994290" w:rsidRDefault="00994290">
      <w:pPr>
        <w:ind w:firstLine="708"/>
        <w:rPr>
          <w:color w:val="auto"/>
        </w:rPr>
      </w:pPr>
      <w:r>
        <w:rPr>
          <w:color w:val="auto"/>
        </w:rPr>
        <w:t>pa se okrivljeniku t</w:t>
      </w:r>
      <w:r w:rsidRPr="00825109">
        <w:rPr>
          <w:color w:val="auto"/>
        </w:rPr>
        <w:t>emeljem članka 39. stavak 1. P</w:t>
      </w:r>
      <w:r>
        <w:rPr>
          <w:color w:val="auto"/>
        </w:rPr>
        <w:t>Z-a</w:t>
      </w:r>
    </w:p>
    <w:p w:rsidR="00994290" w:rsidP="00994290" w:rsidRDefault="00994290">
      <w:pPr>
        <w:ind w:firstLine="708"/>
        <w:rPr>
          <w:color w:val="auto"/>
        </w:rPr>
      </w:pPr>
      <w:r w:rsidRPr="00825109">
        <w:rPr>
          <w:color w:val="auto"/>
        </w:rPr>
        <w:t xml:space="preserve"> </w:t>
      </w:r>
    </w:p>
    <w:p w:rsidR="00994290" w:rsidP="00994290" w:rsidRDefault="00994290">
      <w:pPr>
        <w:jc w:val="center"/>
        <w:rPr>
          <w:color w:val="auto"/>
        </w:rPr>
      </w:pPr>
      <w:r w:rsidRPr="00825109">
        <w:rPr>
          <w:color w:val="auto"/>
        </w:rPr>
        <w:t>i z r i č e</w:t>
      </w:r>
    </w:p>
    <w:p w:rsidRPr="00825109" w:rsidR="00994290" w:rsidP="00994290" w:rsidRDefault="00994290">
      <w:pPr>
        <w:jc w:val="center"/>
        <w:rPr>
          <w:color w:val="auto"/>
        </w:rPr>
      </w:pPr>
    </w:p>
    <w:p w:rsidR="00994290" w:rsidP="00994290" w:rsidRDefault="00994290">
      <w:pPr>
        <w:ind w:firstLine="708"/>
        <w:rPr>
          <w:color w:val="auto"/>
        </w:rPr>
      </w:pPr>
      <w:r w:rsidRPr="00825109">
        <w:rPr>
          <w:color w:val="auto"/>
        </w:rPr>
        <w:t>ukupna novčana kazna u iznosu od</w:t>
      </w:r>
      <w:r>
        <w:rPr>
          <w:color w:val="auto"/>
        </w:rPr>
        <w:t xml:space="preserve"> </w:t>
      </w:r>
      <w:r w:rsidR="00AC0734">
        <w:rPr>
          <w:color w:val="auto"/>
        </w:rPr>
        <w:t>2.640,00</w:t>
      </w:r>
      <w:r>
        <w:rPr>
          <w:color w:val="auto"/>
        </w:rPr>
        <w:t xml:space="preserve"> eura (slovima: </w:t>
      </w:r>
      <w:r w:rsidR="00AC0734">
        <w:rPr>
          <w:color w:val="auto"/>
        </w:rPr>
        <w:t>dvije tisuće šesto četrdeset</w:t>
      </w:r>
      <w:r>
        <w:rPr>
          <w:color w:val="auto"/>
        </w:rPr>
        <w:t xml:space="preserve"> eura i nula centi).</w:t>
      </w:r>
    </w:p>
    <w:p w:rsidR="003C0280" w:rsidP="00994290" w:rsidRDefault="003C0280">
      <w:pPr>
        <w:ind w:firstLine="708"/>
        <w:rPr>
          <w:color w:val="auto"/>
        </w:rPr>
      </w:pPr>
    </w:p>
    <w:p w:rsidR="003C0280" w:rsidP="00994290" w:rsidRDefault="003C0280">
      <w:pPr>
        <w:ind w:firstLine="708"/>
        <w:rPr>
          <w:color w:val="auto"/>
        </w:rPr>
      </w:pPr>
      <w:r>
        <w:rPr>
          <w:color w:val="auto"/>
        </w:rPr>
        <w:t xml:space="preserve">Temeljem članka 40. PZ-a okrivljeniku se u izrečenu novčanu kaznu uračunava </w:t>
      </w:r>
      <w:r w:rsidRPr="00EA7640">
        <w:rPr>
          <w:color w:val="auto"/>
        </w:rPr>
        <w:t xml:space="preserve">vrijeme uhićenja od </w:t>
      </w:r>
      <w:r>
        <w:rPr>
          <w:color w:val="auto"/>
        </w:rPr>
        <w:t>4. siječnja 2026</w:t>
      </w:r>
      <w:r w:rsidRPr="00EA7640">
        <w:rPr>
          <w:color w:val="auto"/>
        </w:rPr>
        <w:t xml:space="preserve">. u </w:t>
      </w:r>
      <w:r>
        <w:rPr>
          <w:color w:val="auto"/>
        </w:rPr>
        <w:t>23:48</w:t>
      </w:r>
      <w:r w:rsidRPr="00EA7640">
        <w:rPr>
          <w:color w:val="auto"/>
        </w:rPr>
        <w:t xml:space="preserve"> sati do </w:t>
      </w:r>
      <w:r>
        <w:rPr>
          <w:color w:val="auto"/>
        </w:rPr>
        <w:t xml:space="preserve">5. siječnja 2026. </w:t>
      </w:r>
      <w:r w:rsidRPr="00EA7640">
        <w:rPr>
          <w:color w:val="auto"/>
        </w:rPr>
        <w:t xml:space="preserve">u </w:t>
      </w:r>
      <w:r>
        <w:rPr>
          <w:color w:val="auto"/>
        </w:rPr>
        <w:t>11:22 sati kao 39,82 eura (trideset devet eura i osamdeset dva centa), tako da okrivljenik ima za platiti novčanu kaznu u iznosu od 2.600,18 eura</w:t>
      </w:r>
      <w:r w:rsidRPr="00204839">
        <w:rPr>
          <w:color w:val="auto"/>
        </w:rPr>
        <w:t xml:space="preserve"> (</w:t>
      </w:r>
      <w:r>
        <w:rPr>
          <w:color w:val="auto"/>
        </w:rPr>
        <w:t>dvije tisuće šesto eura i osamnaest centi).</w:t>
      </w:r>
    </w:p>
    <w:p w:rsidR="00994290" w:rsidP="00994290" w:rsidRDefault="00994290">
      <w:pPr>
        <w:rPr>
          <w:color w:val="auto"/>
        </w:rPr>
      </w:pPr>
    </w:p>
    <w:p w:rsidR="00ED4D41" w:rsidP="00ED4D41" w:rsidRDefault="00ED4D41">
      <w:pPr>
        <w:ind w:firstLine="708"/>
        <w:rPr>
          <w:color w:val="auto"/>
        </w:rPr>
      </w:pPr>
      <w:r w:rsidRPr="00C36E3D">
        <w:rPr>
          <w:color w:val="auto"/>
        </w:rPr>
        <w:t>Na temelju članka 33. stavka 1</w:t>
      </w:r>
      <w:r>
        <w:rPr>
          <w:color w:val="auto"/>
        </w:rPr>
        <w:t>1</w:t>
      </w:r>
      <w:r w:rsidRPr="00C36E3D">
        <w:rPr>
          <w:color w:val="auto"/>
        </w:rPr>
        <w:t>. P</w:t>
      </w:r>
      <w:r>
        <w:rPr>
          <w:color w:val="auto"/>
        </w:rPr>
        <w:t>Z</w:t>
      </w:r>
      <w:r w:rsidR="00AC0734">
        <w:rPr>
          <w:color w:val="auto"/>
        </w:rPr>
        <w:t>-a</w:t>
      </w:r>
      <w:r w:rsidRPr="00C36E3D">
        <w:rPr>
          <w:color w:val="auto"/>
        </w:rPr>
        <w:t xml:space="preserve"> okrivljen</w:t>
      </w:r>
      <w:r>
        <w:rPr>
          <w:color w:val="auto"/>
        </w:rPr>
        <w:t>i</w:t>
      </w:r>
      <w:r w:rsidR="00AF7310">
        <w:rPr>
          <w:color w:val="auto"/>
        </w:rPr>
        <w:t>k</w:t>
      </w:r>
      <w:r>
        <w:rPr>
          <w:color w:val="auto"/>
        </w:rPr>
        <w:t xml:space="preserve"> </w:t>
      </w:r>
      <w:r w:rsidRPr="00C36E3D">
        <w:rPr>
          <w:color w:val="auto"/>
        </w:rPr>
        <w:t>je obvez</w:t>
      </w:r>
      <w:r>
        <w:rPr>
          <w:color w:val="auto"/>
        </w:rPr>
        <w:t>an</w:t>
      </w:r>
      <w:r w:rsidRPr="00C36E3D">
        <w:rPr>
          <w:color w:val="auto"/>
        </w:rPr>
        <w:t xml:space="preserve"> platiti novčanu kaznu u korist </w:t>
      </w:r>
      <w:r w:rsidR="00AF7310">
        <w:rPr>
          <w:color w:val="auto"/>
        </w:rPr>
        <w:t>d</w:t>
      </w:r>
      <w:r w:rsidRPr="00C36E3D">
        <w:rPr>
          <w:color w:val="auto"/>
        </w:rPr>
        <w:t xml:space="preserve">ržavnog proračuna i to u roku od </w:t>
      </w:r>
      <w:r w:rsidR="00AC0734">
        <w:rPr>
          <w:color w:val="auto"/>
        </w:rPr>
        <w:t>3</w:t>
      </w:r>
      <w:r w:rsidR="00AF7310">
        <w:rPr>
          <w:color w:val="auto"/>
        </w:rPr>
        <w:t xml:space="preserve"> (</w:t>
      </w:r>
      <w:r w:rsidR="00AC0734">
        <w:rPr>
          <w:color w:val="auto"/>
        </w:rPr>
        <w:t>tri</w:t>
      </w:r>
      <w:r w:rsidR="00AF7310">
        <w:rPr>
          <w:color w:val="auto"/>
        </w:rPr>
        <w:t>)</w:t>
      </w:r>
      <w:r w:rsidR="00AC0734">
        <w:rPr>
          <w:color w:val="auto"/>
        </w:rPr>
        <w:t xml:space="preserve"> mjeseca </w:t>
      </w:r>
      <w:r>
        <w:rPr>
          <w:color w:val="auto"/>
        </w:rPr>
        <w:t>po</w:t>
      </w:r>
      <w:r w:rsidRPr="00C36E3D">
        <w:rPr>
          <w:color w:val="auto"/>
        </w:rPr>
        <w:t xml:space="preserve"> </w:t>
      </w:r>
      <w:r w:rsidR="00892892">
        <w:rPr>
          <w:color w:val="auto"/>
        </w:rPr>
        <w:t>pravomoćnosti</w:t>
      </w:r>
      <w:r>
        <w:rPr>
          <w:color w:val="auto"/>
        </w:rPr>
        <w:t xml:space="preserve"> </w:t>
      </w:r>
      <w:r w:rsidRPr="00C36E3D">
        <w:rPr>
          <w:color w:val="auto"/>
        </w:rPr>
        <w:t>ove presude, a u protivnom postupit će se prema odredbi članka 34. P</w:t>
      </w:r>
      <w:r>
        <w:rPr>
          <w:color w:val="auto"/>
        </w:rPr>
        <w:t>Z-a.</w:t>
      </w:r>
    </w:p>
    <w:p w:rsidR="00892892" w:rsidP="00ED4D41" w:rsidRDefault="00892892">
      <w:pPr>
        <w:ind w:firstLine="708"/>
        <w:rPr>
          <w:color w:val="auto"/>
        </w:rPr>
      </w:pPr>
    </w:p>
    <w:p w:rsidR="00892892" w:rsidP="00892892" w:rsidRDefault="00892892">
      <w:pPr>
        <w:ind w:firstLine="708"/>
        <w:rPr>
          <w:color w:val="auto"/>
        </w:rPr>
      </w:pPr>
      <w:r w:rsidRPr="005A6217">
        <w:rPr>
          <w:color w:val="auto"/>
        </w:rPr>
        <w:t>Temeljem članka 152. stavak 3.</w:t>
      </w:r>
      <w:r>
        <w:rPr>
          <w:color w:val="auto"/>
        </w:rPr>
        <w:t xml:space="preserve"> </w:t>
      </w:r>
      <w:r w:rsidRPr="005A6217">
        <w:rPr>
          <w:color w:val="auto"/>
        </w:rPr>
        <w:t xml:space="preserve">i članka 183. stavka 2. </w:t>
      </w:r>
      <w:r>
        <w:rPr>
          <w:color w:val="auto"/>
        </w:rPr>
        <w:t>PZ</w:t>
      </w:r>
      <w:r w:rsidR="00AF7310">
        <w:rPr>
          <w:color w:val="auto"/>
        </w:rPr>
        <w:t>-a</w:t>
      </w:r>
      <w:r>
        <w:rPr>
          <w:color w:val="auto"/>
        </w:rPr>
        <w:t xml:space="preserve"> </w:t>
      </w:r>
      <w:r w:rsidRPr="005A6217">
        <w:rPr>
          <w:color w:val="auto"/>
        </w:rPr>
        <w:t xml:space="preserve">ako </w:t>
      </w:r>
      <w:r>
        <w:rPr>
          <w:color w:val="auto"/>
        </w:rPr>
        <w:t xml:space="preserve">okrivljenik </w:t>
      </w:r>
      <w:r w:rsidRPr="005A6217">
        <w:rPr>
          <w:color w:val="auto"/>
        </w:rPr>
        <w:t xml:space="preserve">u roku koji </w:t>
      </w:r>
      <w:r>
        <w:rPr>
          <w:color w:val="auto"/>
        </w:rPr>
        <w:t xml:space="preserve">mu </w:t>
      </w:r>
      <w:r w:rsidRPr="005A6217">
        <w:rPr>
          <w:color w:val="auto"/>
        </w:rPr>
        <w:t xml:space="preserve">je određen za plaćanje novčane kazne plati 2/3 izrečene novčane kazne, a što iznosi </w:t>
      </w:r>
      <w:r w:rsidR="00AC0734">
        <w:rPr>
          <w:color w:val="auto"/>
        </w:rPr>
        <w:t>1.</w:t>
      </w:r>
      <w:r w:rsidR="003C0280">
        <w:rPr>
          <w:color w:val="auto"/>
        </w:rPr>
        <w:t>733,45</w:t>
      </w:r>
      <w:r w:rsidRPr="005A6217">
        <w:rPr>
          <w:color w:val="auto"/>
        </w:rPr>
        <w:t xml:space="preserve"> </w:t>
      </w:r>
      <w:r>
        <w:rPr>
          <w:color w:val="auto"/>
        </w:rPr>
        <w:t xml:space="preserve">eura </w:t>
      </w:r>
      <w:r w:rsidRPr="005A6217">
        <w:rPr>
          <w:color w:val="auto"/>
        </w:rPr>
        <w:t>(</w:t>
      </w:r>
      <w:r w:rsidR="00AC0734">
        <w:rPr>
          <w:color w:val="auto"/>
        </w:rPr>
        <w:t xml:space="preserve">tisuću sedamsto </w:t>
      </w:r>
      <w:r w:rsidR="003C0280">
        <w:rPr>
          <w:color w:val="auto"/>
        </w:rPr>
        <w:t>trideset tri</w:t>
      </w:r>
      <w:r w:rsidR="00F30480">
        <w:rPr>
          <w:color w:val="auto"/>
        </w:rPr>
        <w:t xml:space="preserve"> eura i </w:t>
      </w:r>
      <w:r w:rsidR="003C0280">
        <w:rPr>
          <w:color w:val="auto"/>
        </w:rPr>
        <w:t>četrdeset pet</w:t>
      </w:r>
      <w:r w:rsidR="00F30480">
        <w:rPr>
          <w:color w:val="auto"/>
        </w:rPr>
        <w:t xml:space="preserve"> cent</w:t>
      </w:r>
      <w:r w:rsidR="00AC0734">
        <w:rPr>
          <w:color w:val="auto"/>
        </w:rPr>
        <w:t>i</w:t>
      </w:r>
      <w:r>
        <w:rPr>
          <w:color w:val="auto"/>
        </w:rPr>
        <w:t xml:space="preserve">) </w:t>
      </w:r>
      <w:r w:rsidRPr="005A6217">
        <w:rPr>
          <w:color w:val="auto"/>
        </w:rPr>
        <w:t>smatrat će se da je izrečena novčana kazna u cjelini plaćena, a u protivnom će se novčana kazna prisilno naplatiti u dosuđenom iznosu.</w:t>
      </w:r>
    </w:p>
    <w:p w:rsidR="00ED4D41" w:rsidP="00ED4D41" w:rsidRDefault="00ED4D41">
      <w:pPr>
        <w:ind w:firstLine="708"/>
        <w:rPr>
          <w:color w:val="auto"/>
        </w:rPr>
      </w:pPr>
    </w:p>
    <w:p w:rsidR="007867E8" w:rsidP="00840B50" w:rsidRDefault="00892892">
      <w:pPr>
        <w:rPr>
          <w:color w:val="auto"/>
        </w:rPr>
      </w:pPr>
      <w:r w:rsidRPr="00892892">
        <w:rPr>
          <w:color w:val="auto"/>
        </w:rPr>
        <w:t>II</w:t>
      </w:r>
      <w:r w:rsidRPr="00892892">
        <w:rPr>
          <w:color w:val="auto"/>
        </w:rPr>
        <w:tab/>
      </w:r>
      <w:r w:rsidRPr="00137851" w:rsidR="00840B50">
        <w:rPr>
          <w:color w:val="auto"/>
        </w:rPr>
        <w:t>Okrivljen</w:t>
      </w:r>
      <w:r w:rsidR="00840B50">
        <w:rPr>
          <w:color w:val="auto"/>
        </w:rPr>
        <w:t>ik</w:t>
      </w:r>
      <w:r w:rsidRPr="00137851" w:rsidR="00840B50">
        <w:rPr>
          <w:color w:val="auto"/>
        </w:rPr>
        <w:t xml:space="preserve"> je temeljem članka 139. st</w:t>
      </w:r>
      <w:r w:rsidR="00840B50">
        <w:rPr>
          <w:color w:val="auto"/>
        </w:rPr>
        <w:t>avak</w:t>
      </w:r>
      <w:r w:rsidRPr="00137851" w:rsidR="00840B50">
        <w:rPr>
          <w:color w:val="auto"/>
        </w:rPr>
        <w:t xml:space="preserve"> 3. P</w:t>
      </w:r>
      <w:r w:rsidR="00840B50">
        <w:rPr>
          <w:color w:val="auto"/>
        </w:rPr>
        <w:t xml:space="preserve">Z-a </w:t>
      </w:r>
      <w:r w:rsidRPr="00137851" w:rsidR="00840B50">
        <w:rPr>
          <w:color w:val="auto"/>
        </w:rPr>
        <w:t>duž</w:t>
      </w:r>
      <w:r w:rsidR="00840B50">
        <w:rPr>
          <w:color w:val="auto"/>
        </w:rPr>
        <w:t>an</w:t>
      </w:r>
      <w:r w:rsidRPr="00137851" w:rsidR="00840B50">
        <w:rPr>
          <w:color w:val="auto"/>
        </w:rPr>
        <w:t xml:space="preserve"> naknaditi trošak prekršajnog postupka u </w:t>
      </w:r>
      <w:r w:rsidR="00840B50">
        <w:rPr>
          <w:color w:val="auto"/>
        </w:rPr>
        <w:t xml:space="preserve">paušalnom </w:t>
      </w:r>
      <w:r w:rsidRPr="00137851" w:rsidR="00840B50">
        <w:rPr>
          <w:color w:val="auto"/>
        </w:rPr>
        <w:t xml:space="preserve">iznosu od </w:t>
      </w:r>
      <w:r w:rsidR="00FA5042">
        <w:rPr>
          <w:color w:val="auto"/>
        </w:rPr>
        <w:t>3</w:t>
      </w:r>
      <w:r w:rsidR="00840B50">
        <w:rPr>
          <w:color w:val="auto"/>
        </w:rPr>
        <w:t>0,00 eura (</w:t>
      </w:r>
      <w:r w:rsidR="00FA5042">
        <w:rPr>
          <w:color w:val="auto"/>
        </w:rPr>
        <w:t>trideset</w:t>
      </w:r>
      <w:r w:rsidR="00840B50">
        <w:rPr>
          <w:color w:val="auto"/>
        </w:rPr>
        <w:t xml:space="preserve"> eura i nula centi) </w:t>
      </w:r>
      <w:r w:rsidR="00840B50">
        <w:rPr>
          <w:color w:val="auto"/>
        </w:rPr>
        <w:lastRenderedPageBreak/>
        <w:t xml:space="preserve">kao i trošak </w:t>
      </w:r>
      <w:r w:rsidR="00FA5042">
        <w:rPr>
          <w:color w:val="auto"/>
        </w:rPr>
        <w:t>uporabe alkometra</w:t>
      </w:r>
      <w:r w:rsidR="00840B50">
        <w:rPr>
          <w:color w:val="auto"/>
        </w:rPr>
        <w:t xml:space="preserve"> u iznosu od </w:t>
      </w:r>
      <w:r w:rsidR="00FA5042">
        <w:rPr>
          <w:color w:val="auto"/>
        </w:rPr>
        <w:t>10,62</w:t>
      </w:r>
      <w:r w:rsidR="00840B50">
        <w:rPr>
          <w:color w:val="auto"/>
        </w:rPr>
        <w:t xml:space="preserve"> eura (</w:t>
      </w:r>
      <w:r w:rsidR="00FA5042">
        <w:rPr>
          <w:color w:val="auto"/>
        </w:rPr>
        <w:t>deset</w:t>
      </w:r>
      <w:r w:rsidR="00840B50">
        <w:rPr>
          <w:color w:val="auto"/>
        </w:rPr>
        <w:t xml:space="preserve"> eura i </w:t>
      </w:r>
      <w:r w:rsidR="00FA5042">
        <w:rPr>
          <w:color w:val="auto"/>
        </w:rPr>
        <w:t xml:space="preserve">šezdeset dva </w:t>
      </w:r>
      <w:r w:rsidR="00840B50">
        <w:rPr>
          <w:color w:val="auto"/>
        </w:rPr>
        <w:t xml:space="preserve">centa), što sveukupno iznosi </w:t>
      </w:r>
      <w:r w:rsidR="00FA5042">
        <w:rPr>
          <w:color w:val="auto"/>
        </w:rPr>
        <w:t>40,62</w:t>
      </w:r>
      <w:r w:rsidR="00840B50">
        <w:rPr>
          <w:color w:val="auto"/>
        </w:rPr>
        <w:t xml:space="preserve"> eura (</w:t>
      </w:r>
      <w:r w:rsidR="00FA5042">
        <w:rPr>
          <w:color w:val="auto"/>
        </w:rPr>
        <w:t>četrdeset eura i šezdeset dva centa) u roku od 3 (tri) mjeseca po</w:t>
      </w:r>
      <w:r w:rsidRPr="00C36E3D" w:rsidR="00FA5042">
        <w:rPr>
          <w:color w:val="auto"/>
        </w:rPr>
        <w:t xml:space="preserve"> </w:t>
      </w:r>
      <w:r w:rsidR="00FA5042">
        <w:rPr>
          <w:color w:val="auto"/>
        </w:rPr>
        <w:t xml:space="preserve">pravomoćnosti </w:t>
      </w:r>
      <w:r w:rsidRPr="00C36E3D" w:rsidR="00FA5042">
        <w:rPr>
          <w:color w:val="auto"/>
        </w:rPr>
        <w:t>ove presude</w:t>
      </w:r>
      <w:r w:rsidRPr="00137851" w:rsidR="00FA5042">
        <w:rPr>
          <w:color w:val="auto"/>
        </w:rPr>
        <w:t xml:space="preserve">, jer će se </w:t>
      </w:r>
      <w:r w:rsidR="00FA5042">
        <w:rPr>
          <w:color w:val="auto"/>
        </w:rPr>
        <w:t xml:space="preserve">u protivnom isti </w:t>
      </w:r>
      <w:r w:rsidRPr="00137851" w:rsidR="00FA5042">
        <w:rPr>
          <w:color w:val="auto"/>
        </w:rPr>
        <w:t>naplatiti prisilno, ovrhom putem FINA-e.</w:t>
      </w:r>
    </w:p>
    <w:p w:rsidR="007867E8" w:rsidP="00840B50" w:rsidRDefault="007867E8">
      <w:pPr>
        <w:rPr>
          <w:color w:val="auto"/>
        </w:rPr>
      </w:pPr>
    </w:p>
    <w:p w:rsidR="00F400E5" w:rsidP="00840B50" w:rsidRDefault="00F400E5">
      <w:pPr>
        <w:rPr>
          <w:color w:val="auto"/>
        </w:rPr>
      </w:pPr>
    </w:p>
    <w:p w:rsidR="004B4AF4" w:rsidP="004B4AF4" w:rsidRDefault="004B4AF4">
      <w:pPr>
        <w:jc w:val="center"/>
        <w:rPr>
          <w:color w:val="auto"/>
          <w:shd w:val="clear" w:color="auto" w:fill="FFFFFF"/>
        </w:rPr>
      </w:pPr>
      <w:r w:rsidRPr="001A41DB">
        <w:rPr>
          <w:color w:val="auto"/>
          <w:shd w:val="clear" w:color="auto" w:fill="FFFFFF"/>
        </w:rPr>
        <w:t>Obrazloženje</w:t>
      </w:r>
    </w:p>
    <w:p w:rsidRPr="003D78BE" w:rsidR="00ED4D41" w:rsidP="004B4AF4" w:rsidRDefault="00ED4D41">
      <w:pPr>
        <w:jc w:val="center"/>
        <w:rPr>
          <w:color w:val="auto"/>
          <w:shd w:val="clear" w:color="auto" w:fill="FFFFFF"/>
        </w:rPr>
      </w:pPr>
    </w:p>
    <w:p w:rsidRPr="003D78BE" w:rsidR="00DD3901" w:rsidP="00F27C47" w:rsidRDefault="00F3582C">
      <w:pPr>
        <w:rPr>
          <w:color w:val="auto"/>
        </w:rPr>
      </w:pPr>
      <w:r w:rsidRPr="003D78BE">
        <w:rPr>
          <w:color w:val="auto"/>
          <w:shd w:val="clear" w:color="auto" w:fill="FFFFFF"/>
        </w:rPr>
        <w:t>1.</w:t>
      </w:r>
      <w:r w:rsidRPr="003D78BE" w:rsidR="005171BB">
        <w:rPr>
          <w:color w:val="auto"/>
          <w:shd w:val="clear" w:color="auto" w:fill="FFFFFF"/>
        </w:rPr>
        <w:t xml:space="preserve"> </w:t>
      </w:r>
      <w:r w:rsidRPr="003D78BE" w:rsidR="002003A7">
        <w:rPr>
          <w:color w:val="auto"/>
          <w:shd w:val="clear" w:color="auto" w:fill="FFFFFF"/>
        </w:rPr>
        <w:t xml:space="preserve">Ministarstvo unutarnjih poslova, </w:t>
      </w:r>
      <w:r w:rsidRPr="003D78BE" w:rsidR="00E20C69">
        <w:rPr>
          <w:color w:val="auto"/>
          <w:shd w:val="clear" w:color="auto" w:fill="FFFFFF"/>
        </w:rPr>
        <w:t xml:space="preserve">Policijska uprava </w:t>
      </w:r>
      <w:r w:rsidRPr="003D78BE" w:rsidR="00DD3901">
        <w:rPr>
          <w:color w:val="auto"/>
          <w:shd w:val="clear" w:color="auto" w:fill="FFFFFF"/>
        </w:rPr>
        <w:t>P</w:t>
      </w:r>
      <w:r w:rsidRPr="003D78BE" w:rsidR="00E20C69">
        <w:rPr>
          <w:color w:val="auto"/>
          <w:shd w:val="clear" w:color="auto" w:fill="FFFFFF"/>
        </w:rPr>
        <w:t xml:space="preserve">rimorsko-goranska, </w:t>
      </w:r>
      <w:r w:rsidRPr="003D78BE" w:rsidR="00F30480">
        <w:rPr>
          <w:color w:val="auto"/>
          <w:shd w:val="clear" w:color="auto" w:fill="FFFFFF"/>
        </w:rPr>
        <w:t>Postaja prometne policije Rijeka</w:t>
      </w:r>
      <w:r w:rsidRPr="003D78BE" w:rsidR="00DD3901">
        <w:rPr>
          <w:color w:val="auto"/>
          <w:shd w:val="clear" w:color="auto" w:fill="FFFFFF"/>
        </w:rPr>
        <w:t xml:space="preserve">, </w:t>
      </w:r>
      <w:r w:rsidR="00E85536">
        <w:rPr>
          <w:color w:val="auto"/>
          <w:shd w:val="clear" w:color="auto" w:fill="FFFFFF"/>
        </w:rPr>
        <w:t>21. travnja 2026</w:t>
      </w:r>
      <w:r w:rsidRPr="003D78BE" w:rsidR="00DD3901">
        <w:rPr>
          <w:color w:val="auto"/>
          <w:shd w:val="clear" w:color="auto" w:fill="FFFFFF"/>
        </w:rPr>
        <w:t>.</w:t>
      </w:r>
      <w:r w:rsidRPr="003D78BE" w:rsidR="00F30480">
        <w:rPr>
          <w:color w:val="auto"/>
          <w:shd w:val="clear" w:color="auto" w:fill="FFFFFF"/>
        </w:rPr>
        <w:t xml:space="preserve"> </w:t>
      </w:r>
      <w:r w:rsidRPr="003D78BE">
        <w:rPr>
          <w:color w:val="auto"/>
          <w:shd w:val="clear" w:color="auto" w:fill="FFFFFF"/>
        </w:rPr>
        <w:t>dostavi</w:t>
      </w:r>
      <w:r w:rsidRPr="003D78BE" w:rsidR="00360910">
        <w:rPr>
          <w:color w:val="auto"/>
          <w:shd w:val="clear" w:color="auto" w:fill="FFFFFF"/>
        </w:rPr>
        <w:t>la</w:t>
      </w:r>
      <w:r w:rsidRPr="003D78BE">
        <w:rPr>
          <w:color w:val="auto"/>
          <w:shd w:val="clear" w:color="auto" w:fill="FFFFFF"/>
        </w:rPr>
        <w:t xml:space="preserve"> je sudu </w:t>
      </w:r>
      <w:r w:rsidRPr="003D78BE" w:rsidR="00892892">
        <w:rPr>
          <w:color w:val="auto"/>
          <w:shd w:val="clear" w:color="auto" w:fill="FFFFFF"/>
        </w:rPr>
        <w:t>optužni</w:t>
      </w:r>
      <w:r w:rsidRPr="003D78BE" w:rsidR="007470B2">
        <w:rPr>
          <w:color w:val="auto"/>
          <w:shd w:val="clear" w:color="auto" w:fill="FFFFFF"/>
        </w:rPr>
        <w:t xml:space="preserve"> prijedlog </w:t>
      </w:r>
      <w:r w:rsidR="00E85536">
        <w:t>Klasa: 211-07/26-5/9856, Urbroj: 511-09-34-26-1 od 21. travnja 2026</w:t>
      </w:r>
      <w:r w:rsidRPr="003D78BE" w:rsidR="00DD3901">
        <w:t xml:space="preserve">. </w:t>
      </w:r>
      <w:r w:rsidRPr="003D78BE" w:rsidR="001852F2">
        <w:rPr>
          <w:color w:val="auto"/>
          <w:shd w:val="clear" w:color="auto" w:fill="FFFFFF"/>
        </w:rPr>
        <w:t>kojim se okrivljen</w:t>
      </w:r>
      <w:r w:rsidRPr="003D78BE" w:rsidR="007470B2">
        <w:rPr>
          <w:color w:val="auto"/>
          <w:shd w:val="clear" w:color="auto" w:fill="FFFFFF"/>
        </w:rPr>
        <w:t>i</w:t>
      </w:r>
      <w:r w:rsidRPr="003D78BE" w:rsidR="00DD3901">
        <w:rPr>
          <w:color w:val="auto"/>
          <w:shd w:val="clear" w:color="auto" w:fill="FFFFFF"/>
        </w:rPr>
        <w:t>ka</w:t>
      </w:r>
      <w:r w:rsidRPr="003D78BE" w:rsidR="001852F2">
        <w:rPr>
          <w:color w:val="auto"/>
          <w:shd w:val="clear" w:color="auto" w:fill="FFFFFF"/>
        </w:rPr>
        <w:t xml:space="preserve"> tereti za djel</w:t>
      </w:r>
      <w:r w:rsidRPr="003D78BE" w:rsidR="007470B2">
        <w:rPr>
          <w:color w:val="auto"/>
          <w:shd w:val="clear" w:color="auto" w:fill="FFFFFF"/>
        </w:rPr>
        <w:t>a</w:t>
      </w:r>
      <w:r w:rsidRPr="003D78BE" w:rsidR="001852F2">
        <w:rPr>
          <w:color w:val="auto"/>
          <w:shd w:val="clear" w:color="auto" w:fill="FFFFFF"/>
        </w:rPr>
        <w:t xml:space="preserve"> prekršaja</w:t>
      </w:r>
      <w:r w:rsidRPr="003D78BE" w:rsidR="00DD3901">
        <w:rPr>
          <w:color w:val="auto"/>
          <w:shd w:val="clear" w:color="auto" w:fill="FFFFFF"/>
        </w:rPr>
        <w:t xml:space="preserve"> iz</w:t>
      </w:r>
      <w:r w:rsidRPr="003D78BE" w:rsidR="001852F2">
        <w:rPr>
          <w:color w:val="auto"/>
          <w:shd w:val="clear" w:color="auto" w:fill="FFFFFF"/>
        </w:rPr>
        <w:t xml:space="preserve"> </w:t>
      </w:r>
      <w:r w:rsidRPr="003D78BE" w:rsidR="006C79CA">
        <w:rPr>
          <w:color w:val="auto"/>
          <w:shd w:val="clear" w:color="auto" w:fill="FFFFFF"/>
        </w:rPr>
        <w:t>čl</w:t>
      </w:r>
      <w:r w:rsidRPr="003D78BE" w:rsidR="001852F2">
        <w:rPr>
          <w:color w:val="auto"/>
          <w:shd w:val="clear" w:color="auto" w:fill="FFFFFF"/>
        </w:rPr>
        <w:t>anka</w:t>
      </w:r>
      <w:r w:rsidRPr="003D78BE" w:rsidR="006C79CA">
        <w:rPr>
          <w:color w:val="auto"/>
          <w:shd w:val="clear" w:color="auto" w:fill="FFFFFF"/>
        </w:rPr>
        <w:t xml:space="preserve"> </w:t>
      </w:r>
      <w:r w:rsidR="00E85536">
        <w:rPr>
          <w:color w:val="auto"/>
          <w:shd w:val="clear" w:color="auto" w:fill="FFFFFF"/>
        </w:rPr>
        <w:t xml:space="preserve">199. stavak 8. i članka </w:t>
      </w:r>
      <w:r w:rsidRPr="003D78BE" w:rsidR="00DD3901">
        <w:rPr>
          <w:color w:val="auto"/>
          <w:shd w:val="clear" w:color="auto" w:fill="FFFFFF"/>
        </w:rPr>
        <w:t>216.</w:t>
      </w:r>
      <w:r w:rsidRPr="003D78BE" w:rsidR="007470B2">
        <w:rPr>
          <w:color w:val="auto"/>
          <w:shd w:val="clear" w:color="auto" w:fill="FFFFFF"/>
        </w:rPr>
        <w:t xml:space="preserve"> stavak </w:t>
      </w:r>
      <w:r w:rsidRPr="003D78BE" w:rsidR="00DD3901">
        <w:rPr>
          <w:color w:val="auto"/>
          <w:shd w:val="clear" w:color="auto" w:fill="FFFFFF"/>
        </w:rPr>
        <w:t>3</w:t>
      </w:r>
      <w:r w:rsidRPr="003D78BE" w:rsidR="00F30480">
        <w:rPr>
          <w:color w:val="auto"/>
          <w:shd w:val="clear" w:color="auto" w:fill="FFFFFF"/>
        </w:rPr>
        <w:t>.</w:t>
      </w:r>
      <w:r w:rsidR="00E85536">
        <w:rPr>
          <w:color w:val="auto"/>
          <w:shd w:val="clear" w:color="auto" w:fill="FFFFFF"/>
        </w:rPr>
        <w:t xml:space="preserve"> Z</w:t>
      </w:r>
      <w:r w:rsidRPr="003D78BE" w:rsidR="00DD3901">
        <w:rPr>
          <w:color w:val="auto"/>
        </w:rPr>
        <w:t>SPC-a.</w:t>
      </w:r>
    </w:p>
    <w:p w:rsidRPr="003D78BE" w:rsidR="005171BB" w:rsidP="00F27C47" w:rsidRDefault="005171BB">
      <w:pPr>
        <w:rPr>
          <w:color w:val="auto"/>
        </w:rPr>
      </w:pPr>
    </w:p>
    <w:p w:rsidR="00E12890" w:rsidP="005171BB" w:rsidRDefault="005171BB">
      <w:r w:rsidRPr="003D78BE">
        <w:rPr>
          <w:color w:val="auto"/>
        </w:rPr>
        <w:t xml:space="preserve">2. </w:t>
      </w:r>
      <w:r>
        <w:rPr>
          <w:color w:val="auto"/>
        </w:rPr>
        <w:t xml:space="preserve">Postupajući po optužnom prijedlogu sud je zakazao i održao glavnu i javnu raspravu </w:t>
      </w:r>
      <w:r w:rsidR="0081320E">
        <w:rPr>
          <w:color w:val="auto"/>
        </w:rPr>
        <w:t>22. srpnja</w:t>
      </w:r>
      <w:r>
        <w:rPr>
          <w:color w:val="auto"/>
        </w:rPr>
        <w:t xml:space="preserve"> 2026. u odsutnosti uredno pozvanog okrivljenika i odsutnosti uredno pozvanog predstavnika</w:t>
      </w:r>
      <w:r w:rsidR="0048458E">
        <w:rPr>
          <w:color w:val="auto"/>
        </w:rPr>
        <w:t xml:space="preserve"> </w:t>
      </w:r>
      <w:r>
        <w:rPr>
          <w:color w:val="auto"/>
        </w:rPr>
        <w:t>ovlaštenog tužitelja</w:t>
      </w:r>
      <w:r w:rsidR="00DB4A01">
        <w:rPr>
          <w:color w:val="auto"/>
        </w:rPr>
        <w:t>, a</w:t>
      </w:r>
      <w:r>
        <w:rPr>
          <w:color w:val="auto"/>
        </w:rPr>
        <w:t xml:space="preserve"> budući da su bile ispunjene pretpostavke za održavanje glavne rasprave sukladno odredbi članka 167. stavak 3. PZ-a.</w:t>
      </w:r>
      <w:r w:rsidR="0048458E">
        <w:rPr>
          <w:color w:val="auto"/>
        </w:rPr>
        <w:t xml:space="preserve"> </w:t>
      </w:r>
      <w:r w:rsidR="00E12890">
        <w:t xml:space="preserve">Navedenom zakonskom  odredbom </w:t>
      </w:r>
      <w:r w:rsidRPr="00A250EE" w:rsidR="00E12890">
        <w:t>propisano je</w:t>
      </w:r>
      <w:r w:rsidR="00E12890">
        <w:t xml:space="preserve"> da</w:t>
      </w:r>
      <w:r w:rsidRPr="00A250EE" w:rsidR="00E12890">
        <w:t xml:space="preserve"> ako na glavnu raspravu nisu došle uredno pozvane stranke i drugi uredno pozvani sudionici u postupku, glavna se rasprava može održati i donijeti presuda. Glavna se rasprava može održati bez nazočnosti okrivljenika ako njegovo ispitivanje nije potrebno i ako to nije od utjecaja na zakonito i pravilno donošenje presude. Valja is</w:t>
      </w:r>
      <w:r w:rsidR="009116BF">
        <w:t>taknuti</w:t>
      </w:r>
      <w:r w:rsidRPr="00A250EE" w:rsidR="00E12890">
        <w:t xml:space="preserve"> da je </w:t>
      </w:r>
      <w:r w:rsidR="00E54088">
        <w:t xml:space="preserve">za </w:t>
      </w:r>
      <w:r w:rsidRPr="00A250EE" w:rsidR="00E12890">
        <w:t>okrivljenik</w:t>
      </w:r>
      <w:r w:rsidR="00E54088">
        <w:t>a do</w:t>
      </w:r>
      <w:r w:rsidR="00E54088">
        <w:rPr>
          <w:color w:val="auto"/>
        </w:rPr>
        <w:t>stava poziva u dva navrata bila neuredna sa naznakom dostavljača „obaviješten, nije podigao pošiljku“</w:t>
      </w:r>
      <w:r w:rsidR="00F76E0D">
        <w:rPr>
          <w:color w:val="auto"/>
        </w:rPr>
        <w:t xml:space="preserve"> što ukazuje na okolnost da isti očito izbjegava primitak sudskog poziva,</w:t>
      </w:r>
      <w:r w:rsidR="00E54088">
        <w:rPr>
          <w:color w:val="auto"/>
        </w:rPr>
        <w:t xml:space="preserve"> nakon čega mu je dostava poziva izvršena putem e-oglasne ploče suda dana 10. srpnja 2026. što se</w:t>
      </w:r>
      <w:r w:rsidR="00F76E0D">
        <w:rPr>
          <w:color w:val="auto"/>
        </w:rPr>
        <w:t>,</w:t>
      </w:r>
      <w:r w:rsidR="00E54088">
        <w:rPr>
          <w:color w:val="auto"/>
        </w:rPr>
        <w:t xml:space="preserve"> </w:t>
      </w:r>
      <w:r w:rsidR="00F76E0D">
        <w:rPr>
          <w:color w:val="auto"/>
        </w:rPr>
        <w:t xml:space="preserve">sukladno članku 145. stavak 5. PZ-a, </w:t>
      </w:r>
      <w:r w:rsidR="00E54088">
        <w:rPr>
          <w:color w:val="auto"/>
        </w:rPr>
        <w:t xml:space="preserve">smatra uredno izvršenom dostavom. </w:t>
      </w:r>
      <w:r w:rsidRPr="00A250EE" w:rsidR="00E12890">
        <w:t>Stoga je sud navedenog dana proveo</w:t>
      </w:r>
      <w:r w:rsidR="00E12890">
        <w:t xml:space="preserve"> glavnu</w:t>
      </w:r>
      <w:r w:rsidRPr="00A250EE" w:rsidR="00E12890">
        <w:t xml:space="preserve"> raspravu u odsutnosti okrivljenika.</w:t>
      </w:r>
    </w:p>
    <w:p w:rsidR="009217BD" w:rsidP="005171BB" w:rsidRDefault="009217BD"/>
    <w:p w:rsidR="009217BD" w:rsidP="005171BB" w:rsidRDefault="009217BD">
      <w:pPr>
        <w:rPr>
          <w:color w:val="auto"/>
        </w:rPr>
      </w:pPr>
      <w:r>
        <w:t xml:space="preserve">3. </w:t>
      </w:r>
      <w:r>
        <w:rPr>
          <w:color w:val="auto"/>
        </w:rPr>
        <w:t xml:space="preserve">Sud je na glavnoj raspravi proveo dokaz čitanjem isprava prisutnih u spisu: izvješće o uhićenju od 4. siječnja 2026. (list 4-5 spisa), </w:t>
      </w:r>
      <w:bookmarkStart w:name="_Hlk237967778" w:id="1"/>
      <w:r>
        <w:rPr>
          <w:color w:val="auto"/>
        </w:rPr>
        <w:t>z</w:t>
      </w:r>
      <w:r w:rsidRPr="00DB4A01">
        <w:rPr>
          <w:color w:val="auto"/>
        </w:rPr>
        <w:t>apisnik o ispitivanju prisutnosti alkohola, opojnih droga i</w:t>
      </w:r>
      <w:r>
        <w:rPr>
          <w:color w:val="auto"/>
        </w:rPr>
        <w:t>li</w:t>
      </w:r>
      <w:r w:rsidRPr="00DB4A01">
        <w:rPr>
          <w:color w:val="auto"/>
        </w:rPr>
        <w:t xml:space="preserve"> lijekova u organizmu</w:t>
      </w:r>
      <w:r>
        <w:rPr>
          <w:color w:val="auto"/>
        </w:rPr>
        <w:t xml:space="preserve"> od 4. siječnja 2026. </w:t>
      </w:r>
      <w:bookmarkEnd w:id="1"/>
      <w:r>
        <w:rPr>
          <w:color w:val="auto"/>
        </w:rPr>
        <w:t>(list 6 spisa),</w:t>
      </w:r>
      <w:r w:rsidRPr="009217BD">
        <w:rPr>
          <w:color w:val="auto"/>
        </w:rPr>
        <w:t xml:space="preserve"> </w:t>
      </w:r>
      <w:r>
        <w:rPr>
          <w:color w:val="auto"/>
        </w:rPr>
        <w:t>službena zabilješka policijskog službenika Postaje prometne policije Rijeka od 5. siječnja 2026 (list 7 spisa), obrazac medicinske dokumentacije Zavoda za hitnu medicinsku pomoć Primorsko-goranske županije (list 8 spisa), dopis Postaje prometne policije Rijeka od 4. siječnja 2026. (list 9 spisa) i potvrda Ministarstva pravosuđa, uprave i digitalne transformacije, Odjela za prekršajne evidencije za okrivljenika 22. srpnja 2026.</w:t>
      </w:r>
    </w:p>
    <w:p w:rsidR="009217BD" w:rsidP="005171BB" w:rsidRDefault="009217BD">
      <w:pPr>
        <w:rPr>
          <w:color w:val="auto"/>
        </w:rPr>
      </w:pPr>
    </w:p>
    <w:p w:rsidR="00312C80" w:rsidP="00312C80" w:rsidRDefault="00DE03E1">
      <w:pPr>
        <w:rPr>
          <w:color w:val="auto"/>
        </w:rPr>
      </w:pPr>
      <w:r>
        <w:rPr>
          <w:color w:val="auto"/>
        </w:rPr>
        <w:t>4</w:t>
      </w:r>
      <w:r w:rsidR="00E12890">
        <w:rPr>
          <w:color w:val="auto"/>
        </w:rPr>
        <w:t xml:space="preserve">. </w:t>
      </w:r>
      <w:r>
        <w:rPr>
          <w:color w:val="auto"/>
        </w:rPr>
        <w:t>Čitanjem službene zabilješke policijskog službenika Postaje prometne policije Rijeka</w:t>
      </w:r>
      <w:r w:rsidR="00754D14">
        <w:rPr>
          <w:color w:val="auto"/>
        </w:rPr>
        <w:t xml:space="preserve"> Stjepana Cara</w:t>
      </w:r>
      <w:r>
        <w:rPr>
          <w:color w:val="auto"/>
        </w:rPr>
        <w:t xml:space="preserve"> od 5. siječnja 2026. sud je utvrdio da </w:t>
      </w:r>
      <w:r w:rsidR="004C4D1A">
        <w:rPr>
          <w:color w:val="auto"/>
        </w:rPr>
        <w:t xml:space="preserve">je </w:t>
      </w:r>
      <w:r>
        <w:rPr>
          <w:color w:val="auto"/>
        </w:rPr>
        <w:t>dana 4. siječnja 2026. oko 23,45</w:t>
      </w:r>
      <w:r w:rsidR="004D6EDE">
        <w:rPr>
          <w:color w:val="auto"/>
        </w:rPr>
        <w:t xml:space="preserve"> sati</w:t>
      </w:r>
      <w:r w:rsidR="004C4D1A">
        <w:rPr>
          <w:color w:val="auto"/>
        </w:rPr>
        <w:t xml:space="preserve"> zaustavljeno vozilo marke Peugeot registarskih oznaka RI 6253-S koje se kretalo ulicom Gornji Sroki iz smjera Viškova u smjeru Marčelji, kod kućnog broja 15, te je provjerom u IS MUP-a RH utvrđeno da istim upravlja Dejan Brnčić, rođen 4. svibnja 1982. Dalje su policijski službenici uvidom u </w:t>
      </w:r>
      <w:r w:rsidR="004D6EDE">
        <w:rPr>
          <w:color w:val="auto"/>
        </w:rPr>
        <w:t xml:space="preserve"> </w:t>
      </w:r>
      <w:r w:rsidR="004C4D1A">
        <w:rPr>
          <w:color w:val="auto"/>
        </w:rPr>
        <w:t>IS MUP-a RH utvrdili da isti upravlja vozilom prije prava na upravljanje, tj. da isti nema položen vozački ispit bilo koje kategorije. Daljnjom kontrolom vozila i vozača i obavljenim alkotestiranjem kod istoga je utvrđena koncentracija alkohola u organizmu uporabom alkometra marke Dr</w:t>
      </w:r>
      <w:r w:rsidR="004C4D1A">
        <w:rPr>
          <w:rFonts w:ascii="Times New Roman" w:hAnsi="Times New Roman" w:cs="Times New Roman"/>
          <w:color w:val="auto"/>
        </w:rPr>
        <w:t>ä</w:t>
      </w:r>
      <w:r w:rsidR="004C4D1A">
        <w:rPr>
          <w:color w:val="auto"/>
        </w:rPr>
        <w:t>ger ALCOTEST 7000 ARRL-0450 u iznosu od 2.58 g/kg, što umanjeno za 0,1 g/kg sigurnosne razlike iznosi 2.48 g/kg</w:t>
      </w:r>
      <w:r w:rsidR="00312C80">
        <w:rPr>
          <w:color w:val="auto"/>
        </w:rPr>
        <w:t xml:space="preserve"> nakon čega je isti isključen iz prometa.</w:t>
      </w:r>
    </w:p>
    <w:p w:rsidR="00312C80" w:rsidP="00312C80" w:rsidRDefault="00312C80">
      <w:pPr>
        <w:rPr>
          <w:color w:val="auto"/>
        </w:rPr>
      </w:pPr>
    </w:p>
    <w:p w:rsidR="00312C80" w:rsidP="00312C80" w:rsidRDefault="00312C80">
      <w:pPr>
        <w:rPr>
          <w:color w:val="auto"/>
        </w:rPr>
      </w:pPr>
      <w:r>
        <w:rPr>
          <w:color w:val="auto"/>
        </w:rPr>
        <w:t>5. Dalje je uvidom u z</w:t>
      </w:r>
      <w:r w:rsidRPr="00DB4A01">
        <w:rPr>
          <w:color w:val="auto"/>
        </w:rPr>
        <w:t>apisnik o ispitivanju prisutnosti alkohola, opojnih droga i</w:t>
      </w:r>
      <w:r>
        <w:rPr>
          <w:color w:val="auto"/>
        </w:rPr>
        <w:t>li</w:t>
      </w:r>
      <w:r w:rsidRPr="00DB4A01">
        <w:rPr>
          <w:color w:val="auto"/>
        </w:rPr>
        <w:t xml:space="preserve"> lijekova u organizmu</w:t>
      </w:r>
      <w:r>
        <w:rPr>
          <w:color w:val="auto"/>
        </w:rPr>
        <w:t xml:space="preserve"> serijskog broja 1072465027 od 4. siječnja 2026. utvrđeno da je ispitanik Dejan Brnčić kritične zgode alkotestiran uporabom uređaja</w:t>
      </w:r>
      <w:r w:rsidRPr="00312C80">
        <w:rPr>
          <w:color w:val="auto"/>
        </w:rPr>
        <w:t xml:space="preserve"> </w:t>
      </w:r>
      <w:r>
        <w:rPr>
          <w:color w:val="auto"/>
        </w:rPr>
        <w:t>Dr</w:t>
      </w:r>
      <w:r>
        <w:rPr>
          <w:rFonts w:ascii="Times New Roman" w:hAnsi="Times New Roman" w:cs="Times New Roman"/>
          <w:color w:val="auto"/>
        </w:rPr>
        <w:t>ä</w:t>
      </w:r>
      <w:r>
        <w:rPr>
          <w:color w:val="auto"/>
        </w:rPr>
        <w:t>ger ALCOTEST 7000 ARRL-0450  kojom mu je prilikom utvrđena koncentracija alkohola u organizmu od 2,58 g/kg, odnosno umanjeno za 0,1 g/kg dopuštene pogreške 2,48 g/kg</w:t>
      </w:r>
      <w:r w:rsidR="001237C8">
        <w:rPr>
          <w:color w:val="auto"/>
        </w:rPr>
        <w:t>.</w:t>
      </w:r>
    </w:p>
    <w:p w:rsidR="00DA3D83" w:rsidP="00312C80" w:rsidRDefault="00DA3D83">
      <w:pPr>
        <w:rPr>
          <w:color w:val="auto"/>
        </w:rPr>
      </w:pPr>
    </w:p>
    <w:p w:rsidR="00DA3D83" w:rsidP="00312C80" w:rsidRDefault="00DA3D83">
      <w:pPr>
        <w:rPr>
          <w:color w:val="auto"/>
        </w:rPr>
      </w:pPr>
      <w:r>
        <w:rPr>
          <w:color w:val="auto"/>
        </w:rPr>
        <w:t xml:space="preserve">6. Iz obrasca medicinske dokumentacije -  liste za doktore medicine TIM 1 Zavoda za hitnu medicinu PGŽ od 5. siječnja 2026. razvidno je da je okrivljenik navedenog dana po djelatnicima Hitne medicinske pomoći pregledan u policijskoj postaji, da je isti konzumirao alkohol, da isti negira bolove, tegobe i padove, te da se ne vide vanjske ozljede </w:t>
      </w:r>
      <w:r w:rsidR="006B4B9B">
        <w:rPr>
          <w:color w:val="auto"/>
        </w:rPr>
        <w:t>i</w:t>
      </w:r>
      <w:r>
        <w:rPr>
          <w:color w:val="auto"/>
        </w:rPr>
        <w:t xml:space="preserve"> da nema indikacija za hitnim transportom.</w:t>
      </w:r>
    </w:p>
    <w:p w:rsidR="00754D14" w:rsidP="00312C80" w:rsidRDefault="00754D14">
      <w:pPr>
        <w:rPr>
          <w:color w:val="auto"/>
        </w:rPr>
      </w:pPr>
    </w:p>
    <w:p w:rsidR="00754D14" w:rsidP="00312C80" w:rsidRDefault="00754D14">
      <w:pPr>
        <w:rPr>
          <w:color w:val="auto"/>
        </w:rPr>
      </w:pPr>
      <w:r>
        <w:rPr>
          <w:color w:val="auto"/>
        </w:rPr>
        <w:t>7. Iz dopisa Postaje prometne policije Rijeka od 4. siječnja 2026. razvidno je da je okrivljenik navedenog dana u 23:48 sati uhićen te smješten u prostoriju za zadržavanje kod I PP Rijeka</w:t>
      </w:r>
      <w:r w:rsidR="00BE68DC">
        <w:rPr>
          <w:color w:val="auto"/>
        </w:rPr>
        <w:t>, a iz izvješća o uhićenju se utvrđuje da je isti pušten na slobodu 5. siječnja 2026. u 11:22 sati.</w:t>
      </w:r>
    </w:p>
    <w:p w:rsidR="00312C80" w:rsidP="00312C80" w:rsidRDefault="00312C80">
      <w:pPr>
        <w:rPr>
          <w:color w:val="auto"/>
        </w:rPr>
      </w:pPr>
    </w:p>
    <w:p w:rsidR="0001660C" w:rsidP="00D24157" w:rsidRDefault="00F32B0C">
      <w:pPr>
        <w:rPr>
          <w:color w:val="auto"/>
        </w:rPr>
      </w:pPr>
      <w:r>
        <w:rPr>
          <w:rFonts w:eastAsia="Times New Roman"/>
          <w:color w:val="auto"/>
          <w:lang w:eastAsia="hr-HR"/>
        </w:rPr>
        <w:t>8</w:t>
      </w:r>
      <w:r w:rsidR="000372B1">
        <w:rPr>
          <w:rFonts w:eastAsia="Times New Roman"/>
          <w:color w:val="auto"/>
          <w:lang w:eastAsia="hr-HR"/>
        </w:rPr>
        <w:t xml:space="preserve">. </w:t>
      </w:r>
      <w:r w:rsidR="00CF1C54">
        <w:rPr>
          <w:rFonts w:eastAsia="Times New Roman"/>
          <w:color w:val="auto"/>
          <w:lang w:eastAsia="hr-HR"/>
        </w:rPr>
        <w:t xml:space="preserve">Uvidom u Potvrdu </w:t>
      </w:r>
      <w:r w:rsidR="00CF1C54">
        <w:rPr>
          <w:color w:val="auto"/>
        </w:rPr>
        <w:t xml:space="preserve">Ministarstva pravosuđa, uprave i digitalne transformacije, Odjela za prekršajne evidencije od </w:t>
      </w:r>
      <w:r>
        <w:rPr>
          <w:color w:val="auto"/>
        </w:rPr>
        <w:t>22. srpnja</w:t>
      </w:r>
      <w:r w:rsidR="00CF1C54">
        <w:rPr>
          <w:color w:val="auto"/>
        </w:rPr>
        <w:t xml:space="preserve"> 2026. sud je utvrdio da je okrivljenik </w:t>
      </w:r>
      <w:r>
        <w:rPr>
          <w:color w:val="auto"/>
        </w:rPr>
        <w:t>u posljednje tri godine pravomoćno prekršajno osuđen samo jednom i to zbog djela prekršaja iz čl. 29. st. 1. toč.1. Zakona o osobnoj iskaznici odlukom Postaje prometne policije Rijeka br. 211-07726-2/363 od 4. siječnja 2026.</w:t>
      </w:r>
    </w:p>
    <w:p w:rsidR="00384A44" w:rsidP="00D24157" w:rsidRDefault="00384A44">
      <w:pPr>
        <w:rPr>
          <w:color w:val="auto"/>
        </w:rPr>
      </w:pPr>
    </w:p>
    <w:p w:rsidR="006275B6" w:rsidP="006275B6" w:rsidRDefault="00384A44">
      <w:pPr>
        <w:rPr>
          <w:color w:val="auto"/>
        </w:rPr>
      </w:pPr>
      <w:r>
        <w:rPr>
          <w:color w:val="auto"/>
        </w:rPr>
        <w:t>9. Naime</w:t>
      </w:r>
      <w:r w:rsidR="006275B6">
        <w:rPr>
          <w:color w:val="auto"/>
        </w:rPr>
        <w:t>,</w:t>
      </w:r>
      <w:r>
        <w:rPr>
          <w:color w:val="auto"/>
        </w:rPr>
        <w:t xml:space="preserve"> </w:t>
      </w:r>
      <w:r w:rsidR="006275B6">
        <w:rPr>
          <w:color w:val="auto"/>
        </w:rPr>
        <w:t>sukladno članku 199. stavak 8. ZSPC-a n</w:t>
      </w:r>
      <w:r w:rsidRPr="00871FCD" w:rsidR="006275B6">
        <w:rPr>
          <w:color w:val="auto"/>
        </w:rPr>
        <w:t>ovčanom kaznom u iznosu od 1</w:t>
      </w:r>
      <w:r w:rsidR="006275B6">
        <w:rPr>
          <w:color w:val="auto"/>
        </w:rPr>
        <w:t>.</w:t>
      </w:r>
      <w:r w:rsidRPr="00871FCD" w:rsidR="006275B6">
        <w:rPr>
          <w:color w:val="auto"/>
        </w:rPr>
        <w:t>320,00 do 2</w:t>
      </w:r>
      <w:r w:rsidR="006275B6">
        <w:rPr>
          <w:color w:val="auto"/>
        </w:rPr>
        <w:t>.</w:t>
      </w:r>
      <w:r w:rsidRPr="00871FCD" w:rsidR="006275B6">
        <w:rPr>
          <w:color w:val="auto"/>
        </w:rPr>
        <w:t>650,00 eura ili kaznom zatvora u trajanju do 60 dana kaznit će se za prekršaj vozač i instruktor vožnje ako u krvi ima alkohola iznad 1,50 g/kg, odnosno odgovarajući iznos miligrama u litri izdahnutog zraka.</w:t>
      </w:r>
    </w:p>
    <w:p w:rsidR="002D68F7" w:rsidP="006275B6" w:rsidRDefault="002D68F7">
      <w:pPr>
        <w:rPr>
          <w:color w:val="auto"/>
        </w:rPr>
      </w:pPr>
    </w:p>
    <w:p w:rsidR="002D68F7" w:rsidP="002D68F7" w:rsidRDefault="002D68F7">
      <w:pPr>
        <w:rPr>
          <w:color w:val="auto"/>
        </w:rPr>
      </w:pPr>
      <w:r>
        <w:rPr>
          <w:color w:val="auto"/>
        </w:rPr>
        <w:t>10. Nadalje je odredbom članka 216. stavak 1. ZSPC-a propisano je da osoba može steći pravo na samostalno upravljanje vozilom određene kategorije ako je:</w:t>
      </w:r>
    </w:p>
    <w:p w:rsidR="002D68F7" w:rsidP="002D68F7" w:rsidRDefault="002D68F7">
      <w:pPr>
        <w:rPr>
          <w:color w:val="auto"/>
        </w:rPr>
      </w:pPr>
      <w:r>
        <w:rPr>
          <w:color w:val="auto"/>
        </w:rPr>
        <w:t>1) duševno i tjelesno sposobna upravljati vozilom određene kategorije,</w:t>
      </w:r>
    </w:p>
    <w:p w:rsidR="002D68F7" w:rsidP="002D68F7" w:rsidRDefault="002D68F7">
      <w:pPr>
        <w:rPr>
          <w:color w:val="auto"/>
        </w:rPr>
      </w:pPr>
      <w:r>
        <w:rPr>
          <w:color w:val="auto"/>
        </w:rPr>
        <w:t>2) navršila najnižu dob za upravljanje vozilom određene kategorije,</w:t>
      </w:r>
    </w:p>
    <w:p w:rsidR="002D68F7" w:rsidP="002D68F7" w:rsidRDefault="002D68F7">
      <w:pPr>
        <w:rPr>
          <w:color w:val="auto"/>
        </w:rPr>
      </w:pPr>
      <w:r>
        <w:rPr>
          <w:color w:val="auto"/>
        </w:rPr>
        <w:t>3) položila vozački ispit za upravljanje vozilom određene kategorije</w:t>
      </w:r>
    </w:p>
    <w:p w:rsidR="002D68F7" w:rsidP="002D68F7" w:rsidRDefault="002D68F7">
      <w:pPr>
        <w:rPr>
          <w:color w:val="auto"/>
        </w:rPr>
      </w:pPr>
      <w:r>
        <w:rPr>
          <w:color w:val="auto"/>
        </w:rPr>
        <w:t>4) n</w:t>
      </w:r>
      <w:r w:rsidRPr="003B20C8">
        <w:rPr>
          <w:color w:val="auto"/>
        </w:rPr>
        <w:t>astanjena u Republici Hrvatskoj te ima prebivalište</w:t>
      </w:r>
      <w:r>
        <w:rPr>
          <w:color w:val="auto"/>
        </w:rPr>
        <w:t>,</w:t>
      </w:r>
      <w:r w:rsidRPr="003B20C8">
        <w:rPr>
          <w:color w:val="auto"/>
        </w:rPr>
        <w:t xml:space="preserve"> prijavljeno boravište na razdoblje od najmanje 185 dana</w:t>
      </w:r>
      <w:r>
        <w:rPr>
          <w:color w:val="auto"/>
        </w:rPr>
        <w:t>,</w:t>
      </w:r>
      <w:r w:rsidRPr="003B20C8">
        <w:rPr>
          <w:color w:val="auto"/>
        </w:rPr>
        <w:t xml:space="preserve"> uobičajeno prebivalište</w:t>
      </w:r>
      <w:r>
        <w:rPr>
          <w:color w:val="auto"/>
        </w:rPr>
        <w:t>,</w:t>
      </w:r>
      <w:r w:rsidRPr="003B20C8">
        <w:rPr>
          <w:color w:val="auto"/>
        </w:rPr>
        <w:t xml:space="preserve"> školuje se ili ima odobren privremeni ili stalni boravak</w:t>
      </w:r>
      <w:r>
        <w:rPr>
          <w:color w:val="auto"/>
        </w:rPr>
        <w:t>.</w:t>
      </w:r>
    </w:p>
    <w:p w:rsidR="002D68F7" w:rsidP="002D68F7" w:rsidRDefault="002D68F7">
      <w:pPr>
        <w:rPr>
          <w:color w:val="auto"/>
        </w:rPr>
      </w:pPr>
    </w:p>
    <w:p w:rsidR="002D68F7" w:rsidP="002D68F7" w:rsidRDefault="002D68F7">
      <w:pPr>
        <w:rPr>
          <w:color w:val="auto"/>
        </w:rPr>
      </w:pPr>
      <w:r>
        <w:rPr>
          <w:color w:val="auto"/>
        </w:rPr>
        <w:t>10.1.</w:t>
      </w:r>
      <w:r w:rsidRPr="003B20C8">
        <w:rPr>
          <w:color w:val="auto"/>
        </w:rPr>
        <w:t xml:space="preserve"> </w:t>
      </w:r>
      <w:r>
        <w:rPr>
          <w:color w:val="auto"/>
        </w:rPr>
        <w:t>Sukladno stavku</w:t>
      </w:r>
      <w:r w:rsidRPr="003B20C8">
        <w:rPr>
          <w:color w:val="auto"/>
        </w:rPr>
        <w:t xml:space="preserve"> 2</w:t>
      </w:r>
      <w:r>
        <w:rPr>
          <w:color w:val="auto"/>
        </w:rPr>
        <w:t>. istog članka ZSPC-a p</w:t>
      </w:r>
      <w:r w:rsidRPr="003B20C8">
        <w:rPr>
          <w:color w:val="auto"/>
        </w:rPr>
        <w:t xml:space="preserve">ravo na samostalno upravljanje vozilom dokazuje se vozačkom dozvolom ili potvrdom o podnesenom zahtjevu za izdavanje vozačke dozvole koja vrijedi za upravljanje vozilima u prometu 30 dana od dana podnošenja urednog zahtjeva. </w:t>
      </w:r>
    </w:p>
    <w:p w:rsidR="002D68F7" w:rsidP="002D68F7" w:rsidRDefault="002D68F7">
      <w:pPr>
        <w:rPr>
          <w:color w:val="auto"/>
        </w:rPr>
      </w:pPr>
    </w:p>
    <w:p w:rsidR="002D68F7" w:rsidP="002D68F7" w:rsidRDefault="002D68F7">
      <w:pPr>
        <w:rPr>
          <w:color w:val="auto"/>
        </w:rPr>
      </w:pPr>
      <w:r>
        <w:rPr>
          <w:color w:val="auto"/>
        </w:rPr>
        <w:t>10.2.  Sukladno stavku 3. istog članka ZSPC-a n</w:t>
      </w:r>
      <w:r w:rsidRPr="001A08B9">
        <w:rPr>
          <w:color w:val="auto"/>
        </w:rPr>
        <w:t>ovčanom kaznom u iznosu od 1320,00 do 2650,00 eura ili kaznom zatvora do 60 dana, kaznit</w:t>
      </w:r>
      <w:r>
        <w:rPr>
          <w:color w:val="auto"/>
        </w:rPr>
        <w:t xml:space="preserve"> će se</w:t>
      </w:r>
      <w:r w:rsidRPr="001A08B9">
        <w:rPr>
          <w:color w:val="auto"/>
        </w:rPr>
        <w:t xml:space="preserve"> za prekršaj osoba koja u prometu na cesti upravlja motornim vozilom prije stjecanja prava na upravljanje</w:t>
      </w:r>
      <w:r>
        <w:rPr>
          <w:color w:val="auto"/>
        </w:rPr>
        <w:t>.</w:t>
      </w:r>
    </w:p>
    <w:p w:rsidR="002D68F7" w:rsidP="002D68F7" w:rsidRDefault="002D68F7">
      <w:pPr>
        <w:rPr>
          <w:color w:val="auto"/>
        </w:rPr>
      </w:pPr>
    </w:p>
    <w:p w:rsidR="002D68F7" w:rsidP="002D68F7" w:rsidRDefault="002D68F7">
      <w:pPr>
        <w:rPr>
          <w:color w:val="auto"/>
        </w:rPr>
      </w:pPr>
      <w:r>
        <w:rPr>
          <w:color w:val="auto"/>
        </w:rPr>
        <w:t>11. odredbom članka 216. stavak 1. ZSPC-a propisano je da osoba može steći pravo na samostalno upravljanje vozilom određene kategorije ako je:</w:t>
      </w:r>
    </w:p>
    <w:p w:rsidR="002D68F7" w:rsidP="002D68F7" w:rsidRDefault="002D68F7">
      <w:pPr>
        <w:rPr>
          <w:color w:val="auto"/>
        </w:rPr>
      </w:pPr>
      <w:r>
        <w:rPr>
          <w:color w:val="auto"/>
        </w:rPr>
        <w:t>1) duševno i tjelesno sposobna upravljati vozilom određene kategorije,</w:t>
      </w:r>
    </w:p>
    <w:p w:rsidR="002D68F7" w:rsidP="002D68F7" w:rsidRDefault="002D68F7">
      <w:pPr>
        <w:rPr>
          <w:color w:val="auto"/>
        </w:rPr>
      </w:pPr>
      <w:r>
        <w:rPr>
          <w:color w:val="auto"/>
        </w:rPr>
        <w:lastRenderedPageBreak/>
        <w:t>2) navršila najnižu dob za upravljanje vozilom određene kategorije,</w:t>
      </w:r>
    </w:p>
    <w:p w:rsidR="002D68F7" w:rsidP="002D68F7" w:rsidRDefault="002D68F7">
      <w:pPr>
        <w:rPr>
          <w:color w:val="auto"/>
        </w:rPr>
      </w:pPr>
      <w:r>
        <w:rPr>
          <w:color w:val="auto"/>
        </w:rPr>
        <w:t>3) položila vozački ispit za upravljanje vozilom određene kategorije</w:t>
      </w:r>
    </w:p>
    <w:p w:rsidR="002D68F7" w:rsidP="002D68F7" w:rsidRDefault="002D68F7">
      <w:pPr>
        <w:rPr>
          <w:color w:val="auto"/>
        </w:rPr>
      </w:pPr>
      <w:r>
        <w:rPr>
          <w:color w:val="auto"/>
        </w:rPr>
        <w:t>4) n</w:t>
      </w:r>
      <w:r w:rsidRPr="003B20C8">
        <w:rPr>
          <w:color w:val="auto"/>
        </w:rPr>
        <w:t>astanjena u Republici Hrvatskoj te ima prebivalište</w:t>
      </w:r>
      <w:r>
        <w:rPr>
          <w:color w:val="auto"/>
        </w:rPr>
        <w:t>,</w:t>
      </w:r>
      <w:r w:rsidRPr="003B20C8">
        <w:rPr>
          <w:color w:val="auto"/>
        </w:rPr>
        <w:t xml:space="preserve"> prijavljeno boravište na razdoblje od najmanje 185 dana</w:t>
      </w:r>
      <w:r>
        <w:rPr>
          <w:color w:val="auto"/>
        </w:rPr>
        <w:t>,</w:t>
      </w:r>
      <w:r w:rsidRPr="003B20C8">
        <w:rPr>
          <w:color w:val="auto"/>
        </w:rPr>
        <w:t xml:space="preserve"> uobičajeno prebivalište</w:t>
      </w:r>
      <w:r>
        <w:rPr>
          <w:color w:val="auto"/>
        </w:rPr>
        <w:t>,</w:t>
      </w:r>
      <w:r w:rsidRPr="003B20C8">
        <w:rPr>
          <w:color w:val="auto"/>
        </w:rPr>
        <w:t xml:space="preserve"> školuje se ili ima odobren privremeni ili stalni boravak</w:t>
      </w:r>
      <w:r>
        <w:rPr>
          <w:color w:val="auto"/>
        </w:rPr>
        <w:t>.</w:t>
      </w:r>
    </w:p>
    <w:p w:rsidR="002D68F7" w:rsidP="002D68F7" w:rsidRDefault="002D68F7">
      <w:pPr>
        <w:rPr>
          <w:color w:val="auto"/>
        </w:rPr>
      </w:pPr>
    </w:p>
    <w:p w:rsidR="002D68F7" w:rsidP="002D68F7" w:rsidRDefault="002D68F7">
      <w:pPr>
        <w:rPr>
          <w:color w:val="auto"/>
        </w:rPr>
      </w:pPr>
      <w:r>
        <w:rPr>
          <w:color w:val="auto"/>
        </w:rPr>
        <w:t>1</w:t>
      </w:r>
      <w:r w:rsidR="002623E6">
        <w:rPr>
          <w:color w:val="auto"/>
        </w:rPr>
        <w:t>1</w:t>
      </w:r>
      <w:r>
        <w:rPr>
          <w:color w:val="auto"/>
        </w:rPr>
        <w:t>.1.</w:t>
      </w:r>
      <w:r w:rsidRPr="003B20C8">
        <w:rPr>
          <w:color w:val="auto"/>
        </w:rPr>
        <w:t xml:space="preserve"> </w:t>
      </w:r>
      <w:r>
        <w:rPr>
          <w:color w:val="auto"/>
        </w:rPr>
        <w:t>Sukladno stavku</w:t>
      </w:r>
      <w:r w:rsidRPr="003B20C8">
        <w:rPr>
          <w:color w:val="auto"/>
        </w:rPr>
        <w:t xml:space="preserve"> 2</w:t>
      </w:r>
      <w:r>
        <w:rPr>
          <w:color w:val="auto"/>
        </w:rPr>
        <w:t>. istog članka ZSPC-a p</w:t>
      </w:r>
      <w:r w:rsidRPr="003B20C8">
        <w:rPr>
          <w:color w:val="auto"/>
        </w:rPr>
        <w:t xml:space="preserve">ravo na samostalno upravljanje vozilom dokazuje se vozačkom dozvolom ili potvrdom o podnesenom zahtjevu za izdavanje vozačke dozvole koja vrijedi za upravljanje vozilima u prometu 30 dana od dana podnošenja urednog zahtjeva. </w:t>
      </w:r>
    </w:p>
    <w:p w:rsidR="002D68F7" w:rsidP="002D68F7" w:rsidRDefault="002D68F7">
      <w:pPr>
        <w:rPr>
          <w:color w:val="auto"/>
        </w:rPr>
      </w:pPr>
    </w:p>
    <w:p w:rsidR="00FB518A" w:rsidP="00C4538F" w:rsidRDefault="002D68F7">
      <w:pPr>
        <w:rPr>
          <w:color w:val="auto"/>
        </w:rPr>
      </w:pPr>
      <w:r>
        <w:rPr>
          <w:color w:val="auto"/>
        </w:rPr>
        <w:t>1</w:t>
      </w:r>
      <w:r w:rsidR="002623E6">
        <w:rPr>
          <w:color w:val="auto"/>
        </w:rPr>
        <w:t>1</w:t>
      </w:r>
      <w:r>
        <w:rPr>
          <w:color w:val="auto"/>
        </w:rPr>
        <w:t>.2.  Sukladno stavku 3. istog članka ZSPC-a n</w:t>
      </w:r>
      <w:r w:rsidRPr="001A08B9">
        <w:rPr>
          <w:color w:val="auto"/>
        </w:rPr>
        <w:t>ovčanom kaznom u iznosu od 1320,00 do 2650,00 eura ili kaznom zatvora do 60 dana, kaznit</w:t>
      </w:r>
      <w:r>
        <w:rPr>
          <w:color w:val="auto"/>
        </w:rPr>
        <w:t xml:space="preserve"> će se</w:t>
      </w:r>
      <w:r w:rsidRPr="001A08B9">
        <w:rPr>
          <w:color w:val="auto"/>
        </w:rPr>
        <w:t xml:space="preserve"> za prekršaj osoba koja u prometu na cesti upravlja motornim vozilom prije stjecanja prava na upravljanje</w:t>
      </w:r>
      <w:r>
        <w:rPr>
          <w:color w:val="auto"/>
        </w:rPr>
        <w:t>.</w:t>
      </w:r>
    </w:p>
    <w:p w:rsidR="00FB518A" w:rsidP="00C4538F" w:rsidRDefault="00FB518A">
      <w:pPr>
        <w:rPr>
          <w:color w:val="auto"/>
        </w:rPr>
      </w:pPr>
    </w:p>
    <w:p w:rsidR="00C4538F" w:rsidP="00C4538F" w:rsidRDefault="00AD4825">
      <w:pPr>
        <w:rPr>
          <w:color w:val="auto"/>
        </w:rPr>
      </w:pPr>
      <w:r>
        <w:rPr>
          <w:color w:val="auto"/>
        </w:rPr>
        <w:t>1</w:t>
      </w:r>
      <w:r w:rsidR="002623E6">
        <w:rPr>
          <w:color w:val="auto"/>
        </w:rPr>
        <w:t>2</w:t>
      </w:r>
      <w:r>
        <w:rPr>
          <w:color w:val="auto"/>
        </w:rPr>
        <w:t xml:space="preserve">. Sukladno takvim utvrđenjima, savjesno cijeneći svaki dokaz pojedinačno i u svezi s ostalim dokazima, </w:t>
      </w:r>
      <w:r w:rsidR="00C4538F">
        <w:rPr>
          <w:color w:val="auto"/>
        </w:rPr>
        <w:t xml:space="preserve">kao i činjenicu da su </w:t>
      </w:r>
      <w:r w:rsidR="00D6781F">
        <w:rPr>
          <w:color w:val="auto"/>
        </w:rPr>
        <w:t xml:space="preserve">predmetni </w:t>
      </w:r>
      <w:r w:rsidR="00C4538F">
        <w:rPr>
          <w:color w:val="auto"/>
        </w:rPr>
        <w:t>prekršaji utvrđeni neposrednim opažanjem službene osobe u obavljanju svoje službe te uvidom u informacijski sustav kojeg vodi Ministarstvo unutarnjih poslova</w:t>
      </w:r>
      <w:r w:rsidR="00D27A00">
        <w:rPr>
          <w:color w:val="auto"/>
        </w:rPr>
        <w:t xml:space="preserve"> kao i uporabom tehničkog sredstva za mjerenje koncentracije alkohola u organizmu, </w:t>
      </w:r>
      <w:r w:rsidR="00C4538F">
        <w:rPr>
          <w:color w:val="auto"/>
        </w:rPr>
        <w:t>sud je nedvojbeno utvrdio da je okrivljenik kritične zgode počinio djela prekršaja koja mu se stavljaju na teret pobliže opisana u izreci ove presude</w:t>
      </w:r>
      <w:r w:rsidR="00855350">
        <w:rPr>
          <w:color w:val="auto"/>
        </w:rPr>
        <w:t xml:space="preserve">, cijeneći pritom kao valjane, objektivne i nepristrane činjenice navedene u zapisniku </w:t>
      </w:r>
      <w:r w:rsidRPr="00DB4A01" w:rsidR="00D27A00">
        <w:rPr>
          <w:color w:val="auto"/>
        </w:rPr>
        <w:t>o ispitivanju prisutnosti alkohola, opojnih droga i</w:t>
      </w:r>
      <w:r w:rsidR="00D27A00">
        <w:rPr>
          <w:color w:val="auto"/>
        </w:rPr>
        <w:t>li</w:t>
      </w:r>
      <w:r w:rsidRPr="00DB4A01" w:rsidR="00D27A00">
        <w:rPr>
          <w:color w:val="auto"/>
        </w:rPr>
        <w:t xml:space="preserve"> lijekova u organizmu</w:t>
      </w:r>
      <w:r w:rsidR="00D27A00">
        <w:rPr>
          <w:color w:val="auto"/>
        </w:rPr>
        <w:t xml:space="preserve"> </w:t>
      </w:r>
      <w:r w:rsidR="00855350">
        <w:rPr>
          <w:color w:val="auto"/>
        </w:rPr>
        <w:t xml:space="preserve">kao i </w:t>
      </w:r>
      <w:r w:rsidR="00D27A00">
        <w:rPr>
          <w:color w:val="auto"/>
        </w:rPr>
        <w:t xml:space="preserve">u službenoj zabilješci policijskog službenika koji je izvršio provjeru i kroz službenu evidenciju </w:t>
      </w:r>
      <w:r w:rsidR="00855350">
        <w:rPr>
          <w:color w:val="auto"/>
        </w:rPr>
        <w:t>MUP-a o vozačima i vozačkim dozvolama.</w:t>
      </w:r>
    </w:p>
    <w:p w:rsidR="00C4538F" w:rsidP="00AD4825" w:rsidRDefault="00C4538F">
      <w:pPr>
        <w:rPr>
          <w:color w:val="auto"/>
        </w:rPr>
      </w:pPr>
    </w:p>
    <w:p w:rsidR="00084F61" w:rsidP="006B3E2D" w:rsidRDefault="0094440A">
      <w:pPr>
        <w:contextualSpacing/>
      </w:pPr>
      <w:r>
        <w:rPr>
          <w:color w:val="auto"/>
        </w:rPr>
        <w:t>1</w:t>
      </w:r>
      <w:r w:rsidR="002623E6">
        <w:rPr>
          <w:color w:val="auto"/>
        </w:rPr>
        <w:t>3</w:t>
      </w:r>
      <w:r w:rsidRPr="0043274B" w:rsidR="00943E91">
        <w:rPr>
          <w:color w:val="auto"/>
        </w:rPr>
        <w:t>.</w:t>
      </w:r>
      <w:r>
        <w:rPr>
          <w:color w:val="auto"/>
        </w:rPr>
        <w:t xml:space="preserve"> </w:t>
      </w:r>
      <w:r w:rsidRPr="00A44D76" w:rsidR="00084F61">
        <w:t xml:space="preserve">Odabirući mjeru kazne sud je imao u vidu stupanj krivnje, opasnost djela, pobude iz kojih </w:t>
      </w:r>
      <w:r w:rsidR="00084F61">
        <w:t>su prekršaji počinjeni</w:t>
      </w:r>
      <w:r w:rsidRPr="00A44D76" w:rsidR="00084F61">
        <w:t>, ranije ponašanje počinitelja, ponašanje nakon počinjenog prekršaja</w:t>
      </w:r>
      <w:r w:rsidR="00084F61">
        <w:t xml:space="preserve">, </w:t>
      </w:r>
      <w:r w:rsidRPr="00A44D76" w:rsidR="00084F61">
        <w:t>ukupnost društvenih i osobnih uzroka koji su pridonijeli počinjenju prekršaja</w:t>
      </w:r>
      <w:r w:rsidR="00084F61">
        <w:t xml:space="preserve"> </w:t>
      </w:r>
      <w:r w:rsidRPr="00A44D76" w:rsidR="00084F61">
        <w:t>te svrhu kažnjavanja, a to je da se izrazi društveni prijekor zbog počinjen</w:t>
      </w:r>
      <w:r w:rsidR="00084F61">
        <w:t>ih</w:t>
      </w:r>
      <w:r w:rsidRPr="00A44D76" w:rsidR="00084F61">
        <w:t xml:space="preserve"> prekršaja, utječe na počinitelja i sve ostale da ubuduće ne čine prekršaje, utječe na svijest počinitelja o povredi javnog poretka, društvene discipline i drugih društvenih vrijednosti te pravednosti kažnjavanja.</w:t>
      </w:r>
      <w:r w:rsidR="00084F61">
        <w:t xml:space="preserve"> </w:t>
      </w:r>
    </w:p>
    <w:p w:rsidR="0018636D" w:rsidP="00FC0CD4" w:rsidRDefault="00084F61">
      <w:pPr>
        <w:contextualSpacing/>
        <w:rPr>
          <w:rFonts w:eastAsia="Times New Roman"/>
          <w:lang w:eastAsia="hr-HR"/>
        </w:rPr>
      </w:pPr>
      <w:r>
        <w:t>1</w:t>
      </w:r>
      <w:r w:rsidR="002623E6">
        <w:t>3</w:t>
      </w:r>
      <w:r>
        <w:t xml:space="preserve">.1. </w:t>
      </w:r>
      <w:r w:rsidRPr="0043274B" w:rsidR="006B3E2D">
        <w:rPr>
          <w:rFonts w:eastAsia="Times New Roman"/>
          <w:lang w:eastAsia="hr-HR"/>
        </w:rPr>
        <w:t>Prilikom odmjeravanja vrste i visine kazne okrivljen</w:t>
      </w:r>
      <w:r w:rsidR="0094440A">
        <w:rPr>
          <w:rFonts w:eastAsia="Times New Roman"/>
          <w:lang w:eastAsia="hr-HR"/>
        </w:rPr>
        <w:t>iku</w:t>
      </w:r>
      <w:r w:rsidRPr="0043274B" w:rsidR="006B3E2D">
        <w:rPr>
          <w:rFonts w:eastAsia="Times New Roman"/>
          <w:lang w:eastAsia="hr-HR"/>
        </w:rPr>
        <w:t xml:space="preserve"> za počinjen</w:t>
      </w:r>
      <w:r w:rsidR="00BF09B3">
        <w:rPr>
          <w:rFonts w:eastAsia="Times New Roman"/>
          <w:lang w:eastAsia="hr-HR"/>
        </w:rPr>
        <w:t>e</w:t>
      </w:r>
      <w:r w:rsidRPr="0043274B" w:rsidR="006B3E2D">
        <w:rPr>
          <w:rFonts w:eastAsia="Times New Roman"/>
          <w:lang w:eastAsia="hr-HR"/>
        </w:rPr>
        <w:t xml:space="preserve"> prekršaj</w:t>
      </w:r>
      <w:r w:rsidR="00BF09B3">
        <w:rPr>
          <w:rFonts w:eastAsia="Times New Roman"/>
          <w:lang w:eastAsia="hr-HR"/>
        </w:rPr>
        <w:t>e</w:t>
      </w:r>
      <w:r w:rsidRPr="0043274B" w:rsidR="006B3E2D">
        <w:rPr>
          <w:rFonts w:eastAsia="Times New Roman"/>
          <w:lang w:eastAsia="hr-HR"/>
        </w:rPr>
        <w:t xml:space="preserve"> sud je cijenio sve okolnosti iz članka 36. P</w:t>
      </w:r>
      <w:r w:rsidRPr="0043274B" w:rsidR="00CE24F8">
        <w:rPr>
          <w:rFonts w:eastAsia="Times New Roman"/>
          <w:lang w:eastAsia="hr-HR"/>
        </w:rPr>
        <w:t>Z-a</w:t>
      </w:r>
      <w:r w:rsidRPr="0043274B" w:rsidR="006B3E2D">
        <w:rPr>
          <w:rFonts w:eastAsia="Times New Roman"/>
          <w:lang w:eastAsia="hr-HR"/>
        </w:rPr>
        <w:t xml:space="preserve">. </w:t>
      </w:r>
      <w:r w:rsidRPr="0043274B" w:rsidR="00943E91">
        <w:rPr>
          <w:rFonts w:eastAsia="Times New Roman"/>
          <w:lang w:eastAsia="hr-HR"/>
        </w:rPr>
        <w:t xml:space="preserve">Kao otegotnu okolnost </w:t>
      </w:r>
      <w:r w:rsidR="0094440A">
        <w:rPr>
          <w:rFonts w:eastAsia="Times New Roman"/>
          <w:lang w:eastAsia="hr-HR"/>
        </w:rPr>
        <w:t xml:space="preserve">sud je cijenio </w:t>
      </w:r>
      <w:r w:rsidR="00DF78DE">
        <w:rPr>
          <w:rFonts w:eastAsia="Times New Roman"/>
          <w:lang w:eastAsia="hr-HR"/>
        </w:rPr>
        <w:t xml:space="preserve">težinu počinjenih djela dok je kao olakotnu okolnost uzeo u obzir da okrivljenik u prethodne tri godine nije prekršajno osuđivan za ista djela prekršaja. </w:t>
      </w:r>
      <w:r w:rsidR="007D420A">
        <w:rPr>
          <w:rFonts w:eastAsia="Times New Roman"/>
          <w:lang w:eastAsia="hr-HR"/>
        </w:rPr>
        <w:t xml:space="preserve">Uvažavajući navedene okolnosti i težinu počinjenih prekršaja, sud je okrivljeniku za </w:t>
      </w:r>
      <w:r w:rsidR="0018636D">
        <w:rPr>
          <w:rFonts w:eastAsia="Times New Roman"/>
          <w:lang w:eastAsia="hr-HR"/>
        </w:rPr>
        <w:t xml:space="preserve">svako od </w:t>
      </w:r>
      <w:r w:rsidR="007D420A">
        <w:rPr>
          <w:rFonts w:eastAsia="Times New Roman"/>
          <w:lang w:eastAsia="hr-HR"/>
        </w:rPr>
        <w:t>naveden</w:t>
      </w:r>
      <w:r w:rsidR="0018636D">
        <w:rPr>
          <w:rFonts w:eastAsia="Times New Roman"/>
          <w:lang w:eastAsia="hr-HR"/>
        </w:rPr>
        <w:t>ih</w:t>
      </w:r>
      <w:r w:rsidR="007D420A">
        <w:rPr>
          <w:rFonts w:eastAsia="Times New Roman"/>
          <w:lang w:eastAsia="hr-HR"/>
        </w:rPr>
        <w:t xml:space="preserve"> djela prekršaja </w:t>
      </w:r>
      <w:r w:rsidR="0018636D">
        <w:rPr>
          <w:rFonts w:eastAsia="Times New Roman"/>
          <w:lang w:eastAsia="hr-HR"/>
        </w:rPr>
        <w:t>utvrdio novčane kazne u visini posebnog zakonskog minimuma, te potom sukladno članku 39. PZ-a izrekao ukupnu novčanu kaznu u iznosu od 2.640,00 eura koja je kazna jednaka zbroju pojedinačno utvrđenih novčanih kazni sukladno čl. 39. st. 1. toč.2. PZ-a.</w:t>
      </w:r>
    </w:p>
    <w:p w:rsidR="0018636D" w:rsidP="00FC0CD4" w:rsidRDefault="0018636D">
      <w:pPr>
        <w:contextualSpacing/>
        <w:rPr>
          <w:color w:val="auto"/>
        </w:rPr>
      </w:pPr>
      <w:r>
        <w:rPr>
          <w:rFonts w:eastAsia="Times New Roman"/>
          <w:lang w:eastAsia="hr-HR"/>
        </w:rPr>
        <w:t>1</w:t>
      </w:r>
      <w:r w:rsidR="002623E6">
        <w:rPr>
          <w:rFonts w:eastAsia="Times New Roman"/>
          <w:lang w:eastAsia="hr-HR"/>
        </w:rPr>
        <w:t>3</w:t>
      </w:r>
      <w:r>
        <w:rPr>
          <w:rFonts w:eastAsia="Times New Roman"/>
          <w:lang w:eastAsia="hr-HR"/>
        </w:rPr>
        <w:t xml:space="preserve">.2. U izrečenu novčanu kaznu sud je uračunao i vrijeme koje je okrivljenik proveo u uhićenju i zadržavanju u visini od 39,82 eura, tako da izrečena kazna umanjena za vrijeme provedeno u uhićenju iznosi </w:t>
      </w:r>
      <w:r>
        <w:rPr>
          <w:color w:val="auto"/>
        </w:rPr>
        <w:t>2.600,18 eura.</w:t>
      </w:r>
    </w:p>
    <w:p w:rsidR="005F2AE6" w:rsidP="00FC0CD4" w:rsidRDefault="005F2AE6">
      <w:pPr>
        <w:contextualSpacing/>
        <w:rPr>
          <w:color w:val="auto"/>
        </w:rPr>
      </w:pPr>
      <w:r>
        <w:rPr>
          <w:rFonts w:eastAsia="Times New Roman"/>
          <w:lang w:eastAsia="hr-HR"/>
        </w:rPr>
        <w:t>1</w:t>
      </w:r>
      <w:r w:rsidR="002623E6">
        <w:rPr>
          <w:rFonts w:eastAsia="Times New Roman"/>
          <w:lang w:eastAsia="hr-HR"/>
        </w:rPr>
        <w:t>3</w:t>
      </w:r>
      <w:r>
        <w:rPr>
          <w:rFonts w:eastAsia="Times New Roman"/>
          <w:lang w:eastAsia="hr-HR"/>
        </w:rPr>
        <w:t xml:space="preserve">.3. Sud je stava da se s </w:t>
      </w:r>
      <w:r w:rsidRPr="00A31579">
        <w:rPr>
          <w:color w:val="auto"/>
        </w:rPr>
        <w:t xml:space="preserve">obzirom na postojanje </w:t>
      </w:r>
      <w:r>
        <w:rPr>
          <w:color w:val="auto"/>
        </w:rPr>
        <w:t>svih okolnosti ovog konkretnog slučaja</w:t>
      </w:r>
      <w:r w:rsidRPr="005F2AE6">
        <w:rPr>
          <w:color w:val="auto"/>
        </w:rPr>
        <w:t xml:space="preserve"> </w:t>
      </w:r>
      <w:r w:rsidRPr="00A31579">
        <w:rPr>
          <w:color w:val="auto"/>
        </w:rPr>
        <w:t xml:space="preserve">svrha kažnjavanja može postići takvom </w:t>
      </w:r>
      <w:r>
        <w:rPr>
          <w:color w:val="auto"/>
        </w:rPr>
        <w:t>k</w:t>
      </w:r>
      <w:r w:rsidRPr="00A31579">
        <w:rPr>
          <w:color w:val="auto"/>
        </w:rPr>
        <w:t>aznom</w:t>
      </w:r>
      <w:r>
        <w:rPr>
          <w:color w:val="auto"/>
        </w:rPr>
        <w:t xml:space="preserve"> te da će ista utjecati na okrivljenika da shvati nedopuštenost svog ponašanja, da ni pod kojim uvjetima ne upravlja vozilom</w:t>
      </w:r>
      <w:r w:rsidR="00826D57">
        <w:rPr>
          <w:color w:val="auto"/>
        </w:rPr>
        <w:t xml:space="preserve"> prije nego položi vozački ispit, a ni tada</w:t>
      </w:r>
      <w:r>
        <w:rPr>
          <w:color w:val="auto"/>
        </w:rPr>
        <w:t xml:space="preserve"> </w:t>
      </w:r>
      <w:r w:rsidR="009B2DCC">
        <w:rPr>
          <w:color w:val="auto"/>
        </w:rPr>
        <w:t>ukoliko je konzumirao alkohol,</w:t>
      </w:r>
      <w:r>
        <w:rPr>
          <w:color w:val="auto"/>
        </w:rPr>
        <w:t xml:space="preserve"> </w:t>
      </w:r>
      <w:r>
        <w:rPr>
          <w:color w:val="auto"/>
        </w:rPr>
        <w:lastRenderedPageBreak/>
        <w:t>budući time ugrožava ostale sudionike u prometu i njihovu imovinu</w:t>
      </w:r>
      <w:r w:rsidR="00826D57">
        <w:rPr>
          <w:color w:val="auto"/>
        </w:rPr>
        <w:t xml:space="preserve"> </w:t>
      </w:r>
      <w:r>
        <w:rPr>
          <w:color w:val="auto"/>
        </w:rPr>
        <w:t>te da poštuje pravila prometa i pravni poredak, kao i da ne čini više prekršaja.</w:t>
      </w:r>
    </w:p>
    <w:p w:rsidR="007D077C" w:rsidP="00FC0CD4" w:rsidRDefault="007D077C">
      <w:pPr>
        <w:contextualSpacing/>
        <w:rPr>
          <w:rFonts w:eastAsia="Times New Roman"/>
          <w:lang w:eastAsia="hr-HR"/>
        </w:rPr>
      </w:pPr>
    </w:p>
    <w:p w:rsidR="007D077C" w:rsidP="00FC0CD4" w:rsidRDefault="007D077C">
      <w:pPr>
        <w:contextualSpacing/>
        <w:rPr>
          <w:rFonts w:eastAsia="Times New Roman"/>
          <w:lang w:eastAsia="hr-HR"/>
        </w:rPr>
      </w:pPr>
      <w:r>
        <w:rPr>
          <w:rFonts w:eastAsia="Times New Roman"/>
          <w:lang w:eastAsia="hr-HR"/>
        </w:rPr>
        <w:t>1</w:t>
      </w:r>
      <w:r w:rsidR="002623E6">
        <w:rPr>
          <w:rFonts w:eastAsia="Times New Roman"/>
          <w:lang w:eastAsia="hr-HR"/>
        </w:rPr>
        <w:t>4</w:t>
      </w:r>
      <w:r>
        <w:rPr>
          <w:rFonts w:eastAsia="Times New Roman"/>
          <w:lang w:eastAsia="hr-HR"/>
        </w:rPr>
        <w:t xml:space="preserve">. </w:t>
      </w:r>
      <w:r w:rsidRPr="00783C6B">
        <w:rPr>
          <w:color w:val="auto"/>
        </w:rPr>
        <w:t>Sukladno članku 152. stav</w:t>
      </w:r>
      <w:r>
        <w:rPr>
          <w:color w:val="auto"/>
        </w:rPr>
        <w:t>ak</w:t>
      </w:r>
      <w:r w:rsidRPr="00783C6B">
        <w:rPr>
          <w:color w:val="auto"/>
        </w:rPr>
        <w:t xml:space="preserve"> 3. PZ-a, novčana kazna smatrat će se u cijelosti plaćenom ako okrivljen</w:t>
      </w:r>
      <w:r>
        <w:rPr>
          <w:color w:val="auto"/>
        </w:rPr>
        <w:t>ik</w:t>
      </w:r>
      <w:r w:rsidRPr="00783C6B">
        <w:rPr>
          <w:color w:val="auto"/>
        </w:rPr>
        <w:t xml:space="preserve"> plati dvije trećine izrečene novčane kazne u roku određenom ovom odlukom.</w:t>
      </w:r>
    </w:p>
    <w:p w:rsidR="0018636D" w:rsidP="00FC0CD4" w:rsidRDefault="0018636D">
      <w:pPr>
        <w:contextualSpacing/>
        <w:rPr>
          <w:rFonts w:eastAsia="Times New Roman"/>
          <w:lang w:eastAsia="hr-HR"/>
        </w:rPr>
      </w:pPr>
    </w:p>
    <w:p w:rsidR="00F2504A" w:rsidP="000844E4" w:rsidRDefault="007D077C">
      <w:pPr>
        <w:contextualSpacing/>
        <w:rPr>
          <w:color w:val="auto"/>
        </w:rPr>
      </w:pPr>
      <w:r>
        <w:rPr>
          <w:color w:val="auto"/>
          <w:shd w:val="clear" w:color="auto" w:fill="FFFFFF"/>
        </w:rPr>
        <w:t>1</w:t>
      </w:r>
      <w:r w:rsidR="002623E6">
        <w:rPr>
          <w:color w:val="auto"/>
          <w:shd w:val="clear" w:color="auto" w:fill="FFFFFF"/>
        </w:rPr>
        <w:t>5</w:t>
      </w:r>
      <w:r>
        <w:rPr>
          <w:color w:val="auto"/>
          <w:shd w:val="clear" w:color="auto" w:fill="FFFFFF"/>
        </w:rPr>
        <w:t xml:space="preserve">. Budući da je </w:t>
      </w:r>
      <w:r w:rsidRPr="00A31579" w:rsidR="00F2504A">
        <w:t>okrivljeni</w:t>
      </w:r>
      <w:r w:rsidR="00F2504A">
        <w:t>k</w:t>
      </w:r>
      <w:r w:rsidRPr="00A31579" w:rsidR="00F2504A">
        <w:t xml:space="preserve"> proglašen krivim, sud je istog obvezao na plaćanje troškova nastalih u svezi i u tijeku prekršajnog postupka u paušalnom iznosu od </w:t>
      </w:r>
      <w:r>
        <w:t>3</w:t>
      </w:r>
      <w:r w:rsidRPr="00A31579" w:rsidR="00F2504A">
        <w:t>0,00 eura</w:t>
      </w:r>
      <w:r w:rsidR="00F2504A">
        <w:t xml:space="preserve"> s obzirom na duljinu trajanja ovog postupka,</w:t>
      </w:r>
      <w:r w:rsidRPr="00A31579" w:rsidR="00F2504A">
        <w:t xml:space="preserve"> kao i nadoknadu </w:t>
      </w:r>
      <w:r w:rsidR="000844E4">
        <w:rPr>
          <w:color w:val="auto"/>
        </w:rPr>
        <w:t xml:space="preserve">troška uporabe alkometra </w:t>
      </w:r>
      <w:r w:rsidRPr="00A31579" w:rsidR="00F2504A">
        <w:t xml:space="preserve">u iznosu od </w:t>
      </w:r>
      <w:r>
        <w:t>10,62</w:t>
      </w:r>
      <w:r w:rsidRPr="00A31579" w:rsidR="00F2504A">
        <w:t xml:space="preserve"> eura,</w:t>
      </w:r>
      <w:r w:rsidR="00F2504A">
        <w:t xml:space="preserve"> </w:t>
      </w:r>
      <w:r w:rsidRPr="00A31579" w:rsidR="00F2504A">
        <w:t xml:space="preserve">a što sveukupno iznosi </w:t>
      </w:r>
      <w:r>
        <w:rPr>
          <w:color w:val="auto"/>
        </w:rPr>
        <w:t>40,62</w:t>
      </w:r>
      <w:r w:rsidR="00F2504A">
        <w:rPr>
          <w:color w:val="auto"/>
        </w:rPr>
        <w:t xml:space="preserve"> </w:t>
      </w:r>
      <w:r w:rsidRPr="00A31579" w:rsidR="00F2504A">
        <w:t>eura.</w:t>
      </w:r>
    </w:p>
    <w:p w:rsidR="00FB518A" w:rsidP="00F2504A" w:rsidRDefault="00FB518A">
      <w:pPr>
        <w:pStyle w:val="Odlomakpopisa"/>
        <w:ind w:left="0"/>
        <w:rPr>
          <w:color w:val="auto"/>
        </w:rPr>
      </w:pPr>
    </w:p>
    <w:p w:rsidR="00F2504A" w:rsidP="00F2504A" w:rsidRDefault="00F2504A">
      <w:pPr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1</w:t>
      </w:r>
      <w:r w:rsidR="002623E6">
        <w:rPr>
          <w:color w:val="auto"/>
          <w:shd w:val="clear" w:color="auto" w:fill="FFFFFF"/>
        </w:rPr>
        <w:t>6</w:t>
      </w:r>
      <w:r w:rsidRPr="00E8423B">
        <w:rPr>
          <w:color w:val="auto"/>
          <w:shd w:val="clear" w:color="auto" w:fill="FFFFFF"/>
        </w:rPr>
        <w:t>. Slijedom navedenoga, odlučeno je kao u izreci ove presude.</w:t>
      </w:r>
    </w:p>
    <w:p w:rsidR="00FB518A" w:rsidP="00F2504A" w:rsidRDefault="00FB518A">
      <w:pPr>
        <w:rPr>
          <w:color w:val="auto"/>
          <w:shd w:val="clear" w:color="auto" w:fill="FFFFFF"/>
        </w:rPr>
      </w:pPr>
    </w:p>
    <w:p w:rsidR="00FB518A" w:rsidP="00F2504A" w:rsidRDefault="00FB518A">
      <w:pPr>
        <w:rPr>
          <w:color w:val="auto"/>
          <w:shd w:val="clear" w:color="auto" w:fill="FFFFFF"/>
        </w:rPr>
      </w:pPr>
    </w:p>
    <w:p w:rsidR="00623869" w:rsidP="00623869" w:rsidRDefault="00623869">
      <w:pPr>
        <w:jc w:val="center"/>
        <w:rPr>
          <w:color w:val="auto"/>
        </w:rPr>
      </w:pPr>
      <w:r w:rsidRPr="001A41DB">
        <w:rPr>
          <w:color w:val="auto"/>
        </w:rPr>
        <w:t>Rije</w:t>
      </w:r>
      <w:r w:rsidR="000829FB">
        <w:rPr>
          <w:color w:val="auto"/>
        </w:rPr>
        <w:t xml:space="preserve">ka, </w:t>
      </w:r>
      <w:r w:rsidR="000844E4">
        <w:rPr>
          <w:color w:val="auto"/>
        </w:rPr>
        <w:t>2</w:t>
      </w:r>
      <w:r w:rsidR="00117EDD">
        <w:rPr>
          <w:color w:val="auto"/>
        </w:rPr>
        <w:t>4</w:t>
      </w:r>
      <w:r w:rsidR="000844E4">
        <w:rPr>
          <w:color w:val="auto"/>
        </w:rPr>
        <w:t>. srpnja</w:t>
      </w:r>
      <w:r w:rsidR="00FB518A">
        <w:rPr>
          <w:color w:val="auto"/>
        </w:rPr>
        <w:t xml:space="preserve"> 2026</w:t>
      </w:r>
      <w:r w:rsidRPr="001A41DB">
        <w:rPr>
          <w:color w:val="auto"/>
        </w:rPr>
        <w:t>.</w:t>
      </w:r>
    </w:p>
    <w:p w:rsidR="00FB518A" w:rsidP="00623869" w:rsidRDefault="00FB518A">
      <w:pPr>
        <w:jc w:val="center"/>
        <w:rPr>
          <w:color w:val="auto"/>
        </w:rPr>
      </w:pPr>
    </w:p>
    <w:p w:rsidR="00272A50" w:rsidP="00623869" w:rsidRDefault="00272A50">
      <w:pPr>
        <w:jc w:val="center"/>
        <w:rPr>
          <w:color w:val="auto"/>
        </w:rPr>
      </w:pPr>
    </w:p>
    <w:p w:rsidR="00DC0588" w:rsidP="00DC0588" w:rsidRDefault="000844E4">
      <w:pPr>
        <w:rPr>
          <w:color w:val="auto"/>
        </w:rPr>
      </w:pPr>
      <w:r>
        <w:rPr>
          <w:color w:val="auto"/>
        </w:rPr>
        <w:t xml:space="preserve">       </w:t>
      </w:r>
      <w:r w:rsidR="00386638">
        <w:rPr>
          <w:color w:val="auto"/>
        </w:rPr>
        <w:t>Zapisničar:</w:t>
      </w:r>
      <w:r w:rsidR="00386638">
        <w:rPr>
          <w:color w:val="auto"/>
        </w:rPr>
        <w:tab/>
      </w:r>
      <w:r w:rsidR="000829FB">
        <w:rPr>
          <w:color w:val="auto"/>
        </w:rPr>
        <w:tab/>
      </w:r>
      <w:r w:rsidR="000829FB">
        <w:rPr>
          <w:color w:val="auto"/>
        </w:rPr>
        <w:tab/>
      </w:r>
      <w:r w:rsidRPr="001A41DB" w:rsidR="00DC0588">
        <w:rPr>
          <w:color w:val="auto"/>
        </w:rPr>
        <w:tab/>
      </w:r>
      <w:r w:rsidRPr="001A41DB" w:rsidR="00DC0588">
        <w:rPr>
          <w:color w:val="auto"/>
        </w:rPr>
        <w:tab/>
      </w:r>
      <w:r w:rsidRPr="001A41DB" w:rsidR="00DC0588">
        <w:rPr>
          <w:color w:val="auto"/>
        </w:rPr>
        <w:tab/>
      </w:r>
      <w:r w:rsidRPr="001A41DB" w:rsidR="00DC0588">
        <w:rPr>
          <w:color w:val="auto"/>
        </w:rPr>
        <w:tab/>
      </w:r>
      <w:r w:rsidRPr="001A41DB" w:rsidR="00DC0588">
        <w:rPr>
          <w:color w:val="auto"/>
        </w:rPr>
        <w:tab/>
      </w:r>
      <w:r w:rsidR="00FB518A">
        <w:rPr>
          <w:color w:val="auto"/>
        </w:rPr>
        <w:t>Sutkinja:</w:t>
      </w:r>
    </w:p>
    <w:p w:rsidRPr="001A41DB" w:rsidR="001C02DF" w:rsidRDefault="000844E4">
      <w:pPr>
        <w:rPr>
          <w:color w:val="auto"/>
        </w:rPr>
      </w:pPr>
      <w:r>
        <w:rPr>
          <w:color w:val="auto"/>
        </w:rPr>
        <w:t xml:space="preserve">      Ursula Čorić</w:t>
      </w:r>
      <w:r w:rsidR="007266FA">
        <w:rPr>
          <w:color w:val="auto"/>
        </w:rPr>
        <w:t>, v.r.</w:t>
      </w:r>
      <w:r w:rsidR="00386638">
        <w:rPr>
          <w:color w:val="auto"/>
        </w:rPr>
        <w:tab/>
      </w:r>
      <w:r w:rsidR="00386638">
        <w:rPr>
          <w:color w:val="auto"/>
        </w:rPr>
        <w:tab/>
      </w:r>
      <w:r w:rsidR="00386638">
        <w:rPr>
          <w:color w:val="auto"/>
        </w:rPr>
        <w:tab/>
      </w:r>
      <w:r w:rsidR="00386638">
        <w:rPr>
          <w:color w:val="auto"/>
        </w:rPr>
        <w:tab/>
      </w:r>
      <w:r w:rsidR="00386638">
        <w:rPr>
          <w:color w:val="auto"/>
        </w:rPr>
        <w:tab/>
      </w:r>
      <w:r w:rsidR="00386638">
        <w:rPr>
          <w:color w:val="auto"/>
        </w:rPr>
        <w:tab/>
      </w:r>
      <w:r w:rsidR="00FB518A">
        <w:rPr>
          <w:color w:val="auto"/>
        </w:rPr>
        <w:t xml:space="preserve">       Višnja Šepelj</w:t>
      </w:r>
      <w:r w:rsidR="007266FA">
        <w:rPr>
          <w:color w:val="auto"/>
        </w:rPr>
        <w:t>, v.r.</w:t>
      </w:r>
    </w:p>
    <w:p w:rsidR="000424BE" w:rsidP="000424BE" w:rsidRDefault="000424BE">
      <w:pPr>
        <w:rPr>
          <w:color w:val="auto"/>
        </w:rPr>
      </w:pPr>
    </w:p>
    <w:p w:rsidR="00E65FDF" w:rsidP="000424BE" w:rsidRDefault="00E65FDF">
      <w:pPr>
        <w:rPr>
          <w:color w:val="auto"/>
        </w:rPr>
      </w:pPr>
    </w:p>
    <w:p w:rsidR="00937146" w:rsidP="000424BE" w:rsidRDefault="00937146">
      <w:pPr>
        <w:rPr>
          <w:color w:val="auto"/>
        </w:rPr>
      </w:pPr>
    </w:p>
    <w:p w:rsidR="00937146" w:rsidP="000424BE" w:rsidRDefault="00937146">
      <w:pPr>
        <w:rPr>
          <w:color w:val="auto"/>
        </w:rPr>
      </w:pPr>
    </w:p>
    <w:p w:rsidR="00386638" w:rsidP="000424BE" w:rsidRDefault="00386638">
      <w:pPr>
        <w:rPr>
          <w:color w:val="auto"/>
        </w:rPr>
      </w:pPr>
    </w:p>
    <w:p w:rsidRPr="001A41DB" w:rsidR="009A0B54" w:rsidP="009A0B54" w:rsidRDefault="009A0B54">
      <w:pPr>
        <w:ind w:firstLine="708"/>
        <w:rPr>
          <w:color w:val="auto"/>
        </w:rPr>
      </w:pPr>
      <w:r>
        <w:rPr>
          <w:color w:val="auto"/>
        </w:rPr>
        <w:t>POUKA O PRAVNOM LIJEKU:</w:t>
      </w:r>
    </w:p>
    <w:p w:rsidR="009A0B54" w:rsidP="009A0B54" w:rsidRDefault="009A0B54">
      <w:pPr>
        <w:rPr>
          <w:color w:val="auto"/>
        </w:rPr>
      </w:pPr>
    </w:p>
    <w:p w:rsidR="009A0B54" w:rsidP="009A0B54" w:rsidRDefault="009A0B54">
      <w:pPr>
        <w:ind w:firstLine="708"/>
        <w:rPr>
          <w:color w:val="auto"/>
        </w:rPr>
      </w:pPr>
      <w:r>
        <w:rPr>
          <w:color w:val="auto"/>
        </w:rPr>
        <w:t>Protiv ove presude stranke imaju pravo žalbe u roku od 8 (osam) dana od primitka iste Visokom prekršajnom sudu RH u Zagrebu, putem Općinskog suda u Rijeci, Prekršajni odjel, Rijeka, Užarska 3, poštom, preporučeno u tri istovjetna primjerka.</w:t>
      </w:r>
    </w:p>
    <w:p w:rsidR="00943E91" w:rsidP="00E76E57" w:rsidRDefault="00943E91">
      <w:pPr>
        <w:rPr>
          <w:color w:val="auto"/>
        </w:rPr>
      </w:pPr>
    </w:p>
    <w:p w:rsidR="009A0B54" w:rsidP="00E76E57" w:rsidRDefault="009A0B54">
      <w:pPr>
        <w:rPr>
          <w:color w:val="auto"/>
        </w:rPr>
      </w:pPr>
    </w:p>
    <w:p w:rsidRPr="001A41DB" w:rsidR="00513B12" w:rsidP="00623869" w:rsidRDefault="00DF4DC3">
      <w:pPr>
        <w:rPr>
          <w:color w:val="auto"/>
        </w:rPr>
      </w:pPr>
      <w:r w:rsidRPr="001A41DB">
        <w:rPr>
          <w:color w:val="auto"/>
        </w:rPr>
        <w:t>D</w:t>
      </w:r>
      <w:r w:rsidRPr="001A41DB" w:rsidR="00513B12">
        <w:rPr>
          <w:color w:val="auto"/>
        </w:rPr>
        <w:t>NA:</w:t>
      </w:r>
    </w:p>
    <w:p w:rsidRPr="001A41DB" w:rsidR="004415BC" w:rsidP="009F226A" w:rsidRDefault="00513B12">
      <w:pPr>
        <w:rPr>
          <w:color w:val="auto"/>
        </w:rPr>
      </w:pPr>
      <w:r w:rsidRPr="001A41DB">
        <w:rPr>
          <w:color w:val="auto"/>
        </w:rPr>
        <w:t xml:space="preserve">- </w:t>
      </w:r>
      <w:r w:rsidRPr="001A41DB" w:rsidR="009F226A">
        <w:rPr>
          <w:color w:val="auto"/>
        </w:rPr>
        <w:t>ovl. tužitelj</w:t>
      </w:r>
    </w:p>
    <w:p w:rsidR="00386638" w:rsidP="00E76E57" w:rsidRDefault="00B00992">
      <w:pPr>
        <w:rPr>
          <w:color w:val="auto"/>
        </w:rPr>
      </w:pPr>
      <w:r w:rsidRPr="001A41DB">
        <w:rPr>
          <w:color w:val="auto"/>
        </w:rPr>
        <w:t xml:space="preserve">- </w:t>
      </w:r>
      <w:r w:rsidRPr="001A41DB" w:rsidR="00DF4DC3">
        <w:rPr>
          <w:color w:val="auto"/>
        </w:rPr>
        <w:t>okrivljen</w:t>
      </w:r>
      <w:r w:rsidR="00291DE9">
        <w:rPr>
          <w:color w:val="auto"/>
        </w:rPr>
        <w:t>i</w:t>
      </w:r>
      <w:r w:rsidR="009A0B54">
        <w:rPr>
          <w:color w:val="auto"/>
        </w:rPr>
        <w:t>k</w:t>
      </w:r>
    </w:p>
    <w:p w:rsidR="009A0B54" w:rsidP="00E76E57" w:rsidRDefault="009A0B54">
      <w:pPr>
        <w:rPr>
          <w:color w:val="auto"/>
        </w:rPr>
      </w:pPr>
    </w:p>
    <w:sectPr w:rsidR="009A0B54" w:rsidSect="00614237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665D1" w:rsidP="00614237" w:rsidRDefault="00F665D1">
      <w:r>
        <w:separator/>
      </w:r>
    </w:p>
  </w:endnote>
  <w:endnote w:type="continuationSeparator" w:id="0">
    <w:p w:rsidR="00F665D1" w:rsidP="00614237" w:rsidRDefault="00F665D1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A67FD4" w:rsidP="00D352A0" w:rsidRDefault="00A67FD4">
    <w:pPr>
      <w:pStyle w:val="Tekstfusnote"/>
    </w:pPr>
  </w:p>
  <w:p w:rsidR="00A67FD4" w:rsidRDefault="00A67FD4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665D1" w:rsidP="00614237" w:rsidRDefault="00F665D1">
      <w:r>
        <w:separator/>
      </w:r>
    </w:p>
  </w:footnote>
  <w:footnote w:type="continuationSeparator" w:id="0">
    <w:p w:rsidR="00F665D1" w:rsidP="00614237" w:rsidRDefault="00F665D1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1A41DB" w:rsidR="00501602" w:rsidP="00501602" w:rsidRDefault="00501602">
    <w:pPr>
      <w:jc w:val="right"/>
      <w:rPr>
        <w:color w:val="auto"/>
      </w:rPr>
    </w:pPr>
    <w:r>
      <w:t xml:space="preserve">Poslovni broj: </w:t>
    </w:r>
    <w:r w:rsidRPr="001A41DB" w:rsidR="00845500">
      <w:rPr>
        <w:color w:val="auto"/>
      </w:rPr>
      <w:t>Pp</w:t>
    </w:r>
    <w:r w:rsidR="00845500">
      <w:rPr>
        <w:color w:val="auto"/>
      </w:rPr>
      <w:t>-</w:t>
    </w:r>
    <w:r w:rsidR="008834FB">
      <w:rPr>
        <w:color w:val="auto"/>
      </w:rPr>
      <w:t>1556</w:t>
    </w:r>
    <w:r w:rsidR="00845500">
      <w:rPr>
        <w:color w:val="auto"/>
      </w:rPr>
      <w:t>/202</w:t>
    </w:r>
    <w:r w:rsidR="008834FB">
      <w:rPr>
        <w:color w:val="auto"/>
      </w:rPr>
      <w:t>6</w:t>
    </w:r>
    <w:r w:rsidR="00845500">
      <w:rPr>
        <w:color w:val="auto"/>
      </w:rPr>
      <w:t>-</w:t>
    </w:r>
    <w:r w:rsidR="00F27C47">
      <w:rPr>
        <w:color w:val="auto"/>
      </w:rPr>
      <w:t>6</w:t>
    </w:r>
  </w:p>
  <w:p w:rsidR="00A67FD4" w:rsidP="00501602" w:rsidRDefault="00A67FD4">
    <w:pPr>
      <w:jc w:val="center"/>
    </w:pPr>
    <w:r>
      <w:t xml:space="preserve">- </w:t>
    </w:r>
    <w:r>
      <w:fldChar w:fldCharType="begin"/>
    </w:r>
    <w:r>
      <w:instrText>PAGE   \* MERGEFORMAT</w:instrText>
    </w:r>
    <w:r>
      <w:fldChar w:fldCharType="separate"/>
    </w:r>
    <w:r w:rsidR="007266FA">
      <w:rPr>
        <w:noProof/>
      </w:rPr>
      <w:t>2</w:t>
    </w:r>
    <w:r>
      <w:fldChar w:fldCharType="end"/>
    </w:r>
    <w:r>
      <w:t xml:space="preserve"> -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E6C6E57"/>
    <w:multiLevelType w:val="hybridMultilevel"/>
    <w:tmpl w:val="5F1640C4"/>
    <w:lvl w:ilvl="0" w:tplc="48A43722">
      <w:start w:val="1"/>
      <w:numFmt w:val="upperRoman"/>
      <w:lvlText w:val="%1."/>
      <w:lvlJc w:val="left"/>
      <w:pPr>
        <w:ind w:left="1608" w:hanging="90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11D2FD3"/>
    <w:multiLevelType w:val="hybridMultilevel"/>
    <w:tmpl w:val="EDB623CC"/>
    <w:lvl w:ilvl="0" w:tplc="B1FA5764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587EB2"/>
    <w:multiLevelType w:val="hybridMultilevel"/>
    <w:tmpl w:val="9CB2EF16"/>
    <w:lvl w:ilvl="0" w:tplc="BB7654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735916"/>
    <w:multiLevelType w:val="hybridMultilevel"/>
    <w:tmpl w:val="1812DA4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F8002A"/>
    <w:multiLevelType w:val="multilevel"/>
    <w:tmpl w:val="F9FE442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40525C7A"/>
    <w:multiLevelType w:val="hybridMultilevel"/>
    <w:tmpl w:val="6F00B804"/>
    <w:lvl w:ilvl="0" w:tplc="8DA4461E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13F4435"/>
    <w:multiLevelType w:val="hybridMultilevel"/>
    <w:tmpl w:val="08423DCE"/>
    <w:lvl w:ilvl="0" w:tplc="30AA472E">
      <w:start w:val="2"/>
      <w:numFmt w:val="bullet"/>
      <w:lvlText w:val="-"/>
      <w:lvlJc w:val="left"/>
      <w:pPr>
        <w:ind w:left="1068" w:hanging="360"/>
      </w:pPr>
      <w:rPr>
        <w:rFonts w:hint="default" w:ascii="Arial" w:hAnsi="Arial" w:eastAsia="Calibri" w:cs="Arial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7">
    <w:nsid w:val="5DA13ED2"/>
    <w:multiLevelType w:val="hybridMultilevel"/>
    <w:tmpl w:val="0EA660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AF7046"/>
    <w:multiLevelType w:val="hybridMultilevel"/>
    <w:tmpl w:val="00B6C596"/>
    <w:lvl w:ilvl="0" w:tplc="67CEB2C6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156A5C"/>
    <w:multiLevelType w:val="hybridMultilevel"/>
    <w:tmpl w:val="90CED49C"/>
    <w:lvl w:ilvl="0" w:tplc="F44A519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BAB2C35"/>
    <w:multiLevelType w:val="hybridMultilevel"/>
    <w:tmpl w:val="66F2C8DE"/>
    <w:lvl w:ilvl="0" w:tplc="8A7AD280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8"/>
  </w:num>
  <w:num w:numId="4">
    <w:abstractNumId w:val="4"/>
  </w:num>
  <w:num w:numId="5">
    <w:abstractNumId w:val="3"/>
  </w:num>
  <w:num w:numId="6">
    <w:abstractNumId w:val="5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  <w:num w:numId="11">
    <w:abstractNumId w:val="9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359"/>
    <w:rsid w:val="00005940"/>
    <w:rsid w:val="00014179"/>
    <w:rsid w:val="000164D1"/>
    <w:rsid w:val="0001660C"/>
    <w:rsid w:val="000239FF"/>
    <w:rsid w:val="000254A7"/>
    <w:rsid w:val="000372B1"/>
    <w:rsid w:val="000424BE"/>
    <w:rsid w:val="00042A1B"/>
    <w:rsid w:val="000437CB"/>
    <w:rsid w:val="00045194"/>
    <w:rsid w:val="00045D78"/>
    <w:rsid w:val="00047CE3"/>
    <w:rsid w:val="00063093"/>
    <w:rsid w:val="00067B42"/>
    <w:rsid w:val="0007275F"/>
    <w:rsid w:val="00077FDC"/>
    <w:rsid w:val="00080CF0"/>
    <w:rsid w:val="000829FB"/>
    <w:rsid w:val="000844E4"/>
    <w:rsid w:val="00084F61"/>
    <w:rsid w:val="00090706"/>
    <w:rsid w:val="00090C77"/>
    <w:rsid w:val="000A34EA"/>
    <w:rsid w:val="000A5F47"/>
    <w:rsid w:val="000B146B"/>
    <w:rsid w:val="000B18A6"/>
    <w:rsid w:val="000C0940"/>
    <w:rsid w:val="000C0F0E"/>
    <w:rsid w:val="000C2A86"/>
    <w:rsid w:val="000C539C"/>
    <w:rsid w:val="000C79FB"/>
    <w:rsid w:val="000D07E5"/>
    <w:rsid w:val="000D348F"/>
    <w:rsid w:val="000D6AD9"/>
    <w:rsid w:val="000D6EBD"/>
    <w:rsid w:val="000E1CF4"/>
    <w:rsid w:val="000E2FFC"/>
    <w:rsid w:val="000F4CF7"/>
    <w:rsid w:val="00103342"/>
    <w:rsid w:val="00110A96"/>
    <w:rsid w:val="001154FE"/>
    <w:rsid w:val="00117EDD"/>
    <w:rsid w:val="001237C8"/>
    <w:rsid w:val="001240DC"/>
    <w:rsid w:val="001272EE"/>
    <w:rsid w:val="0013010C"/>
    <w:rsid w:val="00130187"/>
    <w:rsid w:val="00130198"/>
    <w:rsid w:val="00130D4F"/>
    <w:rsid w:val="00137851"/>
    <w:rsid w:val="0014115F"/>
    <w:rsid w:val="0014173E"/>
    <w:rsid w:val="00141CA2"/>
    <w:rsid w:val="00142E2C"/>
    <w:rsid w:val="0014348D"/>
    <w:rsid w:val="00144766"/>
    <w:rsid w:val="00147275"/>
    <w:rsid w:val="001600F9"/>
    <w:rsid w:val="00161C95"/>
    <w:rsid w:val="00170283"/>
    <w:rsid w:val="0017239B"/>
    <w:rsid w:val="00175B29"/>
    <w:rsid w:val="00183183"/>
    <w:rsid w:val="001834AD"/>
    <w:rsid w:val="001852F2"/>
    <w:rsid w:val="0018636D"/>
    <w:rsid w:val="00196DFE"/>
    <w:rsid w:val="00197235"/>
    <w:rsid w:val="001A41DB"/>
    <w:rsid w:val="001A5680"/>
    <w:rsid w:val="001B0367"/>
    <w:rsid w:val="001B075B"/>
    <w:rsid w:val="001B2516"/>
    <w:rsid w:val="001B27F9"/>
    <w:rsid w:val="001C02DF"/>
    <w:rsid w:val="001C61D1"/>
    <w:rsid w:val="001D14D8"/>
    <w:rsid w:val="001D39CE"/>
    <w:rsid w:val="001D5C5E"/>
    <w:rsid w:val="001E20AF"/>
    <w:rsid w:val="001E4516"/>
    <w:rsid w:val="001E7744"/>
    <w:rsid w:val="001F058C"/>
    <w:rsid w:val="001F6FA1"/>
    <w:rsid w:val="001F78D5"/>
    <w:rsid w:val="002003A7"/>
    <w:rsid w:val="00206B45"/>
    <w:rsid w:val="0021113D"/>
    <w:rsid w:val="002249D3"/>
    <w:rsid w:val="00230B71"/>
    <w:rsid w:val="0023760E"/>
    <w:rsid w:val="0024526E"/>
    <w:rsid w:val="002623E6"/>
    <w:rsid w:val="0026391C"/>
    <w:rsid w:val="00267CAE"/>
    <w:rsid w:val="00272A50"/>
    <w:rsid w:val="00283BB5"/>
    <w:rsid w:val="00291DE9"/>
    <w:rsid w:val="00293071"/>
    <w:rsid w:val="002A2570"/>
    <w:rsid w:val="002A5299"/>
    <w:rsid w:val="002A774A"/>
    <w:rsid w:val="002B2C6C"/>
    <w:rsid w:val="002B699B"/>
    <w:rsid w:val="002C0EED"/>
    <w:rsid w:val="002C38BE"/>
    <w:rsid w:val="002C4F15"/>
    <w:rsid w:val="002C74C6"/>
    <w:rsid w:val="002D2E7B"/>
    <w:rsid w:val="002D68F7"/>
    <w:rsid w:val="002E76D1"/>
    <w:rsid w:val="00303E89"/>
    <w:rsid w:val="003122EF"/>
    <w:rsid w:val="00312C80"/>
    <w:rsid w:val="00313210"/>
    <w:rsid w:val="0031699E"/>
    <w:rsid w:val="00316D47"/>
    <w:rsid w:val="00317CDD"/>
    <w:rsid w:val="00320F62"/>
    <w:rsid w:val="00324B32"/>
    <w:rsid w:val="00327165"/>
    <w:rsid w:val="003302AD"/>
    <w:rsid w:val="003306DE"/>
    <w:rsid w:val="00335DF2"/>
    <w:rsid w:val="00336937"/>
    <w:rsid w:val="00357B2C"/>
    <w:rsid w:val="00360910"/>
    <w:rsid w:val="00362A2E"/>
    <w:rsid w:val="00363FDF"/>
    <w:rsid w:val="003645ED"/>
    <w:rsid w:val="00382A50"/>
    <w:rsid w:val="00384708"/>
    <w:rsid w:val="00384A44"/>
    <w:rsid w:val="0038550E"/>
    <w:rsid w:val="00386638"/>
    <w:rsid w:val="00387887"/>
    <w:rsid w:val="00390520"/>
    <w:rsid w:val="00394159"/>
    <w:rsid w:val="00394A79"/>
    <w:rsid w:val="00397D61"/>
    <w:rsid w:val="003B533E"/>
    <w:rsid w:val="003C0280"/>
    <w:rsid w:val="003C25CF"/>
    <w:rsid w:val="003C7CCF"/>
    <w:rsid w:val="003D180B"/>
    <w:rsid w:val="003D4217"/>
    <w:rsid w:val="003D56DB"/>
    <w:rsid w:val="003D78BE"/>
    <w:rsid w:val="003D78FC"/>
    <w:rsid w:val="003E0565"/>
    <w:rsid w:val="003E244C"/>
    <w:rsid w:val="003E2ED9"/>
    <w:rsid w:val="003F4564"/>
    <w:rsid w:val="003F5922"/>
    <w:rsid w:val="003F61B9"/>
    <w:rsid w:val="003F631B"/>
    <w:rsid w:val="00405C43"/>
    <w:rsid w:val="00424B03"/>
    <w:rsid w:val="00425DA9"/>
    <w:rsid w:val="004261BE"/>
    <w:rsid w:val="00426AF5"/>
    <w:rsid w:val="0043274B"/>
    <w:rsid w:val="0043511A"/>
    <w:rsid w:val="004415BC"/>
    <w:rsid w:val="00444BFF"/>
    <w:rsid w:val="00447359"/>
    <w:rsid w:val="00451D98"/>
    <w:rsid w:val="0045417F"/>
    <w:rsid w:val="00457252"/>
    <w:rsid w:val="0048458E"/>
    <w:rsid w:val="004850CD"/>
    <w:rsid w:val="00492996"/>
    <w:rsid w:val="004B4AF4"/>
    <w:rsid w:val="004B70FA"/>
    <w:rsid w:val="004C0D93"/>
    <w:rsid w:val="004C4D1A"/>
    <w:rsid w:val="004C51CB"/>
    <w:rsid w:val="004D4E0A"/>
    <w:rsid w:val="004D6BFD"/>
    <w:rsid w:val="004D6EDE"/>
    <w:rsid w:val="004E2A00"/>
    <w:rsid w:val="004F6670"/>
    <w:rsid w:val="00501602"/>
    <w:rsid w:val="00503AFF"/>
    <w:rsid w:val="00510F7B"/>
    <w:rsid w:val="00513B12"/>
    <w:rsid w:val="00514EDE"/>
    <w:rsid w:val="00515BC8"/>
    <w:rsid w:val="005171BB"/>
    <w:rsid w:val="005174D9"/>
    <w:rsid w:val="00523B2E"/>
    <w:rsid w:val="0053051B"/>
    <w:rsid w:val="00533025"/>
    <w:rsid w:val="00535D84"/>
    <w:rsid w:val="00540A97"/>
    <w:rsid w:val="005439B0"/>
    <w:rsid w:val="0055309B"/>
    <w:rsid w:val="0057229C"/>
    <w:rsid w:val="00572796"/>
    <w:rsid w:val="0058419B"/>
    <w:rsid w:val="005843E8"/>
    <w:rsid w:val="005843EB"/>
    <w:rsid w:val="00585CAE"/>
    <w:rsid w:val="00586906"/>
    <w:rsid w:val="0059405F"/>
    <w:rsid w:val="005A6075"/>
    <w:rsid w:val="005A6217"/>
    <w:rsid w:val="005A6B9F"/>
    <w:rsid w:val="005A76A2"/>
    <w:rsid w:val="005B01BD"/>
    <w:rsid w:val="005B5050"/>
    <w:rsid w:val="005C7E2F"/>
    <w:rsid w:val="005D2D9A"/>
    <w:rsid w:val="005D32F0"/>
    <w:rsid w:val="005D46EF"/>
    <w:rsid w:val="005D4B4B"/>
    <w:rsid w:val="005E0E8E"/>
    <w:rsid w:val="005E112E"/>
    <w:rsid w:val="005F2AE6"/>
    <w:rsid w:val="00600955"/>
    <w:rsid w:val="00601190"/>
    <w:rsid w:val="00602C4D"/>
    <w:rsid w:val="00613CE6"/>
    <w:rsid w:val="00614237"/>
    <w:rsid w:val="006172AE"/>
    <w:rsid w:val="0062197B"/>
    <w:rsid w:val="00623869"/>
    <w:rsid w:val="006275B6"/>
    <w:rsid w:val="00636A91"/>
    <w:rsid w:val="006431B0"/>
    <w:rsid w:val="00646606"/>
    <w:rsid w:val="00656AFB"/>
    <w:rsid w:val="00666BD4"/>
    <w:rsid w:val="0067281A"/>
    <w:rsid w:val="00677CE1"/>
    <w:rsid w:val="00694945"/>
    <w:rsid w:val="006960F6"/>
    <w:rsid w:val="00697A65"/>
    <w:rsid w:val="006B1ADD"/>
    <w:rsid w:val="006B32EC"/>
    <w:rsid w:val="006B36DE"/>
    <w:rsid w:val="006B3E2D"/>
    <w:rsid w:val="006B4B9B"/>
    <w:rsid w:val="006B561C"/>
    <w:rsid w:val="006C65C3"/>
    <w:rsid w:val="006C6A06"/>
    <w:rsid w:val="006C79CA"/>
    <w:rsid w:val="006C7F8B"/>
    <w:rsid w:val="006D07C0"/>
    <w:rsid w:val="006D3EA1"/>
    <w:rsid w:val="006D7430"/>
    <w:rsid w:val="006E1731"/>
    <w:rsid w:val="006F582B"/>
    <w:rsid w:val="006F65EC"/>
    <w:rsid w:val="00701104"/>
    <w:rsid w:val="00704908"/>
    <w:rsid w:val="007068D5"/>
    <w:rsid w:val="007131D8"/>
    <w:rsid w:val="00713D07"/>
    <w:rsid w:val="00714DA5"/>
    <w:rsid w:val="00717123"/>
    <w:rsid w:val="00722D20"/>
    <w:rsid w:val="00723874"/>
    <w:rsid w:val="00723CC1"/>
    <w:rsid w:val="007266FA"/>
    <w:rsid w:val="0074008B"/>
    <w:rsid w:val="007410F0"/>
    <w:rsid w:val="007470B2"/>
    <w:rsid w:val="00754D14"/>
    <w:rsid w:val="00761819"/>
    <w:rsid w:val="0076411B"/>
    <w:rsid w:val="0076569C"/>
    <w:rsid w:val="00773010"/>
    <w:rsid w:val="00773535"/>
    <w:rsid w:val="007751F1"/>
    <w:rsid w:val="00776062"/>
    <w:rsid w:val="00782983"/>
    <w:rsid w:val="007854CC"/>
    <w:rsid w:val="00785C6A"/>
    <w:rsid w:val="00786480"/>
    <w:rsid w:val="007867E8"/>
    <w:rsid w:val="007868D7"/>
    <w:rsid w:val="007930F0"/>
    <w:rsid w:val="007B224E"/>
    <w:rsid w:val="007B3576"/>
    <w:rsid w:val="007B5805"/>
    <w:rsid w:val="007B6ACE"/>
    <w:rsid w:val="007C13AE"/>
    <w:rsid w:val="007D077C"/>
    <w:rsid w:val="007D08FD"/>
    <w:rsid w:val="007D1531"/>
    <w:rsid w:val="007D420A"/>
    <w:rsid w:val="007D4DC5"/>
    <w:rsid w:val="007E13CE"/>
    <w:rsid w:val="007E4188"/>
    <w:rsid w:val="007E5E57"/>
    <w:rsid w:val="007F1DA2"/>
    <w:rsid w:val="007F2B65"/>
    <w:rsid w:val="007F45E4"/>
    <w:rsid w:val="00801AB1"/>
    <w:rsid w:val="00811535"/>
    <w:rsid w:val="0081320E"/>
    <w:rsid w:val="00814CBC"/>
    <w:rsid w:val="0081597F"/>
    <w:rsid w:val="00825250"/>
    <w:rsid w:val="00826D57"/>
    <w:rsid w:val="008271D9"/>
    <w:rsid w:val="008355BA"/>
    <w:rsid w:val="008377F9"/>
    <w:rsid w:val="00840B50"/>
    <w:rsid w:val="00845500"/>
    <w:rsid w:val="00845971"/>
    <w:rsid w:val="00851241"/>
    <w:rsid w:val="00855350"/>
    <w:rsid w:val="00882F04"/>
    <w:rsid w:val="00883003"/>
    <w:rsid w:val="008834FB"/>
    <w:rsid w:val="00892892"/>
    <w:rsid w:val="00894F2B"/>
    <w:rsid w:val="008A052B"/>
    <w:rsid w:val="008A36C2"/>
    <w:rsid w:val="008A39BB"/>
    <w:rsid w:val="008A5EBB"/>
    <w:rsid w:val="008A665C"/>
    <w:rsid w:val="008A7F8F"/>
    <w:rsid w:val="008B30E1"/>
    <w:rsid w:val="008B6349"/>
    <w:rsid w:val="008B7E1E"/>
    <w:rsid w:val="008C45A8"/>
    <w:rsid w:val="008C72CE"/>
    <w:rsid w:val="008D1B6B"/>
    <w:rsid w:val="008D1FA9"/>
    <w:rsid w:val="008D4DA2"/>
    <w:rsid w:val="008E0F47"/>
    <w:rsid w:val="008E2AFE"/>
    <w:rsid w:val="008E2C31"/>
    <w:rsid w:val="008E6890"/>
    <w:rsid w:val="008F1180"/>
    <w:rsid w:val="008F3AE4"/>
    <w:rsid w:val="008F416A"/>
    <w:rsid w:val="008F6A14"/>
    <w:rsid w:val="008F70F5"/>
    <w:rsid w:val="009021B1"/>
    <w:rsid w:val="00907294"/>
    <w:rsid w:val="009116BF"/>
    <w:rsid w:val="009217BD"/>
    <w:rsid w:val="009270A3"/>
    <w:rsid w:val="0093071D"/>
    <w:rsid w:val="009360F3"/>
    <w:rsid w:val="00937146"/>
    <w:rsid w:val="00937E9D"/>
    <w:rsid w:val="00943E91"/>
    <w:rsid w:val="0094405B"/>
    <w:rsid w:val="0094440A"/>
    <w:rsid w:val="00952521"/>
    <w:rsid w:val="009532FD"/>
    <w:rsid w:val="00955C55"/>
    <w:rsid w:val="0095690F"/>
    <w:rsid w:val="009707F0"/>
    <w:rsid w:val="00974656"/>
    <w:rsid w:val="00980348"/>
    <w:rsid w:val="00990DE8"/>
    <w:rsid w:val="00992279"/>
    <w:rsid w:val="0099390D"/>
    <w:rsid w:val="00994290"/>
    <w:rsid w:val="0099787E"/>
    <w:rsid w:val="009A0B54"/>
    <w:rsid w:val="009A166A"/>
    <w:rsid w:val="009B0288"/>
    <w:rsid w:val="009B2DCC"/>
    <w:rsid w:val="009B511F"/>
    <w:rsid w:val="009B6DCE"/>
    <w:rsid w:val="009C35C0"/>
    <w:rsid w:val="009C707F"/>
    <w:rsid w:val="009D195C"/>
    <w:rsid w:val="009D4A74"/>
    <w:rsid w:val="009E5106"/>
    <w:rsid w:val="009E6DAE"/>
    <w:rsid w:val="009F1A55"/>
    <w:rsid w:val="009F226A"/>
    <w:rsid w:val="009F506C"/>
    <w:rsid w:val="00A007DA"/>
    <w:rsid w:val="00A1144B"/>
    <w:rsid w:val="00A14804"/>
    <w:rsid w:val="00A34286"/>
    <w:rsid w:val="00A40B7A"/>
    <w:rsid w:val="00A43C98"/>
    <w:rsid w:val="00A67FD4"/>
    <w:rsid w:val="00A90E64"/>
    <w:rsid w:val="00A97C47"/>
    <w:rsid w:val="00AB2B58"/>
    <w:rsid w:val="00AB38F8"/>
    <w:rsid w:val="00AB4349"/>
    <w:rsid w:val="00AB6BA4"/>
    <w:rsid w:val="00AC01EC"/>
    <w:rsid w:val="00AC0734"/>
    <w:rsid w:val="00AC6144"/>
    <w:rsid w:val="00AC69D5"/>
    <w:rsid w:val="00AD4825"/>
    <w:rsid w:val="00AE4EBC"/>
    <w:rsid w:val="00AE5480"/>
    <w:rsid w:val="00AF1930"/>
    <w:rsid w:val="00AF7171"/>
    <w:rsid w:val="00AF7310"/>
    <w:rsid w:val="00B00992"/>
    <w:rsid w:val="00B13237"/>
    <w:rsid w:val="00B13994"/>
    <w:rsid w:val="00B224A8"/>
    <w:rsid w:val="00B30983"/>
    <w:rsid w:val="00B407AC"/>
    <w:rsid w:val="00B4111C"/>
    <w:rsid w:val="00B4161D"/>
    <w:rsid w:val="00B53E48"/>
    <w:rsid w:val="00B64774"/>
    <w:rsid w:val="00B65C77"/>
    <w:rsid w:val="00B66700"/>
    <w:rsid w:val="00B72ECB"/>
    <w:rsid w:val="00B77DB2"/>
    <w:rsid w:val="00B84533"/>
    <w:rsid w:val="00B84598"/>
    <w:rsid w:val="00B84DE4"/>
    <w:rsid w:val="00B85008"/>
    <w:rsid w:val="00B85CEA"/>
    <w:rsid w:val="00B876D0"/>
    <w:rsid w:val="00B908EB"/>
    <w:rsid w:val="00B93244"/>
    <w:rsid w:val="00B95F85"/>
    <w:rsid w:val="00BB198D"/>
    <w:rsid w:val="00BB1BDA"/>
    <w:rsid w:val="00BB48B0"/>
    <w:rsid w:val="00BC0B82"/>
    <w:rsid w:val="00BC0DF7"/>
    <w:rsid w:val="00BC23BC"/>
    <w:rsid w:val="00BC40DF"/>
    <w:rsid w:val="00BC4548"/>
    <w:rsid w:val="00BE155A"/>
    <w:rsid w:val="00BE3779"/>
    <w:rsid w:val="00BE68DC"/>
    <w:rsid w:val="00BF09B3"/>
    <w:rsid w:val="00BF706D"/>
    <w:rsid w:val="00C00A72"/>
    <w:rsid w:val="00C025AE"/>
    <w:rsid w:val="00C0332C"/>
    <w:rsid w:val="00C073C5"/>
    <w:rsid w:val="00C11A3D"/>
    <w:rsid w:val="00C275B1"/>
    <w:rsid w:val="00C3351D"/>
    <w:rsid w:val="00C34EFC"/>
    <w:rsid w:val="00C36E3D"/>
    <w:rsid w:val="00C4245F"/>
    <w:rsid w:val="00C42F06"/>
    <w:rsid w:val="00C4538F"/>
    <w:rsid w:val="00C530D9"/>
    <w:rsid w:val="00C55629"/>
    <w:rsid w:val="00C62EB4"/>
    <w:rsid w:val="00C65196"/>
    <w:rsid w:val="00C71D2E"/>
    <w:rsid w:val="00C72E7D"/>
    <w:rsid w:val="00C72F6E"/>
    <w:rsid w:val="00C75C90"/>
    <w:rsid w:val="00C82134"/>
    <w:rsid w:val="00C855DD"/>
    <w:rsid w:val="00C85666"/>
    <w:rsid w:val="00C9480A"/>
    <w:rsid w:val="00C96310"/>
    <w:rsid w:val="00CA24C0"/>
    <w:rsid w:val="00CA47A7"/>
    <w:rsid w:val="00CB1483"/>
    <w:rsid w:val="00CC60F7"/>
    <w:rsid w:val="00CD28D8"/>
    <w:rsid w:val="00CD3D83"/>
    <w:rsid w:val="00CD5EB2"/>
    <w:rsid w:val="00CE24F8"/>
    <w:rsid w:val="00CE569C"/>
    <w:rsid w:val="00CE729F"/>
    <w:rsid w:val="00CF0D32"/>
    <w:rsid w:val="00CF0FB4"/>
    <w:rsid w:val="00CF1C54"/>
    <w:rsid w:val="00D0054F"/>
    <w:rsid w:val="00D106C0"/>
    <w:rsid w:val="00D13130"/>
    <w:rsid w:val="00D20F81"/>
    <w:rsid w:val="00D22D37"/>
    <w:rsid w:val="00D24157"/>
    <w:rsid w:val="00D27A00"/>
    <w:rsid w:val="00D32179"/>
    <w:rsid w:val="00D352A0"/>
    <w:rsid w:val="00D42651"/>
    <w:rsid w:val="00D42D81"/>
    <w:rsid w:val="00D4330C"/>
    <w:rsid w:val="00D53041"/>
    <w:rsid w:val="00D5727C"/>
    <w:rsid w:val="00D6781F"/>
    <w:rsid w:val="00D832F5"/>
    <w:rsid w:val="00D86E52"/>
    <w:rsid w:val="00D93C28"/>
    <w:rsid w:val="00D95C91"/>
    <w:rsid w:val="00DA1EAE"/>
    <w:rsid w:val="00DA270C"/>
    <w:rsid w:val="00DA3D83"/>
    <w:rsid w:val="00DB4A01"/>
    <w:rsid w:val="00DB4E15"/>
    <w:rsid w:val="00DC0588"/>
    <w:rsid w:val="00DC0819"/>
    <w:rsid w:val="00DC23AC"/>
    <w:rsid w:val="00DC49B1"/>
    <w:rsid w:val="00DC6F2D"/>
    <w:rsid w:val="00DD3457"/>
    <w:rsid w:val="00DD3901"/>
    <w:rsid w:val="00DD7477"/>
    <w:rsid w:val="00DE03E1"/>
    <w:rsid w:val="00DE1323"/>
    <w:rsid w:val="00DE2006"/>
    <w:rsid w:val="00DE3625"/>
    <w:rsid w:val="00DE37D3"/>
    <w:rsid w:val="00DE6687"/>
    <w:rsid w:val="00DE76A6"/>
    <w:rsid w:val="00DF406E"/>
    <w:rsid w:val="00DF4DC3"/>
    <w:rsid w:val="00DF78DE"/>
    <w:rsid w:val="00DF7C22"/>
    <w:rsid w:val="00E0451B"/>
    <w:rsid w:val="00E05ADD"/>
    <w:rsid w:val="00E061DE"/>
    <w:rsid w:val="00E126DE"/>
    <w:rsid w:val="00E12890"/>
    <w:rsid w:val="00E14579"/>
    <w:rsid w:val="00E14DCB"/>
    <w:rsid w:val="00E20C69"/>
    <w:rsid w:val="00E25173"/>
    <w:rsid w:val="00E31316"/>
    <w:rsid w:val="00E32E28"/>
    <w:rsid w:val="00E37470"/>
    <w:rsid w:val="00E43723"/>
    <w:rsid w:val="00E43F63"/>
    <w:rsid w:val="00E54088"/>
    <w:rsid w:val="00E55E24"/>
    <w:rsid w:val="00E56F53"/>
    <w:rsid w:val="00E60BA9"/>
    <w:rsid w:val="00E65361"/>
    <w:rsid w:val="00E65FDF"/>
    <w:rsid w:val="00E660CD"/>
    <w:rsid w:val="00E76E57"/>
    <w:rsid w:val="00E82990"/>
    <w:rsid w:val="00E85536"/>
    <w:rsid w:val="00E86227"/>
    <w:rsid w:val="00E8740A"/>
    <w:rsid w:val="00E90924"/>
    <w:rsid w:val="00E95F0E"/>
    <w:rsid w:val="00E9646C"/>
    <w:rsid w:val="00EA1E9B"/>
    <w:rsid w:val="00EA4A84"/>
    <w:rsid w:val="00EA4B97"/>
    <w:rsid w:val="00EB3C24"/>
    <w:rsid w:val="00EB3CAC"/>
    <w:rsid w:val="00EB7156"/>
    <w:rsid w:val="00EC0CB5"/>
    <w:rsid w:val="00EC2BFE"/>
    <w:rsid w:val="00ED4D41"/>
    <w:rsid w:val="00ED7F6A"/>
    <w:rsid w:val="00EF2A91"/>
    <w:rsid w:val="00EF62CB"/>
    <w:rsid w:val="00EF6EC1"/>
    <w:rsid w:val="00EF7C90"/>
    <w:rsid w:val="00F02C9E"/>
    <w:rsid w:val="00F05E76"/>
    <w:rsid w:val="00F067C6"/>
    <w:rsid w:val="00F07905"/>
    <w:rsid w:val="00F1217A"/>
    <w:rsid w:val="00F12486"/>
    <w:rsid w:val="00F1523E"/>
    <w:rsid w:val="00F20559"/>
    <w:rsid w:val="00F2504A"/>
    <w:rsid w:val="00F25175"/>
    <w:rsid w:val="00F26E5C"/>
    <w:rsid w:val="00F27C47"/>
    <w:rsid w:val="00F30480"/>
    <w:rsid w:val="00F31237"/>
    <w:rsid w:val="00F3248D"/>
    <w:rsid w:val="00F32B0C"/>
    <w:rsid w:val="00F34802"/>
    <w:rsid w:val="00F3582C"/>
    <w:rsid w:val="00F400E5"/>
    <w:rsid w:val="00F41358"/>
    <w:rsid w:val="00F43A44"/>
    <w:rsid w:val="00F44C54"/>
    <w:rsid w:val="00F52A0A"/>
    <w:rsid w:val="00F53403"/>
    <w:rsid w:val="00F601F3"/>
    <w:rsid w:val="00F6258A"/>
    <w:rsid w:val="00F6351D"/>
    <w:rsid w:val="00F665D1"/>
    <w:rsid w:val="00F670B5"/>
    <w:rsid w:val="00F728BE"/>
    <w:rsid w:val="00F73DE2"/>
    <w:rsid w:val="00F76E0D"/>
    <w:rsid w:val="00F8407D"/>
    <w:rsid w:val="00F96963"/>
    <w:rsid w:val="00FA3A4B"/>
    <w:rsid w:val="00FA5042"/>
    <w:rsid w:val="00FA689F"/>
    <w:rsid w:val="00FA6BAC"/>
    <w:rsid w:val="00FB05FB"/>
    <w:rsid w:val="00FB518A"/>
    <w:rsid w:val="00FC0CD4"/>
    <w:rsid w:val="00FC2A8C"/>
    <w:rsid w:val="00FC68A6"/>
    <w:rsid w:val="00FD1403"/>
    <w:rsid w:val="00FF37D3"/>
    <w:rsid w:val="00FF7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85FB9CC"/>
  <w15:docId w15:val="{8A9360B3-3B4A-40FA-BE1B-DFDFFFC4EB3C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eastAsia="Calibri" w:cs="Arial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uiPriority="0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jc w:val="both"/>
    </w:pPr>
    <w:rPr>
      <w:color w:val="000000"/>
      <w:sz w:val="24"/>
      <w:szCs w:val="24"/>
      <w:lang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13B12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614237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614237"/>
  </w:style>
  <w:style w:type="paragraph" w:styleId="Podnoje">
    <w:name w:val="footer"/>
    <w:basedOn w:val="Normal"/>
    <w:link w:val="PodnojeChar"/>
    <w:uiPriority w:val="99"/>
    <w:unhideWhenUsed/>
    <w:rsid w:val="00614237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614237"/>
  </w:style>
  <w:style w:type="paragraph" w:styleId="Tekstbalonia">
    <w:name w:val="Balloon Text"/>
    <w:basedOn w:val="Normal"/>
    <w:link w:val="TekstbaloniaChar"/>
    <w:uiPriority w:val="99"/>
    <w:semiHidden/>
    <w:unhideWhenUsed/>
    <w:rsid w:val="007B224E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link w:val="Tekstbalonia"/>
    <w:uiPriority w:val="99"/>
    <w:semiHidden/>
    <w:rsid w:val="007B224E"/>
    <w:rPr>
      <w:rFonts w:ascii="Segoe UI" w:hAnsi="Segoe UI" w:cs="Segoe UI"/>
      <w:sz w:val="18"/>
      <w:szCs w:val="18"/>
    </w:rPr>
  </w:style>
  <w:style w:type="character" w:styleId="Tekstrezerviranogmjesta">
    <w:name w:val="Placeholder Text"/>
    <w:uiPriority w:val="99"/>
    <w:semiHidden/>
    <w:rsid w:val="00D106C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rsid w:val="00D106C0"/>
    <w:rPr>
      <w:rFonts w:ascii="Times New Roman" w:hAnsi="Times New Roman" w:cs="Times New Roman"/>
      <w:color w:val="auto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rsid w:val="00D106C0"/>
    <w:rPr>
      <w:color w:val="auto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rsid w:val="00D106C0"/>
    <w:rPr>
      <w:rFonts w:ascii="Times New Roman" w:hAnsi="Times New Roman" w:cs="Times New Roman"/>
      <w:color w:val="auto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rsid w:val="00D106C0"/>
    <w:rPr>
      <w:rFonts w:ascii="Times New Roman" w:hAnsi="Times New Roman" w:cs="Times New Roman"/>
      <w:color w:val="auto"/>
      <w:sz w:val="24"/>
      <w:bdr w:val="none" w:color="auto" w:sz="0" w:space="0"/>
      <w:shd w:val="clear" w:color="auto" w:fill="CCFFCC"/>
      <w:lang w:val="hr-HR"/>
    </w:rPr>
  </w:style>
  <w:style w:type="paragraph" w:styleId="Default" w:customStyle="true">
    <w:name w:val="Default"/>
    <w:rsid w:val="00005940"/>
    <w:pPr>
      <w:autoSpaceDE w:val="false"/>
      <w:autoSpaceDN w:val="false"/>
      <w:adjustRightInd w:val="false"/>
    </w:pPr>
    <w:rPr>
      <w:color w:val="000000"/>
      <w:sz w:val="24"/>
      <w:szCs w:val="24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C36E3D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C36E3D"/>
    <w:rPr>
      <w:color w:val="000000"/>
      <w:lang w:eastAsia="en-US"/>
    </w:rPr>
  </w:style>
  <w:style w:type="character" w:styleId="Referencafusnote">
    <w:name w:val="footnote reference"/>
    <w:basedOn w:val="Zadanifontodlomka"/>
    <w:uiPriority w:val="99"/>
    <w:semiHidden/>
    <w:unhideWhenUsed/>
    <w:rsid w:val="00C36E3D"/>
    <w:rPr>
      <w:vertAlign w:val="superscript"/>
    </w:rPr>
  </w:style>
  <w:style w:type="paragraph" w:styleId="Uvuenotijeloteksta">
    <w:name w:val="Body Text Indent"/>
    <w:basedOn w:val="Normal"/>
    <w:link w:val="UvuenotijelotekstaChar"/>
    <w:rsid w:val="00CC60F7"/>
    <w:pPr>
      <w:ind w:firstLine="708"/>
    </w:pPr>
    <w:rPr>
      <w:rFonts w:ascii="Times New Roman" w:hAnsi="Times New Roman" w:eastAsia="Times New Roman" w:cs="Times New Roman"/>
      <w:color w:val="auto"/>
      <w:lang w:eastAsia="hr-HR"/>
    </w:rPr>
  </w:style>
  <w:style w:type="character" w:styleId="UvuenotijelotekstaChar" w:customStyle="true">
    <w:name w:val="Uvučeno tijelo teksta Char"/>
    <w:basedOn w:val="Zadanifontodlomka"/>
    <w:link w:val="Uvuenotijeloteksta"/>
    <w:rsid w:val="00CC60F7"/>
    <w:rPr>
      <w:rFonts w:ascii="Times New Roman" w:hAnsi="Times New Roman" w:eastAsia="Times New Roman" w:cs="Times New Roman"/>
      <w:sz w:val="24"/>
      <w:szCs w:val="24"/>
    </w:rPr>
  </w:style>
  <w:style w:type="paragraph" w:styleId="Bezproreda">
    <w:name w:val="No Spacing"/>
    <w:uiPriority w:val="1"/>
    <w:qFormat/>
    <w:rsid w:val="00974656"/>
    <w:rPr>
      <w:rFonts w:asciiTheme="minorHAnsi" w:hAnsiTheme="minorHAnsi"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576249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669251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24. srpnja 2026.</izvorni_sadrzaj>
    <derivirana_varijabla naziv="DomainObject.DatumDonosenjaOdluke_1">24.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Pp-1556/2026-6</izvorni_sadrzaj>
    <derivirana_varijabla naziv="DomainObject.Oznaka_1">Pp-1556/2026-6</derivirana_varijabla>
  </DomainObject.Oznaka>
  <DomainObject.DonositeljOdluke.Ime>
    <izvorni_sadrzaj>Višnja</izvorni_sadrzaj>
    <derivirana_varijabla naziv="DomainObject.DonositeljOdluke.Ime_1">Višnja</derivirana_varijabla>
  </DomainObject.DonositeljOdluke.Ime>
  <DomainObject.DonositeljOdluke.Prezime>
    <izvorni_sadrzaj>Šepelj</izvorni_sadrzaj>
    <derivirana_varijabla naziv="DomainObject.DonositeljOdluke.Prezime_1">Šepelj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6</izvorni_sadrzaj>
    <derivirana_varijabla naziv="DomainObject.BrojStranica_1">6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1556</izvorni_sadrzaj>
    <derivirana_varijabla naziv="DomainObject.Predmet.Broj_1">1556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21. travnja 2026.</izvorni_sadrzaj>
    <derivirana_varijabla naziv="DomainObject.Predmet.DatumIzradeOptuznogAkta_1">21. travnja 2026.</derivirana_varijabla>
  </DomainObject.Predmet.DatumIzradeOptuznogAkta>
  <DomainObject.Predmet.DatumIzradeOptuznogAktaFormated>
    <izvorni_sadrzaj>21.4.2026.</izvorni_sadrzaj>
    <derivirana_varijabla naziv="DomainObject.Predmet.DatumIzradeOptuznogAktaFormated_1">21.4.2026.</derivirana_varijabla>
  </DomainObject.Predmet.DatumIzradeOptuznogAktaFormated>
  <DomainObject.Predmet.DatumOsnivanja>
    <izvorni_sadrzaj>21. travnja 2026.</izvorni_sadrzaj>
    <derivirana_varijabla naziv="DomainObject.Predmet.DatumOsnivanja_1">21. travnja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21. travnja 2026.</izvorni_sadrzaj>
    <derivirana_varijabla naziv="DomainObject.Predmet.DatumPrimitkaOptuznogAkta_1">21. travnja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4. svibnja 1982.</izvorni_sadrzaj>
    <derivirana_varijabla naziv="DomainObject.Predmet.OkrivljenikFizickaOsoba.DatumRodjenja_1">4. svibnja 1982.</derivirana_varijabla>
  </DomainObject.Predmet.OkrivljenikFizickaOsoba.DatumRodjenja>
  <DomainObject.Predmet.OkrivljenikFizickaOsoba.DatumRodjenjaFormated>
    <izvorni_sadrzaj>4.5.1982.</izvorni_sadrzaj>
    <derivirana_varijabla naziv="DomainObject.Predmet.OkrivljenikFizickaOsoba.DatumRodjenjaFormated_1">4.5.1982.</derivirana_varijabla>
  </DomainObject.Predmet.OkrivljenikFizickaOsoba.DatumRodjenjaFormated>
  <DomainObject.Predmet.OkrivljenikFizickaOsoba.Ime>
    <izvorni_sadrzaj>Dejan</izvorni_sadrzaj>
    <derivirana_varijabla naziv="DomainObject.Predmet.OkrivljenikFizickaOsoba.Ime_1">Dejan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Rijeka (Rijeka)</izvorni_sadrzaj>
    <derivirana_varijabla naziv="DomainObject.Predmet.OkrivljenikFizickaOsoba.MjestoRodjenja_1">Rijeka (Rijeka)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Dejan Brnčić</izvorni_sadrzaj>
    <derivirana_varijabla naziv="DomainObject.Predmet.OkrivljenikFizickaOsoba.Naziv_1">Dejan Brnčić</derivirana_varijabla>
  </DomainObject.Predmet.OkrivljenikFizickaOsoba.Naziv>
  <DomainObject.Predmet.OkrivljenikFizickaOsoba.Prezime>
    <izvorni_sadrzaj>Brnčić</izvorni_sadrzaj>
    <derivirana_varijabla naziv="DomainObject.Predmet.OkrivljenikFizickaOsoba.Prezime_1">Brnčić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82156752828</izvorni_sadrzaj>
    <derivirana_varijabla naziv="DomainObject.Predmet.OkrivljenikFizickaOsoba.Oib_1">82156752828</derivirana_varijabla>
  </DomainObject.Predmet.OkrivljenikFizickaOsoba.Oib>
  <DomainObject.Predmet.Opis>
    <izvorni_sadrzaj>20.07.2026. roč. u ref. - uručeni pozivi</izvorni_sadrzaj>
    <derivirana_varijabla naziv="DomainObject.Predmet.Opis_1">20.07.2026. roč. u ref. - uručeni pozivi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Pp-1556/2026</izvorni_sadrzaj>
    <derivirana_varijabla naziv="DomainObject.Predmet.OznakaBroj_1">Pp-1556/2026</derivirana_varijabla>
  </DomainObject.Predmet.OznakaBroj>
  <DomainObject.Predmet.OznakaBrojOptuznogAkta>
    <izvorni_sadrzaj>511-09-34-26-1</izvorni_sadrzaj>
    <derivirana_varijabla naziv="DomainObject.Predmet.OznakaBrojOptuznogAkta_1">511-09-34-26-1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Dejan Brnčić</izvorni_sadrzaj>
    <derivirana_varijabla naziv="DomainObject.Predmet.ProtustrankaFormated_1">  Dejan Brnčić</derivirana_varijabla>
  </DomainObject.Predmet.ProtustrankaFormated>
  <DomainObject.Predmet.ProtustrankaFormatedOIB>
    <izvorni_sadrzaj>  Dejan Brnčić, OIB 82156752828</izvorni_sadrzaj>
    <derivirana_varijabla naziv="DomainObject.Predmet.ProtustrankaFormatedOIB_1">  Dejan Brnčić, OIB 82156752828</derivirana_varijabla>
  </DomainObject.Predmet.ProtustrankaFormatedOIB>
  <DomainObject.Predmet.ProtustrankaFormatedWithAdress>
    <izvorni_sadrzaj> Dejan Brnčić, Brnčići 32, 51215 Kastav</izvorni_sadrzaj>
    <derivirana_varijabla naziv="DomainObject.Predmet.ProtustrankaFormatedWithAdress_1"> Dejan Brnčić, Brnčići 32, 51215 Kastav</derivirana_varijabla>
  </DomainObject.Predmet.ProtustrankaFormatedWithAdress>
  <DomainObject.Predmet.ProtustrankaFormatedWithAdressOIB>
    <izvorni_sadrzaj> Dejan Brnčić, OIB 82156752828, Brnčići 32, 51215 Kastav</izvorni_sadrzaj>
    <derivirana_varijabla naziv="DomainObject.Predmet.ProtustrankaFormatedWithAdressOIB_1"> Dejan Brnčić, OIB 82156752828, Brnčići 32, 51215 Kastav</derivirana_varijabla>
  </DomainObject.Predmet.ProtustrankaFormatedWithAdressOIB>
  <DomainObject.Predmet.ProtustrankaWithAdress>
    <izvorni_sadrzaj>Dejan Brnčić Brnčići 32, 51215 Kastav</izvorni_sadrzaj>
    <derivirana_varijabla naziv="DomainObject.Predmet.ProtustrankaWithAdress_1">Dejan Brnčić Brnčići 32, 51215 Kastav</derivirana_varijabla>
  </DomainObject.Predmet.ProtustrankaWithAdress>
  <DomainObject.Predmet.ProtustrankaWithAdressOIB>
    <izvorni_sadrzaj>Dejan Brnčić, OIB 82156752828, Brnčići 32, 51215 Kastav</izvorni_sadrzaj>
    <derivirana_varijabla naziv="DomainObject.Predmet.ProtustrankaWithAdressOIB_1">Dejan Brnčić, OIB 82156752828, Brnčići 32, 51215 Kastav</derivirana_varijabla>
  </DomainObject.Predmet.ProtustrankaWithAdressOIB>
  <DomainObject.Predmet.ProtustrankaNazivFormated>
    <izvorni_sadrzaj>Dejan Brnčić</izvorni_sadrzaj>
    <derivirana_varijabla naziv="DomainObject.Predmet.ProtustrankaNazivFormated_1">Dejan Brnčić</derivirana_varijabla>
  </DomainObject.Predmet.ProtustrankaNazivFormated>
  <DomainObject.Predmet.ProtustrankaNazivFormatedOIB>
    <izvorni_sadrzaj>Dejan Brnčić, OIB 82156752828</izvorni_sadrzaj>
    <derivirana_varijabla naziv="DomainObject.Predmet.ProtustrankaNazivFormatedOIB_1">Dejan Brnčić, OIB 82156752828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18</izvorni_sadrzaj>
    <derivirana_varijabla naziv="DomainObject.Predmet.Referada.Naziv_1">Referada 18</derivirana_varijabla>
  </DomainObject.Predmet.Referada.Naziv>
  <DomainObject.Predmet.Referada.Oznaka>
    <izvorni_sadrzaj>18</izvorni_sadrzaj>
    <derivirana_varijabla naziv="DomainObject.Predmet.Referada.Oznaka_1">18</derivirana_varijabla>
  </DomainObject.Predmet.Referada.Oznaka>
  <DomainObject.Predmet.Referada.Prostorija.Naziv>
    <izvorni_sadrzaj>Soba 4/III - Užarska 3, Rijeka</izvorni_sadrzaj>
    <derivirana_varijabla naziv="DomainObject.Predmet.Referada.Prostorija.Naziv_1">Soba 4/III - Užarska 3, Rijeka</derivirana_varijabla>
  </DomainObject.Predmet.Referada.Prostorija.Naziv>
  <DomainObject.Predmet.Referada.Prostorija.Oznaka>
    <izvorni_sadrzaj>4/III - Užarska 3</izvorni_sadrzaj>
    <derivirana_varijabla naziv="DomainObject.Predmet.Referada.Prostorija.Oznaka_1">4/III - Užarska 3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>Višnja Šepelj</izvorni_sadrzaj>
    <derivirana_varijabla naziv="DomainObject.Predmet.Referada.Sudac_1">Višnja Šepelj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Postaja prometne policije Rijeka</izvorni_sadrzaj>
    <derivirana_varijabla naziv="DomainObject.Predmet.StrankaFormated_1">  Postaja prometne policije Rijeka</derivirana_varijabla>
  </DomainObject.Predmet.StrankaFormated>
  <DomainObject.Predmet.StrankaFormatedOIB>
    <izvorni_sadrzaj>  Postaja prometne policije Rijeka</izvorni_sadrzaj>
    <derivirana_varijabla naziv="DomainObject.Predmet.StrankaFormatedOIB_1">  Postaja prometne policije Rijeka</derivirana_varijabla>
  </DomainObject.Predmet.StrankaFormatedOIB>
  <DomainObject.Predmet.StrankaFormatedWithAdress>
    <izvorni_sadrzaj> Postaja prometne policije Rijeka, Ciottina 25, 51000 Rijeka</izvorni_sadrzaj>
    <derivirana_varijabla naziv="DomainObject.Predmet.StrankaFormatedWithAdress_1"> Postaja prometne policije Rijeka, Ciottina 25, 51000 Rijeka</derivirana_varijabla>
  </DomainObject.Predmet.StrankaFormatedWithAdress>
  <DomainObject.Predmet.StrankaFormatedWithAdressOIB>
    <izvorni_sadrzaj> Postaja prometne policije Rijeka, Ciottina 25, 51000 Rijeka</izvorni_sadrzaj>
    <derivirana_varijabla naziv="DomainObject.Predmet.StrankaFormatedWithAdressOIB_1"> Postaja prometne policije Rijeka, Ciottina 25, 51000 Rijeka</derivirana_varijabla>
  </DomainObject.Predmet.StrankaFormatedWithAdressOIB>
  <DomainObject.Predmet.StrankaWithAdress>
    <izvorni_sadrzaj>Postaja prometne policije Rijeka Ciottina 25,51000 Rijeka</izvorni_sadrzaj>
    <derivirana_varijabla naziv="DomainObject.Predmet.StrankaWithAdress_1">Postaja prometne policije Rijeka Ciottina 25,51000 Rijeka</derivirana_varijabla>
  </DomainObject.Predmet.StrankaWithAdress>
  <DomainObject.Predmet.StrankaWithAdressOIB>
    <izvorni_sadrzaj>Postaja prometne policije Rijeka, Ciottina 25,51000 Rijeka</izvorni_sadrzaj>
    <derivirana_varijabla naziv="DomainObject.Predmet.StrankaWithAdressOIB_1">Postaja prometne policije Rijeka, Ciottina 25,51000 Rijeka</derivirana_varijabla>
  </DomainObject.Predmet.StrankaWithAdressOIB>
  <DomainObject.Predmet.StrankaNazivFormated>
    <izvorni_sadrzaj>Postaja prometne policije Rijeka</izvorni_sadrzaj>
    <derivirana_varijabla naziv="DomainObject.Predmet.StrankaNazivFormated_1">Postaja prometne policije Rijeka</derivirana_varijabla>
  </DomainObject.Predmet.StrankaNazivFormated>
  <DomainObject.Predmet.StrankaNazivFormatedOIB>
    <izvorni_sadrzaj>Postaja prometne policije Rijeka</izvorni_sadrzaj>
    <derivirana_varijabla naziv="DomainObject.Predmet.StrankaNazivFormatedOIB_1">Postaja prometne policije Rijeka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Užarska 3</izvorni_sadrzaj>
    <derivirana_varijabla naziv="DomainObject.Predmet.Sud.Adresa.UlicaIKBR_1">Užarska 3</derivirana_varijabla>
  </DomainObject.Predmet.Sud.Adresa.UlicaIKBR>
  <DomainObject.Predmet.Sud.Naziv>
    <izvorni_sadrzaj>Općinski sud u Rijeci - Prekršajni odjel</izvorni_sadrzaj>
    <derivirana_varijabla naziv="DomainObject.Predmet.Sud.Naziv_1">Općinski sud u Rijeci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18</izvorni_sadrzaj>
    <derivirana_varijabla naziv="DomainObject.Predmet.TrenutnaLokacijaSpisa.Naziv_1">Referada 18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RIPI</izvorni_sadrzaj>
    <derivirana_varijabla naziv="DomainObject.Predmet.UstrojstvenaJedinicaVodi.Oznaka_1">RIPI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-</izvorni_sadrzaj>
    <derivirana_varijabla naziv="DomainObject.Predmet.Zapisnicar_1">-</derivirana_varijabla>
  </DomainObject.Predmet.Zapisnicar>
  <DomainObject.Predmet.StrankaListFormated>
    <izvorni_sadrzaj>
      <item>Postaja prometne policije Rijeka</item>
    </izvorni_sadrzaj>
    <derivirana_varijabla naziv="DomainObject.Predmet.StrankaListFormated_1">
      <item>Postaja prometne policije Rijeka</item>
    </derivirana_varijabla>
  </DomainObject.Predmet.StrankaListFormated>
  <DomainObject.Predmet.StrankaListFormatedOIB>
    <izvorni_sadrzaj>
      <item>Postaja prometne policije Rijeka</item>
    </izvorni_sadrzaj>
    <derivirana_varijabla naziv="DomainObject.Predmet.StrankaListFormatedOIB_1">
      <item>Postaja prometne policije Rijeka</item>
    </derivirana_varijabla>
  </DomainObject.Predmet.StrankaListFormatedOIB>
  <DomainObject.Predmet.StrankaListFormatedWithAdress>
    <izvorni_sadrzaj>
      <item>Postaja prometne policije Rijeka, Ciottina 25, 51000 Rijeka</item>
    </izvorni_sadrzaj>
    <derivirana_varijabla naziv="DomainObject.Predmet.StrankaListFormatedWithAdress_1">
      <item>Postaja prometne policije Rijeka, Ciottina 25, 51000 Rijeka</item>
    </derivirana_varijabla>
  </DomainObject.Predmet.StrankaListFormatedWithAdress>
  <DomainObject.Predmet.StrankaListFormatedWithAdressOIB>
    <izvorni_sadrzaj>
      <item>Postaja prometne policije Rijeka, Ciottina 25, 51000 Rijeka</item>
    </izvorni_sadrzaj>
    <derivirana_varijabla naziv="DomainObject.Predmet.StrankaListFormatedWithAdressOIB_1">
      <item>Postaja prometne policije Rijeka, Ciottina 25, 51000 Rijeka</item>
    </derivirana_varijabla>
  </DomainObject.Predmet.StrankaListFormatedWithAdressOIB>
  <DomainObject.Predmet.StrankaListNazivFormated>
    <izvorni_sadrzaj>
      <item>Postaja prometne policije Rijeka</item>
    </izvorni_sadrzaj>
    <derivirana_varijabla naziv="DomainObject.Predmet.StrankaListNazivFormated_1">
      <item>Postaja prometne policije Rijeka</item>
    </derivirana_varijabla>
  </DomainObject.Predmet.StrankaListNazivFormated>
  <DomainObject.Predmet.StrankaListNazivFormatedOIB>
    <izvorni_sadrzaj>
      <item>Postaja prometne policije Rijeka</item>
    </izvorni_sadrzaj>
    <derivirana_varijabla naziv="DomainObject.Predmet.StrankaListNazivFormatedOIB_1">
      <item>Postaja prometne policije Rijeka</item>
    </derivirana_varijabla>
  </DomainObject.Predmet.StrankaListNazivFormatedOIB>
  <DomainObject.Predmet.ProtuStrankaListFormated>
    <izvorni_sadrzaj>
      <item>Dejan Brnčić</item>
    </izvorni_sadrzaj>
    <derivirana_varijabla naziv="DomainObject.Predmet.ProtuStrankaListFormated_1">
      <item>Dejan Brnčić</item>
    </derivirana_varijabla>
  </DomainObject.Predmet.ProtuStrankaListFormated>
  <DomainObject.Predmet.ProtuStrankaListFormatedOIB>
    <izvorni_sadrzaj>
      <item>Dejan Brnčić, OIB 82156752828</item>
    </izvorni_sadrzaj>
    <derivirana_varijabla naziv="DomainObject.Predmet.ProtuStrankaListFormatedOIB_1">
      <item>Dejan Brnčić, OIB 82156752828</item>
    </derivirana_varijabla>
  </DomainObject.Predmet.ProtuStrankaListFormatedOIB>
  <DomainObject.Predmet.ProtuStrankaListFormatedWithAdress>
    <izvorni_sadrzaj>
      <item>Dejan Brnčić, Brnčići 32, 51215 Kastav</item>
    </izvorni_sadrzaj>
    <derivirana_varijabla naziv="DomainObject.Predmet.ProtuStrankaListFormatedWithAdress_1">
      <item>Dejan Brnčić, Brnčići 32, 51215 Kastav</item>
    </derivirana_varijabla>
  </DomainObject.Predmet.ProtuStrankaListFormatedWithAdress>
  <DomainObject.Predmet.ProtuStrankaListFormatedWithAdressOIB>
    <izvorni_sadrzaj>
      <item>Dejan Brnčić, OIB 82156752828, Brnčići 32, 51215 Kastav</item>
    </izvorni_sadrzaj>
    <derivirana_varijabla naziv="DomainObject.Predmet.ProtuStrankaListFormatedWithAdressOIB_1">
      <item>Dejan Brnčić, OIB 82156752828, Brnčići 32, 51215 Kastav</item>
    </derivirana_varijabla>
  </DomainObject.Predmet.ProtuStrankaListFormatedWithAdressOIB>
  <DomainObject.Predmet.ProtuStrankaListNazivFormated>
    <izvorni_sadrzaj>
      <item>Dejan Brnčić</item>
    </izvorni_sadrzaj>
    <derivirana_varijabla naziv="DomainObject.Predmet.ProtuStrankaListNazivFormated_1">
      <item>Dejan Brnčić</item>
    </derivirana_varijabla>
  </DomainObject.Predmet.ProtuStrankaListNazivFormated>
  <DomainObject.Predmet.ProtuStrankaListNazivFormatedOIB>
    <izvorni_sadrzaj>
      <item>Dejan Brnčić, OIB 82156752828</item>
    </izvorni_sadrzaj>
    <derivirana_varijabla naziv="DomainObject.Predmet.ProtuStrankaListNazivFormatedOIB_1">
      <item>Dejan Brnčić, OIB 82156752828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216, 199</izvorni_sadrzaj>
    <derivirana_varijabla naziv="DomainObject.Predmet.ClanakZakona_1">216, 199</derivirana_varijabla>
  </DomainObject.Predmet.ClanakZakona>
  <DomainObject.Predmet.ClanakZakonaFull>
    <izvorni_sadrzaj>članka 216. stavka 1. točke 3., članka 199. stavka 2.</izvorni_sadrzaj>
    <derivirana_varijabla naziv="DomainObject.Predmet.ClanakZakonaFull_1">članka 216. stavka 1. točke 3., članka 199. stavka 2.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19. kolovoza 2026.</izvorni_sadrzaj>
    <derivirana_varijabla naziv="DomainObject.Datum_1">19. kolovoza 2026.</derivirana_varijabla>
  </DomainObject.Datum>
  <DomainObject.PoslovniBrojDokumenta>
    <izvorni_sadrzaj>Pp-1556/2026-6</izvorni_sadrzaj>
    <derivirana_varijabla naziv="DomainObject.PoslovniBrojDokumenta_1">Pp-1556/2026-6</derivirana_varijabla>
  </DomainObject.PoslovniBrojDokumenta>
  <DomainObject.Predmet.StrankaIDrugi>
    <izvorni_sadrzaj>Postaja prometne policije Rijeka</izvorni_sadrzaj>
    <derivirana_varijabla naziv="DomainObject.Predmet.StrankaIDrugi_1">Postaja prometne policije Rijeka</derivirana_varijabla>
  </DomainObject.Predmet.StrankaIDrugi>
  <DomainObject.Predmet.ProtustrankaIDrugi>
    <izvorni_sadrzaj>Dejan Brnčić</izvorni_sadrzaj>
    <derivirana_varijabla naziv="DomainObject.Predmet.ProtustrankaIDrugi_1">Dejan Brnčić</derivirana_varijabla>
  </DomainObject.Predmet.ProtustrankaIDrugi>
  <DomainObject.Predmet.StrankaIDrugiAdressOIB>
    <izvorni_sadrzaj>Postaja prometne policije Rijeka, Ciottina 25, 51000 Rijeka</izvorni_sadrzaj>
    <derivirana_varijabla naziv="DomainObject.Predmet.StrankaIDrugiAdressOIB_1">Postaja prometne policije Rijeka, Ciottina 25, 51000 Rijeka</derivirana_varijabla>
  </DomainObject.Predmet.StrankaIDrugiAdressOIB>
  <DomainObject.Predmet.ProtustrankaIDrugiAdressOIB>
    <izvorni_sadrzaj>Dejan Brnčić, OIB 82156752828, Brnčići 32, 51215 Kastav</izvorni_sadrzaj>
    <derivirana_varijabla naziv="DomainObject.Predmet.ProtustrankaIDrugiAdressOIB_1">Dejan Brnčić, OIB 82156752828, Brnčići 32, 51215 Kastav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Dejan Brnčić</item>
      <item>Postaja prometne policije Rijeka</item>
    </izvorni_sadrzaj>
    <derivirana_varijabla naziv="DomainObject.Predmet.SudioniciListNaziv_1">
      <item>Dejan Brnčić</item>
      <item>Postaja prometne policije Rijeka</item>
    </derivirana_varijabla>
  </DomainObject.Predmet.SudioniciListNaziv>
  <DomainObject.Predmet.SudioniciListAdressOIB>
    <izvorni_sadrzaj>
      <item>Dejan Brnčić, OIB 82156752828, Brnčići 32,51215 Kastav</item>
      <item>Postaja prometne policije Rijeka, Ciottina 25,51000 Rijeka</item>
    </izvorni_sadrzaj>
    <derivirana_varijabla naziv="DomainObject.Predmet.SudioniciListAdressOIB_1">
      <item>Dejan Brnčić, OIB 82156752828, Brnčići 32,51215 Kastav</item>
      <item>Postaja prometne policije Rijeka, Ciottina 25,51000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82156752828</item>
      <item>, OIB null</item>
    </izvorni_sadrzaj>
    <derivirana_varijabla naziv="DomainObject.Predmet.SudioniciListNazivOIB_1">
      <item>, OIB 82156752828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24. srpnja 2026.</izvorni_sadrzaj>
    <derivirana_varijabla naziv="DomainObject.PredzadnjaOdlukaIzPredmeta.DatumDonosenjaOdluke_1">24. srpnja 2026.</derivirana_varijabla>
  </DomainObject.PredzadnjaOdlukaIzPredmeta.DatumDonosenjaOdluke>
  <DomainObject.PredzadnjaOdlukaIzPredmeta.Oznaka>
    <izvorni_sadrzaj>Pp-1556/2026-6</izvorni_sadrzaj>
    <derivirana_varijabla naziv="DomainObject.PredzadnjaOdlukaIzPredmeta.Oznaka_1">Pp-1556/2026-6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21. travnja 2026.</izvorni_sadrzaj>
    <derivirana_varijabla naziv="DomainObject.Predmet.DatumPocetkaProcesa_1">21. travnja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Dejan Brnčić, Brnčići 32, 51215 Kastav, OIB: 82156752828, rođen-a 04.05.1982., mjesto rođenja Rijeka (Rijeka)</item>
    </izvorni_sadrzaj>
    <derivirana_varijabla naziv="DomainObject.Predmet.OkrivljenikAdresaMjestoRodjenjaList_1">
      <item>Dejan Brnčić, Brnčići 32, 51215 Kastav, OIB: 82156752828, rođen-a 04.05.1982., mjesto rođenja Rijeka (Rijeka)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53579C9-EE89-4A1B-8983-2E5C95B3EB2A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Ministarstvo Pravosuda Republike Hrvatske</properties:Company>
  <properties:Pages>6</properties:Pages>
  <properties:Words>2376</properties:Words>
  <properties:Characters>13036</properties:Characters>
  <properties:Lines>280</properties:Lines>
  <properties:Paragraphs>71</properties:Paragraphs>
  <properties:TotalTime>232</properties:TotalTime>
  <properties:ScaleCrop>false</properties:ScaleCrop>
  <properties:HeadingPairs>
    <vt:vector baseType="variant" size="4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baseType="lpstr" size="2">
      <vt:lpstr/>
      <vt:lpstr/>
    </vt:vector>
  </properties:TitlesOfParts>
  <properties:LinksUpToDate>false</properties:LinksUpToDate>
  <properties:CharactersWithSpaces>15418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2026-08-12T16:30:00Z</dcterms:created>
  <dc:creator>Marko Maljevac</dc:creator>
  <cp:lastModifiedBy>Lilijana Augustin</cp:lastModifiedBy>
  <cp:lastPrinted>2026-08-19T12:18:00Z</cp:lastPrinted>
  <dcterms:modified xmlns:xsi="http://www.w3.org/2001/XMLSchema-instance" xsi:type="dcterms:W3CDTF">2026-08-19T12:18:00Z</dcterms:modified>
  <cp:revision>68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Pp-1556/2026-6 / Odluka - Presuda - osuđujuća (Pp-1556-26_(Dejan_Brnčić),_osuđujuća,_stjecaj_(čl._199._st._8,_čl._216._st.3._ZSPC),_novčana.docx)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6</vt:i4>
  </prop:property>
</prop:Properties>
</file>