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d285a0" w14:paraId="ed285a0" w:rsidRDefault="00AB4602" w:rsidP="00BE5380" w:rsidR="00BE5380" w:rsidRPr="00BE5380">
      <w:pPr>
        <w:pStyle w:val="NormaleSPIS"/>
        <w:ind w:firstLine="0"/>
        <w15:collapsed w:val="false"/>
        <w:rPr>
          <w:rFonts w:cs="Times New Roman"/>
        </w:rPr>
      </w:pPr>
      <w:bookmarkStart w:name="_GoBack" w:id="0"/>
      <w:bookmarkEnd w:id="0"/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5380" w:rsidRPr="00BE5380">
        <w:rPr>
          <w:rFonts w:cs="Times New Roman"/>
          <w:b/>
        </w:rPr>
        <w:t xml:space="preserve">      </w:t>
      </w:r>
      <w:r w:rsidR="00BE5380" w:rsidRPr="00BE5380">
        <w:rPr>
          <w:rFonts w:cs="Times New Roman"/>
        </w:rPr>
        <w:t>REPUBLIKA HRVATSKA</w:t>
      </w: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 xml:space="preserve"> TRGOVAČKI SUD U ZAGREBU</w:t>
      </w: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 xml:space="preserve">         STALNA SLUŽBA</w:t>
      </w: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  </w:t>
      </w:r>
      <w:r w:rsidRPr="00BE5380">
        <w:rPr>
          <w:rFonts w:cs="Times New Roman" w:eastAsia="Times New Roman"/>
          <w:lang w:eastAsia="hr-HR"/>
        </w:rPr>
        <w:t>Karlovac, Ljudevita Šestića 4</w:t>
      </w: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center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>U  I M E   R E P U B L I K E   H R V A T S K E</w:t>
      </w: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ab/>
        <w:t>R J E Š E N J E</w:t>
      </w: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ab/>
        <w:t>TRGOVAČKI SUD U ZAGREBU, Stalna služba, po sucu Jadranki Mađeruh, kao stečajnom sucu, u pravnoj stvari podnositelja prijedloga FINANCIJSKE AGENCIJE, Regionalni centar Zagreb, Zagreb, Trg svibanjskih žrtava 1995. 1, OIB: 85821130368, za otvaranje stečajnog postupka nad dužnikom RR &amp; BS d.o.o., Zaprešić, Tržna 1, OIB: 86122501298, 31. svibnja 2017.</w:t>
      </w: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BE5380" w:rsidP="00BE5380" w:rsidR="00BE5380" w:rsidRPr="00BE5380">
      <w:pPr>
        <w:spacing w:after="0"/>
        <w:jc w:val="center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>r i j e š i o   j e</w:t>
      </w:r>
    </w:p>
    <w:p w:rsidRDefault="00BE5380" w:rsidP="00BE5380" w:rsidR="00BE5380" w:rsidRPr="00BE5380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>Obustavlja se stečajni postupak nad dužnikom RR &amp; BS d.o.o., Zaprešić, Tržna 1, OIB: 86122501298.</w:t>
      </w:r>
    </w:p>
    <w:p w:rsidRDefault="00BE5380" w:rsidP="00BE5380" w:rsidR="00BE5380" w:rsidRPr="00BE5380">
      <w:pPr>
        <w:spacing w:after="0"/>
        <w:ind w:left="1068"/>
        <w:jc w:val="both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BE5380">
        <w:rPr>
          <w:rFonts w:cs="Times New Roman" w:eastAsia="Times New Roman"/>
          <w:lang w:eastAsia="hr-HR"/>
        </w:rPr>
        <w:t>Obrazloženje</w:t>
      </w:r>
    </w:p>
    <w:p w:rsidRDefault="00BE5380" w:rsidP="00BE5380" w:rsidR="00BE5380" w:rsidRPr="00BE5380">
      <w:pPr>
        <w:spacing w:after="0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ab/>
        <w:t>Financijska agencija je temeljem odredbe čl. 110. st. 1. Stečajnog zakona (Narodne novine broj 71/15, dalje:SZ) 5. rujna 2016. podnijela prijedlog za otvaranje stečajnog postupka nad dužnikom RR &amp; BS d.o.o., Zaprešić, Tržna 1, OIB: 86122501298.</w:t>
      </w: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ab/>
      </w: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ab/>
        <w:t>Iz potvrde FINA-e od 26. svibnja 2017. proizlazi da dužnik nema nepodmirenih obveza na dan izdavanja te potvrde  (list 5 spisa).</w:t>
      </w: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ab/>
        <w:t>Temeljem čl. 128. st. 9. SZ-a ako dužnik do završetka prethodnog postupka postane sposoban za plaćanje, sud će postupak obustaviti.</w:t>
      </w: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ab/>
        <w:t>Slijedom navedenog, a s obzirom na činjenicu da dužnik nema nepodmirenih osnova za plaćanje evidentiranih u Očevidniku redoslijeda osnova za plaćanje, odlučeno je kao u izreci rješenja.</w:t>
      </w: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ab/>
      </w:r>
    </w:p>
    <w:p w:rsidRDefault="00BE5380" w:rsidP="00BE5380" w:rsidR="00BE5380" w:rsidRPr="00BE5380">
      <w:pPr>
        <w:spacing w:after="0"/>
        <w:jc w:val="center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>U Karlovcu, 31. svibnja 2017.</w:t>
      </w:r>
    </w:p>
    <w:p w:rsidRDefault="00BE5380" w:rsidP="00BE5380" w:rsidR="00BE5380" w:rsidRPr="00BE5380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ind w:left="5664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 xml:space="preserve">           Stečajni sudac:</w:t>
      </w:r>
    </w:p>
    <w:p w:rsidRDefault="00BE5380" w:rsidP="00BE5380" w:rsidR="00BE5380">
      <w:pPr>
        <w:spacing w:after="0"/>
        <w:ind w:left="5664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 xml:space="preserve">       Jadranka Mađeruh,v.r.</w:t>
      </w:r>
    </w:p>
    <w:p w:rsidRDefault="00BE5380" w:rsidP="00BE5380" w:rsidR="00BE5380" w:rsidRPr="00BE5380">
      <w:pPr>
        <w:spacing w:after="0"/>
        <w:ind w:left="5664"/>
        <w:jc w:val="both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ind w:left="5664"/>
        <w:jc w:val="both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right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lastRenderedPageBreak/>
        <w:t>Za točnost otpravka-</w:t>
      </w:r>
    </w:p>
    <w:p w:rsidRDefault="00BE5380" w:rsidP="00BE5380" w:rsidR="00BE5380">
      <w:pPr>
        <w:spacing w:after="0"/>
        <w:jc w:val="right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ovlašteni službenik:</w:t>
      </w:r>
    </w:p>
    <w:p w:rsidRDefault="00BE5380" w:rsidP="00BE5380" w:rsidR="00BE5380" w:rsidRPr="00BE5380">
      <w:pPr>
        <w:spacing w:after="0"/>
        <w:jc w:val="right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>Draženka Prpić</w:t>
      </w:r>
    </w:p>
    <w:p w:rsidRDefault="00BE5380" w:rsidP="00BE5380" w:rsidR="00BE5380" w:rsidRPr="00BE5380">
      <w:pPr>
        <w:spacing w:after="0"/>
        <w:ind w:left="5664"/>
        <w:jc w:val="both"/>
        <w:rPr>
          <w:rFonts w:cs="Times New Roman" w:eastAsia="Times New Roman"/>
          <w:lang w:eastAsia="hr-HR"/>
        </w:rPr>
      </w:pPr>
    </w:p>
    <w:p w:rsidRDefault="00BE5380" w:rsidP="00BE5380" w:rsidR="00BE5380" w:rsidRPr="00BE5380">
      <w:pPr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>UPUTA O PRAVNOM LIJEKU:</w:t>
      </w:r>
    </w:p>
    <w:p w:rsidRDefault="00BE5380" w:rsidP="00BE5380" w:rsidR="00BE5380" w:rsidRPr="00BE5380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BE5380">
        <w:rPr>
          <w:rFonts w:cs="Times New Roman" w:eastAsia="Times New Roman"/>
          <w:lang w:eastAsia="hr-HR"/>
        </w:rPr>
        <w:t>Protiv ovog rješenja dopuštena je žalba Visokom trgovačkom sudu RH u Zagrebu. Žalba se podnosi putem ovog suda, u 3 primjerka, u roku 8 dana od dana dostave prijepisa rješenja.</w:t>
      </w:r>
    </w:p>
    <w:p w:rsidRDefault="00BE5380" w:rsidP="00BE5380" w:rsidR="00BE5380" w:rsidRPr="00BE5380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863135935"/>
      <w:docPartObj>
        <w:docPartGallery w:val="Page Numbers (Top of Page)"/>
        <w:docPartUnique/>
      </w:docPartObj>
    </w:sdtPr>
    <w:sdtContent>
      <w:p w:rsidRDefault="00BE5380" w:rsidR="00BE5380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Default="00BE5380" w:rsidR="008333A9">
    <w:pPr>
      <w:pStyle w:val="Zaglavlje"/>
    </w:pPr>
    <w:r>
      <w:t>1 St-5838/16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1E721E7"/>
    <w:multiLevelType w:val="hybridMultilevel"/>
    <w:tmpl w:val="3B20A70A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0"/>
  </w:num>
  <w:num w:numId="5">
    <w:abstractNumId w:val="42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5380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027547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svibnja 2017.</izvorni_sadrzaj>
    <derivirana_varijabla naziv="DomainObject.DatumDonosenjaOdluke_1">31.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St-5838/2016-4</izvorni_sadrzaj>
    <derivirana_varijabla naziv="DomainObject.Oznaka_1">St-5838/2016-4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5838</izvorni_sadrzaj>
    <derivirana_varijabla naziv="DomainObject.Predmet.Broj_1">5838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rujna 2016.</izvorni_sadrzaj>
    <derivirana_varijabla naziv="DomainObject.Predmet.DatumOsnivanja_1">6.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St-5838/2016</izvorni_sadrzaj>
    <derivirana_varijabla naziv="DomainObject.Predmet.OznakaBroj_1">St-5838/2016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RR &amp; BS d.o.o.</izvorni_sadrzaj>
    <derivirana_varijabla naziv="DomainObject.Predmet.ProtustrankaFormated_1">  RR &amp; BS d.o.o.</derivirana_varijabla>
  </DomainObject.Predmet.ProtustrankaFormated>
  <DomainObject.Predmet.ProtustrankaFormatedOIB>
    <izvorni_sadrzaj>  RR &amp; BS d.o.o., OIB 86122501298</izvorni_sadrzaj>
    <derivirana_varijabla naziv="DomainObject.Predmet.ProtustrankaFormatedOIB_1">  RR &amp; BS d.o.o., OIB 86122501298</derivirana_varijabla>
  </DomainObject.Predmet.ProtustrankaFormatedOIB>
  <DomainObject.Predmet.ProtustrankaFormatedWithAdress>
    <izvorni_sadrzaj> RR &amp; BS d.o.o., Tržna 1, 10290 Zaprešić</izvorni_sadrzaj>
    <derivirana_varijabla naziv="DomainObject.Predmet.ProtustrankaFormatedWithAdress_1"> RR &amp; BS d.o.o., Tržna 1, 10290 Zaprešić</derivirana_varijabla>
  </DomainObject.Predmet.ProtustrankaFormatedWithAdress>
  <DomainObject.Predmet.ProtustrankaFormatedWithAdressOIB>
    <izvorni_sadrzaj> RR &amp; BS d.o.o., OIB 86122501298, Tržna 1, 10290 Zaprešić</izvorni_sadrzaj>
    <derivirana_varijabla naziv="DomainObject.Predmet.ProtustrankaFormatedWithAdressOIB_1"> RR &amp; BS d.o.o., OIB 86122501298, Tržna 1, 10290 Zaprešić</derivirana_varijabla>
  </DomainObject.Predmet.ProtustrankaFormatedWithAdressOIB>
  <DomainObject.Predmet.ProtustrankaWithAdress>
    <izvorni_sadrzaj>RR &amp; BS d.o.o. Tržna 1, 10290 Zaprešić</izvorni_sadrzaj>
    <derivirana_varijabla naziv="DomainObject.Predmet.ProtustrankaWithAdress_1">RR &amp; BS d.o.o. Tržna 1, 10290 Zaprešić</derivirana_varijabla>
  </DomainObject.Predmet.ProtustrankaWithAdress>
  <DomainObject.Predmet.ProtustrankaWithAdressOIB>
    <izvorni_sadrzaj>RR &amp; BS d.o.o., OIB 86122501298, Tržna 1, 10290 Zaprešić</izvorni_sadrzaj>
    <derivirana_varijabla naziv="DomainObject.Predmet.ProtustrankaWithAdressOIB_1">RR &amp; BS d.o.o., OIB 86122501298, Tržna 1, 10290 Zaprešić</derivirana_varijabla>
  </DomainObject.Predmet.ProtustrankaWithAdressOIB>
  <DomainObject.Predmet.ProtustrankaNazivFormated>
    <izvorni_sadrzaj>RR &amp; BS d.o.o.</izvorni_sadrzaj>
    <derivirana_varijabla naziv="DomainObject.Predmet.ProtustrankaNazivFormated_1">RR &amp; BS d.o.o.</derivirana_varijabla>
  </DomainObject.Predmet.ProtustrankaNazivFormated>
  <DomainObject.Predmet.ProtustrankaNazivFormatedOIB>
    <izvorni_sadrzaj>RR &amp; BS d.o.o., OIB 86122501298</izvorni_sadrzaj>
    <derivirana_varijabla naziv="DomainObject.Predmet.ProtustrankaNazivFormatedOIB_1">RR &amp; BS d.o.o., OIB 86122501298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RR &amp; BS d.o.o.</item>
    </izvorni_sadrzaj>
    <derivirana_varijabla naziv="DomainObject.Predmet.ProtuStrankaListFormated_1">
      <item>RR &amp; BS d.o.o.</item>
    </derivirana_varijabla>
  </DomainObject.Predmet.ProtuStrankaListFormated>
  <DomainObject.Predmet.ProtuStrankaListFormatedOIB>
    <izvorni_sadrzaj>
      <item>RR &amp; BS d.o.o., OIB 86122501298</item>
    </izvorni_sadrzaj>
    <derivirana_varijabla naziv="DomainObject.Predmet.ProtuStrankaListFormatedOIB_1">
      <item>RR &amp; BS d.o.o., OIB 86122501298</item>
    </derivirana_varijabla>
  </DomainObject.Predmet.ProtuStrankaListFormatedOIB>
  <DomainObject.Predmet.ProtuStrankaListFormatedWithAdress>
    <izvorni_sadrzaj>
      <item>RR &amp; BS d.o.o., Tržna 1, 10290 Zaprešić</item>
    </izvorni_sadrzaj>
    <derivirana_varijabla naziv="DomainObject.Predmet.ProtuStrankaListFormatedWithAdress_1">
      <item>RR &amp; BS d.o.o., Tržna 1, 10290 Zaprešić</item>
    </derivirana_varijabla>
  </DomainObject.Predmet.ProtuStrankaListFormatedWithAdress>
  <DomainObject.Predmet.ProtuStrankaListFormatedWithAdressOIB>
    <izvorni_sadrzaj>
      <item>RR &amp; BS d.o.o., OIB 86122501298, Tržna 1, 10290 Zaprešić</item>
    </izvorni_sadrzaj>
    <derivirana_varijabla naziv="DomainObject.Predmet.ProtuStrankaListFormatedWithAdressOIB_1">
      <item>RR &amp; BS d.o.o., OIB 86122501298, Tržna 1, 10290 Zaprešić</item>
    </derivirana_varijabla>
  </DomainObject.Predmet.ProtuStrankaListFormatedWithAdressOIB>
  <DomainObject.Predmet.ProtuStrankaListNazivFormated>
    <izvorni_sadrzaj>
      <item>RR &amp; BS d.o.o.</item>
    </izvorni_sadrzaj>
    <derivirana_varijabla naziv="DomainObject.Predmet.ProtuStrankaListNazivFormated_1">
      <item>RR &amp; BS d.o.o.</item>
    </derivirana_varijabla>
  </DomainObject.Predmet.ProtuStrankaListNazivFormated>
  <DomainObject.Predmet.ProtuStrankaListNazivFormatedOIB>
    <izvorni_sadrzaj>
      <item>RR &amp; BS d.o.o., OIB 86122501298</item>
    </izvorni_sadrzaj>
    <derivirana_varijabla naziv="DomainObject.Predmet.ProtuStrankaListNazivFormatedOIB_1">
      <item>RR &amp; BS d.o.o., OIB 86122501298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svibnja 2017.</izvorni_sadrzaj>
    <derivirana_varijabla naziv="DomainObject.Datum_1">31. svibnja 2017.</derivirana_varijabla>
  </DomainObject.Datum>
  <DomainObject.PoslovniBrojDokumenta>
    <izvorni_sadrzaj>St-5838/2016-4</izvorni_sadrzaj>
    <derivirana_varijabla naziv="DomainObject.PoslovniBrojDokumenta_1">St-5838/2016-4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RR &amp; BS d.o.o.</izvorni_sadrzaj>
    <derivirana_varijabla naziv="DomainObject.Predmet.ProtustrankaIDrugi_1">RR &amp; BS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RR &amp; BS d.o.o., OIB 86122501298, Tržna 1, 10290 Zaprešić</izvorni_sadrzaj>
    <derivirana_varijabla naziv="DomainObject.Predmet.ProtustrankaIDrugiAdressOIB_1">RR &amp; BS d.o.o., OIB 86122501298, Tržna 1,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RR &amp; BS d.o.o.</item>
    </izvorni_sadrzaj>
    <derivirana_varijabla naziv="DomainObject.Predmet.SudioniciListNaziv_1">
      <item>FINA Regionalni centar Zagreb</item>
      <item>RR &amp; BS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RR &amp; BS d.o.o., OIB 86122501298, Tržna 1,10290 Zaprešić</item>
    </izvorni_sadrzaj>
    <derivirana_varijabla naziv="DomainObject.Predmet.SudioniciListAdressOIB_1">
      <item>FINA Regionalni centar Zagreb, OIB 85821130368, Trg svibanjskih žrtava 1995. br. 1,10000 Zagreb</item>
      <item>RR &amp; BS d.o.o., OIB 86122501298, Tržna 1,10290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9A4D1FD-F8F9-4372-9F85-5C951DEA92F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269</properties:Words>
  <properties:Characters>1371</properties:Characters>
  <properties:Lines>53</properties:Lines>
  <properties:Paragraphs>22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1671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2017-05-31T12:37:00Z</cp:lastPrinted>
  <dcterms:modified xmlns:xsi="http://www.w3.org/2001/XMLSchema-instance" xsi:type="dcterms:W3CDTF">2017-05-31T12:37:00Z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St-5838/2016-4 / Odluka - Rješenje - obustava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