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efc851" w14:paraId="aefc851" w:rsidRDefault="00614146" w:rsidP="00614146" w:rsidR="00614146" w:rsidRPr="00FC5B0C">
      <w:pPr>
        <w15:collapsed w:val="false"/>
        <w:rPr>
          <w:rFonts w:cs="Times New Roman" w:hAnsi="Times New Roman" w:ascii="Times New Roman"/>
          <w:b/>
          <w:sz w:val="24"/>
          <w:szCs w:val="24"/>
        </w:rPr>
      </w:pPr>
      <w:bookmarkStart w:name="_GoBack" w:id="0"/>
      <w:bookmarkEnd w:id="0"/>
    </w:p>
    <w:p w:rsidRDefault="00614146" w:rsidP="00A95F64" w:rsidR="00614146" w:rsidRPr="00FC5B0C">
      <w:pPr>
        <w:ind w:firstLine="708" w:left="708"/>
        <w:rPr>
          <w:rFonts w:cs="Times New Roman" w:hAnsi="Times New Roman" w:ascii="Times New Roman"/>
          <w:color w:val="000000"/>
          <w:sz w:val="24"/>
          <w:szCs w:val="24"/>
        </w:rPr>
      </w:pPr>
      <w:r w:rsidRPr="00FC5B0C">
        <w:rPr>
          <w:rFonts w:cs="Times New Roman" w:hAnsi="Times New Roman" w:ascii="Times New Roman"/>
          <w:noProof/>
          <w:color w:val="0000FF"/>
          <w:sz w:val="24"/>
          <w:szCs w:val="24"/>
          <w:lang w:eastAsia="hr-HR"/>
        </w:rPr>
        <w:drawing>
          <wp:inline distR="0" distL="0" distB="0" distT="0">
            <wp:extent cy="731520" cx="548640"/>
            <wp:effectExtent b="0" r="381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614146" w:rsidP="00614146" w:rsidR="00614146" w:rsidRPr="00FC5B0C">
      <w:pPr>
        <w:spacing w:after="0"/>
        <w:rPr>
          <w:rFonts w:cs="Times New Roman" w:hAnsi="Times New Roman" w:ascii="Times New Roman"/>
          <w:b/>
          <w:sz w:val="24"/>
          <w:szCs w:val="24"/>
        </w:rPr>
      </w:pPr>
      <w:r w:rsidRPr="00FC5B0C">
        <w:rPr>
          <w:rFonts w:cs="Times New Roman" w:hAnsi="Times New Roman" w:ascii="Times New Roman"/>
          <w:color w:val="000000"/>
          <w:sz w:val="24"/>
          <w:szCs w:val="24"/>
        </w:rPr>
        <w:t xml:space="preserve">        </w:t>
      </w:r>
      <w:r w:rsidRPr="00FC5B0C">
        <w:rPr>
          <w:rFonts w:cs="Times New Roman" w:hAnsi="Times New Roman" w:ascii="Times New Roman"/>
          <w:b/>
          <w:sz w:val="24"/>
          <w:szCs w:val="24"/>
        </w:rPr>
        <w:t>REPUBLIKA HRVATSKA</w:t>
      </w:r>
    </w:p>
    <w:p w:rsidRDefault="00614146" w:rsidP="00614146" w:rsidR="00614146" w:rsidRPr="00FC5B0C">
      <w:pPr>
        <w:spacing w:after="0"/>
        <w:rPr>
          <w:rFonts w:cs="Times New Roman" w:hAnsi="Times New Roman" w:ascii="Times New Roman"/>
          <w:b/>
          <w:sz w:val="24"/>
          <w:szCs w:val="24"/>
        </w:rPr>
      </w:pPr>
      <w:r w:rsidRPr="00FC5B0C">
        <w:rPr>
          <w:rFonts w:cs="Times New Roman" w:hAnsi="Times New Roman" w:ascii="Times New Roman"/>
          <w:b/>
          <w:sz w:val="24"/>
          <w:szCs w:val="24"/>
        </w:rPr>
        <w:t xml:space="preserve">     TRGOVAČKI SUD U SPLITU</w:t>
      </w:r>
    </w:p>
    <w:p w:rsidRDefault="00D2617E" w:rsidP="00614146" w:rsidR="00614146" w:rsidRPr="00FC5B0C">
      <w:pPr>
        <w:spacing w:after="0"/>
        <w:rPr>
          <w:rFonts w:cs="Times New Roman" w:hAnsi="Times New Roman" w:ascii="Times New Roman"/>
          <w:b/>
          <w:sz w:val="24"/>
          <w:szCs w:val="24"/>
        </w:rPr>
      </w:pPr>
      <w:r w:rsidRPr="00FC5B0C">
        <w:rPr>
          <w:rFonts w:cs="Times New Roman" w:hAnsi="Times New Roman" w:ascii="Times New Roman"/>
          <w:b/>
          <w:sz w:val="24"/>
          <w:szCs w:val="24"/>
        </w:rPr>
        <w:t xml:space="preserve">        Sukoišanska 6, Split</w:t>
      </w:r>
      <w:r w:rsidR="00FD421E" w:rsidRPr="00FC5B0C">
        <w:rPr>
          <w:rFonts w:cs="Times New Roman" w:hAnsi="Times New Roman" w:ascii="Times New Roman"/>
          <w:b/>
          <w:sz w:val="24"/>
          <w:szCs w:val="24"/>
        </w:rPr>
        <w:t xml:space="preserve"> </w:t>
      </w:r>
    </w:p>
    <w:p w:rsidRDefault="00985F64" w:rsidP="00614146" w:rsidR="00F860AD" w:rsidRPr="00FC5B0C">
      <w:pPr>
        <w:jc w:val="right"/>
        <w:rPr>
          <w:rFonts w:cs="Times New Roman" w:hAnsi="Times New Roman" w:ascii="Times New Roman"/>
          <w:b/>
          <w:sz w:val="24"/>
          <w:szCs w:val="24"/>
        </w:rPr>
      </w:pPr>
      <w:r w:rsidRPr="00FC5B0C">
        <w:rPr>
          <w:rFonts w:cs="Times New Roman" w:hAnsi="Times New Roman" w:ascii="Times New Roman"/>
          <w:b/>
          <w:sz w:val="24"/>
          <w:szCs w:val="24"/>
        </w:rPr>
        <w:t xml:space="preserve">Posl.br. </w:t>
      </w:r>
      <w:r w:rsidR="00202132" w:rsidRPr="00FC5B0C">
        <w:rPr>
          <w:rFonts w:cs="Times New Roman" w:hAnsi="Times New Roman" w:ascii="Times New Roman"/>
          <w:b/>
          <w:sz w:val="24"/>
          <w:szCs w:val="24"/>
        </w:rPr>
        <w:t>7. St. 377/17</w:t>
      </w:r>
    </w:p>
    <w:p w:rsidRDefault="00C62634" w:rsidP="006470DA" w:rsidR="00C62634" w:rsidRPr="00FC5B0C">
      <w:pPr>
        <w:spacing w:lineRule="auto" w:line="240" w:after="0"/>
        <w:jc w:val="both"/>
        <w:rPr>
          <w:rFonts w:cs="Times New Roman" w:hAnsi="Times New Roman" w:ascii="Times New Roman"/>
          <w:sz w:val="24"/>
          <w:szCs w:val="24"/>
        </w:rPr>
      </w:pPr>
    </w:p>
    <w:p w:rsidRDefault="00FC7E37" w:rsidP="00DD55DC" w:rsidR="00F860AD" w:rsidRPr="00FC5B0C">
      <w:pPr>
        <w:spacing w:lineRule="auto" w:line="240" w:after="0"/>
        <w:jc w:val="center"/>
        <w:rPr>
          <w:rFonts w:cs="Times New Roman" w:hAnsi="Times New Roman" w:ascii="Times New Roman"/>
          <w:b/>
          <w:sz w:val="24"/>
          <w:szCs w:val="24"/>
        </w:rPr>
      </w:pPr>
      <w:r w:rsidRPr="00FC5B0C">
        <w:rPr>
          <w:rFonts w:cs="Times New Roman" w:hAnsi="Times New Roman" w:ascii="Times New Roman"/>
          <w:b/>
          <w:sz w:val="24"/>
          <w:szCs w:val="24"/>
        </w:rPr>
        <w:t xml:space="preserve">REPUBLIKA  </w:t>
      </w:r>
      <w:r w:rsidR="00DD55DC" w:rsidRPr="00FC5B0C">
        <w:rPr>
          <w:rFonts w:cs="Times New Roman" w:hAnsi="Times New Roman" w:ascii="Times New Roman"/>
          <w:b/>
          <w:sz w:val="24"/>
          <w:szCs w:val="24"/>
        </w:rPr>
        <w:t xml:space="preserve"> </w:t>
      </w:r>
      <w:r w:rsidRPr="00FC5B0C">
        <w:rPr>
          <w:rFonts w:cs="Times New Roman" w:hAnsi="Times New Roman" w:ascii="Times New Roman"/>
          <w:b/>
          <w:sz w:val="24"/>
          <w:szCs w:val="24"/>
        </w:rPr>
        <w:t>HRVATSKA</w:t>
      </w:r>
    </w:p>
    <w:p w:rsidRDefault="00C62634" w:rsidP="006470DA" w:rsidR="00C62634" w:rsidRPr="00FC5B0C">
      <w:pPr>
        <w:spacing w:lineRule="auto" w:line="240" w:after="0"/>
        <w:jc w:val="center"/>
        <w:rPr>
          <w:rFonts w:cs="Times New Roman" w:hAnsi="Times New Roman" w:ascii="Times New Roman"/>
          <w:b/>
          <w:sz w:val="24"/>
          <w:szCs w:val="24"/>
        </w:rPr>
      </w:pPr>
      <w:r w:rsidRPr="00FC5B0C">
        <w:rPr>
          <w:rFonts w:cs="Times New Roman" w:hAnsi="Times New Roman" w:ascii="Times New Roman"/>
          <w:b/>
          <w:sz w:val="24"/>
          <w:szCs w:val="24"/>
        </w:rPr>
        <w:t>R J E Š E N J E</w:t>
      </w:r>
    </w:p>
    <w:p w:rsidRDefault="00C62634" w:rsidP="006470DA" w:rsidR="00C62634" w:rsidRPr="00FC5B0C">
      <w:pPr>
        <w:spacing w:lineRule="auto" w:line="240" w:after="0"/>
        <w:jc w:val="both"/>
        <w:rPr>
          <w:rFonts w:cs="Times New Roman" w:hAnsi="Times New Roman" w:ascii="Times New Roman"/>
          <w:sz w:val="24"/>
          <w:szCs w:val="24"/>
        </w:rPr>
      </w:pPr>
    </w:p>
    <w:p w:rsidRDefault="00E36167" w:rsidP="00985F64" w:rsidR="00FC5B0C" w:rsidRPr="00FC5B0C">
      <w:pPr>
        <w:spacing w:lineRule="auto" w:line="240" w:after="0"/>
        <w:ind w:firstLine="708"/>
        <w:jc w:val="both"/>
        <w:rPr>
          <w:rFonts w:cs="Times New Roman" w:hAnsi="Times New Roman" w:ascii="Times New Roman"/>
          <w:sz w:val="24"/>
          <w:szCs w:val="24"/>
        </w:rPr>
      </w:pPr>
      <w:r w:rsidRPr="00FC5B0C">
        <w:rPr>
          <w:rFonts w:cs="Times New Roman" w:hAnsi="Times New Roman" w:ascii="Times New Roman"/>
          <w:sz w:val="24"/>
          <w:szCs w:val="24"/>
        </w:rPr>
        <w:t>Trgovački sud u Splitu</w:t>
      </w:r>
      <w:r w:rsidR="00C62634" w:rsidRPr="00FC5B0C">
        <w:rPr>
          <w:rFonts w:cs="Times New Roman" w:hAnsi="Times New Roman" w:ascii="Times New Roman"/>
          <w:sz w:val="24"/>
          <w:szCs w:val="24"/>
        </w:rPr>
        <w:t xml:space="preserve">, </w:t>
      </w:r>
      <w:r w:rsidR="00FD421E" w:rsidRPr="00FC5B0C">
        <w:rPr>
          <w:rFonts w:cs="Times New Roman" w:hAnsi="Times New Roman" w:ascii="Times New Roman"/>
          <w:sz w:val="24"/>
          <w:szCs w:val="24"/>
        </w:rPr>
        <w:t xml:space="preserve"> </w:t>
      </w:r>
      <w:r w:rsidR="00C62634" w:rsidRPr="00FC5B0C">
        <w:rPr>
          <w:rFonts w:cs="Times New Roman" w:hAnsi="Times New Roman" w:ascii="Times New Roman"/>
          <w:sz w:val="24"/>
          <w:szCs w:val="24"/>
        </w:rPr>
        <w:t>u ime Republike Hrvatske, po sucu tog suda</w:t>
      </w:r>
      <w:r w:rsidR="00B865EB" w:rsidRPr="00FC5B0C">
        <w:rPr>
          <w:rFonts w:cs="Times New Roman" w:hAnsi="Times New Roman" w:ascii="Times New Roman"/>
          <w:sz w:val="24"/>
          <w:szCs w:val="24"/>
        </w:rPr>
        <w:t xml:space="preserve"> Diani Butigan Granić</w:t>
      </w:r>
      <w:r w:rsidR="00C62634" w:rsidRPr="00FC5B0C">
        <w:rPr>
          <w:rFonts w:cs="Times New Roman" w:hAnsi="Times New Roman" w:ascii="Times New Roman"/>
          <w:sz w:val="24"/>
          <w:szCs w:val="24"/>
        </w:rPr>
        <w:t>, kao stečajnom sucu, u postupku nad dužnikom</w:t>
      </w:r>
      <w:r w:rsidR="00FC5B0C" w:rsidRPr="00FC5B0C">
        <w:rPr>
          <w:rFonts w:cs="Times New Roman" w:hAnsi="Times New Roman" w:ascii="Times New Roman"/>
          <w:sz w:val="24"/>
          <w:szCs w:val="24"/>
        </w:rPr>
        <w:t xml:space="preserve"> ADRIATIC DISTILLERS d.o.o., Split, Trg hrvatske bratske zajednice 2 A, OIB: 24844993338, dana 30. studenog 2017.g.</w:t>
      </w:r>
    </w:p>
    <w:p w:rsidRDefault="004B45FE" w:rsidP="006470DA" w:rsidR="004B45FE" w:rsidRPr="00FC5B0C">
      <w:pPr>
        <w:spacing w:lineRule="auto" w:line="240" w:after="0"/>
        <w:jc w:val="both"/>
        <w:rPr>
          <w:rFonts w:cs="Times New Roman" w:hAnsi="Times New Roman" w:ascii="Times New Roman"/>
          <w:sz w:val="24"/>
          <w:szCs w:val="24"/>
        </w:rPr>
      </w:pPr>
    </w:p>
    <w:p w:rsidRDefault="00C62634" w:rsidP="006470DA" w:rsidR="00C62634" w:rsidRPr="00FC5B0C">
      <w:pPr>
        <w:spacing w:lineRule="auto" w:line="240" w:after="0"/>
        <w:ind w:left="3540"/>
        <w:jc w:val="both"/>
        <w:rPr>
          <w:rFonts w:cs="Times New Roman" w:hAnsi="Times New Roman" w:ascii="Times New Roman"/>
          <w:b/>
          <w:sz w:val="24"/>
          <w:szCs w:val="24"/>
        </w:rPr>
      </w:pPr>
      <w:r w:rsidRPr="00FC5B0C">
        <w:rPr>
          <w:rFonts w:cs="Times New Roman" w:hAnsi="Times New Roman" w:ascii="Times New Roman"/>
          <w:b/>
          <w:sz w:val="24"/>
          <w:szCs w:val="24"/>
        </w:rPr>
        <w:t>r i j e š i o    j e</w:t>
      </w:r>
    </w:p>
    <w:p w:rsidRDefault="00C62634" w:rsidP="006470DA" w:rsidR="00C62634" w:rsidRPr="00FC5B0C">
      <w:pPr>
        <w:spacing w:lineRule="auto" w:line="240" w:after="0"/>
        <w:jc w:val="both"/>
        <w:rPr>
          <w:rFonts w:cs="Times New Roman" w:hAnsi="Times New Roman" w:ascii="Times New Roman"/>
          <w:sz w:val="24"/>
          <w:szCs w:val="24"/>
        </w:rPr>
      </w:pPr>
    </w:p>
    <w:p w:rsidRDefault="00E311AB" w:rsidP="00FC214D" w:rsidR="00D2617E" w:rsidRPr="00FC5B0C">
      <w:pPr>
        <w:spacing w:lineRule="auto" w:line="240" w:after="0"/>
        <w:jc w:val="both"/>
        <w:rPr>
          <w:rFonts w:cs="Times New Roman" w:hAnsi="Times New Roman" w:ascii="Times New Roman"/>
          <w:sz w:val="24"/>
          <w:szCs w:val="24"/>
        </w:rPr>
      </w:pPr>
      <w:r w:rsidRPr="00FC5B0C">
        <w:rPr>
          <w:rFonts w:cs="Times New Roman" w:hAnsi="Times New Roman" w:ascii="Times New Roman"/>
          <w:b/>
          <w:sz w:val="24"/>
          <w:szCs w:val="24"/>
        </w:rPr>
        <w:t xml:space="preserve">              </w:t>
      </w:r>
      <w:r w:rsidR="00C62634" w:rsidRPr="00FC5B0C">
        <w:rPr>
          <w:rFonts w:cs="Times New Roman" w:hAnsi="Times New Roman" w:ascii="Times New Roman"/>
          <w:sz w:val="24"/>
          <w:szCs w:val="24"/>
        </w:rPr>
        <w:t>Obustavlja se postupak nad dužnikom</w:t>
      </w:r>
      <w:r w:rsidR="00F37E34" w:rsidRPr="00FC5B0C">
        <w:rPr>
          <w:rFonts w:cs="Times New Roman" w:hAnsi="Times New Roman" w:ascii="Times New Roman"/>
          <w:sz w:val="24"/>
          <w:szCs w:val="24"/>
        </w:rPr>
        <w:t xml:space="preserve"> </w:t>
      </w:r>
      <w:r w:rsidR="00FC5B0C" w:rsidRPr="00FC5B0C">
        <w:rPr>
          <w:rFonts w:cs="Times New Roman" w:hAnsi="Times New Roman" w:ascii="Times New Roman"/>
          <w:sz w:val="24"/>
          <w:szCs w:val="24"/>
        </w:rPr>
        <w:t>ADRIATIC DISTILLERS d.o.o., Split, Trg hrvatske bratske zajednice 2 A, OIB: 24844993338</w:t>
      </w:r>
      <w:r w:rsidR="00D2617E" w:rsidRPr="00FC5B0C">
        <w:rPr>
          <w:rFonts w:cs="Times New Roman" w:hAnsi="Times New Roman" w:ascii="Times New Roman"/>
          <w:sz w:val="24"/>
          <w:szCs w:val="24"/>
        </w:rPr>
        <w:t>.</w:t>
      </w:r>
    </w:p>
    <w:p w:rsidRDefault="00FC214D" w:rsidP="00D63210" w:rsidR="00FC214D" w:rsidRPr="00FC5B0C">
      <w:pPr>
        <w:spacing w:lineRule="auto" w:line="240" w:after="0"/>
        <w:ind w:firstLine="708"/>
        <w:jc w:val="both"/>
        <w:rPr>
          <w:rFonts w:cs="Times New Roman" w:hAnsi="Times New Roman" w:ascii="Times New Roman"/>
          <w:sz w:val="24"/>
          <w:szCs w:val="24"/>
        </w:rPr>
      </w:pPr>
    </w:p>
    <w:p w:rsidRDefault="00C62634" w:rsidP="006470DA" w:rsidR="00C62634" w:rsidRPr="00FC5B0C">
      <w:pPr>
        <w:spacing w:lineRule="auto" w:line="240" w:after="0"/>
        <w:ind w:firstLine="708" w:left="2832"/>
        <w:jc w:val="both"/>
        <w:rPr>
          <w:rFonts w:cs="Times New Roman" w:hAnsi="Times New Roman" w:ascii="Times New Roman"/>
          <w:b/>
          <w:sz w:val="24"/>
          <w:szCs w:val="24"/>
        </w:rPr>
      </w:pPr>
      <w:r w:rsidRPr="00FC5B0C">
        <w:rPr>
          <w:rFonts w:cs="Times New Roman" w:hAnsi="Times New Roman" w:ascii="Times New Roman"/>
          <w:b/>
          <w:sz w:val="24"/>
          <w:szCs w:val="24"/>
        </w:rPr>
        <w:t>Obrazloženje</w:t>
      </w:r>
    </w:p>
    <w:p w:rsidRDefault="00C62634" w:rsidP="006470DA" w:rsidR="00C62634" w:rsidRPr="00FC5B0C">
      <w:pPr>
        <w:spacing w:lineRule="auto" w:line="240" w:after="0"/>
        <w:jc w:val="both"/>
        <w:rPr>
          <w:rFonts w:cs="Times New Roman" w:hAnsi="Times New Roman" w:ascii="Times New Roman"/>
          <w:b/>
          <w:sz w:val="24"/>
          <w:szCs w:val="24"/>
        </w:rPr>
      </w:pPr>
    </w:p>
    <w:p w:rsidRDefault="00C62634" w:rsidP="00FD421E" w:rsidR="00B41057" w:rsidRPr="00FC5B0C">
      <w:pPr>
        <w:spacing w:lineRule="auto" w:line="240" w:after="0"/>
        <w:ind w:firstLine="708"/>
        <w:jc w:val="both"/>
        <w:rPr>
          <w:rFonts w:cs="Times New Roman" w:hAnsi="Times New Roman" w:ascii="Times New Roman"/>
          <w:sz w:val="24"/>
          <w:szCs w:val="24"/>
        </w:rPr>
      </w:pPr>
      <w:r w:rsidRPr="00FC5B0C">
        <w:rPr>
          <w:rFonts w:cs="Times New Roman" w:hAnsi="Times New Roman" w:ascii="Times New Roman"/>
          <w:sz w:val="24"/>
          <w:szCs w:val="24"/>
        </w:rPr>
        <w:t>Predlagatelj</w:t>
      </w:r>
      <w:r w:rsidR="007010FF" w:rsidRPr="00FC5B0C">
        <w:rPr>
          <w:rFonts w:cs="Times New Roman" w:hAnsi="Times New Roman" w:ascii="Times New Roman"/>
          <w:sz w:val="24"/>
          <w:szCs w:val="24"/>
        </w:rPr>
        <w:t xml:space="preserve">  FINA</w:t>
      </w:r>
      <w:r w:rsidRPr="00FC5B0C">
        <w:rPr>
          <w:rFonts w:cs="Times New Roman" w:hAnsi="Times New Roman" w:ascii="Times New Roman"/>
          <w:sz w:val="24"/>
          <w:szCs w:val="24"/>
        </w:rPr>
        <w:t xml:space="preserve"> je </w:t>
      </w:r>
      <w:r w:rsidR="00B41057" w:rsidRPr="00FC5B0C">
        <w:rPr>
          <w:rFonts w:cs="Times New Roman" w:hAnsi="Times New Roman" w:ascii="Times New Roman"/>
          <w:sz w:val="24"/>
          <w:szCs w:val="24"/>
        </w:rPr>
        <w:t>u</w:t>
      </w:r>
      <w:r w:rsidR="00BA6A08" w:rsidRPr="00FC5B0C">
        <w:rPr>
          <w:rFonts w:cs="Times New Roman" w:hAnsi="Times New Roman" w:ascii="Times New Roman"/>
          <w:sz w:val="24"/>
          <w:szCs w:val="24"/>
        </w:rPr>
        <w:t xml:space="preserve"> prijedlogu</w:t>
      </w:r>
      <w:r w:rsidR="00B41057" w:rsidRPr="00FC5B0C">
        <w:rPr>
          <w:rFonts w:cs="Times New Roman" w:hAnsi="Times New Roman" w:ascii="Times New Roman"/>
          <w:sz w:val="24"/>
          <w:szCs w:val="24"/>
        </w:rPr>
        <w:t xml:space="preserve"> predano</w:t>
      </w:r>
      <w:r w:rsidRPr="00FC5B0C">
        <w:rPr>
          <w:rFonts w:cs="Times New Roman" w:hAnsi="Times New Roman" w:ascii="Times New Roman"/>
          <w:sz w:val="24"/>
          <w:szCs w:val="24"/>
        </w:rPr>
        <w:t>m Trgovačkom sudu u Splitu,</w:t>
      </w:r>
      <w:r w:rsidR="00FD421E" w:rsidRPr="00FC5B0C">
        <w:rPr>
          <w:rFonts w:cs="Times New Roman" w:hAnsi="Times New Roman" w:ascii="Times New Roman"/>
          <w:sz w:val="24"/>
          <w:szCs w:val="24"/>
        </w:rPr>
        <w:t xml:space="preserve"> </w:t>
      </w:r>
      <w:r w:rsidR="00A30B78" w:rsidRPr="00FC5B0C">
        <w:rPr>
          <w:rFonts w:cs="Times New Roman" w:hAnsi="Times New Roman" w:ascii="Times New Roman"/>
          <w:sz w:val="24"/>
          <w:szCs w:val="24"/>
        </w:rPr>
        <w:t xml:space="preserve">dana </w:t>
      </w:r>
      <w:r w:rsidR="00202132" w:rsidRPr="00FC5B0C">
        <w:rPr>
          <w:rFonts w:cs="Times New Roman" w:hAnsi="Times New Roman" w:ascii="Times New Roman"/>
          <w:sz w:val="24"/>
          <w:szCs w:val="24"/>
        </w:rPr>
        <w:t>23</w:t>
      </w:r>
      <w:r w:rsidRPr="00FC5B0C">
        <w:rPr>
          <w:rFonts w:cs="Times New Roman" w:hAnsi="Times New Roman" w:ascii="Times New Roman"/>
          <w:sz w:val="24"/>
          <w:szCs w:val="24"/>
        </w:rPr>
        <w:t xml:space="preserve">. </w:t>
      </w:r>
      <w:r w:rsidR="00202132" w:rsidRPr="00FC5B0C">
        <w:rPr>
          <w:rFonts w:cs="Times New Roman" w:hAnsi="Times New Roman" w:ascii="Times New Roman"/>
          <w:sz w:val="24"/>
          <w:szCs w:val="24"/>
        </w:rPr>
        <w:t>ožujka 2017</w:t>
      </w:r>
      <w:r w:rsidR="00B41057" w:rsidRPr="00FC5B0C">
        <w:rPr>
          <w:rFonts w:cs="Times New Roman" w:hAnsi="Times New Roman" w:ascii="Times New Roman"/>
          <w:sz w:val="24"/>
          <w:szCs w:val="24"/>
        </w:rPr>
        <w:t xml:space="preserve">. godine predložio </w:t>
      </w:r>
      <w:r w:rsidR="00BA6A08" w:rsidRPr="00FC5B0C">
        <w:rPr>
          <w:rFonts w:cs="Times New Roman" w:hAnsi="Times New Roman" w:ascii="Times New Roman"/>
          <w:sz w:val="24"/>
          <w:szCs w:val="24"/>
        </w:rPr>
        <w:t>otvaranje stečajnog postupka nad dužnikom</w:t>
      </w:r>
      <w:r w:rsidR="00B756BA" w:rsidRPr="00FC5B0C">
        <w:rPr>
          <w:rFonts w:cs="Times New Roman" w:hAnsi="Times New Roman" w:ascii="Times New Roman"/>
          <w:sz w:val="24"/>
          <w:szCs w:val="24"/>
        </w:rPr>
        <w:t xml:space="preserve"> </w:t>
      </w:r>
      <w:r w:rsidR="00FC5B0C" w:rsidRPr="00FC5B0C">
        <w:rPr>
          <w:rFonts w:cs="Times New Roman" w:hAnsi="Times New Roman" w:ascii="Times New Roman"/>
          <w:sz w:val="24"/>
          <w:szCs w:val="24"/>
        </w:rPr>
        <w:t>ADRIATIC DISTILLERS d.o.o., Split, Trg hrvatske bratske zajednice 2 A, OIB: 24844993338</w:t>
      </w:r>
      <w:r w:rsidR="00FD421E" w:rsidRPr="00FC5B0C">
        <w:rPr>
          <w:rFonts w:cs="Times New Roman" w:hAnsi="Times New Roman" w:ascii="Times New Roman"/>
          <w:sz w:val="24"/>
          <w:szCs w:val="24"/>
        </w:rPr>
        <w:t xml:space="preserve">. </w:t>
      </w:r>
      <w:r w:rsidR="00B41057" w:rsidRPr="00FC5B0C">
        <w:rPr>
          <w:rFonts w:cs="Times New Roman" w:hAnsi="Times New Roman" w:ascii="Times New Roman"/>
          <w:sz w:val="24"/>
          <w:szCs w:val="24"/>
        </w:rPr>
        <w:t xml:space="preserve">Rješenjem ovog suda gornji poslovni broj od </w:t>
      </w:r>
      <w:r w:rsidR="00202132" w:rsidRPr="00FC5B0C">
        <w:rPr>
          <w:rFonts w:cs="Times New Roman" w:hAnsi="Times New Roman" w:ascii="Times New Roman"/>
          <w:sz w:val="24"/>
          <w:szCs w:val="24"/>
        </w:rPr>
        <w:t>1</w:t>
      </w:r>
      <w:r w:rsidR="001F70BE" w:rsidRPr="00FC5B0C">
        <w:rPr>
          <w:rFonts w:cs="Times New Roman" w:hAnsi="Times New Roman" w:ascii="Times New Roman"/>
          <w:sz w:val="24"/>
          <w:szCs w:val="24"/>
        </w:rPr>
        <w:t xml:space="preserve">4. </w:t>
      </w:r>
      <w:r w:rsidR="00202132" w:rsidRPr="00FC5B0C">
        <w:rPr>
          <w:rFonts w:cs="Times New Roman" w:hAnsi="Times New Roman" w:ascii="Times New Roman"/>
          <w:sz w:val="24"/>
          <w:szCs w:val="24"/>
        </w:rPr>
        <w:t>studenog</w:t>
      </w:r>
      <w:r w:rsidR="004F65F5" w:rsidRPr="00FC5B0C">
        <w:rPr>
          <w:rFonts w:cs="Times New Roman" w:hAnsi="Times New Roman" w:ascii="Times New Roman"/>
          <w:sz w:val="24"/>
          <w:szCs w:val="24"/>
        </w:rPr>
        <w:t xml:space="preserve"> 2017</w:t>
      </w:r>
      <w:r w:rsidR="00B41057" w:rsidRPr="00FC5B0C">
        <w:rPr>
          <w:rFonts w:cs="Times New Roman" w:hAnsi="Times New Roman" w:ascii="Times New Roman"/>
          <w:sz w:val="24"/>
          <w:szCs w:val="24"/>
        </w:rPr>
        <w:t xml:space="preserve">. godine pokrenut </w:t>
      </w:r>
      <w:r w:rsidR="00BA6A08" w:rsidRPr="00FC5B0C">
        <w:rPr>
          <w:rFonts w:cs="Times New Roman" w:hAnsi="Times New Roman" w:ascii="Times New Roman"/>
          <w:sz w:val="24"/>
          <w:szCs w:val="24"/>
        </w:rPr>
        <w:t>je prethodni postupka nad dužnikom</w:t>
      </w:r>
      <w:r w:rsidR="00B41057" w:rsidRPr="00FC5B0C">
        <w:rPr>
          <w:rFonts w:cs="Times New Roman" w:hAnsi="Times New Roman" w:ascii="Times New Roman"/>
          <w:sz w:val="24"/>
          <w:szCs w:val="24"/>
        </w:rPr>
        <w:t>.</w:t>
      </w:r>
    </w:p>
    <w:p w:rsidRDefault="00FD421E" w:rsidP="00FD421E" w:rsidR="00FD421E" w:rsidRPr="00FC5B0C">
      <w:pPr>
        <w:spacing w:lineRule="auto" w:line="240" w:after="0"/>
        <w:ind w:firstLine="708"/>
        <w:jc w:val="both"/>
        <w:rPr>
          <w:rFonts w:cs="Times New Roman" w:hAnsi="Times New Roman" w:ascii="Times New Roman"/>
          <w:sz w:val="24"/>
          <w:szCs w:val="24"/>
        </w:rPr>
      </w:pPr>
    </w:p>
    <w:p w:rsidRDefault="00B41057" w:rsidP="006470DA" w:rsidR="002B78F5" w:rsidRPr="00FC5B0C">
      <w:pPr>
        <w:jc w:val="both"/>
        <w:rPr>
          <w:rFonts w:cs="Times New Roman" w:hAnsi="Times New Roman" w:ascii="Times New Roman"/>
          <w:sz w:val="24"/>
          <w:szCs w:val="24"/>
        </w:rPr>
      </w:pPr>
      <w:r w:rsidRPr="00FC5B0C">
        <w:rPr>
          <w:rFonts w:cs="Times New Roman" w:hAnsi="Times New Roman" w:ascii="Times New Roman"/>
          <w:sz w:val="24"/>
          <w:szCs w:val="24"/>
        </w:rPr>
        <w:t xml:space="preserve">              </w:t>
      </w:r>
      <w:r w:rsidR="002B78F5" w:rsidRPr="00FC5B0C">
        <w:rPr>
          <w:rFonts w:cs="Times New Roman" w:hAnsi="Times New Roman" w:ascii="Times New Roman"/>
          <w:sz w:val="24"/>
          <w:szCs w:val="24"/>
        </w:rP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6F3340" w:rsidP="006470DA" w:rsidR="00B41057" w:rsidRPr="00FC5B0C">
      <w:pPr>
        <w:ind w:firstLine="720"/>
        <w:jc w:val="both"/>
        <w:rPr>
          <w:rFonts w:cs="Times New Roman" w:hAnsi="Times New Roman" w:ascii="Times New Roman"/>
          <w:sz w:val="24"/>
          <w:szCs w:val="24"/>
        </w:rPr>
      </w:pPr>
      <w:r w:rsidRPr="00FC5B0C">
        <w:rPr>
          <w:rFonts w:cs="Times New Roman" w:hAnsi="Times New Roman" w:ascii="Times New Roman"/>
          <w:sz w:val="24"/>
          <w:szCs w:val="24"/>
        </w:rPr>
        <w:t>D</w:t>
      </w:r>
      <w:r w:rsidR="00E311AB" w:rsidRPr="00FC5B0C">
        <w:rPr>
          <w:rFonts w:cs="Times New Roman" w:hAnsi="Times New Roman" w:ascii="Times New Roman"/>
          <w:sz w:val="24"/>
          <w:szCs w:val="24"/>
        </w:rPr>
        <w:t>a</w:t>
      </w:r>
      <w:r w:rsidR="00AF6309" w:rsidRPr="00FC5B0C">
        <w:rPr>
          <w:rFonts w:cs="Times New Roman" w:hAnsi="Times New Roman" w:ascii="Times New Roman"/>
          <w:sz w:val="24"/>
          <w:szCs w:val="24"/>
        </w:rPr>
        <w:t xml:space="preserve">na </w:t>
      </w:r>
      <w:r w:rsidR="00202132" w:rsidRPr="00FC5B0C">
        <w:rPr>
          <w:rFonts w:cs="Times New Roman" w:hAnsi="Times New Roman" w:ascii="Times New Roman"/>
          <w:sz w:val="24"/>
          <w:szCs w:val="24"/>
        </w:rPr>
        <w:t>17</w:t>
      </w:r>
      <w:r w:rsidR="004F65F5" w:rsidRPr="00FC5B0C">
        <w:rPr>
          <w:rFonts w:cs="Times New Roman" w:hAnsi="Times New Roman" w:ascii="Times New Roman"/>
          <w:sz w:val="24"/>
          <w:szCs w:val="24"/>
        </w:rPr>
        <w:t>.</w:t>
      </w:r>
      <w:r w:rsidR="00BA6A08" w:rsidRPr="00FC5B0C">
        <w:rPr>
          <w:rFonts w:cs="Times New Roman" w:hAnsi="Times New Roman" w:ascii="Times New Roman"/>
          <w:sz w:val="24"/>
          <w:szCs w:val="24"/>
        </w:rPr>
        <w:t xml:space="preserve"> </w:t>
      </w:r>
      <w:r w:rsidR="00202132" w:rsidRPr="00FC5B0C">
        <w:rPr>
          <w:rFonts w:cs="Times New Roman" w:hAnsi="Times New Roman" w:ascii="Times New Roman"/>
          <w:sz w:val="24"/>
          <w:szCs w:val="24"/>
        </w:rPr>
        <w:t>studenog</w:t>
      </w:r>
      <w:r w:rsidR="004F65F5" w:rsidRPr="00FC5B0C">
        <w:rPr>
          <w:rFonts w:cs="Times New Roman" w:hAnsi="Times New Roman" w:ascii="Times New Roman"/>
          <w:sz w:val="24"/>
          <w:szCs w:val="24"/>
        </w:rPr>
        <w:t xml:space="preserve"> 2017</w:t>
      </w:r>
      <w:r w:rsidR="00BA6A08" w:rsidRPr="00FC5B0C">
        <w:rPr>
          <w:rFonts w:cs="Times New Roman" w:hAnsi="Times New Roman" w:ascii="Times New Roman"/>
          <w:sz w:val="24"/>
          <w:szCs w:val="24"/>
        </w:rPr>
        <w:t xml:space="preserve">. godine </w:t>
      </w:r>
      <w:r w:rsidR="002B78F5" w:rsidRPr="00FC5B0C">
        <w:rPr>
          <w:rFonts w:cs="Times New Roman" w:hAnsi="Times New Roman" w:ascii="Times New Roman"/>
          <w:sz w:val="24"/>
          <w:szCs w:val="24"/>
        </w:rPr>
        <w:t xml:space="preserve"> z</w:t>
      </w:r>
      <w:r w:rsidR="00B41057" w:rsidRPr="00FC5B0C">
        <w:rPr>
          <w:rFonts w:cs="Times New Roman" w:hAnsi="Times New Roman" w:ascii="Times New Roman"/>
          <w:sz w:val="24"/>
          <w:szCs w:val="24"/>
        </w:rPr>
        <w:t>aprimljena je potvr</w:t>
      </w:r>
      <w:r w:rsidRPr="00FC5B0C">
        <w:rPr>
          <w:rFonts w:cs="Times New Roman" w:hAnsi="Times New Roman" w:ascii="Times New Roman"/>
          <w:sz w:val="24"/>
          <w:szCs w:val="24"/>
        </w:rPr>
        <w:t xml:space="preserve">da FINE od </w:t>
      </w:r>
      <w:r w:rsidR="00202132" w:rsidRPr="00FC5B0C">
        <w:rPr>
          <w:rFonts w:cs="Times New Roman" w:hAnsi="Times New Roman" w:ascii="Times New Roman"/>
          <w:sz w:val="24"/>
          <w:szCs w:val="24"/>
        </w:rPr>
        <w:t>17</w:t>
      </w:r>
      <w:r w:rsidR="00BA6A08" w:rsidRPr="00FC5B0C">
        <w:rPr>
          <w:rFonts w:cs="Times New Roman" w:hAnsi="Times New Roman" w:ascii="Times New Roman"/>
          <w:sz w:val="24"/>
          <w:szCs w:val="24"/>
        </w:rPr>
        <w:t xml:space="preserve">. </w:t>
      </w:r>
      <w:r w:rsidR="00202132" w:rsidRPr="00FC5B0C">
        <w:rPr>
          <w:rFonts w:cs="Times New Roman" w:hAnsi="Times New Roman" w:ascii="Times New Roman"/>
          <w:sz w:val="24"/>
          <w:szCs w:val="24"/>
        </w:rPr>
        <w:t>studenog</w:t>
      </w:r>
      <w:r w:rsidR="004F65F5" w:rsidRPr="00FC5B0C">
        <w:rPr>
          <w:rFonts w:cs="Times New Roman" w:hAnsi="Times New Roman" w:ascii="Times New Roman"/>
          <w:sz w:val="24"/>
          <w:szCs w:val="24"/>
        </w:rPr>
        <w:t xml:space="preserve"> 2017</w:t>
      </w:r>
      <w:r w:rsidR="00B41057" w:rsidRPr="00FC5B0C">
        <w:rPr>
          <w:rFonts w:cs="Times New Roman" w:hAnsi="Times New Roman" w:ascii="Times New Roman"/>
          <w:sz w:val="24"/>
          <w:szCs w:val="24"/>
        </w:rPr>
        <w:t xml:space="preserve">.g. </w:t>
      </w:r>
      <w:r w:rsidR="002B78F5" w:rsidRPr="00FC5B0C">
        <w:rPr>
          <w:rFonts w:cs="Times New Roman" w:hAnsi="Times New Roman" w:ascii="Times New Roman"/>
          <w:sz w:val="24"/>
          <w:szCs w:val="24"/>
        </w:rPr>
        <w:t xml:space="preserve">iz koje je vidljivo da dužnik nema evidentirane neizvršne osnove za plaćanje u očevidniku </w:t>
      </w:r>
      <w:r w:rsidR="002B78F5" w:rsidRPr="00FC5B0C">
        <w:rPr>
          <w:rFonts w:cs="Times New Roman" w:hAnsi="Times New Roman" w:ascii="Times New Roman"/>
          <w:sz w:val="24"/>
          <w:szCs w:val="24"/>
        </w:rPr>
        <w:lastRenderedPageBreak/>
        <w:t xml:space="preserve">koji vodi FINA. Tako proizlazi da je dužnik nakon podnošenja prijedloga za pokretanjem stečajnog postupka podmirio dugovanja. </w:t>
      </w:r>
    </w:p>
    <w:p w:rsidRDefault="002B78F5" w:rsidP="00E36167" w:rsidR="002B78F5" w:rsidRPr="00FC5B0C">
      <w:pPr>
        <w:ind w:firstLine="720"/>
        <w:jc w:val="both"/>
        <w:rPr>
          <w:rFonts w:cs="Times New Roman" w:hAnsi="Times New Roman" w:ascii="Times New Roman"/>
          <w:sz w:val="24"/>
          <w:szCs w:val="24"/>
        </w:rPr>
      </w:pPr>
      <w:r w:rsidRPr="00FC5B0C">
        <w:rPr>
          <w:rFonts w:cs="Times New Roman" w:hAnsi="Times New Roman" w:ascii="Times New Roman"/>
          <w:sz w:val="24"/>
          <w:szCs w:val="24"/>
        </w:rPr>
        <w:t>Temeljem čl. 128. st. 9. SZ, ako dužnik do završetka prethodnog postupka postane sposoban za plaćanje, sud će postupak obustaviti, p</w:t>
      </w:r>
      <w:r w:rsidR="00B41057" w:rsidRPr="00FC5B0C">
        <w:rPr>
          <w:rFonts w:cs="Times New Roman" w:hAnsi="Times New Roman" w:ascii="Times New Roman"/>
          <w:sz w:val="24"/>
          <w:szCs w:val="24"/>
        </w:rPr>
        <w:t xml:space="preserve">a je stoga odlučeno kao u </w:t>
      </w:r>
      <w:r w:rsidRPr="00FC5B0C">
        <w:rPr>
          <w:rFonts w:cs="Times New Roman" w:hAnsi="Times New Roman" w:ascii="Times New Roman"/>
          <w:sz w:val="24"/>
          <w:szCs w:val="24"/>
        </w:rPr>
        <w:t xml:space="preserve"> izre</w:t>
      </w:r>
      <w:r w:rsidR="00B41057" w:rsidRPr="00FC5B0C">
        <w:rPr>
          <w:rFonts w:cs="Times New Roman" w:hAnsi="Times New Roman" w:ascii="Times New Roman"/>
          <w:sz w:val="24"/>
          <w:szCs w:val="24"/>
        </w:rPr>
        <w:t xml:space="preserve">ci </w:t>
      </w:r>
      <w:r w:rsidRPr="00FC5B0C">
        <w:rPr>
          <w:rFonts w:cs="Times New Roman" w:hAnsi="Times New Roman" w:ascii="Times New Roman"/>
          <w:sz w:val="24"/>
          <w:szCs w:val="24"/>
        </w:rPr>
        <w:t>rješenja.</w:t>
      </w:r>
    </w:p>
    <w:p w:rsidRDefault="00D35A17" w:rsidP="006470DA" w:rsidR="00E36167" w:rsidRPr="00FC5B0C">
      <w:pPr>
        <w:spacing w:lineRule="auto" w:line="240" w:after="0"/>
        <w:jc w:val="both"/>
        <w:rPr>
          <w:rFonts w:cs="Times New Roman" w:hAnsi="Times New Roman" w:ascii="Times New Roman"/>
          <w:b/>
          <w:sz w:val="24"/>
          <w:szCs w:val="24"/>
        </w:rPr>
      </w:pPr>
      <w:r w:rsidRPr="00FC5B0C">
        <w:rPr>
          <w:rFonts w:cs="Times New Roman" w:hAnsi="Times New Roman" w:ascii="Times New Roman"/>
          <w:b/>
          <w:sz w:val="24"/>
          <w:szCs w:val="24"/>
        </w:rPr>
        <w:t xml:space="preserve">                                       </w:t>
      </w:r>
    </w:p>
    <w:p w:rsidRDefault="00FC214D" w:rsidP="00E36167" w:rsidR="00D2617E" w:rsidRPr="00FC5B0C">
      <w:pPr>
        <w:spacing w:lineRule="auto" w:line="240" w:after="0"/>
        <w:jc w:val="center"/>
        <w:rPr>
          <w:rFonts w:cs="Times New Roman" w:hAnsi="Times New Roman" w:ascii="Times New Roman"/>
          <w:b/>
          <w:sz w:val="24"/>
          <w:szCs w:val="24"/>
        </w:rPr>
      </w:pPr>
      <w:r w:rsidRPr="00FC5B0C">
        <w:rPr>
          <w:rFonts w:cs="Times New Roman" w:hAnsi="Times New Roman" w:ascii="Times New Roman"/>
          <w:b/>
          <w:sz w:val="24"/>
          <w:szCs w:val="24"/>
        </w:rPr>
        <w:t xml:space="preserve">U </w:t>
      </w:r>
      <w:r w:rsidR="00D2617E" w:rsidRPr="00FC5B0C">
        <w:rPr>
          <w:rFonts w:cs="Times New Roman" w:hAnsi="Times New Roman" w:ascii="Times New Roman"/>
          <w:b/>
          <w:sz w:val="24"/>
          <w:szCs w:val="24"/>
        </w:rPr>
        <w:t>Splitu</w:t>
      </w:r>
      <w:r w:rsidR="00985F64" w:rsidRPr="00FC5B0C">
        <w:rPr>
          <w:rFonts w:cs="Times New Roman" w:hAnsi="Times New Roman" w:ascii="Times New Roman"/>
          <w:b/>
          <w:sz w:val="24"/>
          <w:szCs w:val="24"/>
        </w:rPr>
        <w:t xml:space="preserve">, </w:t>
      </w:r>
      <w:r w:rsidR="00FC5B0C" w:rsidRPr="00FC5B0C">
        <w:rPr>
          <w:rFonts w:cs="Times New Roman" w:hAnsi="Times New Roman" w:ascii="Times New Roman"/>
          <w:b/>
          <w:sz w:val="24"/>
          <w:szCs w:val="24"/>
        </w:rPr>
        <w:t>30. studenog</w:t>
      </w:r>
      <w:r w:rsidR="00D2617E" w:rsidRPr="00FC5B0C">
        <w:rPr>
          <w:rFonts w:cs="Times New Roman" w:hAnsi="Times New Roman" w:ascii="Times New Roman"/>
          <w:b/>
          <w:sz w:val="24"/>
          <w:szCs w:val="24"/>
        </w:rPr>
        <w:t xml:space="preserve"> 2017.g.</w:t>
      </w:r>
    </w:p>
    <w:p w:rsidRDefault="00C62634" w:rsidP="006470DA" w:rsidR="00C62634" w:rsidRPr="00FC5B0C">
      <w:pPr>
        <w:spacing w:lineRule="auto" w:line="240" w:after="0"/>
        <w:jc w:val="both"/>
        <w:rPr>
          <w:rFonts w:cs="Times New Roman" w:hAnsi="Times New Roman" w:ascii="Times New Roman"/>
          <w:sz w:val="24"/>
          <w:szCs w:val="24"/>
        </w:rPr>
      </w:pPr>
    </w:p>
    <w:p w:rsidRDefault="00F37E34" w:rsidP="006470DA" w:rsidR="00F37E34" w:rsidRPr="00FC5B0C">
      <w:pPr>
        <w:spacing w:lineRule="auto" w:line="240" w:after="0"/>
        <w:jc w:val="both"/>
        <w:rPr>
          <w:rFonts w:cs="Times New Roman" w:hAnsi="Times New Roman" w:ascii="Times New Roman"/>
          <w:sz w:val="24"/>
          <w:szCs w:val="24"/>
        </w:rPr>
      </w:pPr>
    </w:p>
    <w:p w:rsidRDefault="00C62634" w:rsidP="00FE5045" w:rsidR="00C62634" w:rsidRPr="00FC5B0C">
      <w:pPr>
        <w:spacing w:lineRule="auto" w:line="240" w:after="0"/>
        <w:ind w:left="5664"/>
        <w:jc w:val="both"/>
        <w:rPr>
          <w:rFonts w:cs="Times New Roman" w:hAnsi="Times New Roman" w:ascii="Times New Roman"/>
          <w:b/>
          <w:sz w:val="24"/>
          <w:szCs w:val="24"/>
        </w:rPr>
      </w:pPr>
      <w:r w:rsidRPr="00FC5B0C">
        <w:rPr>
          <w:rFonts w:cs="Times New Roman" w:hAnsi="Times New Roman" w:ascii="Times New Roman"/>
          <w:b/>
          <w:sz w:val="24"/>
          <w:szCs w:val="24"/>
        </w:rPr>
        <w:t>Stečajni sudac:</w:t>
      </w:r>
    </w:p>
    <w:p w:rsidRDefault="00C62634" w:rsidP="006470DA" w:rsidR="00C62634" w:rsidRPr="00FC5B0C">
      <w:pPr>
        <w:spacing w:lineRule="auto" w:line="240" w:after="0"/>
        <w:jc w:val="both"/>
        <w:rPr>
          <w:rFonts w:cs="Times New Roman" w:hAnsi="Times New Roman" w:ascii="Times New Roman"/>
          <w:sz w:val="24"/>
          <w:szCs w:val="24"/>
        </w:rPr>
      </w:pPr>
    </w:p>
    <w:p w:rsidRDefault="00FE5045" w:rsidP="006470DA" w:rsidR="00C62634" w:rsidRPr="00FC5B0C">
      <w:pPr>
        <w:spacing w:lineRule="auto" w:line="240" w:after="0"/>
        <w:jc w:val="both"/>
        <w:rPr>
          <w:rFonts w:cs="Times New Roman" w:hAnsi="Times New Roman" w:ascii="Times New Roman"/>
          <w:b/>
          <w:sz w:val="24"/>
          <w:szCs w:val="24"/>
        </w:rPr>
      </w:pPr>
      <w:r w:rsidRPr="00FC5B0C">
        <w:rPr>
          <w:rFonts w:cs="Times New Roman" w:hAnsi="Times New Roman" w:ascii="Times New Roman"/>
          <w:sz w:val="24"/>
          <w:szCs w:val="24"/>
        </w:rPr>
        <w:tab/>
      </w:r>
      <w:r w:rsidRPr="00FC5B0C">
        <w:rPr>
          <w:rFonts w:cs="Times New Roman" w:hAnsi="Times New Roman" w:ascii="Times New Roman"/>
          <w:sz w:val="24"/>
          <w:szCs w:val="24"/>
        </w:rPr>
        <w:tab/>
      </w:r>
      <w:r w:rsidRPr="00FC5B0C">
        <w:rPr>
          <w:rFonts w:cs="Times New Roman" w:hAnsi="Times New Roman" w:ascii="Times New Roman"/>
          <w:sz w:val="24"/>
          <w:szCs w:val="24"/>
        </w:rPr>
        <w:tab/>
      </w:r>
      <w:r w:rsidRPr="00FC5B0C">
        <w:rPr>
          <w:rFonts w:cs="Times New Roman" w:hAnsi="Times New Roman" w:ascii="Times New Roman"/>
          <w:sz w:val="24"/>
          <w:szCs w:val="24"/>
        </w:rPr>
        <w:tab/>
      </w:r>
      <w:r w:rsidRPr="00FC5B0C">
        <w:rPr>
          <w:rFonts w:cs="Times New Roman" w:hAnsi="Times New Roman" w:ascii="Times New Roman"/>
          <w:sz w:val="24"/>
          <w:szCs w:val="24"/>
        </w:rPr>
        <w:tab/>
      </w:r>
      <w:r w:rsidRPr="00FC5B0C">
        <w:rPr>
          <w:rFonts w:cs="Times New Roman" w:hAnsi="Times New Roman" w:ascii="Times New Roman"/>
          <w:sz w:val="24"/>
          <w:szCs w:val="24"/>
        </w:rPr>
        <w:tab/>
      </w:r>
      <w:r w:rsidRPr="00FC5B0C">
        <w:rPr>
          <w:rFonts w:cs="Times New Roman" w:hAnsi="Times New Roman" w:ascii="Times New Roman"/>
          <w:sz w:val="24"/>
          <w:szCs w:val="24"/>
        </w:rPr>
        <w:tab/>
      </w:r>
      <w:r w:rsidRPr="00FC5B0C">
        <w:rPr>
          <w:rFonts w:cs="Times New Roman" w:hAnsi="Times New Roman" w:ascii="Times New Roman"/>
          <w:sz w:val="24"/>
          <w:szCs w:val="24"/>
        </w:rPr>
        <w:tab/>
      </w:r>
      <w:r w:rsidR="006A7425" w:rsidRPr="00FC5B0C">
        <w:rPr>
          <w:rFonts w:cs="Times New Roman" w:hAnsi="Times New Roman" w:ascii="Times New Roman"/>
          <w:b/>
          <w:sz w:val="24"/>
          <w:szCs w:val="24"/>
        </w:rPr>
        <w:t>Diana Butigan Granić</w:t>
      </w:r>
    </w:p>
    <w:p w:rsidRDefault="00C62634" w:rsidP="006470DA" w:rsidR="00C62634" w:rsidRPr="00FC5B0C">
      <w:pPr>
        <w:spacing w:lineRule="auto" w:line="240" w:after="0"/>
        <w:jc w:val="both"/>
        <w:rPr>
          <w:rFonts w:cs="Times New Roman" w:hAnsi="Times New Roman" w:ascii="Times New Roman"/>
          <w:sz w:val="24"/>
          <w:szCs w:val="24"/>
        </w:rPr>
      </w:pPr>
    </w:p>
    <w:p w:rsidRDefault="00AB0235" w:rsidP="006470DA" w:rsidR="00AB0235" w:rsidRPr="00FC5B0C">
      <w:pPr>
        <w:spacing w:lineRule="auto" w:line="240" w:after="0"/>
        <w:jc w:val="both"/>
        <w:rPr>
          <w:rFonts w:cs="Times New Roman" w:hAnsi="Times New Roman" w:ascii="Times New Roman"/>
          <w:b/>
          <w:sz w:val="24"/>
          <w:szCs w:val="24"/>
        </w:rPr>
      </w:pPr>
    </w:p>
    <w:p w:rsidRDefault="00C62634" w:rsidP="006470DA" w:rsidR="00C62634" w:rsidRPr="00FC5B0C">
      <w:pPr>
        <w:spacing w:lineRule="auto" w:line="240" w:after="0"/>
        <w:jc w:val="both"/>
        <w:rPr>
          <w:rFonts w:cs="Times New Roman" w:hAnsi="Times New Roman" w:ascii="Times New Roman"/>
          <w:b/>
          <w:sz w:val="24"/>
          <w:szCs w:val="24"/>
        </w:rPr>
      </w:pPr>
      <w:r w:rsidRPr="00FC5B0C">
        <w:rPr>
          <w:rFonts w:cs="Times New Roman" w:hAnsi="Times New Roman" w:ascii="Times New Roman"/>
          <w:b/>
          <w:sz w:val="24"/>
          <w:szCs w:val="24"/>
        </w:rPr>
        <w:t>POUKA O PRAVNOM LIJEKU:</w:t>
      </w:r>
    </w:p>
    <w:p w:rsidRDefault="00C62634" w:rsidP="006470DA" w:rsidR="00C62634" w:rsidRPr="00FC5B0C">
      <w:pPr>
        <w:spacing w:lineRule="auto" w:line="240" w:after="0"/>
        <w:jc w:val="both"/>
        <w:rPr>
          <w:rFonts w:cs="Times New Roman" w:hAnsi="Times New Roman" w:ascii="Times New Roman"/>
          <w:sz w:val="24"/>
          <w:szCs w:val="24"/>
        </w:rPr>
      </w:pPr>
      <w:r w:rsidRPr="00FC5B0C">
        <w:rPr>
          <w:rFonts w:cs="Times New Roman" w:hAnsi="Times New Roman" w:ascii="Times New Roman"/>
          <w:sz w:val="24"/>
          <w:szCs w:val="24"/>
        </w:rPr>
        <w:t>Protiv ovog rješenja je dopuštena žalba. Žalba se izjavljuje Visokom trgovačkom sudu Republike Hrvatske, putem ovog suda, u 3 istovjetna primjerka, u roku 8 dana od dana dostave rješenja, pozivom na gornji poslovni broj spisa.</w:t>
      </w:r>
    </w:p>
    <w:p w:rsidRDefault="00C62634" w:rsidP="006470DA" w:rsidR="00C62634" w:rsidRPr="00FC5B0C">
      <w:pPr>
        <w:spacing w:lineRule="auto" w:line="240" w:after="0"/>
        <w:jc w:val="both"/>
        <w:rPr>
          <w:rFonts w:cs="Times New Roman" w:hAnsi="Times New Roman" w:ascii="Times New Roman"/>
          <w:sz w:val="24"/>
          <w:szCs w:val="24"/>
        </w:rPr>
      </w:pPr>
    </w:p>
    <w:p w:rsidRDefault="00C62634" w:rsidP="006470DA" w:rsidR="00C62634" w:rsidRPr="00FC5B0C">
      <w:pPr>
        <w:spacing w:lineRule="auto" w:line="240" w:after="0"/>
        <w:jc w:val="both"/>
        <w:rPr>
          <w:rFonts w:cs="Times New Roman" w:hAnsi="Times New Roman" w:ascii="Times New Roman"/>
          <w:sz w:val="24"/>
          <w:szCs w:val="24"/>
        </w:rPr>
      </w:pPr>
    </w:p>
    <w:p w:rsidRDefault="00C62634" w:rsidP="006470DA" w:rsidR="00C62634" w:rsidRPr="00FC5B0C">
      <w:pPr>
        <w:spacing w:lineRule="auto" w:line="240" w:after="0"/>
        <w:jc w:val="both"/>
        <w:rPr>
          <w:rFonts w:cs="Times New Roman" w:hAnsi="Times New Roman" w:ascii="Times New Roman"/>
          <w:b/>
          <w:sz w:val="24"/>
          <w:szCs w:val="24"/>
        </w:rPr>
      </w:pPr>
      <w:r w:rsidRPr="00FC5B0C">
        <w:rPr>
          <w:rFonts w:cs="Times New Roman" w:hAnsi="Times New Roman" w:ascii="Times New Roman"/>
          <w:b/>
          <w:sz w:val="24"/>
          <w:szCs w:val="24"/>
        </w:rPr>
        <w:t>DN-a:</w:t>
      </w:r>
    </w:p>
    <w:p w:rsidRDefault="00B810D1" w:rsidP="006470DA" w:rsidR="00C62634" w:rsidRPr="00FC5B0C">
      <w:pPr>
        <w:spacing w:lineRule="auto" w:line="240" w:after="0"/>
        <w:jc w:val="both"/>
        <w:rPr>
          <w:rFonts w:cs="Times New Roman" w:hAnsi="Times New Roman" w:ascii="Times New Roman"/>
          <w:sz w:val="24"/>
          <w:szCs w:val="24"/>
        </w:rPr>
      </w:pPr>
      <w:r w:rsidRPr="00FC5B0C">
        <w:rPr>
          <w:rFonts w:cs="Times New Roman" w:hAnsi="Times New Roman" w:ascii="Times New Roman"/>
          <w:sz w:val="24"/>
          <w:szCs w:val="24"/>
        </w:rPr>
        <w:t>- predlagatelju</w:t>
      </w:r>
      <w:r w:rsidR="008A6E78" w:rsidRPr="00FC5B0C">
        <w:rPr>
          <w:rFonts w:cs="Times New Roman" w:hAnsi="Times New Roman" w:ascii="Times New Roman"/>
          <w:sz w:val="24"/>
          <w:szCs w:val="24"/>
        </w:rPr>
        <w:t xml:space="preserve"> – e-oglasna</w:t>
      </w:r>
      <w:r w:rsidR="00C62634" w:rsidRPr="00FC5B0C">
        <w:rPr>
          <w:rFonts w:cs="Times New Roman" w:hAnsi="Times New Roman" w:ascii="Times New Roman"/>
          <w:sz w:val="24"/>
          <w:szCs w:val="24"/>
        </w:rPr>
        <w:t xml:space="preserve"> </w:t>
      </w:r>
    </w:p>
    <w:p w:rsidRDefault="00C62634" w:rsidP="006470DA" w:rsidR="00C62634" w:rsidRPr="00FC5B0C">
      <w:pPr>
        <w:spacing w:lineRule="auto" w:line="240" w:after="0"/>
        <w:jc w:val="both"/>
        <w:rPr>
          <w:rFonts w:cs="Times New Roman" w:hAnsi="Times New Roman" w:ascii="Times New Roman"/>
          <w:sz w:val="24"/>
          <w:szCs w:val="24"/>
        </w:rPr>
      </w:pPr>
      <w:r w:rsidRPr="00FC5B0C">
        <w:rPr>
          <w:rFonts w:cs="Times New Roman" w:hAnsi="Times New Roman" w:ascii="Times New Roman"/>
          <w:sz w:val="24"/>
          <w:szCs w:val="24"/>
        </w:rPr>
        <w:t>-</w:t>
      </w:r>
      <w:r w:rsidR="00B41057" w:rsidRPr="00FC5B0C">
        <w:rPr>
          <w:rFonts w:cs="Times New Roman" w:hAnsi="Times New Roman" w:ascii="Times New Roman"/>
          <w:sz w:val="24"/>
          <w:szCs w:val="24"/>
        </w:rPr>
        <w:t xml:space="preserve"> dužniku</w:t>
      </w:r>
    </w:p>
    <w:p w:rsidRDefault="00C62634" w:rsidP="006470DA" w:rsidR="00C62634" w:rsidRPr="00FC5B0C">
      <w:pPr>
        <w:spacing w:lineRule="auto" w:line="240" w:after="0"/>
        <w:jc w:val="both"/>
        <w:rPr>
          <w:rFonts w:cs="Times New Roman" w:hAnsi="Times New Roman" w:ascii="Times New Roman"/>
          <w:sz w:val="24"/>
          <w:szCs w:val="24"/>
        </w:rPr>
      </w:pPr>
      <w:r w:rsidRPr="00FC5B0C">
        <w:rPr>
          <w:rFonts w:cs="Times New Roman" w:hAnsi="Times New Roman" w:ascii="Times New Roman"/>
          <w:sz w:val="24"/>
          <w:szCs w:val="24"/>
        </w:rPr>
        <w:t>-</w:t>
      </w:r>
      <w:r w:rsidR="00B810D1" w:rsidRPr="00FC5B0C">
        <w:rPr>
          <w:rFonts w:cs="Times New Roman" w:hAnsi="Times New Roman" w:ascii="Times New Roman"/>
          <w:sz w:val="24"/>
          <w:szCs w:val="24"/>
        </w:rPr>
        <w:t xml:space="preserve"> e-</w:t>
      </w:r>
      <w:r w:rsidRPr="00FC5B0C">
        <w:rPr>
          <w:rFonts w:cs="Times New Roman" w:hAnsi="Times New Roman" w:ascii="Times New Roman"/>
          <w:sz w:val="24"/>
          <w:szCs w:val="24"/>
        </w:rPr>
        <w:t xml:space="preserve">oglasna ploča suda </w:t>
      </w:r>
    </w:p>
    <w:p w:rsidRDefault="00A97B68" w:rsidP="006470DA" w:rsidR="00A97B68" w:rsidRPr="00FC5B0C">
      <w:pPr>
        <w:spacing w:lineRule="auto" w:line="240" w:after="0"/>
        <w:jc w:val="both"/>
        <w:rPr>
          <w:rFonts w:cs="Times New Roman" w:hAnsi="Times New Roman" w:ascii="Times New Roman"/>
          <w:sz w:val="24"/>
          <w:szCs w:val="24"/>
        </w:rPr>
      </w:pPr>
    </w:p>
    <w:sectPr w:rsidSect="00614146" w:rsidR="00A97B68" w:rsidRPr="00FC5B0C">
      <w:headerReference w:type="default" r:id="rId12"/>
      <w:pgSz w:h="16838" w:w="11906"/>
      <w:pgMar w:gutter="0" w:footer="708" w:header="708" w:left="1417" w:bottom="1701"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470DA" w:rsidP="006470DA" w:rsidR="006470DA">
      <w:pPr>
        <w:spacing w:lineRule="auto" w:line="240" w:after="0"/>
      </w:pPr>
      <w:r>
        <w:separator/>
      </w:r>
    </w:p>
  </w:endnote>
  <w:endnote w:id="0" w:type="continuationSeparator">
    <w:p w:rsidRDefault="006470DA" w:rsidP="006470DA" w:rsidR="006470DA">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470DA" w:rsidP="006470DA" w:rsidR="006470DA">
      <w:pPr>
        <w:spacing w:lineRule="auto" w:line="240" w:after="0"/>
      </w:pPr>
      <w:r>
        <w:separator/>
      </w:r>
    </w:p>
  </w:footnote>
  <w:footnote w:id="0" w:type="continuationSeparator">
    <w:p w:rsidRDefault="006470DA" w:rsidP="006470DA" w:rsidR="006470DA">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39014314"/>
      <w:docPartObj>
        <w:docPartGallery w:val="Page Numbers (Top of Page)"/>
        <w:docPartUnique/>
      </w:docPartObj>
    </w:sdtPr>
    <w:sdtEndPr/>
    <w:sdtContent>
      <w:p w:rsidRDefault="006470DA" w:rsidP="006470DA" w:rsidR="006470DA">
        <w:pPr>
          <w:pStyle w:val="Zaglavlje"/>
          <w:ind w:firstLine="4248"/>
          <w:jc w:val="center"/>
        </w:pPr>
        <w:r>
          <w:fldChar w:fldCharType="begin"/>
        </w:r>
        <w:r>
          <w:instrText>PAGE   \* MERGEFORMAT</w:instrText>
        </w:r>
        <w:r>
          <w:fldChar w:fldCharType="separate"/>
        </w:r>
        <w:r w:rsidR="00AA06F8">
          <w:rPr>
            <w:noProof/>
          </w:rPr>
          <w:t>2</w:t>
        </w:r>
        <w:r>
          <w:fldChar w:fldCharType="end"/>
        </w:r>
        <w:r>
          <w:t xml:space="preserve"> </w:t>
        </w:r>
        <w:r>
          <w:tab/>
        </w:r>
        <w:r>
          <w:tab/>
          <w:t>Posl.br.7.St.</w:t>
        </w:r>
        <w:r w:rsidR="00202132">
          <w:t>377/17</w:t>
        </w:r>
      </w:p>
    </w:sdtContent>
  </w:sdt>
  <w:p w:rsidRDefault="006470DA" w:rsidR="006470DA">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9319A6"/>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44BC2218"/>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62634"/>
    <w:rsid w:val="00007EA2"/>
    <w:rsid w:val="000A1486"/>
    <w:rsid w:val="000A38A2"/>
    <w:rsid w:val="000B5048"/>
    <w:rsid w:val="000F28F3"/>
    <w:rsid w:val="001876F2"/>
    <w:rsid w:val="001F70BE"/>
    <w:rsid w:val="00202132"/>
    <w:rsid w:val="0021263E"/>
    <w:rsid w:val="002A1441"/>
    <w:rsid w:val="002B78F5"/>
    <w:rsid w:val="00315B4E"/>
    <w:rsid w:val="0033015D"/>
    <w:rsid w:val="00333B8A"/>
    <w:rsid w:val="0034000D"/>
    <w:rsid w:val="003E2AD9"/>
    <w:rsid w:val="004018D6"/>
    <w:rsid w:val="004876E0"/>
    <w:rsid w:val="004B45FE"/>
    <w:rsid w:val="004F65F5"/>
    <w:rsid w:val="00515B90"/>
    <w:rsid w:val="00542C23"/>
    <w:rsid w:val="005D1488"/>
    <w:rsid w:val="00614146"/>
    <w:rsid w:val="0062328C"/>
    <w:rsid w:val="006470DA"/>
    <w:rsid w:val="00692235"/>
    <w:rsid w:val="006A7425"/>
    <w:rsid w:val="006F3340"/>
    <w:rsid w:val="007010FF"/>
    <w:rsid w:val="00706D43"/>
    <w:rsid w:val="00755508"/>
    <w:rsid w:val="0075758F"/>
    <w:rsid w:val="007B3145"/>
    <w:rsid w:val="00800083"/>
    <w:rsid w:val="00880AC8"/>
    <w:rsid w:val="008A6E78"/>
    <w:rsid w:val="008C57C9"/>
    <w:rsid w:val="00942AC6"/>
    <w:rsid w:val="00944B74"/>
    <w:rsid w:val="00985F64"/>
    <w:rsid w:val="009C21D9"/>
    <w:rsid w:val="00A20679"/>
    <w:rsid w:val="00A30B78"/>
    <w:rsid w:val="00A749F7"/>
    <w:rsid w:val="00A75877"/>
    <w:rsid w:val="00A97B68"/>
    <w:rsid w:val="00AA06F8"/>
    <w:rsid w:val="00AB0235"/>
    <w:rsid w:val="00AF6309"/>
    <w:rsid w:val="00B41057"/>
    <w:rsid w:val="00B756BA"/>
    <w:rsid w:val="00B810D1"/>
    <w:rsid w:val="00B865EB"/>
    <w:rsid w:val="00BA6A08"/>
    <w:rsid w:val="00BE1C14"/>
    <w:rsid w:val="00C2114C"/>
    <w:rsid w:val="00C33AA8"/>
    <w:rsid w:val="00C3489E"/>
    <w:rsid w:val="00C62634"/>
    <w:rsid w:val="00D2617E"/>
    <w:rsid w:val="00D35A17"/>
    <w:rsid w:val="00D611FD"/>
    <w:rsid w:val="00D63210"/>
    <w:rsid w:val="00DD55DC"/>
    <w:rsid w:val="00DE5795"/>
    <w:rsid w:val="00E311AB"/>
    <w:rsid w:val="00E33166"/>
    <w:rsid w:val="00E36167"/>
    <w:rsid w:val="00E43273"/>
    <w:rsid w:val="00E707CF"/>
    <w:rsid w:val="00F37E34"/>
    <w:rsid w:val="00F763DC"/>
    <w:rsid w:val="00F860AD"/>
    <w:rsid w:val="00F866F1"/>
    <w:rsid w:val="00FA1EED"/>
    <w:rsid w:val="00FC214D"/>
    <w:rsid w:val="00FC5B0C"/>
    <w:rsid w:val="00FC7E37"/>
    <w:rsid w:val="00FD421E"/>
    <w:rsid w:val="00FE504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35A17"/>
    <w:rPr>
      <w:rFonts w:cs="Tahoma" w:hAnsi="Tahoma" w:ascii="Tahoma"/>
      <w:sz w:val="16"/>
      <w:szCs w:val="16"/>
    </w:rPr>
  </w:style>
  <w:style w:styleId="Zaglavlje" w:type="paragraph">
    <w:name w:val="header"/>
    <w:basedOn w:val="Normal"/>
    <w:link w:val="ZaglavljeChar"/>
    <w:uiPriority w:val="99"/>
    <w:unhideWhenUsed/>
    <w:rsid w:val="006470DA"/>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AA06F8"/>
    <w:rPr>
      <w:color w:val="808080"/>
      <w:bdr w:space="0" w:sz="0" w:color="auto" w:val="none"/>
      <w:shd w:fill="auto" w:color="auto" w:val="clear"/>
    </w:rPr>
  </w:style>
  <w:style w:customStyle="true" w:styleId="eSPISCCParagraphDefaultFont" w:type="character">
    <w:name w:val="eSPIS_CC_Paragraph Default Font"/>
    <w:basedOn w:val="Zadanifontodlomka"/>
    <w:rsid w:val="00AA06F8"/>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AA06F8"/>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AA06F8"/>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AA06F8"/>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D35A17"/>
    <w:rPr>
      <w:rFonts w:ascii="Tahoma" w:cs="Tahoma" w:hAnsi="Tahoma"/>
      <w:sz w:val="16"/>
      <w:szCs w:val="16"/>
    </w:rPr>
  </w:style>
  <w:style w:styleId="Zaglavlje" w:type="paragraph">
    <w:name w:val="header"/>
    <w:basedOn w:val="Normal"/>
    <w:link w:val="ZaglavljeChar"/>
    <w:uiPriority w:val="99"/>
    <w:unhideWhenUsed/>
    <w:rsid w:val="006470DA"/>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AA06F8"/>
    <w:rPr>
      <w:color w:val="808080"/>
      <w:bdr w:color="auto" w:space="0" w:sz="0" w:val="none"/>
      <w:shd w:color="auto" w:fill="auto" w:val="clear"/>
    </w:rPr>
  </w:style>
  <w:style w:customStyle="1" w:styleId="eSPISCCParagraphDefaultFont" w:type="character">
    <w:name w:val="eSPIS_CC_Paragraph Default Font"/>
    <w:basedOn w:val="Zadanifontodlomka"/>
    <w:rsid w:val="00AA06F8"/>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AA06F8"/>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AA06F8"/>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AA06F8"/>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studenog 2017.</izvorni_sadrzaj>
    <derivirana_varijabla naziv="DomainObject.DatumDonosenjaOdluke_1">30.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377</izvorni_sadrzaj>
    <derivirana_varijabla naziv="DomainObject.Predmet.Broj_1">377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ožujka 2017.</izvorni_sadrzaj>
    <derivirana_varijabla naziv="DomainObject.Predmet.DatumOsnivanja_1">24.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St-377/2017</izvorni_sadrzaj>
    <derivirana_varijabla naziv="DomainObject.Predmet.OznakaBroj_1">St-377/2017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ADRIATIC DISTILLERS d.o.o. proizvodnju i trgovinu</izvorni_sadrzaj>
    <derivirana_varijabla naziv="DomainObject.Predmet.ProtustrankaFormated_1">  ADRIATIC DISTILLERS d.o.o. proizvodnju i trgovinu</derivirana_varijabla>
  </DomainObject.Predmet.ProtustrankaFormated>
  <DomainObject.Predmet.ProtustrankaFormatedOIB>
    <izvorni_sadrzaj>  ADRIATIC DISTILLERS d.o.o. proizvodnju i trgovinu, OIB 24844993338</izvorni_sadrzaj>
    <derivirana_varijabla naziv="DomainObject.Predmet.ProtustrankaFormatedOIB_1">  ADRIATIC DISTILLERS d.o.o. proizvodnju i trgovinu, OIB 24844993338</derivirana_varijabla>
  </DomainObject.Predmet.ProtustrankaFormatedOIB>
  <DomainObject.Predmet.ProtustrankaFormatedWithAdress>
    <izvorni_sadrzaj> ADRIATIC DISTILLERS d.o.o. proizvodnju i trgovinu, Trg Hrv.Brat.Zaj. 2/A, 21000 Split</izvorni_sadrzaj>
    <derivirana_varijabla naziv="DomainObject.Predmet.ProtustrankaFormatedWithAdress_1"> ADRIATIC DISTILLERS d.o.o. proizvodnju i trgovinu, Trg Hrv.Brat.Zaj. 2/A, 21000 Split</derivirana_varijabla>
  </DomainObject.Predmet.ProtustrankaFormatedWithAdress>
  <DomainObject.Predmet.ProtustrankaFormatedWithAdressOIB>
    <izvorni_sadrzaj> ADRIATIC DISTILLERS d.o.o. proizvodnju i trgovinu, OIB 24844993338, Trg Hrv.Brat.Zaj. 2/A, 21000 Split</izvorni_sadrzaj>
    <derivirana_varijabla naziv="DomainObject.Predmet.ProtustrankaFormatedWithAdressOIB_1"> ADRIATIC DISTILLERS d.o.o. proizvodnju i trgovinu, OIB 24844993338, Trg Hrv.Brat.Zaj. 2/A, 21000 Split</derivirana_varijabla>
  </DomainObject.Predmet.ProtustrankaFormatedWithAdressOIB>
  <DomainObject.Predmet.ProtustrankaWithAdress>
    <izvorni_sadrzaj>ADRIATIC DISTILLERS d.o.o. proizvodnju i trgovinu Trg Hrv.Brat.Zaj. 2/A, 21000 Split</izvorni_sadrzaj>
    <derivirana_varijabla naziv="DomainObject.Predmet.ProtustrankaWithAdress_1">ADRIATIC DISTILLERS d.o.o. proizvodnju i trgovinu Trg Hrv.Brat.Zaj. 2/A, 21000 Split</derivirana_varijabla>
  </DomainObject.Predmet.ProtustrankaWithAdress>
  <DomainObject.Predmet.ProtustrankaWithAdressOIB>
    <izvorni_sadrzaj>ADRIATIC DISTILLERS d.o.o. proizvodnju i trgovinu, OIB 24844993338, Trg Hrv.Brat.Zaj. 2/A, 21000 Split</izvorni_sadrzaj>
    <derivirana_varijabla naziv="DomainObject.Predmet.ProtustrankaWithAdressOIB_1">ADRIATIC DISTILLERS d.o.o. proizvodnju i trgovinu, OIB 24844993338, Trg Hrv.Brat.Zaj. 2/A, 21000 Split</derivirana_varijabla>
  </DomainObject.Predmet.ProtustrankaWithAdressOIB>
  <DomainObject.Predmet.ProtustrankaNazivFormated>
    <izvorni_sadrzaj>ADRIATIC DISTILLERS d.o.o. proizvodnju i trgovinu</izvorni_sadrzaj>
    <derivirana_varijabla naziv="DomainObject.Predmet.ProtustrankaNazivFormated_1">ADRIATIC DISTILLERS d.o.o. proizvodnju i trgovinu</derivirana_varijabla>
  </DomainObject.Predmet.ProtustrankaNazivFormated>
  <DomainObject.Predmet.ProtustrankaNazivFormatedOIB>
    <izvorni_sadrzaj>ADRIATIC DISTILLERS d.o.o. proizvodnju i trgovinu, OIB 24844993338</izvorni_sadrzaj>
    <derivirana_varijabla naziv="DomainObject.Predmet.ProtustrankaNazivFormatedOIB_1">ADRIATIC DISTILLERS d.o.o. proizvodnju i trgovinu, OIB 24844993338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26783.26</izvorni_sadrzaj>
    <derivirana_varijabla naziv="DomainObject.Predmet.TrenutnaVrijednost_1">26783.26</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ADRIATIC DISTILLERS d.o.o. proizvodnju i trgovinu</item>
    </izvorni_sadrzaj>
    <derivirana_varijabla naziv="DomainObject.Predmet.ProtuStrankaListFormated_1">
      <item>ADRIATIC DISTILLERS d.o.o. proizvodnju i trgovinu</item>
    </derivirana_varijabla>
  </DomainObject.Predmet.ProtuStrankaListFormated>
  <DomainObject.Predmet.ProtuStrankaListFormatedOIB>
    <izvorni_sadrzaj>
      <item>ADRIATIC DISTILLERS d.o.o. proizvodnju i trgovinu, OIB 24844993338</item>
    </izvorni_sadrzaj>
    <derivirana_varijabla naziv="DomainObject.Predmet.ProtuStrankaListFormatedOIB_1">
      <item>ADRIATIC DISTILLERS d.o.o. proizvodnju i trgovinu, OIB 24844993338</item>
    </derivirana_varijabla>
  </DomainObject.Predmet.ProtuStrankaListFormatedOIB>
  <DomainObject.Predmet.ProtuStrankaListFormatedWithAdress>
    <izvorni_sadrzaj>
      <item>ADRIATIC DISTILLERS d.o.o. proizvodnju i trgovinu, Trg Hrv.Brat.Zaj. 2/A, 21000 Split</item>
    </izvorni_sadrzaj>
    <derivirana_varijabla naziv="DomainObject.Predmet.ProtuStrankaListFormatedWithAdress_1">
      <item>ADRIATIC DISTILLERS d.o.o. proizvodnju i trgovinu, Trg Hrv.Brat.Zaj. 2/A, 21000 Split</item>
    </derivirana_varijabla>
  </DomainObject.Predmet.ProtuStrankaListFormatedWithAdress>
  <DomainObject.Predmet.ProtuStrankaListFormatedWithAdressOIB>
    <izvorni_sadrzaj>
      <item>ADRIATIC DISTILLERS d.o.o. proizvodnju i trgovinu, OIB 24844993338, Trg Hrv.Brat.Zaj. 2/A, 21000 Split</item>
    </izvorni_sadrzaj>
    <derivirana_varijabla naziv="DomainObject.Predmet.ProtuStrankaListFormatedWithAdressOIB_1">
      <item>ADRIATIC DISTILLERS d.o.o. proizvodnju i trgovinu, OIB 24844993338, Trg Hrv.Brat.Zaj. 2/A, 21000 Split</item>
    </derivirana_varijabla>
  </DomainObject.Predmet.ProtuStrankaListFormatedWithAdressOIB>
  <DomainObject.Predmet.ProtuStrankaListNazivFormated>
    <izvorni_sadrzaj>
      <item>ADRIATIC DISTILLERS d.o.o. proizvodnju i trgovinu</item>
    </izvorni_sadrzaj>
    <derivirana_varijabla naziv="DomainObject.Predmet.ProtuStrankaListNazivFormated_1">
      <item>ADRIATIC DISTILLERS d.o.o. proizvodnju i trgovinu</item>
    </derivirana_varijabla>
  </DomainObject.Predmet.ProtuStrankaListNazivFormated>
  <DomainObject.Predmet.ProtuStrankaListNazivFormatedOIB>
    <izvorni_sadrzaj>
      <item>ADRIATIC DISTILLERS d.o.o. proizvodnju i trgovinu, OIB 24844993338</item>
    </izvorni_sadrzaj>
    <derivirana_varijabla naziv="DomainObject.Predmet.ProtuStrankaListNazivFormatedOIB_1">
      <item>ADRIATIC DISTILLERS d.o.o. proizvodnju i trgovinu, OIB 24844993338</item>
    </derivirana_varijabla>
  </DomainObject.Predmet.ProtuStrankaListNazivFormatedOIB>
  <DomainObject.Predmet.OstaliListFormated>
    <izvorni_sadrzaj>
      <item>Ruslan Magdenko</item>
    </izvorni_sadrzaj>
    <derivirana_varijabla naziv="DomainObject.Predmet.OstaliListFormated_1">
      <item>Ruslan Magdenko</item>
    </derivirana_varijabla>
  </DomainObject.Predmet.OstaliListFormated>
  <DomainObject.Predmet.OstaliListFormatedOIB>
    <izvorni_sadrzaj>
      <item>Ruslan Magdenko, OIB 79675290400</item>
    </izvorni_sadrzaj>
    <derivirana_varijabla naziv="DomainObject.Predmet.OstaliListFormatedOIB_1">
      <item>Ruslan Magdenko, OIB 79675290400</item>
    </derivirana_varijabla>
  </DomainObject.Predmet.OstaliListFormatedOIB>
  <DomainObject.Predmet.OstaliListFormatedWithAdress>
    <izvorni_sadrzaj>
      <item>Ruslan Magdenko, Kralja Zvonimira 106, 21210 Solin</item>
    </izvorni_sadrzaj>
    <derivirana_varijabla naziv="DomainObject.Predmet.OstaliListFormatedWithAdress_1">
      <item>Ruslan Magdenko, Kralja Zvonimira 106, 21210 Solin</item>
    </derivirana_varijabla>
  </DomainObject.Predmet.OstaliListFormatedWithAdress>
  <DomainObject.Predmet.OstaliListFormatedWithAdressOIB>
    <izvorni_sadrzaj>
      <item>Ruslan Magdenko, OIB 79675290400, Kralja Zvonimira 106, 21210 Solin</item>
    </izvorni_sadrzaj>
    <derivirana_varijabla naziv="DomainObject.Predmet.OstaliListFormatedWithAdressOIB_1">
      <item>Ruslan Magdenko, OIB 79675290400, Kralja Zvonimira 106, 21210 Solin</item>
    </derivirana_varijabla>
  </DomainObject.Predmet.OstaliListFormatedWithAdressOIB>
  <DomainObject.Predmet.OstaliListNazivFormated>
    <izvorni_sadrzaj>
      <item>Ruslan Magdenko</item>
    </izvorni_sadrzaj>
    <derivirana_varijabla naziv="DomainObject.Predmet.OstaliListNazivFormated_1">
      <item>Ruslan Magdenko</item>
    </derivirana_varijabla>
  </DomainObject.Predmet.OstaliListNazivFormated>
  <DomainObject.Predmet.OstaliListNazivFormatedOIB>
    <izvorni_sadrzaj>
      <item>Ruslan Magdenko, OIB 79675290400</item>
    </izvorni_sadrzaj>
    <derivirana_varijabla naziv="DomainObject.Predmet.OstaliListNazivFormatedOIB_1">
      <item>Ruslan Magdenko, OIB 79675290400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studenog 2017.</izvorni_sadrzaj>
    <derivirana_varijabla naziv="DomainObject.Datum_1">30. studenog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ADRIATIC DISTILLERS d.o.o. proizvodnju i trgovinu</izvorni_sadrzaj>
    <derivirana_varijabla naziv="DomainObject.Predmet.ProtustrankaIDrugi_1">ADRIATIC DISTILLERS d.o.o. proizvodnju i trgovinu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ADRIATIC DISTILLERS d.o.o. proizvodnju i trgovinu, OIB 24844993338, Trg Hrv.Brat.Zaj. 2/A, 21000 Split</izvorni_sadrzaj>
    <derivirana_varijabla naziv="DomainObject.Predmet.ProtustrankaIDrugiAdressOIB_1">ADRIATIC DISTILLERS d.o.o. proizvodnju i trgovinu, OIB 24844993338, Trg Hrv.Brat.Zaj. 2/A,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ADRIATIC DISTILLERS d.o.o. proizvodnju i trgovinu</item>
      <item>FINANCIJSKA AGENCIJA, RC SPLIT</item>
      <item>Ruslan Magdenko</item>
    </izvorni_sadrzaj>
    <derivirana_varijabla naziv="DomainObject.Predmet.SudioniciListNaziv_1">
      <item>ADRIATIC DISTILLERS d.o.o. proizvodnju i trgovinu</item>
      <item>FINANCIJSKA AGENCIJA, RC SPLIT</item>
      <item>Ruslan Magdenko</item>
    </derivirana_varijabla>
  </DomainObject.Predmet.SudioniciListNaziv>
  <DomainObject.Predmet.SudioniciListAdressOIB>
    <izvorni_sadrzaj>
      <item>ADRIATIC DISTILLERS d.o.o. proizvodnju i trgovinu, OIB 24844993338, Trg Hrv.Brat.Zaj. 2/A,21000 Split</item>
      <item>FINANCIJSKA AGENCIJA, RC SPLIT, OIB 85821130368, Mažuranićevo šetalište 24 b,21000 Split</item>
      <item>Ruslan Magdenko, OIB 79675290400, Kralja Zvonimira 106,21210 Solin</item>
    </izvorni_sadrzaj>
    <derivirana_varijabla naziv="DomainObject.Predmet.SudioniciListAdressOIB_1">
      <item>ADRIATIC DISTILLERS d.o.o. proizvodnju i trgovinu, OIB 24844993338, Trg Hrv.Brat.Zaj. 2/A,21000 Split</item>
      <item>FINANCIJSKA AGENCIJA, RC SPLIT, OIB 85821130368, Mažuranićevo šetalište 24 b,21000 Split</item>
      <item>Ruslan Magdenko, OIB 79675290400, Kralja Zvonimira 106,21210 Solin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24844993338</item>
      <item>, OIB 85821130368</item>
      <item>, OIB 79675290400</item>
    </izvorni_sadrzaj>
    <derivirana_varijabla naziv="DomainObject.Predmet.SudioniciListNazivOIB_1">
      <item>, OIB 24844993338</item>
      <item>, OIB 85821130368</item>
      <item>, OIB 79675290400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405</properties:Words>
  <properties:Characters>2229</properties:Characters>
  <properties:Lines>62</properties:Lines>
  <properties:Paragraphs>23</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2722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2017-11-30T08:28:00Z</dcterms:created>
  <dc:creator>Diana Butigan Granić</dc:creator>
  <cp:lastModifiedBy>Mara Marčinko</cp:lastModifiedBy>
  <cp:lastPrinted>2017-06-09T10:23:00Z</cp:lastPrinted>
  <dcterms:modified xmlns:xsi="http://www.w3.org/2001/XMLSchema-instance" xsi:type="dcterms:W3CDTF">2017-11-30T08:37:00Z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