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1" w:firstColumn="1" w:lastColumn="1" w:noHBand="0" w:noVBand="0" w:val="01E0"/>
      </w:tblPr>
      <w:tblGrid>
        <w:gridCol w:w="3510"/>
        <w:gridCol w:w="2127"/>
        <w:gridCol w:w="3651"/>
      </w:tblGrid>
      <w:tr w:rsidRPr="00AB3BA6" w:rsidR="00631DCF" w:rsidTr="001901B4">
        <w:tc>
          <w:tcPr>
            <w:tcW w:w="3510" w:type="dxa"/>
            <w:hideMark/>
          </w:tcPr>
          <w:p w:rsidRPr="00AB3BA6" w:rsidR="00631DCF" w:rsidP="001901B4" w:rsidRDefault="00631DCF">
            <w:pPr>
              <w:spacing w:line="276" w:lineRule="auto"/>
              <w:jc w:val="center"/>
              <w:outlineLvl w:val="0"/>
              <w:rPr>
                <w:rFonts w:ascii="Arial" w:hAnsi="Arial" w:cs="Arial"/>
                <w:lang w:eastAsia="en-US"/>
              </w:rPr>
            </w:pPr>
            <w:bookmarkStart w:name="_GoBack" w:id="0"/>
            <w:bookmarkEnd w:id="0"/>
            <w:r w:rsidRPr="00AB3BA6">
              <w:rPr>
                <w:rFonts w:ascii="Arial" w:hAnsi="Arial" w:cs="Arial"/>
                <w:noProof/>
              </w:rPr>
              <w:drawing>
                <wp:inline distT="0" distB="0" distL="0" distR="0">
                  <wp:extent cx="484505" cy="688975"/>
                  <wp:effectExtent l="0" t="0" r="0" b="0"/>
                  <wp:docPr id="1" name="Slika 2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2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0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B3BA6" w:rsidR="00631DCF" w:rsidP="001901B4" w:rsidRDefault="00631DCF">
            <w:pPr>
              <w:spacing w:line="276" w:lineRule="auto"/>
              <w:jc w:val="center"/>
              <w:outlineLvl w:val="0"/>
              <w:rPr>
                <w:rFonts w:ascii="Arial" w:hAnsi="Arial" w:cs="Arial"/>
                <w:lang w:eastAsia="en-US"/>
              </w:rPr>
            </w:pPr>
            <w:r w:rsidRPr="00AB3BA6">
              <w:rPr>
                <w:rFonts w:ascii="Arial" w:hAnsi="Arial" w:cs="Arial"/>
                <w:lang w:eastAsia="en-US"/>
              </w:rPr>
              <w:t>Republika Hrvatska</w:t>
            </w:r>
          </w:p>
          <w:p w:rsidRPr="00AB3BA6" w:rsidR="00631DCF" w:rsidP="001901B4" w:rsidRDefault="00631DCF">
            <w:pPr>
              <w:spacing w:line="276" w:lineRule="auto"/>
              <w:jc w:val="center"/>
              <w:outlineLvl w:val="0"/>
              <w:rPr>
                <w:rFonts w:ascii="Arial" w:hAnsi="Arial" w:cs="Arial"/>
                <w:lang w:eastAsia="en-US"/>
              </w:rPr>
            </w:pPr>
            <w:r w:rsidRPr="00AB3BA6">
              <w:rPr>
                <w:rFonts w:ascii="Arial" w:hAnsi="Arial" w:cs="Arial"/>
                <w:lang w:eastAsia="en-US"/>
              </w:rPr>
              <w:t>Općinski sud u Rijeci</w:t>
            </w:r>
          </w:p>
          <w:p w:rsidRPr="00AB3BA6" w:rsidR="00631DCF" w:rsidP="001901B4" w:rsidRDefault="00631DCF">
            <w:pPr>
              <w:spacing w:line="276" w:lineRule="auto"/>
              <w:jc w:val="center"/>
              <w:outlineLvl w:val="0"/>
              <w:rPr>
                <w:rFonts w:ascii="Arial" w:hAnsi="Arial" w:cs="Arial"/>
                <w:lang w:eastAsia="en-US"/>
              </w:rPr>
            </w:pPr>
            <w:r w:rsidRPr="00AB3BA6">
              <w:rPr>
                <w:rFonts w:ascii="Arial" w:hAnsi="Arial" w:cs="Arial"/>
                <w:lang w:eastAsia="en-US"/>
              </w:rPr>
              <w:t>Prekršajni odjel</w:t>
            </w:r>
          </w:p>
        </w:tc>
        <w:tc>
          <w:tcPr>
            <w:tcW w:w="2127" w:type="dxa"/>
          </w:tcPr>
          <w:p w:rsidRPr="00AB3BA6" w:rsidR="00631DCF" w:rsidP="001901B4" w:rsidRDefault="00631DCF">
            <w:pPr>
              <w:spacing w:line="276" w:lineRule="auto"/>
              <w:jc w:val="center"/>
              <w:outlineLvl w:val="0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651" w:type="dxa"/>
          </w:tcPr>
          <w:p w:rsidRPr="00AB3BA6" w:rsidR="00631DCF" w:rsidP="001901B4" w:rsidRDefault="00631DCF">
            <w:pPr>
              <w:spacing w:line="276" w:lineRule="auto"/>
              <w:jc w:val="both"/>
              <w:outlineLvl w:val="0"/>
              <w:rPr>
                <w:rFonts w:ascii="Arial" w:hAnsi="Arial" w:cs="Arial"/>
                <w:lang w:eastAsia="en-US"/>
              </w:rPr>
            </w:pPr>
          </w:p>
          <w:p w:rsidRPr="00AB3BA6" w:rsidR="00631DCF" w:rsidP="001901B4" w:rsidRDefault="00631DCF">
            <w:pPr>
              <w:spacing w:line="276" w:lineRule="auto"/>
              <w:jc w:val="both"/>
              <w:outlineLvl w:val="0"/>
              <w:rPr>
                <w:rFonts w:ascii="Arial" w:hAnsi="Arial" w:cs="Arial"/>
                <w:lang w:eastAsia="en-US"/>
              </w:rPr>
            </w:pPr>
          </w:p>
          <w:p w:rsidRPr="00AB3BA6" w:rsidR="00631DCF" w:rsidP="001901B4" w:rsidRDefault="00631DCF">
            <w:pPr>
              <w:spacing w:line="276" w:lineRule="auto"/>
              <w:jc w:val="both"/>
              <w:outlineLvl w:val="0"/>
              <w:rPr>
                <w:rFonts w:ascii="Arial" w:hAnsi="Arial" w:cs="Arial"/>
                <w:lang w:eastAsia="en-US"/>
              </w:rPr>
            </w:pPr>
          </w:p>
          <w:p w:rsidRPr="00AB3BA6" w:rsidR="00631DCF" w:rsidP="001901B4" w:rsidRDefault="00631DCF">
            <w:pPr>
              <w:spacing w:line="276" w:lineRule="auto"/>
              <w:jc w:val="both"/>
              <w:outlineLvl w:val="0"/>
              <w:rPr>
                <w:rFonts w:ascii="Arial" w:hAnsi="Arial" w:cs="Arial"/>
                <w:lang w:eastAsia="en-US"/>
              </w:rPr>
            </w:pPr>
          </w:p>
          <w:p w:rsidRPr="00AB3BA6" w:rsidR="00631DCF" w:rsidP="001901B4" w:rsidRDefault="00631DCF">
            <w:pPr>
              <w:spacing w:line="276" w:lineRule="auto"/>
              <w:jc w:val="right"/>
              <w:outlineLvl w:val="0"/>
              <w:rPr>
                <w:rFonts w:ascii="Arial" w:hAnsi="Arial" w:cs="Arial"/>
                <w:lang w:eastAsia="en-US"/>
              </w:rPr>
            </w:pPr>
          </w:p>
          <w:p w:rsidRPr="00AB3BA6" w:rsidR="00631DCF" w:rsidP="001901B4" w:rsidRDefault="00631DCF">
            <w:pPr>
              <w:spacing w:line="276" w:lineRule="auto"/>
              <w:jc w:val="right"/>
              <w:outlineLvl w:val="0"/>
              <w:rPr>
                <w:rFonts w:ascii="Arial" w:hAnsi="Arial" w:cs="Arial"/>
                <w:lang w:eastAsia="en-US"/>
              </w:rPr>
            </w:pPr>
          </w:p>
          <w:p w:rsidR="00631DCF" w:rsidP="001901B4" w:rsidRDefault="00631DCF">
            <w:pPr>
              <w:spacing w:line="276" w:lineRule="auto"/>
              <w:jc w:val="right"/>
              <w:outlineLvl w:val="0"/>
              <w:rPr>
                <w:rFonts w:ascii="Arial" w:hAnsi="Arial" w:cs="Arial"/>
                <w:lang w:eastAsia="en-US"/>
              </w:rPr>
            </w:pPr>
            <w:r w:rsidRPr="00AB3BA6">
              <w:rPr>
                <w:rFonts w:ascii="Arial" w:hAnsi="Arial" w:cs="Arial"/>
                <w:lang w:eastAsia="en-US"/>
              </w:rPr>
              <w:t>Poslovni broj: Pp</w:t>
            </w:r>
            <w:r>
              <w:rPr>
                <w:rFonts w:ascii="Arial" w:hAnsi="Arial" w:cs="Arial"/>
                <w:lang w:eastAsia="en-US"/>
              </w:rPr>
              <w:t>-3365</w:t>
            </w:r>
            <w:r w:rsidRPr="00AB3BA6">
              <w:rPr>
                <w:rFonts w:ascii="Arial" w:hAnsi="Arial" w:cs="Arial"/>
                <w:lang w:eastAsia="en-US"/>
              </w:rPr>
              <w:t>/20</w:t>
            </w:r>
            <w:r w:rsidR="004D259A">
              <w:rPr>
                <w:rFonts w:ascii="Arial" w:hAnsi="Arial" w:cs="Arial"/>
                <w:lang w:eastAsia="en-US"/>
              </w:rPr>
              <w:t>23-17</w:t>
            </w:r>
          </w:p>
          <w:p w:rsidRPr="00AB3BA6" w:rsidR="00631DCF" w:rsidP="001901B4" w:rsidRDefault="00631DCF">
            <w:pPr>
              <w:spacing w:line="276" w:lineRule="auto"/>
              <w:jc w:val="right"/>
              <w:outlineLvl w:val="0"/>
              <w:rPr>
                <w:rFonts w:ascii="Arial" w:hAnsi="Arial" w:cs="Arial"/>
                <w:lang w:eastAsia="en-US"/>
              </w:rPr>
            </w:pPr>
          </w:p>
        </w:tc>
      </w:tr>
    </w:tbl>
    <w:p w:rsidRPr="00AB3BA6" w:rsidR="00631DCF" w:rsidP="00631DCF" w:rsidRDefault="00631DCF" w14:paraId="f6897e9" w14:textId="f6897e9">
      <w:pPr>
        <w:jc w:val="both"/>
        <w15:collapsed w:val="false"/>
        <w:rPr>
          <w:rFonts w:ascii="Arial" w:hAnsi="Arial" w:cs="Arial"/>
        </w:rPr>
      </w:pPr>
      <w:r w:rsidRPr="00AB3BA6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AB3BA6" w:rsidR="00631DCF" w:rsidP="00631DCF" w:rsidRDefault="00631DCF">
      <w:pPr>
        <w:jc w:val="center"/>
        <w:rPr>
          <w:rFonts w:ascii="Arial" w:hAnsi="Arial" w:cs="Arial"/>
          <w:spacing w:val="40"/>
        </w:rPr>
      </w:pPr>
      <w:r w:rsidRPr="00AB3BA6">
        <w:rPr>
          <w:rFonts w:ascii="Arial" w:hAnsi="Arial" w:cs="Arial"/>
          <w:spacing w:val="40"/>
        </w:rPr>
        <w:t>U IME REPUBLIKE HRVATSKE</w:t>
      </w:r>
    </w:p>
    <w:p w:rsidRPr="00AB3BA6" w:rsidR="00631DCF" w:rsidP="00631DCF" w:rsidRDefault="00631DCF">
      <w:pPr>
        <w:jc w:val="center"/>
        <w:rPr>
          <w:rFonts w:ascii="Arial" w:hAnsi="Arial" w:cs="Arial"/>
        </w:rPr>
      </w:pPr>
    </w:p>
    <w:p w:rsidRPr="00AB3BA6" w:rsidR="00631DCF" w:rsidP="00631DCF" w:rsidRDefault="00631DCF">
      <w:pPr>
        <w:jc w:val="center"/>
        <w:rPr>
          <w:rFonts w:ascii="Arial" w:hAnsi="Arial" w:cs="Arial"/>
        </w:rPr>
      </w:pPr>
      <w:r w:rsidRPr="00AB3BA6">
        <w:rPr>
          <w:rFonts w:ascii="Arial" w:hAnsi="Arial" w:cs="Arial"/>
        </w:rPr>
        <w:t xml:space="preserve">P R E S U D A 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</w:p>
    <w:p w:rsidRPr="00AB3BA6"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ab/>
        <w:t>Općinski sud u Rijeci, Prekršajni odjel,</w:t>
      </w:r>
      <w:r>
        <w:rPr>
          <w:rFonts w:ascii="Arial" w:hAnsi="Arial" w:cs="Arial"/>
        </w:rPr>
        <w:t xml:space="preserve"> </w:t>
      </w:r>
      <w:r w:rsidRPr="00AB3BA6">
        <w:rPr>
          <w:rFonts w:ascii="Arial" w:hAnsi="Arial" w:cs="Arial"/>
        </w:rPr>
        <w:t>po su</w:t>
      </w:r>
      <w:r>
        <w:rPr>
          <w:rFonts w:ascii="Arial" w:hAnsi="Arial" w:cs="Arial"/>
        </w:rPr>
        <w:t>tkinji</w:t>
      </w:r>
      <w:r w:rsidRPr="00AB3B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Meliti Šimić</w:t>
      </w:r>
      <w:r w:rsidRPr="00AB3BA6">
        <w:rPr>
          <w:rFonts w:ascii="Arial" w:hAnsi="Arial" w:cs="Arial"/>
        </w:rPr>
        <w:t xml:space="preserve">, kao sucu pojedincu, na prijedlog  </w:t>
      </w:r>
      <w:r>
        <w:rPr>
          <w:rFonts w:ascii="Arial" w:hAnsi="Arial" w:cs="Arial"/>
        </w:rPr>
        <w:t xml:space="preserve">više </w:t>
      </w:r>
      <w:r w:rsidRPr="00AB3BA6">
        <w:rPr>
          <w:rFonts w:ascii="Arial" w:hAnsi="Arial" w:cs="Arial"/>
        </w:rPr>
        <w:t xml:space="preserve">sudske savjetnice </w:t>
      </w:r>
      <w:r>
        <w:rPr>
          <w:rFonts w:ascii="Arial" w:hAnsi="Arial" w:cs="Arial"/>
        </w:rPr>
        <w:t>Bernarde Pešut</w:t>
      </w:r>
      <w:r w:rsidRPr="00AB3BA6">
        <w:rPr>
          <w:rFonts w:ascii="Arial" w:hAnsi="Arial" w:cs="Arial"/>
        </w:rPr>
        <w:t>, u prekršajnom postupku protiv okrivljen</w:t>
      </w:r>
      <w:r>
        <w:rPr>
          <w:rFonts w:ascii="Arial" w:hAnsi="Arial" w:cs="Arial"/>
        </w:rPr>
        <w:t xml:space="preserve">ika Saše </w:t>
      </w:r>
      <w:proofErr w:type="spellStart"/>
      <w:r>
        <w:rPr>
          <w:rFonts w:ascii="Arial" w:hAnsi="Arial" w:cs="Arial"/>
        </w:rPr>
        <w:t>Lebara</w:t>
      </w:r>
      <w:proofErr w:type="spellEnd"/>
      <w:r w:rsidRPr="00AB3BA6">
        <w:rPr>
          <w:rFonts w:ascii="Arial" w:hAnsi="Arial" w:cs="Arial"/>
        </w:rPr>
        <w:t xml:space="preserve">, zbog djela prekršaja iz članka </w:t>
      </w:r>
      <w:r>
        <w:rPr>
          <w:rFonts w:ascii="Arial" w:hAnsi="Arial" w:cs="Arial"/>
        </w:rPr>
        <w:t xml:space="preserve">13. </w:t>
      </w:r>
      <w:r w:rsidRPr="00AB3BA6">
        <w:rPr>
          <w:rFonts w:ascii="Arial" w:hAnsi="Arial" w:cs="Arial"/>
        </w:rPr>
        <w:t xml:space="preserve">Zakona o </w:t>
      </w:r>
      <w:r>
        <w:rPr>
          <w:rFonts w:ascii="Arial" w:hAnsi="Arial" w:cs="Arial"/>
        </w:rPr>
        <w:t xml:space="preserve">prekršajima protiv javnog reda i mira </w:t>
      </w:r>
      <w:r w:rsidRPr="00AB3BA6">
        <w:rPr>
          <w:rFonts w:ascii="Arial" w:hAnsi="Arial" w:cs="Arial"/>
        </w:rPr>
        <w:t xml:space="preserve">(NN broj: </w:t>
      </w:r>
      <w:r>
        <w:rPr>
          <w:rFonts w:ascii="Arial" w:hAnsi="Arial" w:cs="Arial"/>
        </w:rPr>
        <w:t>41/77, 47/89, 55/89, 47/90, 55/91, 29/94, 114/22</w:t>
      </w:r>
      <w:r w:rsidR="00736CFF">
        <w:rPr>
          <w:rFonts w:ascii="Arial" w:hAnsi="Arial" w:cs="Arial"/>
        </w:rPr>
        <w:t xml:space="preserve">) </w:t>
      </w:r>
      <w:r w:rsidRPr="00AB3BA6">
        <w:rPr>
          <w:rFonts w:ascii="Arial" w:hAnsi="Arial" w:cs="Arial"/>
        </w:rPr>
        <w:t xml:space="preserve">pokrenutog </w:t>
      </w:r>
      <w:r>
        <w:rPr>
          <w:rFonts w:ascii="Arial" w:hAnsi="Arial" w:cs="Arial"/>
        </w:rPr>
        <w:t xml:space="preserve">optužnim prijedlogom </w:t>
      </w:r>
      <w:r w:rsidRPr="00AB3BA6">
        <w:rPr>
          <w:rFonts w:ascii="Arial" w:hAnsi="Arial" w:cs="Arial"/>
        </w:rPr>
        <w:t>MUP PU Primorsko-goranska Rijeka</w:t>
      </w:r>
      <w:r>
        <w:rPr>
          <w:rFonts w:ascii="Arial" w:hAnsi="Arial" w:cs="Arial"/>
        </w:rPr>
        <w:t xml:space="preserve">-Prve policijske postaje </w:t>
      </w:r>
      <w:r w:rsidRPr="00AB3BA6">
        <w:rPr>
          <w:rFonts w:ascii="Arial" w:hAnsi="Arial" w:cs="Arial"/>
        </w:rPr>
        <w:t xml:space="preserve">Rijeka, broj: </w:t>
      </w:r>
      <w:r>
        <w:rPr>
          <w:rFonts w:ascii="Arial" w:hAnsi="Arial" w:cs="Arial"/>
        </w:rPr>
        <w:t>211-07/23-5/26413</w:t>
      </w:r>
      <w:r w:rsidRPr="00AB3B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21.rujna 2023.</w:t>
      </w:r>
      <w:r w:rsidRPr="00AB3BA6">
        <w:rPr>
          <w:rFonts w:ascii="Arial" w:hAnsi="Arial" w:cs="Arial"/>
        </w:rPr>
        <w:t xml:space="preserve">, nakon glavne i javne rasprave održane </w:t>
      </w:r>
      <w:r>
        <w:rPr>
          <w:rFonts w:ascii="Arial" w:hAnsi="Arial" w:cs="Arial"/>
        </w:rPr>
        <w:t>25.svibnja</w:t>
      </w:r>
      <w:r w:rsidRPr="00AB3BA6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AB3BA6">
        <w:rPr>
          <w:rFonts w:ascii="Arial" w:hAnsi="Arial" w:cs="Arial"/>
        </w:rPr>
        <w:t xml:space="preserve">. u </w:t>
      </w:r>
      <w:r>
        <w:rPr>
          <w:rFonts w:ascii="Arial" w:hAnsi="Arial" w:cs="Arial"/>
        </w:rPr>
        <w:t>odsutnosti okrivljenika i ovlaštenog tužitelja</w:t>
      </w:r>
      <w:r w:rsidRPr="00AB3B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objave presude održane 27.svibnja 2026., </w:t>
      </w:r>
      <w:r w:rsidRPr="00AB3BA6">
        <w:rPr>
          <w:rFonts w:ascii="Arial" w:hAnsi="Arial" w:cs="Arial"/>
        </w:rPr>
        <w:t>temeljem članka 18</w:t>
      </w:r>
      <w:r w:rsidR="00440E8B">
        <w:rPr>
          <w:rFonts w:ascii="Arial" w:hAnsi="Arial" w:cs="Arial"/>
        </w:rPr>
        <w:t>2.t3.</w:t>
      </w:r>
      <w:r w:rsidRPr="00AB3BA6">
        <w:rPr>
          <w:rFonts w:ascii="Arial" w:hAnsi="Arial" w:cs="Arial"/>
        </w:rPr>
        <w:t xml:space="preserve"> Prekršajnog zakona</w:t>
      </w:r>
      <w:r>
        <w:rPr>
          <w:rFonts w:ascii="Arial" w:hAnsi="Arial" w:cs="Arial"/>
        </w:rPr>
        <w:t>,</w:t>
      </w:r>
      <w:r w:rsidRPr="00AB3BA6">
        <w:rPr>
          <w:rFonts w:ascii="Arial" w:hAnsi="Arial" w:cs="Arial"/>
        </w:rPr>
        <w:t xml:space="preserve"> 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</w:p>
    <w:p w:rsidRPr="00AB3BA6" w:rsidR="00631DCF" w:rsidP="00631DCF" w:rsidRDefault="00631DCF">
      <w:pPr>
        <w:jc w:val="center"/>
        <w:rPr>
          <w:rFonts w:ascii="Arial" w:hAnsi="Arial" w:cs="Arial"/>
        </w:rPr>
      </w:pPr>
      <w:r w:rsidRPr="00AB3BA6">
        <w:rPr>
          <w:rFonts w:ascii="Arial" w:hAnsi="Arial" w:cs="Arial"/>
        </w:rPr>
        <w:t>p r e s u d i o    j e</w:t>
      </w:r>
    </w:p>
    <w:p w:rsidRPr="00AB3BA6" w:rsidR="00631DCF" w:rsidP="00631DCF" w:rsidRDefault="00631DCF">
      <w:pPr>
        <w:tabs>
          <w:tab w:val="left" w:pos="7080"/>
        </w:tabs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ab/>
      </w:r>
    </w:p>
    <w:p w:rsidRPr="006F2698" w:rsidR="00631DCF" w:rsidP="00631DCF" w:rsidRDefault="00631DCF">
      <w:pPr>
        <w:ind w:left="766"/>
        <w:jc w:val="both"/>
        <w:rPr>
          <w:rFonts w:ascii="Arial" w:hAnsi="Arial" w:cs="Arial"/>
          <w:bCs/>
        </w:rPr>
      </w:pPr>
      <w:r w:rsidRPr="006F2698">
        <w:rPr>
          <w:rFonts w:ascii="Arial" w:hAnsi="Arial" w:cs="Arial"/>
        </w:rPr>
        <w:t>okrivljen</w:t>
      </w:r>
      <w:r>
        <w:rPr>
          <w:rFonts w:ascii="Arial" w:hAnsi="Arial" w:cs="Arial"/>
        </w:rPr>
        <w:t xml:space="preserve">i Saša </w:t>
      </w:r>
      <w:proofErr w:type="spellStart"/>
      <w:r>
        <w:rPr>
          <w:rFonts w:ascii="Arial" w:hAnsi="Arial" w:cs="Arial"/>
        </w:rPr>
        <w:t>Lebar</w:t>
      </w:r>
      <w:proofErr w:type="spellEnd"/>
      <w:r>
        <w:rPr>
          <w:rFonts w:ascii="Arial" w:hAnsi="Arial" w:cs="Arial"/>
        </w:rPr>
        <w:t xml:space="preserve"> od oca Stjepana, </w:t>
      </w:r>
      <w:r w:rsidRPr="006F2698">
        <w:rPr>
          <w:rFonts w:ascii="Arial" w:hAnsi="Arial" w:cs="Arial"/>
        </w:rPr>
        <w:t xml:space="preserve">rođen </w:t>
      </w:r>
      <w:r>
        <w:rPr>
          <w:rFonts w:ascii="Arial" w:hAnsi="Arial" w:cs="Arial"/>
        </w:rPr>
        <w:t>19.rujna 1975.</w:t>
      </w:r>
      <w:r w:rsidRPr="006F2698">
        <w:rPr>
          <w:rFonts w:ascii="Arial" w:hAnsi="Arial" w:cs="Arial"/>
          <w:bCs/>
        </w:rPr>
        <w:t xml:space="preserve">, s prebivalištem u </w:t>
      </w:r>
      <w:r>
        <w:rPr>
          <w:rFonts w:ascii="Arial" w:hAnsi="Arial" w:cs="Arial"/>
          <w:bCs/>
        </w:rPr>
        <w:t>rijeci, Bujska 10,</w:t>
      </w:r>
      <w:r w:rsidRPr="006F2698">
        <w:rPr>
          <w:rFonts w:ascii="Arial" w:hAnsi="Arial" w:cs="Arial"/>
          <w:bCs/>
        </w:rPr>
        <w:t>državljan</w:t>
      </w:r>
      <w:r>
        <w:rPr>
          <w:rFonts w:ascii="Arial" w:hAnsi="Arial" w:cs="Arial"/>
          <w:bCs/>
        </w:rPr>
        <w:t>in</w:t>
      </w:r>
      <w:r w:rsidRPr="006F2698">
        <w:rPr>
          <w:rFonts w:ascii="Arial" w:hAnsi="Arial" w:cs="Arial"/>
          <w:bCs/>
        </w:rPr>
        <w:t xml:space="preserve"> RH, OIB:</w:t>
      </w:r>
      <w:r>
        <w:rPr>
          <w:rFonts w:ascii="Arial" w:hAnsi="Arial" w:cs="Arial"/>
          <w:bCs/>
        </w:rPr>
        <w:t>28549470869,</w:t>
      </w:r>
      <w:r w:rsidRPr="006F2698">
        <w:rPr>
          <w:rFonts w:ascii="Arial" w:hAnsi="Arial" w:cs="Arial"/>
          <w:bCs/>
        </w:rPr>
        <w:t xml:space="preserve">prekršajno </w:t>
      </w:r>
      <w:r>
        <w:rPr>
          <w:rFonts w:ascii="Arial" w:hAnsi="Arial" w:cs="Arial"/>
          <w:bCs/>
        </w:rPr>
        <w:t>ne</w:t>
      </w:r>
      <w:r w:rsidRPr="006F2698">
        <w:rPr>
          <w:rFonts w:ascii="Arial" w:hAnsi="Arial" w:cs="Arial"/>
          <w:bCs/>
        </w:rPr>
        <w:t>kažnjavan</w:t>
      </w:r>
      <w:r>
        <w:rPr>
          <w:rFonts w:ascii="Arial" w:hAnsi="Arial" w:cs="Arial"/>
          <w:bCs/>
        </w:rPr>
        <w:t>,</w:t>
      </w:r>
    </w:p>
    <w:p w:rsidRPr="00AB3BA6" w:rsidR="00631DCF" w:rsidP="00631DCF" w:rsidRDefault="00631DCF">
      <w:pPr>
        <w:pStyle w:val="Default"/>
        <w:jc w:val="both"/>
        <w:rPr>
          <w:rFonts w:ascii="Arial" w:hAnsi="Arial" w:cs="Arial"/>
        </w:rPr>
      </w:pPr>
    </w:p>
    <w:p w:rsidR="00631DCF" w:rsidP="00631DCF" w:rsidRDefault="00631DCF">
      <w:pPr>
        <w:jc w:val="center"/>
        <w:rPr>
          <w:rFonts w:ascii="Arial" w:hAnsi="Arial" w:cs="Arial"/>
        </w:rPr>
      </w:pPr>
    </w:p>
    <w:p w:rsidR="00631DCF" w:rsidP="00631DCF" w:rsidRDefault="00631DCF">
      <w:pPr>
        <w:jc w:val="center"/>
        <w:rPr>
          <w:rFonts w:ascii="Arial" w:hAnsi="Arial" w:cs="Arial"/>
        </w:rPr>
      </w:pPr>
    </w:p>
    <w:p w:rsidRPr="00AB3BA6" w:rsidR="00631DCF" w:rsidP="00631DCF" w:rsidRDefault="00440E8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oslobađa se od optužbe </w:t>
      </w:r>
      <w:r w:rsidR="00631DCF">
        <w:rPr>
          <w:rFonts w:ascii="Arial" w:hAnsi="Arial" w:cs="Arial"/>
        </w:rPr>
        <w:t xml:space="preserve"> </w:t>
      </w:r>
      <w:r w:rsidRPr="00AB3BA6" w:rsidR="00631DCF">
        <w:rPr>
          <w:rFonts w:ascii="Arial" w:hAnsi="Arial" w:cs="Arial"/>
        </w:rPr>
        <w:t xml:space="preserve"> 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ab/>
      </w:r>
      <w:r w:rsidR="00440E8B">
        <w:rPr>
          <w:rFonts w:ascii="Arial" w:hAnsi="Arial" w:cs="Arial"/>
        </w:rPr>
        <w:t>da bi</w:t>
      </w:r>
      <w:r w:rsidRPr="00AB3BA6">
        <w:rPr>
          <w:rFonts w:ascii="Arial" w:hAnsi="Arial" w:cs="Arial"/>
        </w:rPr>
        <w:t xml:space="preserve"> </w:t>
      </w:r>
    </w:p>
    <w:p w:rsidR="00631DCF" w:rsidP="00631DCF" w:rsidRDefault="00631D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ab/>
        <w:t xml:space="preserve">31.srpnja 2023. u 10,00 u Rijeci, Lošinjska bb narušavao javni red i mir na način da je  alkoholiziranom stanju od 1,92 g/kg glasno vikao  i galamio te onemogućavao odvijanje prometa na način da se nije htio pomaknuti vozilu </w:t>
      </w:r>
      <w:proofErr w:type="spellStart"/>
      <w:r>
        <w:rPr>
          <w:rFonts w:ascii="Arial" w:hAnsi="Arial" w:cs="Arial"/>
        </w:rPr>
        <w:t>reg</w:t>
      </w:r>
      <w:proofErr w:type="spellEnd"/>
      <w:r>
        <w:rPr>
          <w:rFonts w:ascii="Arial" w:hAnsi="Arial" w:cs="Arial"/>
        </w:rPr>
        <w:t xml:space="preserve"> oznake RI136PL a kojim je upravljao vozač </w:t>
      </w:r>
      <w:proofErr w:type="spellStart"/>
      <w:r>
        <w:rPr>
          <w:rFonts w:ascii="Arial" w:hAnsi="Arial" w:cs="Arial"/>
        </w:rPr>
        <w:t>Lučano</w:t>
      </w:r>
      <w:proofErr w:type="spellEnd"/>
      <w:r>
        <w:rPr>
          <w:rFonts w:ascii="Arial" w:hAnsi="Arial" w:cs="Arial"/>
        </w:rPr>
        <w:t xml:space="preserve"> Korlević, tražeći za prolazak pet eura i vrijeđajući vozača </w:t>
      </w:r>
      <w:proofErr w:type="spellStart"/>
      <w:r>
        <w:rPr>
          <w:rFonts w:ascii="Arial" w:hAnsi="Arial" w:cs="Arial"/>
        </w:rPr>
        <w:t>Lučana</w:t>
      </w:r>
      <w:proofErr w:type="spellEnd"/>
      <w:r>
        <w:rPr>
          <w:rFonts w:ascii="Arial" w:hAnsi="Arial" w:cs="Arial"/>
        </w:rPr>
        <w:t xml:space="preserve"> Korlevića "jebem ti mater </w:t>
      </w:r>
      <w:proofErr w:type="spellStart"/>
      <w:r>
        <w:rPr>
          <w:rFonts w:ascii="Arial" w:hAnsi="Arial" w:cs="Arial"/>
        </w:rPr>
        <w:t>srpsku"..znam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gdej</w:t>
      </w:r>
      <w:proofErr w:type="spellEnd"/>
      <w:r>
        <w:rPr>
          <w:rFonts w:ascii="Arial" w:hAnsi="Arial" w:cs="Arial"/>
        </w:rPr>
        <w:t xml:space="preserve"> živiš" </w:t>
      </w: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736C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FB3524">
        <w:rPr>
          <w:rFonts w:ascii="Arial" w:hAnsi="Arial" w:cs="Arial"/>
        </w:rPr>
        <w:t xml:space="preserve">ime da bi </w:t>
      </w:r>
      <w:r w:rsidR="00631DCF">
        <w:rPr>
          <w:rFonts w:ascii="Arial" w:hAnsi="Arial" w:cs="Arial"/>
        </w:rPr>
        <w:t>počinio prekršaj iz  članka 13. Zakona o prekršajima protiv javnog reda i mira</w:t>
      </w:r>
    </w:p>
    <w:p w:rsidRPr="002C346A" w:rsidR="00631DCF" w:rsidP="00631DCF" w:rsidRDefault="00631DCF">
      <w:pPr>
        <w:ind w:firstLine="180"/>
        <w:jc w:val="both"/>
        <w:rPr>
          <w:rFonts w:ascii="Arial" w:hAnsi="Arial" w:cs="Arial"/>
        </w:rPr>
      </w:pPr>
    </w:p>
    <w:p w:rsidRPr="00CC4C5F" w:rsidR="00FB3524" w:rsidP="00FB3524" w:rsidRDefault="00FB3524">
      <w:pPr>
        <w:ind w:firstLine="708"/>
        <w:rPr>
          <w:rFonts w:ascii="Arial" w:hAnsi="Arial" w:cs="Arial"/>
        </w:rPr>
      </w:pPr>
      <w:r w:rsidRPr="00CC4C5F">
        <w:rPr>
          <w:rFonts w:ascii="Arial" w:hAnsi="Arial" w:cs="Arial"/>
        </w:rPr>
        <w:t xml:space="preserve">II./ Na temelju odredbe čl. 140. st. 2. Prekršajnog zakona, troškovi prekršajnog postupka iz čl. 138. st. 2. </w:t>
      </w:r>
      <w:proofErr w:type="spellStart"/>
      <w:r w:rsidRPr="00CC4C5F">
        <w:rPr>
          <w:rFonts w:ascii="Arial" w:hAnsi="Arial" w:cs="Arial"/>
        </w:rPr>
        <w:t>toč</w:t>
      </w:r>
      <w:proofErr w:type="spellEnd"/>
      <w:r w:rsidRPr="00CC4C5F">
        <w:rPr>
          <w:rFonts w:ascii="Arial" w:hAnsi="Arial" w:cs="Arial"/>
        </w:rPr>
        <w:t xml:space="preserve">. 2. do 5. i  </w:t>
      </w:r>
      <w:proofErr w:type="spellStart"/>
      <w:r w:rsidRPr="00CC4C5F">
        <w:rPr>
          <w:rFonts w:ascii="Arial" w:hAnsi="Arial" w:cs="Arial"/>
        </w:rPr>
        <w:t>toč</w:t>
      </w:r>
      <w:proofErr w:type="spellEnd"/>
      <w:r w:rsidRPr="00CC4C5F">
        <w:rPr>
          <w:rFonts w:ascii="Arial" w:hAnsi="Arial" w:cs="Arial"/>
        </w:rPr>
        <w:t>. 7. istoga Zakona, padaju na teret proračunskih sredstava Suda.</w:t>
      </w:r>
    </w:p>
    <w:p w:rsidRPr="00CC4C5F" w:rsidR="00FB3524" w:rsidP="00FB3524" w:rsidRDefault="00FB3524">
      <w:pPr>
        <w:rPr>
          <w:rFonts w:ascii="Arial" w:hAnsi="Arial" w:cs="Arial"/>
        </w:rPr>
      </w:pPr>
    </w:p>
    <w:p w:rsidR="00631DCF" w:rsidP="00631DCF" w:rsidRDefault="00631DCF">
      <w:pPr>
        <w:ind w:left="180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</w:p>
    <w:p w:rsidR="00631DCF" w:rsidP="00631DCF" w:rsidRDefault="00631DCF">
      <w:pPr>
        <w:ind w:left="180"/>
        <w:jc w:val="center"/>
        <w:rPr>
          <w:rFonts w:ascii="Arial" w:hAnsi="Arial" w:cs="Arial"/>
        </w:rPr>
      </w:pPr>
    </w:p>
    <w:p w:rsidR="00631DCF" w:rsidP="00631DCF" w:rsidRDefault="00631DCF">
      <w:pPr>
        <w:ind w:left="180"/>
        <w:jc w:val="center"/>
        <w:rPr>
          <w:rFonts w:ascii="Arial" w:hAnsi="Arial" w:cs="Arial"/>
        </w:rPr>
      </w:pPr>
    </w:p>
    <w:p w:rsidR="00631DCF" w:rsidP="00631DCF" w:rsidRDefault="00631DCF">
      <w:pPr>
        <w:ind w:left="180"/>
        <w:jc w:val="center"/>
        <w:rPr>
          <w:rFonts w:ascii="Arial" w:hAnsi="Arial" w:cs="Arial"/>
        </w:rPr>
      </w:pPr>
    </w:p>
    <w:p w:rsidR="00631DCF" w:rsidP="00631DCF" w:rsidRDefault="00631DCF">
      <w:pPr>
        <w:ind w:left="4428" w:firstLine="528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</w:t>
      </w:r>
    </w:p>
    <w:p w:rsidR="00631DCF" w:rsidP="00631DCF" w:rsidRDefault="00631DCF">
      <w:pPr>
        <w:ind w:left="4428" w:firstLine="528"/>
        <w:jc w:val="center"/>
        <w:rPr>
          <w:rFonts w:ascii="Arial" w:hAnsi="Arial" w:cs="Arial"/>
        </w:rPr>
      </w:pPr>
    </w:p>
    <w:p w:rsidR="00631DCF" w:rsidP="00631DCF" w:rsidRDefault="00631DCF">
      <w:pPr>
        <w:ind w:left="4428" w:firstLine="528"/>
        <w:jc w:val="center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        </w:t>
      </w:r>
      <w:r w:rsidRPr="00AB3BA6">
        <w:rPr>
          <w:rFonts w:ascii="Arial" w:hAnsi="Arial" w:cs="Arial"/>
          <w:lang w:eastAsia="en-US"/>
        </w:rPr>
        <w:t>Poslovni broj: Pp</w:t>
      </w:r>
      <w:r>
        <w:rPr>
          <w:rFonts w:ascii="Arial" w:hAnsi="Arial" w:cs="Arial"/>
          <w:lang w:eastAsia="en-US"/>
        </w:rPr>
        <w:t>-3365</w:t>
      </w:r>
      <w:r w:rsidRPr="00AB3BA6">
        <w:rPr>
          <w:rFonts w:ascii="Arial" w:hAnsi="Arial" w:cs="Arial"/>
          <w:lang w:eastAsia="en-US"/>
        </w:rPr>
        <w:t>/20</w:t>
      </w:r>
      <w:r w:rsidR="004D259A">
        <w:rPr>
          <w:rFonts w:ascii="Arial" w:hAnsi="Arial" w:cs="Arial"/>
          <w:lang w:eastAsia="en-US"/>
        </w:rPr>
        <w:t>23-17</w:t>
      </w:r>
    </w:p>
    <w:p w:rsidR="00631DCF" w:rsidP="00631DCF" w:rsidRDefault="00631DCF">
      <w:pPr>
        <w:pStyle w:val="Bezproreda"/>
        <w:jc w:val="both"/>
        <w:rPr>
          <w:rFonts w:ascii="Arial" w:hAnsi="Arial" w:cs="Arial"/>
          <w:szCs w:val="24"/>
        </w:rPr>
      </w:pPr>
    </w:p>
    <w:p w:rsidR="00631DCF" w:rsidP="00631DCF" w:rsidRDefault="00631DCF">
      <w:pPr>
        <w:jc w:val="center"/>
        <w:outlineLvl w:val="0"/>
        <w:rPr>
          <w:rFonts w:ascii="Arial" w:hAnsi="Arial" w:cs="Arial"/>
          <w:spacing w:val="60"/>
        </w:rPr>
      </w:pPr>
    </w:p>
    <w:p w:rsidR="00631DCF" w:rsidP="00631DCF" w:rsidRDefault="00631DCF">
      <w:pPr>
        <w:jc w:val="center"/>
        <w:outlineLvl w:val="0"/>
        <w:rPr>
          <w:rFonts w:ascii="Arial" w:hAnsi="Arial" w:cs="Arial"/>
          <w:spacing w:val="60"/>
        </w:rPr>
      </w:pPr>
    </w:p>
    <w:p w:rsidRPr="00AB3BA6" w:rsidR="00631DCF" w:rsidP="00631DCF" w:rsidRDefault="00631DCF">
      <w:pPr>
        <w:jc w:val="center"/>
        <w:outlineLvl w:val="0"/>
        <w:rPr>
          <w:rFonts w:ascii="Arial" w:hAnsi="Arial" w:cs="Arial"/>
          <w:spacing w:val="60"/>
        </w:rPr>
      </w:pPr>
      <w:r w:rsidRPr="00AB3BA6">
        <w:rPr>
          <w:rFonts w:ascii="Arial" w:hAnsi="Arial" w:cs="Arial"/>
          <w:spacing w:val="60"/>
        </w:rPr>
        <w:t>Obrazloženje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DF076B">
        <w:rPr>
          <w:rFonts w:ascii="Arial" w:hAnsi="Arial" w:cs="Arial"/>
        </w:rPr>
        <w:t xml:space="preserve"> </w:t>
      </w:r>
      <w:r w:rsidRPr="00AB3BA6">
        <w:rPr>
          <w:rFonts w:ascii="Arial" w:hAnsi="Arial" w:cs="Arial"/>
        </w:rPr>
        <w:t>MUP PU Primorsko-goranska Rijeka</w:t>
      </w:r>
      <w:r>
        <w:rPr>
          <w:rFonts w:ascii="Arial" w:hAnsi="Arial" w:cs="Arial"/>
        </w:rPr>
        <w:t xml:space="preserve">-Prva policijska postaja </w:t>
      </w:r>
      <w:r w:rsidRPr="00AB3BA6">
        <w:rPr>
          <w:rFonts w:ascii="Arial" w:hAnsi="Arial" w:cs="Arial"/>
        </w:rPr>
        <w:t xml:space="preserve">Rijeka, broj: </w:t>
      </w:r>
      <w:r>
        <w:rPr>
          <w:rFonts w:ascii="Arial" w:hAnsi="Arial" w:cs="Arial"/>
        </w:rPr>
        <w:t xml:space="preserve">211-07/23-5/26413 dostavila je 25.rujna 2023.  ovom Sudu optužni prijedlog </w:t>
      </w:r>
      <w:r w:rsidRPr="00AB3BA6">
        <w:rPr>
          <w:rFonts w:ascii="Arial" w:hAnsi="Arial" w:cs="Arial"/>
        </w:rPr>
        <w:t>protiv okrivljen</w:t>
      </w:r>
      <w:r>
        <w:rPr>
          <w:rFonts w:ascii="Arial" w:hAnsi="Arial" w:cs="Arial"/>
        </w:rPr>
        <w:t xml:space="preserve">ika Saše </w:t>
      </w:r>
      <w:proofErr w:type="spellStart"/>
      <w:r>
        <w:rPr>
          <w:rFonts w:ascii="Arial" w:hAnsi="Arial" w:cs="Arial"/>
        </w:rPr>
        <w:t>Lebara</w:t>
      </w:r>
      <w:proofErr w:type="spellEnd"/>
      <w:r>
        <w:rPr>
          <w:rFonts w:ascii="Arial" w:hAnsi="Arial" w:cs="Arial"/>
        </w:rPr>
        <w:t xml:space="preserve"> zbog djela prekršaja pra</w:t>
      </w:r>
      <w:r w:rsidRPr="00AB3BA6">
        <w:rPr>
          <w:rFonts w:ascii="Arial" w:hAnsi="Arial" w:cs="Arial"/>
        </w:rPr>
        <w:t>vno i činjenično pobliže opisan</w:t>
      </w:r>
      <w:r>
        <w:rPr>
          <w:rFonts w:ascii="Arial" w:hAnsi="Arial" w:cs="Arial"/>
        </w:rPr>
        <w:t>og</w:t>
      </w:r>
      <w:r w:rsidRPr="00AB3BA6">
        <w:rPr>
          <w:rFonts w:ascii="Arial" w:hAnsi="Arial" w:cs="Arial"/>
        </w:rPr>
        <w:t xml:space="preserve"> u izreci ove presude. </w:t>
      </w:r>
    </w:p>
    <w:p w:rsidR="00631DCF" w:rsidP="00631DCF" w:rsidRDefault="00631DCF">
      <w:pPr>
        <w:jc w:val="both"/>
        <w:rPr>
          <w:rFonts w:ascii="Arial" w:hAnsi="Arial" w:cs="Arial"/>
        </w:rPr>
      </w:pPr>
      <w:r w:rsidRPr="00DC4E5D">
        <w:rPr>
          <w:rFonts w:ascii="Arial" w:hAnsi="Arial" w:cs="Arial"/>
        </w:rPr>
        <w:t xml:space="preserve">2.Na glavnu raspravu zakazanu za </w:t>
      </w:r>
      <w:r>
        <w:rPr>
          <w:rFonts w:ascii="Arial" w:hAnsi="Arial" w:cs="Arial"/>
        </w:rPr>
        <w:t xml:space="preserve">25.svibnja </w:t>
      </w:r>
      <w:r w:rsidRPr="00DC4E5D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Pr="00DC4E5D">
        <w:rPr>
          <w:rFonts w:ascii="Arial" w:hAnsi="Arial" w:cs="Arial"/>
        </w:rPr>
        <w:t>. nije pristupi</w:t>
      </w:r>
      <w:r>
        <w:rPr>
          <w:rFonts w:ascii="Arial" w:hAnsi="Arial" w:cs="Arial"/>
        </w:rPr>
        <w:t>o</w:t>
      </w:r>
      <w:r w:rsidRPr="00DC4E5D">
        <w:rPr>
          <w:rFonts w:ascii="Arial" w:hAnsi="Arial" w:cs="Arial"/>
        </w:rPr>
        <w:t xml:space="preserve"> uredno pozvan</w:t>
      </w:r>
      <w:r>
        <w:rPr>
          <w:rFonts w:ascii="Arial" w:hAnsi="Arial" w:cs="Arial"/>
        </w:rPr>
        <w:t>i</w:t>
      </w:r>
      <w:r w:rsidRPr="00DC4E5D">
        <w:rPr>
          <w:rFonts w:ascii="Arial" w:hAnsi="Arial" w:cs="Arial"/>
        </w:rPr>
        <w:t xml:space="preserve"> okrivljen</w:t>
      </w:r>
      <w:r>
        <w:rPr>
          <w:rFonts w:ascii="Arial" w:hAnsi="Arial" w:cs="Arial"/>
        </w:rPr>
        <w:t>ik</w:t>
      </w:r>
      <w:r w:rsidRPr="00DC4E5D">
        <w:rPr>
          <w:rFonts w:ascii="Arial" w:hAnsi="Arial" w:cs="Arial"/>
        </w:rPr>
        <w:t xml:space="preserve"> niti je opravda</w:t>
      </w:r>
      <w:r>
        <w:rPr>
          <w:rFonts w:ascii="Arial" w:hAnsi="Arial" w:cs="Arial"/>
        </w:rPr>
        <w:t>o</w:t>
      </w:r>
      <w:r w:rsidRPr="00DC4E5D">
        <w:rPr>
          <w:rFonts w:ascii="Arial" w:hAnsi="Arial" w:cs="Arial"/>
        </w:rPr>
        <w:t xml:space="preserve"> svoj izostanak. </w:t>
      </w:r>
    </w:p>
    <w:p w:rsidRPr="00111531" w:rsidR="00631DCF" w:rsidP="00631DCF" w:rsidRDefault="00631DCF">
      <w:pPr>
        <w:jc w:val="both"/>
        <w:rPr>
          <w:rFonts w:ascii="Arial" w:hAnsi="Arial" w:cs="Arial"/>
        </w:rPr>
      </w:pPr>
      <w:r w:rsidRPr="00111531">
        <w:rPr>
          <w:rFonts w:ascii="Arial" w:hAnsi="Arial" w:cs="Arial"/>
        </w:rPr>
        <w:t>2.1.Glavna rasprava je održana i  bez prisutnosti okrivljen</w:t>
      </w:r>
      <w:r>
        <w:rPr>
          <w:rFonts w:ascii="Arial" w:hAnsi="Arial" w:cs="Arial"/>
        </w:rPr>
        <w:t>ika</w:t>
      </w:r>
      <w:r w:rsidRPr="00111531">
        <w:rPr>
          <w:rFonts w:ascii="Arial" w:hAnsi="Arial" w:cs="Arial"/>
        </w:rPr>
        <w:t xml:space="preserve"> shodno odredbama čl. 167. st. 3. Prekršajnog zakona, budući je sud mišljenja da </w:t>
      </w:r>
      <w:r>
        <w:rPr>
          <w:rFonts w:ascii="Arial" w:hAnsi="Arial" w:cs="Arial"/>
        </w:rPr>
        <w:t xml:space="preserve">ispitivanje </w:t>
      </w:r>
      <w:r w:rsidRPr="00111531">
        <w:rPr>
          <w:rFonts w:ascii="Arial" w:hAnsi="Arial" w:cs="Arial"/>
        </w:rPr>
        <w:t>ist</w:t>
      </w:r>
      <w:r>
        <w:rPr>
          <w:rFonts w:ascii="Arial" w:hAnsi="Arial" w:cs="Arial"/>
        </w:rPr>
        <w:t>og</w:t>
      </w:r>
      <w:r w:rsidRPr="00111531">
        <w:rPr>
          <w:rFonts w:ascii="Arial" w:hAnsi="Arial" w:cs="Arial"/>
        </w:rPr>
        <w:t xml:space="preserve"> nije potrebn</w:t>
      </w:r>
      <w:r>
        <w:rPr>
          <w:rFonts w:ascii="Arial" w:hAnsi="Arial" w:cs="Arial"/>
        </w:rPr>
        <w:t>o</w:t>
      </w:r>
      <w:r w:rsidRPr="00111531">
        <w:rPr>
          <w:rFonts w:ascii="Arial" w:hAnsi="Arial" w:cs="Arial"/>
        </w:rPr>
        <w:t xml:space="preserve"> niti je od utjecaja na zakonito i pravilno donošenje presude, </w:t>
      </w:r>
      <w:r>
        <w:rPr>
          <w:rFonts w:ascii="Arial" w:hAnsi="Arial" w:cs="Arial"/>
        </w:rPr>
        <w:t xml:space="preserve">obzirom na dokaze u spisu iz kojih se može nedvojbeno utvrditi da je okrivljenik počinio prekršaj za koji se tereti  kao i krivnja okrivljenika te </w:t>
      </w:r>
      <w:r w:rsidRPr="00111531">
        <w:rPr>
          <w:rFonts w:ascii="Arial" w:hAnsi="Arial" w:cs="Arial"/>
        </w:rPr>
        <w:t>budući je okrivljen</w:t>
      </w:r>
      <w:r>
        <w:rPr>
          <w:rFonts w:ascii="Arial" w:hAnsi="Arial" w:cs="Arial"/>
        </w:rPr>
        <w:t>iku</w:t>
      </w:r>
      <w:r w:rsidRPr="00111531">
        <w:rPr>
          <w:rFonts w:ascii="Arial" w:hAnsi="Arial" w:cs="Arial"/>
        </w:rPr>
        <w:t xml:space="preserve"> uručena Obavijest sukladno odredbi čl. 109. a Prekršajnog zakona u kojoj između ostalog stoji da se rasprava može održati i donijeti odluka o prekršaju i u njihovoj odsutnosti.  </w:t>
      </w:r>
    </w:p>
    <w:p w:rsidR="00631DCF" w:rsidP="00631DCF" w:rsidRDefault="00631DCF">
      <w:pPr>
        <w:jc w:val="both"/>
        <w:rPr>
          <w:rFonts w:ascii="Arial" w:hAnsi="Arial" w:cs="Arial"/>
          <w:lang w:val="en-GB"/>
        </w:rPr>
      </w:pPr>
      <w:r w:rsidRPr="006C464E">
        <w:rPr>
          <w:rFonts w:ascii="Arial" w:hAnsi="Arial" w:cs="Arial"/>
        </w:rPr>
        <w:t>3. U dokaznom postupku u svojstvu svjedoka ispitan</w:t>
      </w:r>
      <w:r>
        <w:rPr>
          <w:rFonts w:ascii="Arial" w:hAnsi="Arial" w:cs="Arial"/>
        </w:rPr>
        <w:t xml:space="preserve"> je </w:t>
      </w:r>
      <w:proofErr w:type="spellStart"/>
      <w:r>
        <w:rPr>
          <w:rFonts w:ascii="Arial" w:hAnsi="Arial" w:cs="Arial"/>
        </w:rPr>
        <w:t>Lučano</w:t>
      </w:r>
      <w:proofErr w:type="spellEnd"/>
      <w:r>
        <w:rPr>
          <w:rFonts w:ascii="Arial" w:hAnsi="Arial" w:cs="Arial"/>
        </w:rPr>
        <w:t xml:space="preserve"> Korlević </w:t>
      </w:r>
      <w:r w:rsidRPr="006C464E">
        <w:rPr>
          <w:rFonts w:ascii="Arial" w:hAnsi="Arial" w:cs="Arial"/>
        </w:rPr>
        <w:t xml:space="preserve"> koj</w:t>
      </w:r>
      <w:r>
        <w:rPr>
          <w:rFonts w:ascii="Arial" w:hAnsi="Arial" w:cs="Arial"/>
        </w:rPr>
        <w:t>i</w:t>
      </w:r>
      <w:r w:rsidRPr="006C464E">
        <w:rPr>
          <w:rFonts w:ascii="Arial" w:hAnsi="Arial" w:cs="Arial"/>
        </w:rPr>
        <w:t xml:space="preserve"> je u svom iskazu </w:t>
      </w:r>
      <w:r>
        <w:rPr>
          <w:rFonts w:ascii="Arial" w:hAnsi="Arial" w:cs="Arial"/>
        </w:rPr>
        <w:t xml:space="preserve">naveo da se </w:t>
      </w:r>
      <w:proofErr w:type="spellStart"/>
      <w:r>
        <w:rPr>
          <w:rFonts w:ascii="Arial" w:hAnsi="Arial" w:cs="Arial"/>
        </w:rPr>
        <w:t>sijeća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događaja</w:t>
      </w:r>
      <w:proofErr w:type="spellEnd"/>
      <w:r w:rsidRPr="00C07B1B">
        <w:rPr>
          <w:rFonts w:ascii="Arial" w:hAnsi="Arial" w:cs="Arial"/>
          <w:lang w:val="en-GB"/>
        </w:rPr>
        <w:t xml:space="preserve"> od 13. </w:t>
      </w:r>
      <w:proofErr w:type="spellStart"/>
      <w:r w:rsidRPr="00C07B1B">
        <w:rPr>
          <w:rFonts w:ascii="Arial" w:hAnsi="Arial" w:cs="Arial"/>
          <w:lang w:val="en-GB"/>
        </w:rPr>
        <w:t>srpnja</w:t>
      </w:r>
      <w:proofErr w:type="spellEnd"/>
      <w:r w:rsidRPr="00C07B1B">
        <w:rPr>
          <w:rFonts w:ascii="Arial" w:hAnsi="Arial" w:cs="Arial"/>
          <w:lang w:val="en-GB"/>
        </w:rPr>
        <w:t xml:space="preserve"> 2023. u 10:00 sati u </w:t>
      </w:r>
      <w:proofErr w:type="spellStart"/>
      <w:r w:rsidRPr="00C07B1B">
        <w:rPr>
          <w:rFonts w:ascii="Arial" w:hAnsi="Arial" w:cs="Arial"/>
          <w:lang w:val="en-GB"/>
        </w:rPr>
        <w:t>Lošinjskoj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ulici</w:t>
      </w:r>
      <w:proofErr w:type="spellEnd"/>
      <w:r w:rsidRPr="00C07B1B">
        <w:rPr>
          <w:rFonts w:ascii="Arial" w:hAnsi="Arial" w:cs="Arial"/>
          <w:lang w:val="en-GB"/>
        </w:rPr>
        <w:t xml:space="preserve"> u </w:t>
      </w:r>
      <w:proofErr w:type="spellStart"/>
      <w:r w:rsidRPr="00C07B1B">
        <w:rPr>
          <w:rFonts w:ascii="Arial" w:hAnsi="Arial" w:cs="Arial"/>
          <w:lang w:val="en-GB"/>
        </w:rPr>
        <w:t>kojoj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da</w:t>
      </w:r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inače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živi</w:t>
      </w:r>
      <w:proofErr w:type="spellEnd"/>
      <w:r w:rsidRPr="00C07B1B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koja</w:t>
      </w:r>
      <w:proofErr w:type="spellEnd"/>
      <w:r>
        <w:rPr>
          <w:rFonts w:ascii="Arial" w:hAnsi="Arial" w:cs="Arial"/>
          <w:lang w:val="en-GB"/>
        </w:rPr>
        <w:t xml:space="preserve"> da je </w:t>
      </w:r>
      <w:proofErr w:type="spellStart"/>
      <w:r>
        <w:rPr>
          <w:rFonts w:ascii="Arial" w:hAnsi="Arial" w:cs="Arial"/>
          <w:lang w:val="en-GB"/>
        </w:rPr>
        <w:t>slijepa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ulica</w:t>
      </w:r>
      <w:proofErr w:type="spellEnd"/>
      <w:r w:rsidRPr="00C07B1B">
        <w:rPr>
          <w:rFonts w:ascii="Arial" w:hAnsi="Arial" w:cs="Arial"/>
          <w:lang w:val="en-GB"/>
        </w:rPr>
        <w:t xml:space="preserve">, </w:t>
      </w:r>
      <w:proofErr w:type="spellStart"/>
      <w:r w:rsidRPr="00C07B1B">
        <w:rPr>
          <w:rFonts w:ascii="Arial" w:hAnsi="Arial" w:cs="Arial"/>
          <w:lang w:val="en-GB"/>
        </w:rPr>
        <w:t>kada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</w:t>
      </w:r>
      <w:r w:rsidRPr="00C07B1B">
        <w:rPr>
          <w:rFonts w:ascii="Arial" w:hAnsi="Arial" w:cs="Arial"/>
          <w:lang w:val="en-GB"/>
        </w:rPr>
        <w:t xml:space="preserve">je </w:t>
      </w:r>
      <w:proofErr w:type="spellStart"/>
      <w:r w:rsidRPr="00C07B1B">
        <w:rPr>
          <w:rFonts w:ascii="Arial" w:hAnsi="Arial" w:cs="Arial"/>
          <w:lang w:val="en-GB"/>
        </w:rPr>
        <w:t>pred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njegovo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vozilo</w:t>
      </w:r>
      <w:proofErr w:type="spellEnd"/>
      <w:r w:rsidRPr="00C07B1B">
        <w:rPr>
          <w:rFonts w:ascii="Arial" w:hAnsi="Arial" w:cs="Arial"/>
          <w:lang w:val="en-GB"/>
        </w:rPr>
        <w:t xml:space="preserve"> u </w:t>
      </w:r>
      <w:proofErr w:type="spellStart"/>
      <w:r w:rsidRPr="00C07B1B">
        <w:rPr>
          <w:rFonts w:ascii="Arial" w:hAnsi="Arial" w:cs="Arial"/>
          <w:lang w:val="en-GB"/>
        </w:rPr>
        <w:t>alkoholiziranom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stanju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stao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Saša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Lebar</w:t>
      </w:r>
      <w:proofErr w:type="spellEnd"/>
      <w:r w:rsidRPr="00C07B1B">
        <w:rPr>
          <w:rFonts w:ascii="Arial" w:hAnsi="Arial" w:cs="Arial"/>
          <w:lang w:val="en-GB"/>
        </w:rPr>
        <w:t xml:space="preserve">, </w:t>
      </w:r>
      <w:proofErr w:type="spellStart"/>
      <w:r w:rsidRPr="00C07B1B">
        <w:rPr>
          <w:rFonts w:ascii="Arial" w:hAnsi="Arial" w:cs="Arial"/>
          <w:lang w:val="en-GB"/>
        </w:rPr>
        <w:t>koji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mu </w:t>
      </w:r>
      <w:proofErr w:type="spellStart"/>
      <w:r>
        <w:rPr>
          <w:rFonts w:ascii="Arial" w:hAnsi="Arial" w:cs="Arial"/>
          <w:lang w:val="en-GB"/>
        </w:rPr>
        <w:t>nije</w:t>
      </w:r>
      <w:proofErr w:type="spellEnd"/>
      <w:r>
        <w:rPr>
          <w:rFonts w:ascii="Arial" w:hAnsi="Arial" w:cs="Arial"/>
          <w:lang w:val="en-GB"/>
        </w:rPr>
        <w:t xml:space="preserve"> </w:t>
      </w:r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dao</w:t>
      </w:r>
      <w:proofErr w:type="spellEnd"/>
      <w:r w:rsidRPr="00C07B1B">
        <w:rPr>
          <w:rFonts w:ascii="Arial" w:hAnsi="Arial" w:cs="Arial"/>
          <w:lang w:val="en-GB"/>
        </w:rPr>
        <w:t xml:space="preserve"> da </w:t>
      </w:r>
      <w:proofErr w:type="spellStart"/>
      <w:r w:rsidRPr="00C07B1B">
        <w:rPr>
          <w:rFonts w:ascii="Arial" w:hAnsi="Arial" w:cs="Arial"/>
          <w:lang w:val="en-GB"/>
        </w:rPr>
        <w:t>prođe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sa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vozilom</w:t>
      </w:r>
      <w:proofErr w:type="spellEnd"/>
      <w:r w:rsidRPr="00C07B1B">
        <w:rPr>
          <w:rFonts w:ascii="Arial" w:hAnsi="Arial" w:cs="Arial"/>
          <w:lang w:val="en-GB"/>
        </w:rPr>
        <w:t xml:space="preserve">, </w:t>
      </w:r>
      <w:r>
        <w:rPr>
          <w:rFonts w:ascii="Arial" w:hAnsi="Arial" w:cs="Arial"/>
          <w:lang w:val="en-GB"/>
        </w:rPr>
        <w:t xml:space="preserve">da je </w:t>
      </w:r>
      <w:proofErr w:type="spellStart"/>
      <w:r w:rsidRPr="00C07B1B">
        <w:rPr>
          <w:rFonts w:ascii="Arial" w:hAnsi="Arial" w:cs="Arial"/>
          <w:lang w:val="en-GB"/>
        </w:rPr>
        <w:t>tražio</w:t>
      </w:r>
      <w:proofErr w:type="spellEnd"/>
      <w:r w:rsidRPr="00C07B1B">
        <w:rPr>
          <w:rFonts w:ascii="Arial" w:hAnsi="Arial" w:cs="Arial"/>
          <w:lang w:val="en-GB"/>
        </w:rPr>
        <w:t xml:space="preserve"> da mu da 5 € da </w:t>
      </w:r>
      <w:r>
        <w:rPr>
          <w:rFonts w:ascii="Arial" w:hAnsi="Arial" w:cs="Arial"/>
          <w:lang w:val="en-GB"/>
        </w:rPr>
        <w:t xml:space="preserve">bi </w:t>
      </w:r>
      <w:proofErr w:type="spellStart"/>
      <w:r>
        <w:rPr>
          <w:rFonts w:ascii="Arial" w:hAnsi="Arial" w:cs="Arial"/>
          <w:lang w:val="en-GB"/>
        </w:rPr>
        <w:t>ga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pustio</w:t>
      </w:r>
      <w:proofErr w:type="spellEnd"/>
      <w:r>
        <w:rPr>
          <w:rFonts w:ascii="Arial" w:hAnsi="Arial" w:cs="Arial"/>
          <w:lang w:val="en-GB"/>
        </w:rPr>
        <w:t xml:space="preserve"> da </w:t>
      </w:r>
      <w:proofErr w:type="spellStart"/>
      <w:r>
        <w:rPr>
          <w:rFonts w:ascii="Arial" w:hAnsi="Arial" w:cs="Arial"/>
          <w:lang w:val="en-GB"/>
        </w:rPr>
        <w:t>prođe</w:t>
      </w:r>
      <w:proofErr w:type="spellEnd"/>
      <w:r>
        <w:rPr>
          <w:rFonts w:ascii="Arial" w:hAnsi="Arial" w:cs="Arial"/>
          <w:lang w:val="en-GB"/>
        </w:rPr>
        <w:t xml:space="preserve"> </w:t>
      </w:r>
      <w:r w:rsidRPr="00C07B1B">
        <w:rPr>
          <w:rFonts w:ascii="Arial" w:hAnsi="Arial" w:cs="Arial"/>
          <w:lang w:val="en-GB"/>
        </w:rPr>
        <w:t xml:space="preserve">, a u </w:t>
      </w:r>
      <w:proofErr w:type="spellStart"/>
      <w:r w:rsidRPr="00C07B1B">
        <w:rPr>
          <w:rFonts w:ascii="Arial" w:hAnsi="Arial" w:cs="Arial"/>
          <w:lang w:val="en-GB"/>
        </w:rPr>
        <w:t>jednom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trenutku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</w:t>
      </w:r>
      <w:r w:rsidRPr="00C07B1B">
        <w:rPr>
          <w:rFonts w:ascii="Arial" w:hAnsi="Arial" w:cs="Arial"/>
          <w:lang w:val="en-GB"/>
        </w:rPr>
        <w:t xml:space="preserve">je </w:t>
      </w:r>
      <w:proofErr w:type="spellStart"/>
      <w:r w:rsidRPr="00C07B1B">
        <w:rPr>
          <w:rFonts w:ascii="Arial" w:hAnsi="Arial" w:cs="Arial"/>
          <w:lang w:val="en-GB"/>
        </w:rPr>
        <w:t>čak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legao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na</w:t>
      </w:r>
      <w:proofErr w:type="spellEnd"/>
      <w:r w:rsidRPr="00C07B1B">
        <w:rPr>
          <w:rFonts w:ascii="Arial" w:hAnsi="Arial" w:cs="Arial"/>
          <w:lang w:val="en-GB"/>
        </w:rPr>
        <w:t xml:space="preserve"> pod, a </w:t>
      </w:r>
      <w:proofErr w:type="spellStart"/>
      <w:r w:rsidRPr="00C07B1B">
        <w:rPr>
          <w:rFonts w:ascii="Arial" w:hAnsi="Arial" w:cs="Arial"/>
          <w:lang w:val="en-GB"/>
        </w:rPr>
        <w:t>prije</w:t>
      </w:r>
      <w:proofErr w:type="spellEnd"/>
      <w:r w:rsidRPr="00C07B1B">
        <w:rPr>
          <w:rFonts w:ascii="Arial" w:hAnsi="Arial" w:cs="Arial"/>
          <w:lang w:val="en-GB"/>
        </w:rPr>
        <w:t xml:space="preserve"> toga </w:t>
      </w:r>
      <w:r>
        <w:rPr>
          <w:rFonts w:ascii="Arial" w:hAnsi="Arial" w:cs="Arial"/>
          <w:lang w:val="en-GB"/>
        </w:rPr>
        <w:t xml:space="preserve">da </w:t>
      </w:r>
      <w:r w:rsidRPr="00C07B1B">
        <w:rPr>
          <w:rFonts w:ascii="Arial" w:hAnsi="Arial" w:cs="Arial"/>
          <w:lang w:val="en-GB"/>
        </w:rPr>
        <w:t xml:space="preserve">se </w:t>
      </w:r>
      <w:r>
        <w:rPr>
          <w:rFonts w:ascii="Arial" w:hAnsi="Arial" w:cs="Arial"/>
          <w:lang w:val="en-GB"/>
        </w:rPr>
        <w:t xml:space="preserve">je </w:t>
      </w:r>
      <w:proofErr w:type="spellStart"/>
      <w:r w:rsidRPr="00C07B1B">
        <w:rPr>
          <w:rFonts w:ascii="Arial" w:hAnsi="Arial" w:cs="Arial"/>
          <w:lang w:val="en-GB"/>
        </w:rPr>
        <w:t>naslonio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na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njegovo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vozilo</w:t>
      </w:r>
      <w:proofErr w:type="spellEnd"/>
      <w:r>
        <w:rPr>
          <w:rFonts w:ascii="Arial" w:hAnsi="Arial" w:cs="Arial"/>
          <w:lang w:val="en-GB"/>
        </w:rPr>
        <w:t xml:space="preserve"> </w:t>
      </w:r>
      <w:r w:rsidRPr="00C07B1B">
        <w:rPr>
          <w:rFonts w:ascii="Arial" w:hAnsi="Arial" w:cs="Arial"/>
          <w:lang w:val="en-GB"/>
        </w:rPr>
        <w:t xml:space="preserve"> ne </w:t>
      </w:r>
      <w:proofErr w:type="spellStart"/>
      <w:r w:rsidRPr="00C07B1B">
        <w:rPr>
          <w:rFonts w:ascii="Arial" w:hAnsi="Arial" w:cs="Arial"/>
          <w:lang w:val="en-GB"/>
        </w:rPr>
        <w:t>puštajući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ga</w:t>
      </w:r>
      <w:proofErr w:type="spellEnd"/>
      <w:r w:rsidRPr="00C07B1B">
        <w:rPr>
          <w:rFonts w:ascii="Arial" w:hAnsi="Arial" w:cs="Arial"/>
          <w:lang w:val="en-GB"/>
        </w:rPr>
        <w:t xml:space="preserve"> da </w:t>
      </w:r>
      <w:proofErr w:type="spellStart"/>
      <w:r w:rsidRPr="00C07B1B">
        <w:rPr>
          <w:rFonts w:ascii="Arial" w:hAnsi="Arial" w:cs="Arial"/>
          <w:lang w:val="en-GB"/>
        </w:rPr>
        <w:t>prođe</w:t>
      </w:r>
      <w:proofErr w:type="spellEnd"/>
      <w:r>
        <w:rPr>
          <w:rFonts w:ascii="Arial" w:hAnsi="Arial" w:cs="Arial"/>
          <w:lang w:val="en-GB"/>
        </w:rPr>
        <w:t xml:space="preserve">, da </w:t>
      </w:r>
      <w:proofErr w:type="spellStart"/>
      <w:r>
        <w:rPr>
          <w:rFonts w:ascii="Arial" w:hAnsi="Arial" w:cs="Arial"/>
          <w:lang w:val="en-GB"/>
        </w:rPr>
        <w:t>ga</w:t>
      </w:r>
      <w:proofErr w:type="spellEnd"/>
      <w:r>
        <w:rPr>
          <w:rFonts w:ascii="Arial" w:hAnsi="Arial" w:cs="Arial"/>
          <w:lang w:val="en-GB"/>
        </w:rPr>
        <w:t xml:space="preserve"> je </w:t>
      </w:r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psovao</w:t>
      </w:r>
      <w:proofErr w:type="spellEnd"/>
      <w:r w:rsidRPr="00C07B1B">
        <w:rPr>
          <w:rFonts w:ascii="Arial" w:hAnsi="Arial" w:cs="Arial"/>
          <w:lang w:val="en-GB"/>
        </w:rPr>
        <w:t xml:space="preserve"> : "J… </w:t>
      </w:r>
      <w:proofErr w:type="spellStart"/>
      <w:r w:rsidRPr="00C07B1B">
        <w:rPr>
          <w:rFonts w:ascii="Arial" w:hAnsi="Arial" w:cs="Arial"/>
          <w:lang w:val="en-GB"/>
        </w:rPr>
        <w:t>ti</w:t>
      </w:r>
      <w:proofErr w:type="spellEnd"/>
      <w:r w:rsidRPr="00C07B1B">
        <w:rPr>
          <w:rFonts w:ascii="Arial" w:hAnsi="Arial" w:cs="Arial"/>
          <w:lang w:val="en-GB"/>
        </w:rPr>
        <w:t xml:space="preserve"> mater, </w:t>
      </w:r>
      <w:proofErr w:type="spellStart"/>
      <w:r w:rsidRPr="00C07B1B">
        <w:rPr>
          <w:rFonts w:ascii="Arial" w:hAnsi="Arial" w:cs="Arial"/>
          <w:lang w:val="en-GB"/>
        </w:rPr>
        <w:t>srpsku</w:t>
      </w:r>
      <w:proofErr w:type="spellEnd"/>
      <w:r w:rsidRPr="00C07B1B">
        <w:rPr>
          <w:rFonts w:ascii="Arial" w:hAnsi="Arial" w:cs="Arial"/>
          <w:lang w:val="en-GB"/>
        </w:rPr>
        <w:t>"</w:t>
      </w:r>
      <w:r>
        <w:rPr>
          <w:rFonts w:ascii="Arial" w:hAnsi="Arial" w:cs="Arial"/>
          <w:lang w:val="en-GB"/>
        </w:rPr>
        <w:t xml:space="preserve">, </w:t>
      </w:r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Policiju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</w:t>
      </w:r>
      <w:r w:rsidRPr="00C07B1B">
        <w:rPr>
          <w:rFonts w:ascii="Arial" w:hAnsi="Arial" w:cs="Arial"/>
          <w:lang w:val="en-GB"/>
        </w:rPr>
        <w:t xml:space="preserve">je </w:t>
      </w:r>
      <w:proofErr w:type="spellStart"/>
      <w:r w:rsidRPr="00C07B1B">
        <w:rPr>
          <w:rFonts w:ascii="Arial" w:hAnsi="Arial" w:cs="Arial"/>
          <w:lang w:val="en-GB"/>
        </w:rPr>
        <w:t>pozvao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liječnik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koji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</w:p>
    <w:p w:rsidRPr="00C07B1B" w:rsidR="00631DCF" w:rsidP="00631DCF" w:rsidRDefault="00631DCF">
      <w:pPr>
        <w:jc w:val="both"/>
        <w:rPr>
          <w:rFonts w:ascii="Arial" w:hAnsi="Arial" w:cs="Arial"/>
          <w:lang w:val="en-GB"/>
        </w:rPr>
      </w:pPr>
      <w:proofErr w:type="spellStart"/>
      <w:proofErr w:type="gramStart"/>
      <w:r w:rsidRPr="00C07B1B">
        <w:rPr>
          <w:rFonts w:ascii="Arial" w:hAnsi="Arial" w:cs="Arial"/>
          <w:lang w:val="en-GB"/>
        </w:rPr>
        <w:t>tamo</w:t>
      </w:r>
      <w:proofErr w:type="spellEnd"/>
      <w:proofErr w:type="gram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živi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te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</w:t>
      </w:r>
      <w:proofErr w:type="spellStart"/>
      <w:r w:rsidRPr="00C07B1B">
        <w:rPr>
          <w:rFonts w:ascii="Arial" w:hAnsi="Arial" w:cs="Arial"/>
          <w:lang w:val="en-GB"/>
        </w:rPr>
        <w:t>su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policajci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odradili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svoj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posao</w:t>
      </w:r>
      <w:proofErr w:type="spellEnd"/>
      <w:r w:rsidRPr="00C07B1B">
        <w:rPr>
          <w:rFonts w:ascii="Arial" w:hAnsi="Arial" w:cs="Arial"/>
          <w:lang w:val="en-GB"/>
        </w:rPr>
        <w:t xml:space="preserve">, a </w:t>
      </w:r>
      <w:proofErr w:type="spellStart"/>
      <w:r w:rsidRPr="00C07B1B">
        <w:rPr>
          <w:rFonts w:ascii="Arial" w:hAnsi="Arial" w:cs="Arial"/>
          <w:lang w:val="en-GB"/>
        </w:rPr>
        <w:t>nakon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odlaska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policije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isti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mu je </w:t>
      </w:r>
      <w:proofErr w:type="spellStart"/>
      <w:r>
        <w:rPr>
          <w:rFonts w:ascii="Arial" w:hAnsi="Arial" w:cs="Arial"/>
          <w:lang w:val="en-GB"/>
        </w:rPr>
        <w:t>opet</w:t>
      </w:r>
      <w:proofErr w:type="spellEnd"/>
      <w:r>
        <w:rPr>
          <w:rFonts w:ascii="Arial" w:hAnsi="Arial" w:cs="Arial"/>
          <w:lang w:val="en-GB"/>
        </w:rPr>
        <w:t xml:space="preserve"> </w:t>
      </w:r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prišao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jer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je </w:t>
      </w:r>
      <w:proofErr w:type="spellStart"/>
      <w:r w:rsidRPr="00C07B1B">
        <w:rPr>
          <w:rFonts w:ascii="Arial" w:hAnsi="Arial" w:cs="Arial"/>
          <w:lang w:val="en-GB"/>
        </w:rPr>
        <w:t>vid</w:t>
      </w:r>
      <w:r>
        <w:rPr>
          <w:rFonts w:ascii="Arial" w:hAnsi="Arial" w:cs="Arial"/>
          <w:lang w:val="en-GB"/>
        </w:rPr>
        <w:t>io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gdje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živi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proofErr w:type="spellStart"/>
      <w:r w:rsidRPr="00C07B1B">
        <w:rPr>
          <w:rFonts w:ascii="Arial" w:hAnsi="Arial" w:cs="Arial"/>
          <w:lang w:val="en-GB"/>
        </w:rPr>
        <w:t>ali</w:t>
      </w:r>
      <w:proofErr w:type="spellEnd"/>
      <w:r w:rsidRPr="00C07B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 </w:t>
      </w:r>
      <w:r w:rsidRPr="00C07B1B">
        <w:rPr>
          <w:rFonts w:ascii="Arial" w:hAnsi="Arial" w:cs="Arial"/>
          <w:lang w:val="en-GB"/>
        </w:rPr>
        <w:t xml:space="preserve">je </w:t>
      </w:r>
      <w:proofErr w:type="spellStart"/>
      <w:r w:rsidRPr="00C07B1B">
        <w:rPr>
          <w:rFonts w:ascii="Arial" w:hAnsi="Arial" w:cs="Arial"/>
          <w:lang w:val="en-GB"/>
        </w:rPr>
        <w:t>nakon</w:t>
      </w:r>
      <w:proofErr w:type="spellEnd"/>
      <w:r w:rsidRPr="00C07B1B">
        <w:rPr>
          <w:rFonts w:ascii="Arial" w:hAnsi="Arial" w:cs="Arial"/>
          <w:lang w:val="en-GB"/>
        </w:rPr>
        <w:t xml:space="preserve"> toga </w:t>
      </w:r>
      <w:proofErr w:type="spellStart"/>
      <w:r w:rsidRPr="00C07B1B">
        <w:rPr>
          <w:rFonts w:ascii="Arial" w:hAnsi="Arial" w:cs="Arial"/>
          <w:lang w:val="en-GB"/>
        </w:rPr>
        <w:t>otišao</w:t>
      </w:r>
      <w:proofErr w:type="spellEnd"/>
      <w:r w:rsidRPr="00C07B1B">
        <w:rPr>
          <w:rFonts w:ascii="Arial" w:hAnsi="Arial" w:cs="Arial"/>
          <w:lang w:val="en-GB"/>
        </w:rPr>
        <w:t xml:space="preserve">. </w:t>
      </w:r>
    </w:p>
    <w:p w:rsidRPr="00C07B1B" w:rsidR="00631DCF" w:rsidP="00631DCF" w:rsidRDefault="00631DCF">
      <w:pPr>
        <w:jc w:val="both"/>
        <w:rPr>
          <w:rFonts w:ascii="Arial" w:hAnsi="Arial" w:cs="Arial"/>
          <w:lang w:val="en-GB"/>
        </w:rPr>
      </w:pPr>
    </w:p>
    <w:p w:rsidRPr="00C07B1B" w:rsidR="00631DCF" w:rsidP="00631DCF" w:rsidRDefault="00631D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3.1. U dokaznom dijelu postupka izvršen je uvid u materijalnu dokumentaciju koja </w:t>
      </w:r>
      <w:proofErr w:type="spellStart"/>
      <w:r>
        <w:rPr>
          <w:rFonts w:ascii="Arial" w:hAnsi="Arial" w:cs="Arial"/>
        </w:rPr>
        <w:t>prileži</w:t>
      </w:r>
      <w:proofErr w:type="spellEnd"/>
      <w:r>
        <w:rPr>
          <w:rFonts w:ascii="Arial" w:hAnsi="Arial" w:cs="Arial"/>
        </w:rPr>
        <w:t xml:space="preserve"> spisu </w:t>
      </w:r>
      <w:r w:rsidRPr="00C07B1B">
        <w:rPr>
          <w:rFonts w:ascii="Arial" w:hAnsi="Arial" w:cs="Arial"/>
        </w:rPr>
        <w:t xml:space="preserve"> naredb</w:t>
      </w:r>
      <w:r>
        <w:rPr>
          <w:rFonts w:ascii="Arial" w:hAnsi="Arial" w:cs="Arial"/>
        </w:rPr>
        <w:t>u</w:t>
      </w:r>
      <w:r w:rsidRPr="00C07B1B">
        <w:rPr>
          <w:rFonts w:ascii="Arial" w:hAnsi="Arial" w:cs="Arial"/>
        </w:rPr>
        <w:t xml:space="preserve"> o određivanju mjere opreza serijski broj 00934621</w:t>
      </w:r>
      <w:r>
        <w:rPr>
          <w:rFonts w:ascii="Arial" w:hAnsi="Arial" w:cs="Arial"/>
        </w:rPr>
        <w:t>,</w:t>
      </w:r>
      <w:r w:rsidRPr="00C07B1B">
        <w:rPr>
          <w:rFonts w:ascii="Arial" w:hAnsi="Arial" w:cs="Arial"/>
        </w:rPr>
        <w:t xml:space="preserve"> zapisnik o ispitivanju osumnjičenika</w:t>
      </w:r>
      <w:r>
        <w:rPr>
          <w:rFonts w:ascii="Arial" w:hAnsi="Arial" w:cs="Arial"/>
        </w:rPr>
        <w:t>,</w:t>
      </w:r>
      <w:r w:rsidRPr="00C07B1B">
        <w:rPr>
          <w:rFonts w:ascii="Arial" w:hAnsi="Arial" w:cs="Arial"/>
        </w:rPr>
        <w:t xml:space="preserve"> zapisnik o ispitivanju svjedoka </w:t>
      </w:r>
      <w:proofErr w:type="spellStart"/>
      <w:r w:rsidRPr="00C07B1B">
        <w:rPr>
          <w:rFonts w:ascii="Arial" w:hAnsi="Arial" w:cs="Arial"/>
        </w:rPr>
        <w:t>Lučana</w:t>
      </w:r>
      <w:proofErr w:type="spellEnd"/>
      <w:r w:rsidRPr="00C07B1B">
        <w:rPr>
          <w:rFonts w:ascii="Arial" w:hAnsi="Arial" w:cs="Arial"/>
        </w:rPr>
        <w:t xml:space="preserve"> Korlevića</w:t>
      </w:r>
      <w:r>
        <w:rPr>
          <w:rFonts w:ascii="Arial" w:hAnsi="Arial" w:cs="Arial"/>
        </w:rPr>
        <w:t>,</w:t>
      </w:r>
      <w:r w:rsidRPr="00C07B1B">
        <w:rPr>
          <w:rFonts w:ascii="Arial" w:hAnsi="Arial" w:cs="Arial"/>
        </w:rPr>
        <w:t xml:space="preserve"> izvješće o uhićenju</w:t>
      </w:r>
      <w:r>
        <w:rPr>
          <w:rFonts w:ascii="Arial" w:hAnsi="Arial" w:cs="Arial"/>
        </w:rPr>
        <w:t>,</w:t>
      </w:r>
      <w:r w:rsidRPr="00C07B1B">
        <w:rPr>
          <w:rFonts w:ascii="Arial" w:hAnsi="Arial" w:cs="Arial"/>
        </w:rPr>
        <w:t xml:space="preserve"> zapisnik o ispitivanju prisutnosti alkohola, serijski broj 02159791</w:t>
      </w: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spacing w:line="1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Sud je izvršio uvid i u izvadak Ministarstva pravosuđa RH, Odjela za prekršajne evidencije na ime Ivana Babića  od 25.svibnja 2026. te je utvrdio da je isti prekršajno nekažnjavan. </w:t>
      </w:r>
    </w:p>
    <w:p w:rsidR="00631DCF" w:rsidP="00631DCF" w:rsidRDefault="00736CFF">
      <w:pPr>
        <w:pStyle w:val="Default"/>
        <w:jc w:val="both"/>
        <w:rPr>
          <w:rFonts w:ascii="Arial" w:hAnsi="Arial" w:cs="Arial"/>
        </w:rPr>
      </w:pPr>
      <w:bookmarkStart w:name="_Hlk231906851" w:id="1"/>
      <w:r>
        <w:rPr>
          <w:rFonts w:ascii="Arial" w:hAnsi="Arial" w:cs="Arial"/>
        </w:rPr>
        <w:t>4</w:t>
      </w:r>
      <w:r w:rsidR="00631DCF">
        <w:rPr>
          <w:rFonts w:ascii="Arial" w:hAnsi="Arial" w:cs="Arial"/>
        </w:rPr>
        <w:t xml:space="preserve">. Odredbom članka 13. Zakona o prekršajima protiv javnog reda i mira propisano je tko se ja javnom mjestu tuče, svađa, viče ili na drugi način remeti javni red i mir  kaznit će se za prekršaj novčanom kaznom u iznosu od </w:t>
      </w:r>
      <w:r>
        <w:rPr>
          <w:rFonts w:ascii="Arial" w:hAnsi="Arial" w:cs="Arial"/>
        </w:rPr>
        <w:t>20</w:t>
      </w:r>
      <w:r w:rsidR="00631DCF">
        <w:rPr>
          <w:rFonts w:ascii="Arial" w:hAnsi="Arial" w:cs="Arial"/>
        </w:rPr>
        <w:t xml:space="preserve">,00 do </w:t>
      </w:r>
      <w:r>
        <w:rPr>
          <w:rFonts w:ascii="Arial" w:hAnsi="Arial" w:cs="Arial"/>
        </w:rPr>
        <w:t>100,00</w:t>
      </w:r>
      <w:r w:rsidR="00631DCF">
        <w:rPr>
          <w:rFonts w:ascii="Arial" w:hAnsi="Arial" w:cs="Arial"/>
        </w:rPr>
        <w:t xml:space="preserve"> </w:t>
      </w:r>
      <w:proofErr w:type="spellStart"/>
      <w:r w:rsidR="00631DCF">
        <w:rPr>
          <w:rFonts w:ascii="Arial" w:hAnsi="Arial" w:cs="Arial"/>
        </w:rPr>
        <w:t>eur</w:t>
      </w:r>
      <w:proofErr w:type="spellEnd"/>
      <w:r w:rsidR="00631DCF">
        <w:rPr>
          <w:rFonts w:ascii="Arial" w:hAnsi="Arial" w:cs="Arial"/>
        </w:rPr>
        <w:t xml:space="preserve"> ili kaznom zatvora do 30 dana</w:t>
      </w:r>
      <w:bookmarkEnd w:id="1"/>
      <w:r w:rsidR="00631DCF">
        <w:rPr>
          <w:rFonts w:ascii="Arial" w:hAnsi="Arial" w:cs="Arial"/>
        </w:rPr>
        <w:t>.</w:t>
      </w:r>
    </w:p>
    <w:p w:rsidRPr="005709D1" w:rsidR="00BB0619" w:rsidP="00BB0619" w:rsidRDefault="00BB0619">
      <w:pPr>
        <w:jc w:val="both"/>
        <w:rPr>
          <w:rFonts w:ascii="Arial" w:hAnsi="Arial" w:cs="Arial"/>
        </w:rPr>
      </w:pPr>
      <w:r w:rsidRPr="005709D1">
        <w:rPr>
          <w:rFonts w:ascii="Arial" w:hAnsi="Arial" w:cs="Arial"/>
        </w:rPr>
        <w:t>5.Na temelju ovako provedenog postupka</w:t>
      </w:r>
      <w:r>
        <w:rPr>
          <w:rFonts w:ascii="Arial" w:hAnsi="Arial" w:cs="Arial"/>
        </w:rPr>
        <w:t xml:space="preserve"> te iskaza saslušanog svjedoka koji u svom iskazu nije naveo da bi okrivljenik na javnom mjestu vikao i galamio već da mu je okrivljenik prepriječio put i tražio novac za prolazak pritom ga psujući S</w:t>
      </w:r>
      <w:r w:rsidRPr="005709D1">
        <w:rPr>
          <w:rFonts w:ascii="Arial" w:hAnsi="Arial" w:cs="Arial"/>
        </w:rPr>
        <w:t>ud je nije mogao sa  sigurnošću utvrditi da bi okrivljenik bio  odgovoran za djel</w:t>
      </w:r>
      <w:r>
        <w:rPr>
          <w:rFonts w:ascii="Arial" w:hAnsi="Arial" w:cs="Arial"/>
        </w:rPr>
        <w:t>o</w:t>
      </w:r>
      <w:r w:rsidRPr="005709D1">
        <w:rPr>
          <w:rFonts w:ascii="Arial" w:hAnsi="Arial" w:cs="Arial"/>
        </w:rPr>
        <w:t xml:space="preserve"> prekršaja opisan</w:t>
      </w:r>
      <w:r>
        <w:rPr>
          <w:rFonts w:ascii="Arial" w:hAnsi="Arial" w:cs="Arial"/>
        </w:rPr>
        <w:t>o</w:t>
      </w:r>
      <w:r w:rsidRPr="005709D1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optužnom prijedlogu</w:t>
      </w:r>
      <w:r w:rsidRPr="005709D1">
        <w:rPr>
          <w:rFonts w:ascii="Arial" w:hAnsi="Arial" w:cs="Arial"/>
        </w:rPr>
        <w:t xml:space="preserve">. </w:t>
      </w:r>
    </w:p>
    <w:p w:rsidR="00736CFF" w:rsidP="00BB0619" w:rsidRDefault="00736CFF">
      <w:pPr>
        <w:jc w:val="both"/>
        <w:rPr>
          <w:rFonts w:ascii="Arial" w:hAnsi="Arial" w:cs="Arial"/>
        </w:rPr>
      </w:pPr>
    </w:p>
    <w:p w:rsidR="00736CFF" w:rsidP="00BB0619" w:rsidRDefault="00736CFF">
      <w:pPr>
        <w:jc w:val="both"/>
        <w:rPr>
          <w:rFonts w:ascii="Arial" w:hAnsi="Arial" w:cs="Arial"/>
        </w:rPr>
      </w:pPr>
    </w:p>
    <w:p w:rsidR="00736CFF" w:rsidP="00736CFF" w:rsidRDefault="00736CFF">
      <w:pPr>
        <w:ind w:left="4956" w:firstLine="708"/>
        <w:jc w:val="both"/>
        <w:rPr>
          <w:rFonts w:ascii="Arial" w:hAnsi="Arial" w:cs="Arial"/>
        </w:rPr>
      </w:pPr>
      <w:r w:rsidRPr="00AB3BA6">
        <w:rPr>
          <w:rFonts w:ascii="Arial" w:hAnsi="Arial" w:cs="Arial"/>
          <w:lang w:eastAsia="en-US"/>
        </w:rPr>
        <w:lastRenderedPageBreak/>
        <w:t>Poslovni broj: Pp</w:t>
      </w:r>
      <w:r>
        <w:rPr>
          <w:rFonts w:ascii="Arial" w:hAnsi="Arial" w:cs="Arial"/>
          <w:lang w:eastAsia="en-US"/>
        </w:rPr>
        <w:t>-3365</w:t>
      </w:r>
      <w:r w:rsidRPr="00AB3BA6">
        <w:rPr>
          <w:rFonts w:ascii="Arial" w:hAnsi="Arial" w:cs="Arial"/>
          <w:lang w:eastAsia="en-US"/>
        </w:rPr>
        <w:t>/20</w:t>
      </w:r>
      <w:r w:rsidR="004D259A">
        <w:rPr>
          <w:rFonts w:ascii="Arial" w:hAnsi="Arial" w:cs="Arial"/>
          <w:lang w:eastAsia="en-US"/>
        </w:rPr>
        <w:t>23-17</w:t>
      </w:r>
    </w:p>
    <w:p w:rsidR="00736CFF" w:rsidP="00BB0619" w:rsidRDefault="00736CFF">
      <w:pPr>
        <w:jc w:val="both"/>
        <w:rPr>
          <w:rFonts w:ascii="Arial" w:hAnsi="Arial" w:cs="Arial"/>
        </w:rPr>
      </w:pPr>
    </w:p>
    <w:p w:rsidR="00736CFF" w:rsidP="00BB0619" w:rsidRDefault="00736CFF">
      <w:pPr>
        <w:jc w:val="both"/>
        <w:rPr>
          <w:rFonts w:ascii="Arial" w:hAnsi="Arial" w:cs="Arial"/>
        </w:rPr>
      </w:pPr>
    </w:p>
    <w:p w:rsidR="00736CFF" w:rsidP="00BB0619" w:rsidRDefault="00736CFF">
      <w:pPr>
        <w:jc w:val="both"/>
        <w:rPr>
          <w:rFonts w:ascii="Arial" w:hAnsi="Arial" w:cs="Arial"/>
        </w:rPr>
      </w:pPr>
    </w:p>
    <w:p w:rsidRPr="005709D1" w:rsidR="00BB0619" w:rsidP="00BB0619" w:rsidRDefault="00BB06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5709D1">
        <w:rPr>
          <w:rFonts w:ascii="Arial" w:hAnsi="Arial" w:cs="Arial"/>
        </w:rPr>
        <w:t xml:space="preserve">Kako je za osuđujuću presudu potrebno s potpunom izvjesnošću utvrditi da je okrivljenik počinio prekršaj koji mu se stavlja na teret, te kako se odluka o prekršajnoj odgovornosti može temeljiti samo na činjenici koja je nedvojbeno dokazana, sukladno načelu </w:t>
      </w:r>
      <w:proofErr w:type="spellStart"/>
      <w:r w:rsidRPr="005709D1">
        <w:rPr>
          <w:rFonts w:ascii="Arial" w:hAnsi="Arial" w:cs="Arial"/>
        </w:rPr>
        <w:t>in</w:t>
      </w:r>
      <w:proofErr w:type="spellEnd"/>
      <w:r w:rsidRPr="005709D1">
        <w:rPr>
          <w:rFonts w:ascii="Arial" w:hAnsi="Arial" w:cs="Arial"/>
        </w:rPr>
        <w:t xml:space="preserve"> dubio pro </w:t>
      </w:r>
      <w:proofErr w:type="spellStart"/>
      <w:r w:rsidRPr="005709D1">
        <w:rPr>
          <w:rFonts w:ascii="Arial" w:hAnsi="Arial" w:cs="Arial"/>
        </w:rPr>
        <w:t>reo</w:t>
      </w:r>
      <w:proofErr w:type="spellEnd"/>
      <w:r w:rsidRPr="005709D1">
        <w:rPr>
          <w:rFonts w:ascii="Arial" w:hAnsi="Arial" w:cs="Arial"/>
        </w:rPr>
        <w:t>, temeljem članka 182. točka 3. Prekršajnog zakona, okrivljen</w:t>
      </w:r>
      <w:r>
        <w:rPr>
          <w:rFonts w:ascii="Arial" w:hAnsi="Arial" w:cs="Arial"/>
        </w:rPr>
        <w:t>ik</w:t>
      </w:r>
      <w:r w:rsidRPr="005709D1">
        <w:rPr>
          <w:rFonts w:ascii="Arial" w:hAnsi="Arial" w:cs="Arial"/>
        </w:rPr>
        <w:t xml:space="preserve"> se oslobađa od optužbe. </w:t>
      </w:r>
    </w:p>
    <w:p w:rsidRPr="009A463D" w:rsidR="00736CFF" w:rsidP="00736CFF" w:rsidRDefault="00736CFF">
      <w:pPr>
        <w:widowControl w:val="false"/>
        <w:autoSpaceDE w:val="false"/>
        <w:autoSpaceDN w:val="false"/>
        <w:spacing w:line="264" w:lineRule="auto"/>
        <w:ind w:right="149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  <w:t>7</w:t>
      </w:r>
      <w:r w:rsidRPr="009A463D">
        <w:rPr>
          <w:rFonts w:ascii="Arial" w:hAnsi="Arial" w:eastAsia="Arial" w:cs="Arial"/>
        </w:rPr>
        <w:t>. Budući da je okrivljenik oslobođen od optužbe ne snosi troškove</w:t>
      </w:r>
      <w:r w:rsidRPr="009A463D">
        <w:rPr>
          <w:rFonts w:ascii="Arial" w:hAnsi="Arial" w:eastAsia="Arial" w:cs="Arial"/>
          <w:spacing w:val="1"/>
        </w:rPr>
        <w:t xml:space="preserve"> </w:t>
      </w:r>
      <w:r w:rsidRPr="009A463D">
        <w:rPr>
          <w:rFonts w:ascii="Arial" w:hAnsi="Arial" w:eastAsia="Arial" w:cs="Arial"/>
        </w:rPr>
        <w:t>postupka već isti padaju na teret proračunskih sredstava suda u skladu sa odredbom čl.</w:t>
      </w:r>
      <w:r w:rsidRPr="009A463D">
        <w:rPr>
          <w:rFonts w:ascii="Arial" w:hAnsi="Arial" w:eastAsia="Arial" w:cs="Arial"/>
          <w:spacing w:val="1"/>
        </w:rPr>
        <w:t xml:space="preserve"> </w:t>
      </w:r>
      <w:r w:rsidRPr="009A463D">
        <w:rPr>
          <w:rFonts w:ascii="Arial" w:hAnsi="Arial" w:eastAsia="Arial" w:cs="Arial"/>
        </w:rPr>
        <w:t>140.st.</w:t>
      </w:r>
      <w:r w:rsidRPr="009A463D">
        <w:rPr>
          <w:rFonts w:ascii="Arial" w:hAnsi="Arial" w:eastAsia="Arial" w:cs="Arial"/>
          <w:spacing w:val="33"/>
        </w:rPr>
        <w:t xml:space="preserve"> </w:t>
      </w:r>
      <w:r w:rsidRPr="009A463D">
        <w:rPr>
          <w:rFonts w:ascii="Arial" w:hAnsi="Arial" w:eastAsia="Arial" w:cs="Arial"/>
        </w:rPr>
        <w:t>2.</w:t>
      </w:r>
      <w:r w:rsidRPr="009A463D">
        <w:rPr>
          <w:rFonts w:ascii="Arial" w:hAnsi="Arial" w:eastAsia="Arial" w:cs="Arial"/>
          <w:spacing w:val="11"/>
        </w:rPr>
        <w:t xml:space="preserve"> </w:t>
      </w:r>
      <w:r w:rsidRPr="009A463D">
        <w:rPr>
          <w:rFonts w:ascii="Arial" w:hAnsi="Arial" w:eastAsia="Arial" w:cs="Arial"/>
        </w:rPr>
        <w:t>Prekršajnog</w:t>
      </w:r>
      <w:r w:rsidRPr="009A463D">
        <w:rPr>
          <w:rFonts w:ascii="Arial" w:hAnsi="Arial" w:eastAsia="Arial" w:cs="Arial"/>
          <w:spacing w:val="53"/>
        </w:rPr>
        <w:t xml:space="preserve"> </w:t>
      </w:r>
      <w:r w:rsidRPr="009A463D">
        <w:rPr>
          <w:rFonts w:ascii="Arial" w:hAnsi="Arial" w:eastAsia="Arial" w:cs="Arial"/>
        </w:rPr>
        <w:t xml:space="preserve">Zakona.   </w:t>
      </w:r>
      <w:r w:rsidRPr="009A463D">
        <w:rPr>
          <w:rFonts w:ascii="Arial" w:hAnsi="Arial" w:cs="Arial"/>
        </w:rPr>
        <w:tab/>
      </w:r>
      <w:r w:rsidRPr="009A463D">
        <w:rPr>
          <w:rFonts w:ascii="Arial" w:hAnsi="Arial" w:cs="Arial"/>
        </w:rPr>
        <w:tab/>
      </w:r>
      <w:r w:rsidRPr="009A463D">
        <w:rPr>
          <w:rFonts w:ascii="Arial" w:hAnsi="Arial" w:cs="Arial"/>
        </w:rPr>
        <w:tab/>
      </w:r>
    </w:p>
    <w:p w:rsidRPr="009A463D" w:rsidR="00736CFF" w:rsidP="00736CFF" w:rsidRDefault="00736CFF">
      <w:pPr>
        <w:jc w:val="both"/>
        <w:rPr>
          <w:rFonts w:ascii="Arial" w:hAnsi="Arial" w:cs="Arial"/>
        </w:rPr>
      </w:pPr>
      <w:r w:rsidRPr="009A463D">
        <w:rPr>
          <w:rFonts w:ascii="Arial" w:hAnsi="Arial" w:cs="Arial"/>
        </w:rPr>
        <w:t>Slijedom navedenoga, odlučeno je kao u izreci ove presude.</w:t>
      </w:r>
    </w:p>
    <w:p w:rsidRPr="009A463D" w:rsidR="00736CFF" w:rsidP="00736CFF" w:rsidRDefault="00736CFF">
      <w:pPr>
        <w:jc w:val="both"/>
        <w:rPr>
          <w:rFonts w:ascii="Arial" w:hAnsi="Arial" w:cs="Arial"/>
        </w:rPr>
      </w:pPr>
    </w:p>
    <w:p w:rsidRPr="005709D1" w:rsidR="00BB0619" w:rsidP="00BB0619" w:rsidRDefault="00BB0619">
      <w:pPr>
        <w:jc w:val="both"/>
        <w:rPr>
          <w:rFonts w:ascii="Arial" w:hAnsi="Arial" w:cs="Arial"/>
        </w:rPr>
      </w:pPr>
    </w:p>
    <w:p w:rsidR="008B758E" w:rsidP="00631DCF" w:rsidRDefault="008B758E">
      <w:pPr>
        <w:jc w:val="center"/>
        <w:rPr>
          <w:rFonts w:ascii="Arial" w:hAnsi="Arial" w:cs="Arial"/>
        </w:rPr>
      </w:pPr>
    </w:p>
    <w:p w:rsidR="00631DCF" w:rsidP="00631DCF" w:rsidRDefault="00631DC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Rijeka, 27.svibnja 2026.</w:t>
      </w:r>
    </w:p>
    <w:p w:rsidR="00631DCF" w:rsidP="00631DCF" w:rsidRDefault="00631DCF">
      <w:pPr>
        <w:jc w:val="center"/>
        <w:rPr>
          <w:rFonts w:ascii="Arial" w:hAnsi="Arial" w:cs="Arial"/>
        </w:rPr>
      </w:pPr>
    </w:p>
    <w:p w:rsidR="00631DCF" w:rsidP="00631DCF" w:rsidRDefault="00631DCF">
      <w:pPr>
        <w:spacing w:line="276" w:lineRule="auto"/>
        <w:outlineLvl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Viša sudska savjetnica</w:t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  <w:t>Sutkinja</w:t>
      </w:r>
    </w:p>
    <w:p w:rsidR="00631DCF" w:rsidP="00631DCF" w:rsidRDefault="00631DCF">
      <w:pPr>
        <w:spacing w:line="276" w:lineRule="auto"/>
        <w:outlineLvl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Bernarda Pešut</w:t>
      </w:r>
      <w:r w:rsidR="004D259A">
        <w:rPr>
          <w:rFonts w:ascii="Arial" w:hAnsi="Arial" w:cs="Arial"/>
          <w:lang w:eastAsia="en-US"/>
        </w:rPr>
        <w:t xml:space="preserve">, v.r.                                                                </w:t>
      </w:r>
      <w:r>
        <w:rPr>
          <w:rFonts w:ascii="Arial" w:hAnsi="Arial" w:cs="Arial"/>
          <w:lang w:eastAsia="en-US"/>
        </w:rPr>
        <w:tab/>
        <w:t>Melita Šimić</w:t>
      </w:r>
      <w:r w:rsidR="004D259A">
        <w:rPr>
          <w:rFonts w:ascii="Arial" w:hAnsi="Arial" w:cs="Arial"/>
          <w:lang w:eastAsia="en-US"/>
        </w:rPr>
        <w:t>, v.r.</w:t>
      </w:r>
    </w:p>
    <w:p w:rsidR="00631DCF" w:rsidP="00631DCF" w:rsidRDefault="00631DCF">
      <w:pPr>
        <w:ind w:left="4428" w:firstLine="528"/>
        <w:jc w:val="center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          </w:t>
      </w:r>
    </w:p>
    <w:p w:rsidR="00631DCF" w:rsidP="00631DCF" w:rsidRDefault="00631DCF">
      <w:pPr>
        <w:spacing w:line="276" w:lineRule="auto"/>
        <w:jc w:val="right"/>
        <w:outlineLvl w:val="0"/>
        <w:rPr>
          <w:rFonts w:ascii="Arial" w:hAnsi="Arial" w:cs="Arial"/>
          <w:lang w:eastAsia="en-US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736CFF" w:rsidRDefault="00631DCF">
      <w:pPr>
        <w:ind w:left="4428" w:firstLine="528"/>
        <w:jc w:val="center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 xml:space="preserve">  </w:t>
      </w: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Pr="00AB3BA6"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 xml:space="preserve">Uputa o pravnom lijeku: 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ab/>
        <w:t xml:space="preserve">Protiv ove presude stranke imaju pravo žalbe u roku od 8 dana od dana dostave prijepisa presude. Žalba se podnosi Općinskom sudu u Rijeci, Prekršajni odjel, u dva istovjetna primjerka, a o žalbi odlučuje nadležni Sud. </w:t>
      </w: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="00631DCF" w:rsidP="00631DCF" w:rsidRDefault="00631DCF">
      <w:pPr>
        <w:jc w:val="both"/>
        <w:rPr>
          <w:rFonts w:ascii="Arial" w:hAnsi="Arial" w:cs="Arial"/>
        </w:rPr>
      </w:pPr>
    </w:p>
    <w:p w:rsidRPr="00AB3BA6"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 xml:space="preserve">Presuda se dostavlja: </w:t>
      </w:r>
    </w:p>
    <w:p w:rsidRPr="00AB3BA6" w:rsidR="00631DCF" w:rsidP="00631DCF" w:rsidRDefault="00631DCF">
      <w:pPr>
        <w:jc w:val="both"/>
        <w:rPr>
          <w:rFonts w:ascii="Arial" w:hAnsi="Arial" w:cs="Arial"/>
        </w:rPr>
      </w:pPr>
    </w:p>
    <w:p w:rsidRPr="00AB3BA6" w:rsidR="00631DCF" w:rsidP="00631DCF" w:rsidRDefault="00631DCF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>1/ Okrivljen</w:t>
      </w:r>
      <w:r>
        <w:rPr>
          <w:rFonts w:ascii="Arial" w:hAnsi="Arial" w:cs="Arial"/>
        </w:rPr>
        <w:t>iku</w:t>
      </w:r>
    </w:p>
    <w:p w:rsidR="00631DCF" w:rsidP="00631DCF" w:rsidRDefault="00631DCF">
      <w:pPr>
        <w:jc w:val="both"/>
      </w:pPr>
      <w:r w:rsidRPr="00AB3BA6">
        <w:rPr>
          <w:rFonts w:ascii="Arial" w:hAnsi="Arial" w:cs="Arial"/>
        </w:rPr>
        <w:t xml:space="preserve">2/ Tužitelju </w:t>
      </w:r>
    </w:p>
    <w:p w:rsidR="00631DCF" w:rsidP="00631DCF" w:rsidRDefault="00631DCF"/>
    <w:p w:rsidR="00631DCF" w:rsidP="00631DCF" w:rsidRDefault="00631DCF"/>
    <w:p w:rsidR="004C0504" w:rsidRDefault="004C0504"/>
    <w:sectPr w:rsidR="004C0504" w:rsidSect="00631DCF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proofState w:spelling="clean" w:grammar="clean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6B"/>
    <w:rsid w:val="000749AD"/>
    <w:rsid w:val="001200AA"/>
    <w:rsid w:val="00370097"/>
    <w:rsid w:val="003A696B"/>
    <w:rsid w:val="00440E8B"/>
    <w:rsid w:val="0046405D"/>
    <w:rsid w:val="004C0504"/>
    <w:rsid w:val="004D259A"/>
    <w:rsid w:val="00510E33"/>
    <w:rsid w:val="005E400F"/>
    <w:rsid w:val="00631DCF"/>
    <w:rsid w:val="00736CFF"/>
    <w:rsid w:val="008B60BB"/>
    <w:rsid w:val="008B758E"/>
    <w:rsid w:val="009E197D"/>
    <w:rsid w:val="00AA49E6"/>
    <w:rsid w:val="00B1370B"/>
    <w:rsid w:val="00B40320"/>
    <w:rsid w:val="00BB0619"/>
    <w:rsid w:val="00BF5D73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E3E153A"/>
  <w15:docId w15:val="{D5D518B1-5C64-4F28-A631-EE6E84E8174D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31DCF"/>
    <w:rPr>
      <w:rFonts w:ascii="Times New Roman" w:hAnsi="Times New Roman" w:eastAsia="Times New Roman" w:cs="Times New Roman"/>
      <w:kern w:val="0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3A69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A69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A696B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A696B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A696B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A696B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A696B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A696B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A696B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3A696B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3A696B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3A696B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3A696B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3A696B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3A696B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3A696B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3A696B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3A696B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A696B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3A69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A696B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3A696B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A696B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3A696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A696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A696B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A696B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3A696B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A696B"/>
    <w:rPr>
      <w:b/>
      <w:bCs/>
      <w:smallCaps/>
      <w:color w:val="365F91" w:themeColor="accent1" w:themeShade="BF"/>
      <w:spacing w:val="5"/>
    </w:rPr>
  </w:style>
  <w:style w:type="paragraph" w:styleId="Default" w:customStyle="true">
    <w:name w:val="Default"/>
    <w:rsid w:val="00631DCF"/>
    <w:pPr>
      <w:autoSpaceDE w:val="false"/>
      <w:autoSpaceDN w:val="false"/>
      <w:adjustRightInd w:val="false"/>
    </w:pPr>
    <w:rPr>
      <w:rFonts w:ascii="Times New Roman" w:hAnsi="Times New Roman" w:eastAsia="Calibri" w:cs="Times New Roman"/>
      <w:color w:val="000000"/>
      <w:kern w:val="0"/>
      <w:szCs w:val="24"/>
    </w:rPr>
  </w:style>
  <w:style w:type="paragraph" w:styleId="Bezproreda">
    <w:name w:val="No Spacing"/>
    <w:uiPriority w:val="1"/>
    <w:qFormat/>
    <w:rsid w:val="00631DCF"/>
    <w:rPr>
      <w:rFonts w:ascii="Times New Roman" w:hAnsi="Times New Roman" w:cstheme="minorBidi"/>
      <w:kern w:val="0"/>
    </w:rPr>
  </w:style>
  <w:style w:type="character" w:styleId="Tekstrezerviranogmjesta">
    <w:name w:val="Placeholder Text"/>
    <w:basedOn w:val="Zadanifontodlomka"/>
    <w:uiPriority w:val="99"/>
    <w:semiHidden/>
    <w:rsid w:val="00B4032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4032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40320"/>
    <w:rPr>
      <w:rFonts w:ascii="Arial" w:hAnsi="Arial" w:cs="Arial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40320"/>
    <w:rPr>
      <w:rFonts w:ascii="Arial" w:hAnsi="Arial" w:cs="Arial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40320"/>
    <w:rPr>
      <w:rFonts w:ascii="Arial" w:hAnsi="Arial" w:cs="Arial"/>
      <w:sz w:val="24"/>
      <w:bdr w:val="none" w:color="auto" w:sz="0" w:space="0"/>
      <w:shd w:val="clear" w:color="auto" w:fill="CCFFCC"/>
      <w:lang w:val="hr-HR"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25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D259A"/>
    <w:rPr>
      <w:rFonts w:ascii="Segoe UI" w:hAnsi="Segoe UI" w:eastAsia="Times New Roman" w:cs="Segoe UI"/>
      <w:kern w:val="0"/>
      <w:sz w:val="18"/>
      <w:szCs w:val="18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svibnja 2026.</izvorni_sadrzaj>
    <derivirana_varijabla naziv="DomainObject.DatumDonosenjaOdluke_1">27.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Pp-3365/2023-17</izvorni_sadrzaj>
    <derivirana_varijabla naziv="DomainObject.Oznaka_1">Pp-3365/2023-17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3365</izvorni_sadrzaj>
    <derivirana_varijabla naziv="DomainObject.Predmet.Broj_1">3365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rujna 2023.</izvorni_sadrzaj>
    <derivirana_varijabla naziv="DomainObject.Predmet.DatumIzradeOptuznogAkta_1">21. rujna 2023.</derivirana_varijabla>
  </DomainObject.Predmet.DatumIzradeOptuznogAkta>
  <DomainObject.Predmet.DatumIzradeOptuznogAktaFormated>
    <izvorni_sadrzaj>21.9.2023.</izvorni_sadrzaj>
    <derivirana_varijabla naziv="DomainObject.Predmet.DatumIzradeOptuznogAktaFormated_1">21.9.2023.</derivirana_varijabla>
  </DomainObject.Predmet.DatumIzradeOptuznogAktaFormated>
  <DomainObject.Predmet.DatumOsnivanja>
    <izvorni_sadrzaj>25. rujna 2023.</izvorni_sadrzaj>
    <derivirana_varijabla naziv="DomainObject.Predmet.DatumOsnivanja_1">25.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rujna 2023.</izvorni_sadrzaj>
    <derivirana_varijabla naziv="DomainObject.Predmet.DatumPrimitkaOptuznogAkta_1">25. rujna 2023.</derivirana_varijabla>
  </DomainObject.Predmet.DatumPrimitkaOptuznogAkta>
  <DomainObject.Predmet.DatumRjesavanja>
    <izvorni_sadrzaj>11. lipnja 2026.</izvorni_sadrzaj>
    <derivirana_varijabla naziv="DomainObject.Predmet.DatumRjesavanja_1">11.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19. rujna 1975.</izvorni_sadrzaj>
    <derivirana_varijabla naziv="DomainObject.Predmet.OkrivljenikFizickaOsoba.DatumRodjenja_1">19. rujna 1975.</derivirana_varijabla>
  </DomainObject.Predmet.OkrivljenikFizickaOsoba.DatumRodjenja>
  <DomainObject.Predmet.OkrivljenikFizickaOsoba.DatumRodjenjaFormated>
    <izvorni_sadrzaj>19.9.1975.</izvorni_sadrzaj>
    <derivirana_varijabla naziv="DomainObject.Predmet.OkrivljenikFizickaOsoba.DatumRodjenjaFormated_1">19.9.1975.</derivirana_varijabla>
  </DomainObject.Predmet.OkrivljenikFizickaOsoba.DatumRodjenjaFormated>
  <DomainObject.Predmet.OkrivljenikFizickaOsoba.Ime>
    <izvorni_sadrzaj>Saša</izvorni_sadrzaj>
    <derivirana_varijabla naziv="DomainObject.Predmet.OkrivljenikFizickaOsoba.Ime_1">Saša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Varaždin (Varaždin)</izvorni_sadrzaj>
    <derivirana_varijabla naziv="DomainObject.Predmet.OkrivljenikFizickaOsoba.MjestoRodjenja_1">Varaždin (Varaždin)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Saša Lebar</izvorni_sadrzaj>
    <derivirana_varijabla naziv="DomainObject.Predmet.OkrivljenikFizickaOsoba.Naziv_1">Saša Lebar</derivirana_varijabla>
  </DomainObject.Predmet.OkrivljenikFizickaOsoba.Naziv>
  <DomainObject.Predmet.OkrivljenikFizickaOsoba.Prezime>
    <izvorni_sadrzaj>Lebar</izvorni_sadrzaj>
    <derivirana_varijabla naziv="DomainObject.Predmet.OkrivljenikFizickaOsoba.Prezime_1">Lebar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28549470869</izvorni_sadrzaj>
    <derivirana_varijabla naziv="DomainObject.Predmet.OkrivljenikFizickaOsoba.Oib_1">28549470869</derivirana_varijabla>
  </DomainObject.Predmet.OkrivljenikFizickaOsoba.Oib>
  <DomainObject.Predmet.Opis>
    <izvorni_sadrzaj>30.10.2025. roč. u ref. - neuručen poziv okr. - obaviješten, nije podigao pošiljku
23.12.2025-2x neuredna dostava za okr., spis u ref.
15.01.2026-za okr. otprema poziva još u otpremi, roč. u ref.
13.02.2026. spis u ref. 2X neuručen poziv okr.obaviješten nije podigao poš.
11.03.2026-uručeni pozivi, roč. u ref.
21.04.26.-spis u ref: ponovljena dostava okriv. neuredna
21.05.2026. vraćeno roč. u ref. uručeni pozivi</izvorni_sadrzaj>
    <derivirana_varijabla naziv="DomainObject.Predmet.Opis_1">30.10.2025. roč. u ref. - neuručen poziv okr. - obaviješten, nije podigao pošiljku
23.12.2025-2x neuredna dostava za okr., spis u ref.
15.01.2026-za okr. otprema poziva još u otpremi, roč. u ref.
13.02.2026. spis u ref. 2X neuručen poziv okr.obaviješten nije podigao poš.
11.03.2026-uručeni pozivi, roč. u ref.
21.04.26.-spis u ref: ponovljena dostava okriv. neuredna
21.05.2026. vraćeno roč. u ref. uručeni pozivi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Pp-3365/2023</izvorni_sadrzaj>
    <derivirana_varijabla naziv="DomainObject.Predmet.OznakaBroj_1">Pp-3365/2023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Saša Lebar</izvorni_sadrzaj>
    <derivirana_varijabla naziv="DomainObject.Predmet.ProtustrankaFormated_1">  Saša Lebar</derivirana_varijabla>
  </DomainObject.Predmet.ProtustrankaFormated>
  <DomainObject.Predmet.ProtustrankaFormatedOIB>
    <izvorni_sadrzaj>  Saša Lebar, OIB 28549470869</izvorni_sadrzaj>
    <derivirana_varijabla naziv="DomainObject.Predmet.ProtustrankaFormatedOIB_1">  Saša Lebar, OIB 28549470869</derivirana_varijabla>
  </DomainObject.Predmet.ProtustrankaFormatedOIB>
  <DomainObject.Predmet.ProtustrankaFormatedWithAdress>
    <izvorni_sadrzaj> Saša Lebar, Bujska 10, 51000 Rijeka</izvorni_sadrzaj>
    <derivirana_varijabla naziv="DomainObject.Predmet.ProtustrankaFormatedWithAdress_1"> Saša Lebar, Bujska 10, 51000 Rijeka</derivirana_varijabla>
  </DomainObject.Predmet.ProtustrankaFormatedWithAdress>
  <DomainObject.Predmet.ProtustrankaFormatedWithAdressOIB>
    <izvorni_sadrzaj> Saša Lebar, OIB 28549470869, Bujska 10, 51000 Rijeka</izvorni_sadrzaj>
    <derivirana_varijabla naziv="DomainObject.Predmet.ProtustrankaFormatedWithAdressOIB_1"> Saša Lebar, OIB 28549470869, Bujska 10, 51000 Rijeka</derivirana_varijabla>
  </DomainObject.Predmet.ProtustrankaFormatedWithAdressOIB>
  <DomainObject.Predmet.ProtustrankaWithAdress>
    <izvorni_sadrzaj>Saša Lebar Bujska 10, 51000 Rijeka</izvorni_sadrzaj>
    <derivirana_varijabla naziv="DomainObject.Predmet.ProtustrankaWithAdress_1">Saša Lebar Bujska 10, 51000 Rijeka</derivirana_varijabla>
  </DomainObject.Predmet.ProtustrankaWithAdress>
  <DomainObject.Predmet.ProtustrankaWithAdressOIB>
    <izvorni_sadrzaj>Saša Lebar, OIB 28549470869, Bujska 10, 51000 Rijeka</izvorni_sadrzaj>
    <derivirana_varijabla naziv="DomainObject.Predmet.ProtustrankaWithAdressOIB_1">Saša Lebar, OIB 28549470869, Bujska 10, 51000 Rijeka</derivirana_varijabla>
  </DomainObject.Predmet.ProtustrankaWithAdressOIB>
  <DomainObject.Predmet.ProtustrankaNazivFormated>
    <izvorni_sadrzaj>Saša Lebar</izvorni_sadrzaj>
    <derivirana_varijabla naziv="DomainObject.Predmet.ProtustrankaNazivFormated_1">Saša Lebar</derivirana_varijabla>
  </DomainObject.Predmet.ProtustrankaNazivFormated>
  <DomainObject.Predmet.ProtustrankaNazivFormatedOIB>
    <izvorni_sadrzaj>Saša Lebar, OIB 28549470869</izvorni_sadrzaj>
    <derivirana_varijabla naziv="DomainObject.Predmet.ProtustrankaNazivFormatedOIB_1">Saša Lebar, OIB 28549470869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policijska postaja Rijeka</izvorni_sadrzaj>
    <derivirana_varijabla naziv="DomainObject.Predmet.StrankaFormated_1">  I. policijska postaja Rijeka</derivirana_varijabla>
  </DomainObject.Predmet.StrankaFormated>
  <DomainObject.Predmet.StrankaFormatedOIB>
    <izvorni_sadrzaj>  I. policijska postaja Rijeka</izvorni_sadrzaj>
    <derivirana_varijabla naziv="DomainObject.Predmet.StrankaFormatedOIB_1">  I. policijska postaja Rijeka</derivirana_varijabla>
  </DomainObject.Predmet.StrankaFormatedOIB>
  <DomainObject.Predmet.StrankaFormatedWithAdress>
    <izvorni_sadrzaj> I. policijska postaja Rijeka, Đure Šporera 4, 51000 Rijeka</izvorni_sadrzaj>
    <derivirana_varijabla naziv="DomainObject.Predmet.StrankaFormatedWithAdress_1"> I. policijska postaja Rijeka, Đure Šporera 4, 51000 Rijeka</derivirana_varijabla>
  </DomainObject.Predmet.StrankaFormatedWithAdress>
  <DomainObject.Predmet.StrankaFormatedWithAdressOIB>
    <izvorni_sadrzaj> I. policijska postaja Rijeka, Đure Šporera 4, 51000 Rijeka</izvorni_sadrzaj>
    <derivirana_varijabla naziv="DomainObject.Predmet.StrankaFormatedWithAdressOIB_1"> I. policijska postaja Rijeka, Đure Šporera 4, 51000 Rijeka</derivirana_varijabla>
  </DomainObject.Predmet.StrankaFormatedWithAdressOIB>
  <DomainObject.Predmet.StrankaWithAdress>
    <izvorni_sadrzaj>I. policijska postaja Rijeka Đure Šporera 4,51000 Rijeka</izvorni_sadrzaj>
    <derivirana_varijabla naziv="DomainObject.Predmet.StrankaWithAdress_1">I. policijska postaja Rijeka Đure Šporera 4,51000 Rijeka</derivirana_varijabla>
  </DomainObject.Predmet.StrankaWithAdress>
  <DomainObject.Predmet.StrankaWithAdressOIB>
    <izvorni_sadrzaj>I. policijska postaja Rijeka, Đure Šporera 4,51000 Rijeka</izvorni_sadrzaj>
    <derivirana_varijabla naziv="DomainObject.Predmet.StrankaWithAdressOIB_1">I. policijska postaja Rijeka, Đure Šporera 4,51000 Rijeka</derivirana_varijabla>
  </DomainObject.Predmet.StrankaWithAdressOIB>
  <DomainObject.Predmet.StrankaNazivFormated>
    <izvorni_sadrzaj>I. policijska postaja Rijeka</izvorni_sadrzaj>
    <derivirana_varijabla naziv="DomainObject.Predmet.StrankaNazivFormated_1">I. policijska postaja Rijeka</derivirana_varijabla>
  </DomainObject.Predmet.StrankaNazivFormated>
  <DomainObject.Predmet.StrankaNazivFormatedOIB>
    <izvorni_sadrzaj>I. policijska postaja Rijeka</izvorni_sadrzaj>
    <derivirana_varijabla naziv="DomainObject.Predmet.StrankaNazivFormatedOIB_1">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I. policijska postaja Rijeka</item>
    </izvorni_sadrzaj>
    <derivirana_varijabla naziv="DomainObject.Predmet.StrankaListFormated_1">
      <item>I. policijska postaja Rijeka</item>
    </derivirana_varijabla>
  </DomainObject.Predmet.StrankaListFormated>
  <DomainObject.Predmet.StrankaListFormatedOIB>
    <izvorni_sadrzaj>
      <item>I. policijska postaja Rijeka</item>
    </izvorni_sadrzaj>
    <derivirana_varijabla naziv="DomainObject.Predmet.StrankaListFormatedOIB_1">
      <item>I. policijska postaja Rijeka</item>
    </derivirana_varijabla>
  </DomainObject.Predmet.StrankaListFormatedOIB>
  <DomainObject.Predmet.StrankaListFormatedWithAdress>
    <izvorni_sadrzaj>
      <item>I. policijska postaja Rijeka, Đure Šporera 4, 51000 Rijeka</item>
    </izvorni_sadrzaj>
    <derivirana_varijabla naziv="DomainObject.Predmet.StrankaListFormatedWithAdress_1">
      <item>I. policijska postaja Rijeka, Đure Šporera 4, 51000 Rijeka</item>
    </derivirana_varijabla>
  </DomainObject.Predmet.StrankaListFormatedWithAdress>
  <DomainObject.Predmet.StrankaListFormatedWithAdressOIB>
    <izvorni_sadrzaj>
      <item>I. policijska postaja Rijeka, Đure Šporera 4, 51000 Rijeka</item>
    </izvorni_sadrzaj>
    <derivirana_varijabla naziv="DomainObject.Predmet.StrankaListFormatedWithAdressOIB_1">
      <item>I. policijska postaja Rijeka, Đure Šporera 4, 51000 Rijeka</item>
    </derivirana_varijabla>
  </DomainObject.Predmet.StrankaListFormatedWithAdressOIB>
  <DomainObject.Predmet.StrankaListNazivFormated>
    <izvorni_sadrzaj>
      <item>I. policijska postaja Rijeka</item>
    </izvorni_sadrzaj>
    <derivirana_varijabla naziv="DomainObject.Predmet.StrankaListNazivFormated_1">
      <item>I. policijska postaja Rijeka</item>
    </derivirana_varijabla>
  </DomainObject.Predmet.StrankaListNazivFormated>
  <DomainObject.Predmet.StrankaListNazivFormatedOIB>
    <izvorni_sadrzaj>
      <item>I. policijska postaja Rijeka</item>
    </izvorni_sadrzaj>
    <derivirana_varijabla naziv="DomainObject.Predmet.StrankaListNazivFormatedOIB_1">
      <item>I. policijska postaja Rijeka</item>
    </derivirana_varijabla>
  </DomainObject.Predmet.StrankaListNazivFormatedOIB>
  <DomainObject.Predmet.ProtuStrankaListFormated>
    <izvorni_sadrzaj>
      <item>Saša Lebar</item>
    </izvorni_sadrzaj>
    <derivirana_varijabla naziv="DomainObject.Predmet.ProtuStrankaListFormated_1">
      <item>Saša Lebar</item>
    </derivirana_varijabla>
  </DomainObject.Predmet.ProtuStrankaListFormated>
  <DomainObject.Predmet.ProtuStrankaListFormatedOIB>
    <izvorni_sadrzaj>
      <item>Saša Lebar, OIB 28549470869</item>
    </izvorni_sadrzaj>
    <derivirana_varijabla naziv="DomainObject.Predmet.ProtuStrankaListFormatedOIB_1">
      <item>Saša Lebar, OIB 28549470869</item>
    </derivirana_varijabla>
  </DomainObject.Predmet.ProtuStrankaListFormatedOIB>
  <DomainObject.Predmet.ProtuStrankaListFormatedWithAdress>
    <izvorni_sadrzaj>
      <item>Saša Lebar, Bujska 10, 51000 Rijeka</item>
    </izvorni_sadrzaj>
    <derivirana_varijabla naziv="DomainObject.Predmet.ProtuStrankaListFormatedWithAdress_1">
      <item>Saša Lebar, Bujska 10, 51000 Rijeka</item>
    </derivirana_varijabla>
  </DomainObject.Predmet.ProtuStrankaListFormatedWithAdress>
  <DomainObject.Predmet.ProtuStrankaListFormatedWithAdressOIB>
    <izvorni_sadrzaj>
      <item>Saša Lebar, OIB 28549470869, Bujska 10, 51000 Rijeka</item>
    </izvorni_sadrzaj>
    <derivirana_varijabla naziv="DomainObject.Predmet.ProtuStrankaListFormatedWithAdressOIB_1">
      <item>Saša Lebar, OIB 28549470869, Bujska 10, 51000 Rijeka</item>
    </derivirana_varijabla>
  </DomainObject.Predmet.ProtuStrankaListFormatedWithAdressOIB>
  <DomainObject.Predmet.ProtuStrankaListNazivFormated>
    <izvorni_sadrzaj>
      <item>Saša Lebar</item>
    </izvorni_sadrzaj>
    <derivirana_varijabla naziv="DomainObject.Predmet.ProtuStrankaListNazivFormated_1">
      <item>Saša Lebar</item>
    </derivirana_varijabla>
  </DomainObject.Predmet.ProtuStrankaListNazivFormated>
  <DomainObject.Predmet.ProtuStrankaListNazivFormatedOIB>
    <izvorni_sadrzaj>
      <item>Saša Lebar, OIB 28549470869</item>
    </izvorni_sadrzaj>
    <derivirana_varijabla naziv="DomainObject.Predmet.ProtuStrankaListNazivFormatedOIB_1">
      <item>Saša Lebar, OIB 28549470869</item>
    </derivirana_varijabla>
  </DomainObject.Predmet.ProtuStrankaListNazivFormatedOIB>
  <DomainObject.Predmet.OstaliListFormated>
    <izvorni_sadrzaj>
      <item>Lučano Korlević</item>
    </izvorni_sadrzaj>
    <derivirana_varijabla naziv="DomainObject.Predmet.OstaliListFormated_1">
      <item>Lučano Korlević</item>
    </derivirana_varijabla>
  </DomainObject.Predmet.OstaliListFormated>
  <DomainObject.Predmet.OstaliListFormatedOIB>
    <izvorni_sadrzaj>
      <item>Lučano Korlević, OIB 80150449012</item>
    </izvorni_sadrzaj>
    <derivirana_varijabla naziv="DomainObject.Predmet.OstaliListFormatedOIB_1">
      <item>Lučano Korlević, OIB 80150449012</item>
    </derivirana_varijabla>
  </DomainObject.Predmet.OstaliListFormatedOIB>
  <DomainObject.Predmet.OstaliListFormatedWithAdress>
    <izvorni_sadrzaj>
      <item>Lučano Korlević, Lošinjska 14, 51000 Rijeka</item>
    </izvorni_sadrzaj>
    <derivirana_varijabla naziv="DomainObject.Predmet.OstaliListFormatedWithAdress_1">
      <item>Lučano Korlević, Lošinjska 14, 51000 Rijeka</item>
    </derivirana_varijabla>
  </DomainObject.Predmet.OstaliListFormatedWithAdress>
  <DomainObject.Predmet.OstaliListFormatedWithAdressOIB>
    <izvorni_sadrzaj>
      <item>Lučano Korlević, OIB 80150449012, Lošinjska 14, 51000 Rijeka</item>
    </izvorni_sadrzaj>
    <derivirana_varijabla naziv="DomainObject.Predmet.OstaliListFormatedWithAdressOIB_1">
      <item>Lučano Korlević, OIB 80150449012, Lošinjska 14, 51000 Rijeka</item>
    </derivirana_varijabla>
  </DomainObject.Predmet.OstaliListFormatedWithAdressOIB>
  <DomainObject.Predmet.OstaliListNazivFormated>
    <izvorni_sadrzaj>
      <item>Lučano Korlević</item>
    </izvorni_sadrzaj>
    <derivirana_varijabla naziv="DomainObject.Predmet.OstaliListNazivFormated_1">
      <item>Lučano Korlević</item>
    </derivirana_varijabla>
  </DomainObject.Predmet.OstaliListNazivFormated>
  <DomainObject.Predmet.OstaliListNazivFormatedOIB>
    <izvorni_sadrzaj>
      <item>Lučano Korlević, OIB 80150449012</item>
    </izvorni_sadrzaj>
    <derivirana_varijabla naziv="DomainObject.Predmet.OstaliListNazivFormatedOIB_1">
      <item>Lučano Korlević, OIB 80150449012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lipnja 2026.</izvorni_sadrzaj>
    <derivirana_varijabla naziv="DomainObject.Datum_1">12. lipnja 2026.</derivirana_varijabla>
  </DomainObject.Datum>
  <DomainObject.PoslovniBrojDokumenta>
    <izvorni_sadrzaj>Pp-3365/2023-17</izvorni_sadrzaj>
    <derivirana_varijabla naziv="DomainObject.PoslovniBrojDokumenta_1">Pp-3365/2023-17</derivirana_varijabla>
  </DomainObject.PoslovniBrojDokumenta>
  <DomainObject.Predmet.StrankaIDrugi>
    <izvorni_sadrzaj>I. policijska postaja Rijeka</izvorni_sadrzaj>
    <derivirana_varijabla naziv="DomainObject.Predmet.StrankaIDrugi_1">I. policijska postaja Rijeka</derivirana_varijabla>
  </DomainObject.Predmet.StrankaIDrugi>
  <DomainObject.Predmet.ProtustrankaIDrugi>
    <izvorni_sadrzaj>Saša Lebar</izvorni_sadrzaj>
    <derivirana_varijabla naziv="DomainObject.Predmet.ProtustrankaIDrugi_1">Saša Lebar</derivirana_varijabla>
  </DomainObject.Predmet.ProtustrankaIDrugi>
  <DomainObject.Predmet.StrankaIDrugiAdressOIB>
    <izvorni_sadrzaj>I. policijska postaja Rijeka, Đure Šporera 4, 51000 Rijeka</izvorni_sadrzaj>
    <derivirana_varijabla naziv="DomainObject.Predmet.StrankaIDrugiAdressOIB_1">I. policijska postaja Rijeka, Đure Šporera 4, 51000 Rijeka</derivirana_varijabla>
  </DomainObject.Predmet.StrankaIDrugiAdressOIB>
  <DomainObject.Predmet.ProtustrankaIDrugiAdressOIB>
    <izvorni_sadrzaj>Saša Lebar, OIB 28549470869, Bujska 10, 51000 Rijeka</izvorni_sadrzaj>
    <derivirana_varijabla naziv="DomainObject.Predmet.ProtustrankaIDrugiAdressOIB_1">Saša Lebar, OIB 28549470869, Bujska 10,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svibnja 2026.</izvorni_sadrzaj>
    <derivirana_varijabla naziv="DomainObject.Predmet.OdlukaRjesenje.DatumDonosenjaOdluke_1">27.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Pp-3365/2023-17</izvorni_sadrzaj>
    <derivirana_varijabla naziv="DomainObject.Predmet.OdlukaRjesenje.Oznaka_1">Pp-3365/2023-17</derivirana_varijabla>
  </DomainObject.Predmet.OdlukaRjesenje.Oznaka>
  <DomainObject.Predmet.SudioniciListNaziv>
    <izvorni_sadrzaj>
      <item>Saša Lebar</item>
      <item>I. policijska postaja Rijeka</item>
      <item>Lučano Korlević</item>
    </izvorni_sadrzaj>
    <derivirana_varijabla naziv="DomainObject.Predmet.SudioniciListNaziv_1">
      <item>Saša Lebar</item>
      <item>I. policijska postaja Rijeka</item>
      <item>Lučano Korlević</item>
    </derivirana_varijabla>
  </DomainObject.Predmet.SudioniciListNaziv>
  <DomainObject.Predmet.SudioniciListAdressOIB>
    <izvorni_sadrzaj>
      <item>Saša Lebar, OIB 28549470869, Bujska 10,51000 Rijeka</item>
      <item>I. policijska postaja Rijeka, Đure Šporera 4,51000 Rijeka</item>
      <item>Lučano Korlević, OIB 80150449012, Lošinjska 14,51000 Rijeka</item>
    </izvorni_sadrzaj>
    <derivirana_varijabla naziv="DomainObject.Predmet.SudioniciListAdressOIB_1">
      <item>Saša Lebar, OIB 28549470869, Bujska 10,51000 Rijeka</item>
      <item>I. policijska postaja Rijeka, Đure Šporera 4,51000 Rijeka</item>
      <item>Lučano Korlević, OIB 80150449012, Lošinjska 14,51000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28549470869</item>
      <item>, OIB null</item>
      <item>, OIB 80150449012</item>
    </izvorni_sadrzaj>
    <derivirana_varijabla naziv="DomainObject.Predmet.SudioniciListNazivOIB_1">
      <item>, OIB 28549470869</item>
      <item>, OIB null</item>
      <item>, OIB 80150449012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svibnja 2026.</izvorni_sadrzaj>
    <derivirana_varijabla naziv="DomainObject.PredzadnjaOdlukaIzPredmeta.DatumDonosenjaOdluke_1">27. svibnja 2026.</derivirana_varijabla>
  </DomainObject.PredzadnjaOdlukaIzPredmeta.DatumDonosenjaOdluke>
  <DomainObject.PredzadnjaOdlukaIzPredmeta.Oznaka>
    <izvorni_sadrzaj>Pp-3365/2023-16</izvorni_sadrzaj>
    <derivirana_varijabla naziv="DomainObject.PredzadnjaOdlukaIzPredmeta.Oznaka_1">Pp-3365/2023-16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rujna 2023.</izvorni_sadrzaj>
    <derivirana_varijabla naziv="DomainObject.Predmet.DatumPocetkaProcesa_1">25.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Saša Lebar, Bujska 10, 51000 Rijeka, OIB: 28549470869, rođen-a 19.09.1975., mjesto rođenja Varaždin (Varaždin)</item>
    </izvorni_sadrzaj>
    <derivirana_varijabla naziv="DomainObject.Predmet.OkrivljenikAdresaMjestoRodjenjaList_1">
      <item>Saša Lebar, Bujska 10, 51000 Rijeka, OIB: 28549470869, rođen-a 19.09.1975., mjesto rođenja Varaždin (Varaždin)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211-07/23-5/26413</izvorni_sadrzaj>
    <derivirana_varijabla naziv="DomainObject.PrviPodnesak.OznakaBrojPodnositelja_1">211-07/23-5/26413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892</properties:Words>
  <properties:Characters>4708</properties:Characters>
  <properties:Lines>146</properties:Lines>
  <properties:Paragraphs>37</properties:Paragraphs>
  <properties:TotalTime>27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baseType="lpstr" size="7">
      <vt:lpstr/>
      <vt:lpstr/>
      <vt:lpstr/>
      <vt:lpstr>Obrazloženje</vt:lpstr>
      <vt:lpstr>Viša sudska savjetnica							Sutkinja</vt:lpstr>
      <vt:lpstr>Bernarda Pešut, v.r.                                                            </vt:lpstr>
      <vt:lpstr/>
    </vt:vector>
  </properties:TitlesOfParts>
  <properties:LinksUpToDate>false</properties:LinksUpToDate>
  <properties:CharactersWithSpaces>5958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2026-06-09T11:39:00Z</dcterms:created>
  <dc:creator>Bernarda Pešut</dc:creator>
  <dc:description/>
  <cp:keywords/>
  <cp:lastModifiedBy>Ursula Čorić</cp:lastModifiedBy>
  <cp:lastPrinted>2026-06-12T10:26:00Z</cp:lastPrinted>
  <dcterms:modified xmlns:xsi="http://www.w3.org/2001/XMLSchema-instance" xsi:type="dcterms:W3CDTF">2026-06-12T10:26:00Z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Pp-3365/2023-17 / Odluka - Presuda - oslobađajuća (pp-3365-2023.13.NOVO.MELITA.docx)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