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238d04" w14:paraId="8238d04" w:rsidRDefault="0063351E" w:rsidP="0063351E" w:rsidR="0063351E" w:rsidRPr="00585F4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585F41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  <w:t xml:space="preserve">             </w:t>
      </w:r>
      <w:r w:rsidRPr="00585F41">
        <w:rPr>
          <w:b/>
          <w:lang w:val="hr-HR"/>
        </w:rPr>
        <w:t>Posl. br. 12. St-</w:t>
      </w:r>
      <w:r w:rsidR="00155312">
        <w:rPr>
          <w:b/>
          <w:lang w:val="hr-HR"/>
        </w:rPr>
        <w:t>1428</w:t>
      </w:r>
      <w:r w:rsidR="00C67B2F">
        <w:rPr>
          <w:b/>
          <w:lang w:val="hr-HR"/>
        </w:rPr>
        <w:t>/2016</w:t>
      </w:r>
    </w:p>
    <w:p w:rsidRDefault="0063351E" w:rsidP="0063351E" w:rsidR="0063351E" w:rsidRPr="00585F41">
      <w:pPr>
        <w:pStyle w:val="Naslov1"/>
        <w:jc w:val="both"/>
        <w:rPr>
          <w:sz w:val="4"/>
          <w:szCs w:val="4"/>
        </w:rPr>
      </w:pPr>
    </w:p>
    <w:p w:rsidRDefault="0063351E" w:rsidP="0063351E" w:rsidR="0063351E" w:rsidRPr="00585F41">
      <w:pPr>
        <w:pStyle w:val="Naslov1"/>
        <w:jc w:val="both"/>
      </w:pPr>
      <w:r w:rsidRPr="00585F41">
        <w:t>REPUBLIKA HRVATSKA</w:t>
      </w:r>
    </w:p>
    <w:p w:rsidRDefault="0063351E" w:rsidP="0063351E" w:rsidR="0063351E" w:rsidRPr="00585F41">
      <w:pPr>
        <w:jc w:val="both"/>
        <w:rPr>
          <w:lang w:val="hr-HR"/>
        </w:rPr>
      </w:pPr>
      <w:r w:rsidRPr="00585F41">
        <w:rPr>
          <w:b/>
          <w:lang w:val="hr-HR"/>
        </w:rPr>
        <w:t xml:space="preserve">TRGOVAČKI SUD U SPLITU </w:t>
      </w:r>
      <w:r w:rsidRPr="00585F41">
        <w:rPr>
          <w:lang w:val="hr-HR"/>
        </w:rPr>
        <w:t xml:space="preserve">            </w:t>
      </w:r>
      <w:r w:rsidRPr="00585F41">
        <w:rPr>
          <w:lang w:val="hr-HR"/>
        </w:rPr>
        <w:tab/>
      </w:r>
      <w:r w:rsidRPr="00585F41">
        <w:rPr>
          <w:lang w:val="hr-HR"/>
        </w:rPr>
        <w:tab/>
      </w:r>
      <w:r w:rsidRPr="00585F41">
        <w:rPr>
          <w:lang w:val="hr-HR"/>
        </w:rPr>
        <w:tab/>
        <w:t xml:space="preserve">      </w:t>
      </w:r>
    </w:p>
    <w:p w:rsidRDefault="0063351E" w:rsidP="0063351E" w:rsidR="0063351E" w:rsidRPr="00585F41">
      <w:pPr>
        <w:rPr>
          <w:b/>
          <w:lang w:val="hr-HR"/>
        </w:rPr>
      </w:pPr>
      <w:r w:rsidRPr="00585F41">
        <w:rPr>
          <w:b/>
          <w:lang w:val="hr-HR"/>
        </w:rPr>
        <w:t>Split, Sukoišanska br. 6</w:t>
      </w:r>
    </w:p>
    <w:p w:rsidRDefault="0063351E" w:rsidP="0063351E" w:rsidR="0063351E" w:rsidRPr="00AE0ECD">
      <w:pPr>
        <w:rPr>
          <w:sz w:val="20"/>
          <w:szCs w:val="20"/>
          <w:lang w:val="hr-HR"/>
        </w:rPr>
      </w:pPr>
    </w:p>
    <w:p w:rsidRDefault="0063351E" w:rsidP="0063351E" w:rsidR="0063351E" w:rsidRPr="00585F41">
      <w:pPr>
        <w:pStyle w:val="Naslov1"/>
      </w:pPr>
      <w:r w:rsidRPr="00585F41">
        <w:t>U   I M E   R E P U B L I K E   H R V A T S K E</w:t>
      </w:r>
    </w:p>
    <w:p w:rsidRDefault="0063351E" w:rsidP="0063351E" w:rsidR="0063351E" w:rsidRPr="00585F41">
      <w:pPr>
        <w:rPr>
          <w:lang w:eastAsia="hr-HR" w:val="hr-HR"/>
        </w:rPr>
      </w:pPr>
    </w:p>
    <w:p w:rsidRDefault="0063351E" w:rsidP="0063351E" w:rsidR="0063351E" w:rsidRPr="00585F41">
      <w:pPr>
        <w:pStyle w:val="Naslov2"/>
        <w:rPr>
          <w:b/>
          <w:bCs/>
          <w:szCs w:val="24"/>
        </w:rPr>
      </w:pPr>
      <w:r w:rsidRPr="00585F41">
        <w:rPr>
          <w:b/>
          <w:bCs/>
          <w:szCs w:val="24"/>
        </w:rPr>
        <w:t>R J E Š E NJ E</w:t>
      </w:r>
    </w:p>
    <w:p w:rsidRDefault="0063351E" w:rsidP="0063351E" w:rsidR="0063351E" w:rsidRPr="00AE0ECD">
      <w:pPr>
        <w:rPr>
          <w:sz w:val="20"/>
          <w:szCs w:val="20"/>
          <w:lang w:val="hr-HR"/>
        </w:rPr>
      </w:pPr>
    </w:p>
    <w:p w:rsidRDefault="0063351E" w:rsidP="00AE4A2B" w:rsidR="00AE4A2B" w:rsidRPr="00155312">
      <w:pPr>
        <w:pStyle w:val="Tijeloteksta"/>
        <w:rPr>
          <w:lang w:val="hr-HR"/>
        </w:rPr>
      </w:pPr>
      <w:r w:rsidRPr="00585F41">
        <w:rPr>
          <w:lang w:val="hr-HR"/>
        </w:rPr>
        <w:tab/>
      </w:r>
      <w:r w:rsidR="00155312" w:rsidRPr="00155312">
        <w:rPr>
          <w:lang w:val="hr-HR"/>
        </w:rPr>
        <w:t xml:space="preserve">Trgovački sud u Splitu, po sucu tog suda Pašku Bačiću, kao stečajnom sucu, u </w:t>
      </w:r>
      <w:r w:rsidR="00C604A5">
        <w:rPr>
          <w:lang w:val="hr-HR"/>
        </w:rPr>
        <w:t xml:space="preserve">stečajnom </w:t>
      </w:r>
      <w:r w:rsidR="00155312" w:rsidRPr="00155312">
        <w:rPr>
          <w:lang w:val="hr-HR"/>
        </w:rPr>
        <w:t xml:space="preserve">postupku povodom prijedloga predlagatelja </w:t>
      </w:r>
      <w:r w:rsidR="00155312" w:rsidRPr="00155312">
        <w:rPr>
          <w:szCs w:val="24"/>
          <w:lang w:val="hr-HR"/>
        </w:rPr>
        <w:t>FINANCIJSKE AGENCIJE, Regionalni centar Split, Mažuranićevo šetalište 24b</w:t>
      </w:r>
      <w:r w:rsidR="00155312" w:rsidRPr="00155312">
        <w:rPr>
          <w:lang w:val="hr-HR"/>
        </w:rPr>
        <w:t>, OIB: 85821130368, za otvaranje stečajnog postupka nad dužnikom BORAK d.o.o. Podgora, Prilaz Borku 5, OIB: 58171522553</w:t>
      </w:r>
      <w:r w:rsidR="00AE4A2B" w:rsidRPr="00155312">
        <w:rPr>
          <w:lang w:val="hr-HR"/>
        </w:rPr>
        <w:t xml:space="preserve">, dana </w:t>
      </w:r>
      <w:r w:rsidR="00155312">
        <w:rPr>
          <w:lang w:val="hr-HR"/>
        </w:rPr>
        <w:t>1</w:t>
      </w:r>
      <w:r w:rsidR="00C67B2F" w:rsidRPr="00155312">
        <w:rPr>
          <w:lang w:val="hr-HR"/>
        </w:rPr>
        <w:t xml:space="preserve">. </w:t>
      </w:r>
      <w:r w:rsidR="00155312">
        <w:rPr>
          <w:lang w:val="hr-HR"/>
        </w:rPr>
        <w:t>rujna</w:t>
      </w:r>
      <w:r w:rsidR="00C67B2F" w:rsidRPr="00155312">
        <w:rPr>
          <w:lang w:val="hr-HR"/>
        </w:rPr>
        <w:t xml:space="preserve"> 2017</w:t>
      </w:r>
      <w:r w:rsidR="00C604A5">
        <w:rPr>
          <w:lang w:val="hr-HR"/>
        </w:rPr>
        <w:t>. god.</w:t>
      </w:r>
    </w:p>
    <w:p w:rsidRDefault="00D4027A" w:rsidP="00D4027A" w:rsidR="00D4027A" w:rsidRPr="00155312">
      <w:pPr>
        <w:rPr>
          <w:sz w:val="16"/>
          <w:szCs w:val="16"/>
          <w:lang w:val="hr-HR"/>
        </w:rPr>
      </w:pPr>
    </w:p>
    <w:p w:rsidRDefault="00382327" w:rsidP="00D4027A" w:rsidR="00382327" w:rsidRPr="00C604A5">
      <w:pPr>
        <w:rPr>
          <w:sz w:val="20"/>
          <w:szCs w:val="20"/>
          <w:lang w:val="hr-HR"/>
        </w:rPr>
      </w:pPr>
    </w:p>
    <w:p w:rsidRDefault="00E14AE2" w:rsidP="00D4027A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 xml:space="preserve">r i j e š i o   </w:t>
      </w:r>
      <w:r w:rsidR="00D4027A" w:rsidRPr="00585F41">
        <w:rPr>
          <w:lang w:val="hr-HR"/>
        </w:rPr>
        <w:t xml:space="preserve">j e                                               </w:t>
      </w:r>
    </w:p>
    <w:p w:rsidRDefault="00642955" w:rsidP="00876209" w:rsidR="00642955" w:rsidRPr="00585F41">
      <w:pPr>
        <w:pStyle w:val="Naslov3"/>
        <w:ind w:left="705"/>
        <w:rPr>
          <w:b w:val="false"/>
          <w:szCs w:val="24"/>
        </w:rPr>
      </w:pPr>
    </w:p>
    <w:p w:rsidRDefault="00585F41" w:rsidP="00E14AE2" w:rsidR="00585F41">
      <w:pPr>
        <w:ind w:left="708"/>
        <w:jc w:val="both"/>
        <w:rPr>
          <w:lang w:val="hr-HR"/>
        </w:rPr>
      </w:pPr>
      <w:r w:rsidRPr="00585F41">
        <w:rPr>
          <w:lang w:val="hr-HR"/>
        </w:rPr>
        <w:t xml:space="preserve">I. Obustavlja se stečajni postupak nad dužnikom </w:t>
      </w:r>
      <w:r w:rsidR="00155312" w:rsidRPr="00155312">
        <w:rPr>
          <w:lang w:val="hr-HR"/>
        </w:rPr>
        <w:t>BORAK d.o.o. Podgora, Prilaz Borku 5, OIB: 58171522553</w:t>
      </w:r>
      <w:r w:rsidR="00155312">
        <w:rPr>
          <w:lang w:val="hr-HR"/>
        </w:rPr>
        <w:t>.</w:t>
      </w:r>
    </w:p>
    <w:p w:rsidRDefault="00155312" w:rsidP="00E14AE2" w:rsidR="00155312" w:rsidRPr="00585F41">
      <w:pPr>
        <w:ind w:left="708"/>
        <w:jc w:val="both"/>
        <w:rPr>
          <w:lang w:val="hr-HR"/>
        </w:rPr>
      </w:pPr>
    </w:p>
    <w:p w:rsidRDefault="00585F41" w:rsidP="00E14AE2" w:rsidR="00C67B2F">
      <w:pPr>
        <w:ind w:left="708"/>
        <w:jc w:val="both"/>
      </w:pPr>
      <w:r w:rsidRPr="00585F41">
        <w:rPr>
          <w:lang w:val="hr-HR"/>
        </w:rPr>
        <w:t xml:space="preserve">II. Nalaže se dužniku </w:t>
      </w:r>
      <w:r w:rsidR="00155312" w:rsidRPr="00155312">
        <w:rPr>
          <w:lang w:val="hr-HR"/>
        </w:rPr>
        <w:t>BORAK d.o.o. Podgora, Prilaz Borku 5, OIB: 58171522553</w:t>
      </w:r>
      <w:r w:rsidR="00C67B2F">
        <w:t>,</w:t>
      </w:r>
      <w:r w:rsidR="00C67B2F">
        <w:rPr>
          <w:lang w:val="hr-HR"/>
        </w:rPr>
        <w:t xml:space="preserve"> da u roku od 8 dana </w:t>
      </w:r>
      <w:r w:rsidRPr="00585F41">
        <w:rPr>
          <w:lang w:val="hr-HR"/>
        </w:rPr>
        <w:t>plati</w:t>
      </w:r>
      <w:r w:rsidR="00C67B2F">
        <w:rPr>
          <w:lang w:val="hr-HR"/>
        </w:rPr>
        <w:t xml:space="preserve"> Financijskoj agenciji</w:t>
      </w:r>
      <w:r w:rsidRPr="00585F41">
        <w:rPr>
          <w:lang w:val="hr-HR"/>
        </w:rPr>
        <w:t xml:space="preserve">, na ime </w:t>
      </w:r>
      <w:r w:rsidR="00C67B2F">
        <w:rPr>
          <w:lang w:val="hr-HR"/>
        </w:rPr>
        <w:t xml:space="preserve">naknade </w:t>
      </w:r>
      <w:r w:rsidRPr="00585F41">
        <w:rPr>
          <w:lang w:val="hr-HR"/>
        </w:rPr>
        <w:t xml:space="preserve">troškova ovog postupka, iznos od 175,00 kn i to na račun </w:t>
      </w:r>
      <w:r w:rsidR="00C67B2F">
        <w:t>Financijske agencije</w:t>
      </w:r>
      <w:r w:rsidR="00C67B2F" w:rsidRPr="00FD65E0">
        <w:t xml:space="preserve"> broj: HR</w:t>
      </w:r>
      <w:r w:rsidR="00C67B2F">
        <w:t>4223900011100017042, model HR05, poziv</w:t>
      </w:r>
      <w:r w:rsidR="00C67B2F" w:rsidRPr="00FD65E0">
        <w:t xml:space="preserve"> na broj </w:t>
      </w:r>
      <w:r w:rsidR="00C67B2F">
        <w:t>7524005-</w:t>
      </w:r>
      <w:r w:rsidR="00155312" w:rsidRPr="00155312">
        <w:rPr>
          <w:lang w:val="hr-HR"/>
        </w:rPr>
        <w:t>58171522553</w:t>
      </w:r>
      <w:r w:rsidR="00C67B2F">
        <w:t>.</w:t>
      </w:r>
    </w:p>
    <w:p w:rsidRDefault="00452F21" w:rsidP="00C67B2F" w:rsidR="00452F21" w:rsidRPr="00F136AB">
      <w:pPr>
        <w:jc w:val="both"/>
        <w:rPr>
          <w:sz w:val="22"/>
          <w:szCs w:val="22"/>
          <w:lang w:val="hr-HR"/>
        </w:rPr>
      </w:pPr>
    </w:p>
    <w:p w:rsidRDefault="00452F21" w:rsidP="00452F21" w:rsidR="00452F21" w:rsidRPr="00155312">
      <w:pPr>
        <w:ind w:left="708"/>
        <w:jc w:val="both"/>
        <w:rPr>
          <w:lang w:val="hr-HR"/>
        </w:rPr>
      </w:pPr>
    </w:p>
    <w:p w:rsidRDefault="006C0489" w:rsidP="00E14AE2" w:rsidR="00E14AE2" w:rsidRPr="00585F41">
      <w:pPr>
        <w:jc w:val="center"/>
        <w:rPr>
          <w:lang w:val="hr-HR"/>
        </w:rPr>
      </w:pPr>
      <w:r w:rsidRPr="00585F41">
        <w:rPr>
          <w:lang w:val="hr-HR"/>
        </w:rPr>
        <w:t>Obrazloženje</w:t>
      </w:r>
    </w:p>
    <w:p w:rsidRDefault="00C67B2F" w:rsidP="00155312" w:rsidR="00C67B2F">
      <w:pPr>
        <w:jc w:val="both"/>
        <w:rPr>
          <w:lang w:val="hr-HR"/>
        </w:rPr>
      </w:pPr>
    </w:p>
    <w:p w:rsidRDefault="00155312" w:rsidP="00155312" w:rsidR="00155312" w:rsidRPr="00155312">
      <w:pPr>
        <w:ind w:firstLine="708"/>
        <w:jc w:val="both"/>
        <w:rPr>
          <w:lang w:val="hr-HR"/>
        </w:rPr>
      </w:pPr>
      <w:r w:rsidRPr="00155312">
        <w:rPr>
          <w:lang w:val="hr-HR"/>
        </w:rPr>
        <w:t>Financijska agencija, Regionalni centar Split (u daljnjem tekstu FINA) podnijela je ovom sudu 13. lipnja 2016. god. prijedlog za otvaranje stečajnog postupka nad dužnikom BORAK d.o.o. Podgora, a sve sukladno odredbama čl. 110. st. 1. Stečajnog zakona (Narodne novine 71/15, dalje SZ).</w:t>
      </w:r>
    </w:p>
    <w:p w:rsidRDefault="00155312" w:rsidP="00155312" w:rsidR="00155312" w:rsidRPr="00155312">
      <w:pPr>
        <w:ind w:firstLine="708"/>
        <w:jc w:val="both"/>
        <w:rPr>
          <w:lang w:val="hr-HR"/>
        </w:rPr>
      </w:pPr>
    </w:p>
    <w:p w:rsidRDefault="00155312" w:rsidP="00AE4A2B" w:rsidR="00155312">
      <w:pPr>
        <w:ind w:firstLine="708"/>
        <w:jc w:val="both"/>
        <w:rPr>
          <w:lang w:val="hr-HR"/>
        </w:rPr>
      </w:pPr>
      <w:r w:rsidRPr="00155312">
        <w:rPr>
          <w:lang w:val="hr-HR"/>
        </w:rPr>
        <w:t xml:space="preserve">U podnesenom prijedlogu u bitnome je navedeno da dužnik na dan 9. lipnja 2016. godine, u Očevidniku redoslijeda osnova za plaćanje, ima evidentirane neizvršene osnove za plaćanje u neprekinutom razdoblju od 120 dana, u ukupnom iznosu od 70.347,71 kn, kao i da prema podacima koji su dostavljeni od Hrvatskog zavoda za mirovinsko osiguranje dužnik ima 2 zaposlena, a predlagatelj da ne raspolaže podacima o imovini dužnika. </w:t>
      </w:r>
    </w:p>
    <w:p w:rsidRDefault="00155312" w:rsidP="00AE4A2B" w:rsidR="00155312" w:rsidRPr="00155312">
      <w:pPr>
        <w:ind w:firstLine="708"/>
        <w:jc w:val="both"/>
        <w:rPr>
          <w:lang w:val="hr-HR"/>
        </w:rPr>
      </w:pPr>
    </w:p>
    <w:p w:rsidRDefault="00452F21" w:rsidP="00AE4A2B" w:rsidR="00452F21">
      <w:pPr>
        <w:ind w:firstLine="708"/>
        <w:jc w:val="both"/>
        <w:rPr>
          <w:lang w:val="hr-HR"/>
        </w:rPr>
      </w:pPr>
      <w:r>
        <w:rPr>
          <w:lang w:val="hr-HR"/>
        </w:rPr>
        <w:t>Ocijenivši podneseni prijedlog urednim i dopuštenim, rješenje</w:t>
      </w:r>
      <w:r w:rsidR="00C709BF">
        <w:rPr>
          <w:lang w:val="hr-HR"/>
        </w:rPr>
        <w:t>m ovog suda posl. br. 12. St-</w:t>
      </w:r>
      <w:r w:rsidR="00C67B2F">
        <w:rPr>
          <w:lang w:val="hr-HR"/>
        </w:rPr>
        <w:t>1</w:t>
      </w:r>
      <w:r w:rsidR="00155312">
        <w:rPr>
          <w:lang w:val="hr-HR"/>
        </w:rPr>
        <w:t>428</w:t>
      </w:r>
      <w:r w:rsidR="00C67B2F">
        <w:rPr>
          <w:lang w:val="hr-HR"/>
        </w:rPr>
        <w:t>/2016</w:t>
      </w:r>
      <w:r>
        <w:rPr>
          <w:lang w:val="hr-HR"/>
        </w:rPr>
        <w:t xml:space="preserve"> od </w:t>
      </w:r>
      <w:r w:rsidR="00155312">
        <w:rPr>
          <w:lang w:val="hr-HR"/>
        </w:rPr>
        <w:t>25.07</w:t>
      </w:r>
      <w:r w:rsidR="00C67B2F">
        <w:rPr>
          <w:lang w:val="hr-HR"/>
        </w:rPr>
        <w:t>.2017</w:t>
      </w:r>
      <w:r>
        <w:rPr>
          <w:lang w:val="hr-HR"/>
        </w:rPr>
        <w:t xml:space="preserve">. god. pokrenut je prethodni postupak radi utvrđivanja pretpostavki za otvaranje stečajnog postupka nad dužnikom. </w:t>
      </w:r>
    </w:p>
    <w:p w:rsidRDefault="00452F21" w:rsidP="00AE4A2B" w:rsidR="00452F21">
      <w:pPr>
        <w:ind w:firstLine="708"/>
        <w:jc w:val="both"/>
        <w:rPr>
          <w:lang w:val="hr-HR"/>
        </w:rPr>
      </w:pPr>
    </w:p>
    <w:p w:rsidRDefault="0036644E" w:rsidP="006D14A4" w:rsidR="0004463A">
      <w:pPr>
        <w:ind w:firstLine="708"/>
        <w:jc w:val="both"/>
        <w:rPr>
          <w:lang w:val="hr-HR"/>
        </w:rPr>
      </w:pPr>
      <w:r w:rsidRPr="00FD2E1C">
        <w:rPr>
          <w:lang w:val="hr-HR"/>
        </w:rPr>
        <w:t>Na ročištu radi očitovanja o podnesenom prijedlogu, koje je u prethodnom p</w:t>
      </w:r>
      <w:r w:rsidR="00FD2E1C">
        <w:rPr>
          <w:lang w:val="hr-HR"/>
        </w:rPr>
        <w:t xml:space="preserve">ostupku održano kod ovog suda </w:t>
      </w:r>
      <w:r w:rsidR="00155312">
        <w:rPr>
          <w:lang w:val="hr-HR"/>
        </w:rPr>
        <w:t>01.09</w:t>
      </w:r>
      <w:r w:rsidRPr="00FD2E1C">
        <w:rPr>
          <w:lang w:val="hr-HR"/>
        </w:rPr>
        <w:t xml:space="preserve">.2017. god., </w:t>
      </w:r>
      <w:r w:rsidR="00155312">
        <w:rPr>
          <w:lang w:val="hr-HR"/>
        </w:rPr>
        <w:t>punomoćnik</w:t>
      </w:r>
      <w:r w:rsidR="00FD2E1C">
        <w:rPr>
          <w:lang w:val="hr-HR"/>
        </w:rPr>
        <w:t xml:space="preserve"> </w:t>
      </w:r>
      <w:r w:rsidRPr="00FD2E1C">
        <w:rPr>
          <w:lang w:val="hr-HR"/>
        </w:rPr>
        <w:t>d</w:t>
      </w:r>
      <w:r w:rsidR="00C67B2F" w:rsidRPr="00FD2E1C">
        <w:rPr>
          <w:lang w:val="hr-HR"/>
        </w:rPr>
        <w:t>užnik</w:t>
      </w:r>
      <w:r w:rsidR="00FD2E1C">
        <w:rPr>
          <w:lang w:val="hr-HR"/>
        </w:rPr>
        <w:t xml:space="preserve">a </w:t>
      </w:r>
      <w:r w:rsidR="00C67B2F" w:rsidRPr="00FD2E1C">
        <w:rPr>
          <w:lang w:val="hr-HR"/>
        </w:rPr>
        <w:t>j</w:t>
      </w:r>
      <w:r w:rsidR="00B36BAF" w:rsidRPr="00FD2E1C">
        <w:rPr>
          <w:lang w:val="hr-HR"/>
        </w:rPr>
        <w:t>e</w:t>
      </w:r>
      <w:r w:rsidR="00155312">
        <w:rPr>
          <w:lang w:val="hr-HR"/>
        </w:rPr>
        <w:t xml:space="preserve"> izjavio</w:t>
      </w:r>
      <w:r w:rsidR="00155312" w:rsidRPr="00155312">
        <w:t xml:space="preserve"> </w:t>
      </w:r>
      <w:r w:rsidR="00155312" w:rsidRPr="00155312">
        <w:rPr>
          <w:lang w:val="hr-HR"/>
        </w:rPr>
        <w:t>da su podaci FINE</w:t>
      </w:r>
      <w:r w:rsidR="00C604A5">
        <w:rPr>
          <w:lang w:val="hr-HR"/>
        </w:rPr>
        <w:t>,</w:t>
      </w:r>
      <w:r w:rsidR="00155312" w:rsidRPr="00155312">
        <w:rPr>
          <w:lang w:val="hr-HR"/>
        </w:rPr>
        <w:t xml:space="preserve"> iz podnesenog prijedloga za otvaranje stečajnog postupka</w:t>
      </w:r>
      <w:r w:rsidR="00C604A5">
        <w:rPr>
          <w:lang w:val="hr-HR"/>
        </w:rPr>
        <w:t>,</w:t>
      </w:r>
      <w:r w:rsidR="00155312" w:rsidRPr="00155312">
        <w:rPr>
          <w:lang w:val="hr-HR"/>
        </w:rPr>
        <w:t xml:space="preserve"> točni te da je doista u vrijeme podnošenja prijedloga dužnik</w:t>
      </w:r>
      <w:r w:rsidR="006D14A4">
        <w:rPr>
          <w:lang w:val="hr-HR"/>
        </w:rPr>
        <w:t>ov račun</w:t>
      </w:r>
      <w:r w:rsidR="00155312" w:rsidRPr="00155312">
        <w:rPr>
          <w:lang w:val="hr-HR"/>
        </w:rPr>
        <w:t xml:space="preserve"> bio blokiran u razdoblju i za iznos obveza koji je </w:t>
      </w:r>
      <w:r w:rsidR="00155312" w:rsidRPr="00155312">
        <w:rPr>
          <w:lang w:val="hr-HR"/>
        </w:rPr>
        <w:lastRenderedPageBreak/>
        <w:t xml:space="preserve">naveden u tom prijedlogu. Međutim, nakon toga iznos nepodmirenih obveza </w:t>
      </w:r>
      <w:r w:rsidR="00155312">
        <w:rPr>
          <w:lang w:val="hr-HR"/>
        </w:rPr>
        <w:t xml:space="preserve">da </w:t>
      </w:r>
      <w:r w:rsidR="00155312" w:rsidRPr="00155312">
        <w:rPr>
          <w:lang w:val="hr-HR"/>
        </w:rPr>
        <w:t xml:space="preserve">se smanjivao tako da danas račun dužnika više nije blokiran, </w:t>
      </w:r>
      <w:r w:rsidR="00155312">
        <w:rPr>
          <w:lang w:val="hr-HR"/>
        </w:rPr>
        <w:t>a dužnik da</w:t>
      </w:r>
      <w:r w:rsidR="00155312" w:rsidRPr="00155312">
        <w:rPr>
          <w:lang w:val="hr-HR"/>
        </w:rPr>
        <w:t xml:space="preserve"> uredno posluje i im</w:t>
      </w:r>
      <w:r w:rsidR="00DF6276">
        <w:rPr>
          <w:lang w:val="hr-HR"/>
        </w:rPr>
        <w:t xml:space="preserve">a osam zaposlenih djelatnika. </w:t>
      </w:r>
      <w:r w:rsidR="00DF6276" w:rsidRPr="00155312">
        <w:rPr>
          <w:lang w:val="hr-HR"/>
        </w:rPr>
        <w:t xml:space="preserve">Obzirom </w:t>
      </w:r>
      <w:r w:rsidR="00155312" w:rsidRPr="00155312">
        <w:rPr>
          <w:lang w:val="hr-HR"/>
        </w:rPr>
        <w:t>da račun dužnika više nije u blokadi te isti nema evidentiran</w:t>
      </w:r>
      <w:r w:rsidR="006D14A4">
        <w:rPr>
          <w:lang w:val="hr-HR"/>
        </w:rPr>
        <w:t>ih nepodmirenih obveza, predložio je</w:t>
      </w:r>
      <w:r w:rsidR="00155312" w:rsidRPr="00155312">
        <w:rPr>
          <w:lang w:val="hr-HR"/>
        </w:rPr>
        <w:t xml:space="preserve"> sudu obustaviti ovaj stečajni postupak</w:t>
      </w:r>
      <w:r w:rsidR="006D14A4">
        <w:rPr>
          <w:lang w:val="hr-HR"/>
        </w:rPr>
        <w:t>,</w:t>
      </w:r>
      <w:r w:rsidR="00155312" w:rsidRPr="00155312">
        <w:rPr>
          <w:lang w:val="hr-HR"/>
        </w:rPr>
        <w:t xml:space="preserve"> </w:t>
      </w:r>
      <w:r w:rsidR="006D14A4">
        <w:rPr>
          <w:lang w:val="hr-HR"/>
        </w:rPr>
        <w:t>jer</w:t>
      </w:r>
      <w:r w:rsidR="00155312" w:rsidRPr="00155312">
        <w:rPr>
          <w:lang w:val="hr-HR"/>
        </w:rPr>
        <w:t xml:space="preserve"> kod dužnika više ne postoji stečajni razlog nesposobnosti za plaćanje. </w:t>
      </w:r>
    </w:p>
    <w:p w:rsidRDefault="006D14A4" w:rsidP="006D14A4" w:rsidR="006D14A4">
      <w:pPr>
        <w:ind w:firstLine="708"/>
        <w:jc w:val="both"/>
        <w:rPr>
          <w:lang w:val="hr-HR"/>
        </w:rPr>
      </w:pPr>
    </w:p>
    <w:p w:rsidRDefault="0004463A" w:rsidP="0004463A" w:rsidR="0004463A" w:rsidRPr="006D14A4">
      <w:pPr>
        <w:ind w:firstLine="708"/>
        <w:jc w:val="both"/>
        <w:rPr>
          <w:lang w:val="hr-HR"/>
        </w:rPr>
      </w:pPr>
      <w:r>
        <w:rPr>
          <w:lang w:val="hr-HR"/>
        </w:rPr>
        <w:t xml:space="preserve">FINA je za potrebe prethodnog postupka dostavila ovom sudu </w:t>
      </w:r>
      <w:r w:rsidR="006D14A4">
        <w:rPr>
          <w:lang w:val="hr-HR"/>
        </w:rPr>
        <w:t xml:space="preserve">01.09.2017. god. </w:t>
      </w:r>
      <w:r>
        <w:rPr>
          <w:lang w:val="hr-HR"/>
        </w:rPr>
        <w:t xml:space="preserve">potvrdu o evidentiranim neizvršenim osnovama za plaćanje dužnika </w:t>
      </w:r>
      <w:r w:rsidR="006D14A4">
        <w:rPr>
          <w:lang w:val="hr-HR"/>
        </w:rPr>
        <w:t>i potvrdu o blokadi računa i novčanih sredstava dužnika (list 20-21</w:t>
      </w:r>
      <w:r>
        <w:rPr>
          <w:lang w:val="hr-HR"/>
        </w:rPr>
        <w:t xml:space="preserve"> spisa), </w:t>
      </w:r>
      <w:r w:rsidR="006D14A4">
        <w:rPr>
          <w:lang w:val="hr-HR"/>
        </w:rPr>
        <w:t>a kojima</w:t>
      </w:r>
      <w:r>
        <w:rPr>
          <w:lang w:val="hr-HR"/>
        </w:rPr>
        <w:t xml:space="preserve"> se potvrđuje da dužnik</w:t>
      </w:r>
      <w:r w:rsidR="006D14A4">
        <w:rPr>
          <w:lang w:val="hr-HR"/>
        </w:rPr>
        <w:t xml:space="preserve"> na dan 31.08.2017. god.,</w:t>
      </w:r>
      <w:r>
        <w:rPr>
          <w:lang w:val="hr-HR"/>
        </w:rPr>
        <w:t xml:space="preserve"> u Očevidniku redoslijeda osnova za plaćanje</w:t>
      </w:r>
      <w:r w:rsidR="006D14A4">
        <w:rPr>
          <w:lang w:val="hr-HR"/>
        </w:rPr>
        <w:t>,</w:t>
      </w:r>
      <w:r>
        <w:rPr>
          <w:lang w:val="hr-HR"/>
        </w:rPr>
        <w:t xml:space="preserve"> ima evidentirane neizvršene osnove za plaćanje u neprekinutom razdoblju od 0 dana</w:t>
      </w:r>
      <w:r w:rsidR="006D14A4">
        <w:rPr>
          <w:lang w:val="hr-HR"/>
        </w:rPr>
        <w:t xml:space="preserve"> </w:t>
      </w:r>
      <w:r w:rsidR="006D14A4" w:rsidRPr="006D14A4">
        <w:rPr>
          <w:lang w:val="hr-HR"/>
        </w:rPr>
        <w:t>te da njegove evidentirane nepodmirene obveze na taj dan iznose 0,00 kn.</w:t>
      </w:r>
    </w:p>
    <w:p w:rsidRDefault="00452F21" w:rsidP="0004463A" w:rsidR="00452F21">
      <w:pPr>
        <w:jc w:val="both"/>
        <w:rPr>
          <w:lang w:val="hr-HR"/>
        </w:rPr>
      </w:pPr>
    </w:p>
    <w:p w:rsidRDefault="00452F21" w:rsidP="00AE4A2B" w:rsidR="00452F21">
      <w:pPr>
        <w:ind w:firstLine="708"/>
        <w:jc w:val="both"/>
        <w:rPr>
          <w:lang w:val="hr-HR"/>
        </w:rPr>
      </w:pPr>
      <w:r>
        <w:rPr>
          <w:lang w:val="hr-HR"/>
        </w:rPr>
        <w:t>Odredbom čl. 128. st. 9. SZ-a propisano je da ako dužnik do završetka prethodnog postupka postane sposoban za plaćanje, sud će postupak obustaviti, a troškove provedenog postupka u tom slučaju dužan je naknaditi dužnik.</w:t>
      </w:r>
    </w:p>
    <w:p w:rsidRDefault="00452F21" w:rsidP="00AE4A2B" w:rsidR="00452F21">
      <w:pPr>
        <w:ind w:firstLine="708"/>
        <w:jc w:val="both"/>
        <w:rPr>
          <w:lang w:val="hr-HR"/>
        </w:rPr>
      </w:pPr>
    </w:p>
    <w:p w:rsidRDefault="002819BF" w:rsidP="00AE4A2B" w:rsidR="00452F21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je dakle iz </w:t>
      </w:r>
      <w:r w:rsidR="0004463A">
        <w:rPr>
          <w:lang w:val="hr-HR"/>
        </w:rPr>
        <w:t>naprijed navedenih potvrda</w:t>
      </w:r>
      <w:r>
        <w:rPr>
          <w:lang w:val="hr-HR"/>
        </w:rPr>
        <w:t xml:space="preserve"> </w:t>
      </w:r>
      <w:r w:rsidR="0027299E">
        <w:rPr>
          <w:lang w:val="hr-HR"/>
        </w:rPr>
        <w:t>FINE</w:t>
      </w:r>
      <w:r>
        <w:rPr>
          <w:lang w:val="hr-HR"/>
        </w:rPr>
        <w:t xml:space="preserve"> od </w:t>
      </w:r>
      <w:r w:rsidR="006D14A4">
        <w:rPr>
          <w:lang w:val="hr-HR"/>
        </w:rPr>
        <w:t>31.08</w:t>
      </w:r>
      <w:r w:rsidR="0036644E">
        <w:rPr>
          <w:lang w:val="hr-HR"/>
        </w:rPr>
        <w:t xml:space="preserve">.2017. </w:t>
      </w:r>
      <w:r>
        <w:rPr>
          <w:lang w:val="hr-HR"/>
        </w:rPr>
        <w:t xml:space="preserve">razvidno da dužnik u Očevidniku redoslijeda osnova za plaćanje više nema </w:t>
      </w:r>
      <w:r w:rsidR="006D14A4">
        <w:rPr>
          <w:lang w:val="hr-HR"/>
        </w:rPr>
        <w:t>evidentiranih neizvršenih osnova za plaćanje</w:t>
      </w:r>
      <w:r>
        <w:rPr>
          <w:lang w:val="hr-HR"/>
        </w:rPr>
        <w:t>, odnosno da njegovi računi više nisu u blokadi, to je stoga očito da je dužnik u međuvremenu postao sposoban za plaćanje, a radi čega je, primjenom odredbe čl. 128. st. 9 SZ-a, ovaj postupak valjalo obustaviti.</w:t>
      </w:r>
      <w:r w:rsidR="006D14A4">
        <w:rPr>
          <w:lang w:val="hr-HR"/>
        </w:rPr>
        <w:t xml:space="preserve"> </w:t>
      </w:r>
    </w:p>
    <w:p w:rsidRDefault="002819BF" w:rsidP="00AE4A2B" w:rsidR="002819BF">
      <w:pPr>
        <w:ind w:firstLine="708"/>
        <w:jc w:val="both"/>
        <w:rPr>
          <w:lang w:val="hr-HR"/>
        </w:rPr>
      </w:pPr>
    </w:p>
    <w:p w:rsidRDefault="002819BF" w:rsidP="00AE4A2B" w:rsidR="002819BF" w:rsidRPr="00FD2E1C">
      <w:pPr>
        <w:ind w:firstLine="708"/>
        <w:jc w:val="both"/>
        <w:rPr>
          <w:lang w:val="hr-HR"/>
        </w:rPr>
      </w:pPr>
      <w:r w:rsidRPr="00FD2E1C">
        <w:rPr>
          <w:lang w:val="hr-HR"/>
        </w:rPr>
        <w:t xml:space="preserve">S obzirom da je </w:t>
      </w:r>
      <w:r w:rsidR="00DF6276">
        <w:rPr>
          <w:lang w:val="hr-HR"/>
        </w:rPr>
        <w:t>punomoćnik</w:t>
      </w:r>
      <w:r w:rsidR="00F136AB" w:rsidRPr="00FD2E1C">
        <w:rPr>
          <w:lang w:val="hr-HR"/>
        </w:rPr>
        <w:t xml:space="preserve"> dužnika </w:t>
      </w:r>
      <w:r w:rsidR="00DF6276">
        <w:rPr>
          <w:lang w:val="hr-HR"/>
        </w:rPr>
        <w:t xml:space="preserve">potvrdio da je </w:t>
      </w:r>
      <w:r w:rsidR="00AE1697">
        <w:rPr>
          <w:lang w:val="hr-HR"/>
        </w:rPr>
        <w:t>dužnik izašao iz blokade</w:t>
      </w:r>
      <w:r w:rsidR="00F136AB" w:rsidRPr="00FD2E1C">
        <w:rPr>
          <w:lang w:val="hr-HR"/>
        </w:rPr>
        <w:t xml:space="preserve"> odnosno podmirio evidentirane nepodmirene obveze na računu</w:t>
      </w:r>
      <w:r w:rsidR="00FD2E1C" w:rsidRPr="00FD2E1C">
        <w:rPr>
          <w:lang w:val="hr-HR"/>
        </w:rPr>
        <w:t xml:space="preserve"> </w:t>
      </w:r>
      <w:r w:rsidR="00F136AB" w:rsidRPr="00FD2E1C">
        <w:rPr>
          <w:lang w:val="hr-HR"/>
        </w:rPr>
        <w:t xml:space="preserve">nakon podnošenja prijedloga za otvaranje stečajnog postupka u ovom predmetu, kao i obzirom da je </w:t>
      </w:r>
      <w:r w:rsidRPr="00FD2E1C">
        <w:rPr>
          <w:lang w:val="hr-HR"/>
        </w:rPr>
        <w:t>ovaj postupak obustavljen u skladu s odredbama čl. 128. st. 9. SZ-a</w:t>
      </w:r>
      <w:r w:rsidR="004E4149" w:rsidRPr="00FD2E1C">
        <w:rPr>
          <w:lang w:val="hr-HR"/>
        </w:rPr>
        <w:t>, dužnik je dužan na</w:t>
      </w:r>
      <w:r w:rsidRPr="00FD2E1C">
        <w:rPr>
          <w:lang w:val="hr-HR"/>
        </w:rPr>
        <w:t>knaditi troškove ovo</w:t>
      </w:r>
      <w:r w:rsidR="00AD4B6A" w:rsidRPr="00FD2E1C">
        <w:rPr>
          <w:lang w:val="hr-HR"/>
        </w:rPr>
        <w:t>g postupka, a koje troškove čini</w:t>
      </w:r>
      <w:r w:rsidRPr="00FD2E1C">
        <w:rPr>
          <w:lang w:val="hr-HR"/>
        </w:rPr>
        <w:t xml:space="preserve"> naknada </w:t>
      </w:r>
      <w:r w:rsidR="0027299E" w:rsidRPr="00FD2E1C">
        <w:rPr>
          <w:lang w:val="hr-HR"/>
        </w:rPr>
        <w:t>FINI</w:t>
      </w:r>
      <w:r w:rsidRPr="00FD2E1C">
        <w:rPr>
          <w:lang w:val="hr-HR"/>
        </w:rPr>
        <w:t xml:space="preserve"> za obavljanje poslova u ovom stečajnom postupku u iznosu od 175,00 kn. </w:t>
      </w:r>
    </w:p>
    <w:p w:rsidRDefault="002819BF" w:rsidP="00AE4A2B" w:rsidR="002819BF">
      <w:pPr>
        <w:ind w:firstLine="708"/>
        <w:jc w:val="both"/>
        <w:rPr>
          <w:lang w:val="hr-HR"/>
        </w:rPr>
      </w:pPr>
    </w:p>
    <w:p w:rsidRDefault="002819BF" w:rsidP="004E4149" w:rsidR="002819BF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odredbom čl. 110. st. 5. SZ-a propisano je da Financijska agencija ima pravo na naknadu troška za podnošenje prijedloga iz čl. 110. st. 1. SZ-a. Nadalje, sukladno odredbi čl. 3. Pravilnika o vrsti i visini naknade troškova Financijske agencije u predstečajnom postupku i o visini naknade troška Financijske agencije za podnošenje prijedloga za otvaranje stečajnog postupka (Narodne novine br. 106/15) visina naknade Financijske agencije za podnošenje prijedloga za otvaranje stečajnog postupka iznosi 140,00 kn uvećano za PDV, što </w:t>
      </w:r>
      <w:r w:rsidR="00AD4B6A">
        <w:rPr>
          <w:lang w:val="hr-HR"/>
        </w:rPr>
        <w:t>ukupno iznosi</w:t>
      </w:r>
      <w:r>
        <w:rPr>
          <w:lang w:val="hr-HR"/>
        </w:rPr>
        <w:t xml:space="preserve"> 175,00 kn. </w:t>
      </w:r>
      <w:r w:rsidR="0027299E">
        <w:rPr>
          <w:lang w:val="hr-HR"/>
        </w:rPr>
        <w:t>FINA je u podnesenom prijedlogu predložila sudu odrediti isplatu te naknade u njenu korist i to na račun naveden u toč. II. izreke ovog rješenja.</w:t>
      </w:r>
    </w:p>
    <w:p w:rsidRDefault="002819BF" w:rsidP="00AE4A2B" w:rsidR="002819BF">
      <w:pPr>
        <w:ind w:firstLine="708"/>
        <w:jc w:val="both"/>
        <w:rPr>
          <w:lang w:val="hr-HR"/>
        </w:rPr>
      </w:pPr>
    </w:p>
    <w:p w:rsidRDefault="002819BF" w:rsidP="00AE4A2B" w:rsidR="002819BF" w:rsidRPr="00585F41">
      <w:pPr>
        <w:ind w:firstLine="708"/>
        <w:jc w:val="both"/>
        <w:rPr>
          <w:lang w:val="hr-HR"/>
        </w:rPr>
      </w:pPr>
      <w:r>
        <w:rPr>
          <w:lang w:val="hr-HR"/>
        </w:rPr>
        <w:t>Slijedom naprijed navedenog i na temelju naprijed navedenih propisa, odlučeno je kao u</w:t>
      </w:r>
      <w:r w:rsidR="004E4149">
        <w:rPr>
          <w:lang w:val="hr-HR"/>
        </w:rPr>
        <w:t xml:space="preserve"> toč. I. i II. izreke</w:t>
      </w:r>
      <w:r>
        <w:rPr>
          <w:lang w:val="hr-HR"/>
        </w:rPr>
        <w:t xml:space="preserve"> ovog rješenja. </w:t>
      </w:r>
    </w:p>
    <w:p w:rsidRDefault="00780642" w:rsidP="002819BF" w:rsidR="00780642" w:rsidRPr="00585F41">
      <w:pPr>
        <w:jc w:val="both"/>
        <w:rPr>
          <w:lang w:val="hr-HR"/>
        </w:rPr>
      </w:pPr>
    </w:p>
    <w:p w:rsidRDefault="00D4027A" w:rsidP="00403F01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>U Splitu</w:t>
      </w:r>
      <w:r w:rsidR="0002675F" w:rsidRPr="00585F41">
        <w:rPr>
          <w:lang w:val="hr-HR"/>
        </w:rPr>
        <w:t>,</w:t>
      </w:r>
      <w:r w:rsidRPr="00585F41">
        <w:rPr>
          <w:lang w:val="hr-HR"/>
        </w:rPr>
        <w:t xml:space="preserve"> </w:t>
      </w:r>
      <w:r w:rsidR="006D14A4">
        <w:rPr>
          <w:lang w:val="hr-HR"/>
        </w:rPr>
        <w:t>1</w:t>
      </w:r>
      <w:r w:rsidR="00C67B2F">
        <w:rPr>
          <w:lang w:val="hr-HR"/>
        </w:rPr>
        <w:t xml:space="preserve">. </w:t>
      </w:r>
      <w:r w:rsidR="006D14A4">
        <w:rPr>
          <w:lang w:val="hr-HR"/>
        </w:rPr>
        <w:t>rujna</w:t>
      </w:r>
      <w:r w:rsidR="00C67B2F">
        <w:rPr>
          <w:lang w:val="hr-HR"/>
        </w:rPr>
        <w:t xml:space="preserve"> 2017</w:t>
      </w:r>
      <w:r w:rsidRPr="00585F41">
        <w:rPr>
          <w:lang w:val="hr-HR"/>
        </w:rPr>
        <w:t>. godine.</w:t>
      </w:r>
    </w:p>
    <w:p w:rsidRDefault="00D4027A" w:rsidP="00D4027A" w:rsidR="00D4027A" w:rsidRPr="004968CC">
      <w:pPr>
        <w:jc w:val="both"/>
        <w:rPr>
          <w:sz w:val="12"/>
          <w:szCs w:val="12"/>
          <w:lang w:val="hr-HR"/>
        </w:rPr>
      </w:pPr>
      <w:r w:rsidRPr="00585F41">
        <w:rPr>
          <w:lang w:val="hr-HR"/>
        </w:rPr>
        <w:t xml:space="preserve"> </w:t>
      </w: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 xml:space="preserve">S U D A C </w:t>
      </w:r>
    </w:p>
    <w:p w:rsidRDefault="00110325" w:rsidP="00433E25" w:rsidR="00110325" w:rsidRPr="00585F41">
      <w:pPr>
        <w:ind w:left="7080"/>
        <w:rPr>
          <w:sz w:val="28"/>
          <w:szCs w:val="28"/>
          <w:lang w:val="hr-HR"/>
        </w:rPr>
      </w:pP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>Paško Bačić</w:t>
      </w:r>
    </w:p>
    <w:p w:rsidRDefault="00382327" w:rsidP="000626FE" w:rsidR="00382327" w:rsidRPr="00AE1697">
      <w:pPr>
        <w:ind w:firstLine="708" w:left="7080"/>
        <w:rPr>
          <w:u w:val="single"/>
          <w:lang w:val="hr-HR"/>
        </w:rPr>
      </w:pPr>
    </w:p>
    <w:p w:rsidRDefault="000626FE" w:rsidP="000626FE" w:rsidR="000626FE" w:rsidRPr="00AE1697">
      <w:pPr>
        <w:ind w:firstLine="708" w:left="7080"/>
        <w:rPr>
          <w:u w:val="single"/>
          <w:lang w:val="hr-HR"/>
        </w:rPr>
      </w:pPr>
    </w:p>
    <w:p w:rsidRDefault="00817F67" w:rsidP="00CC5D0C" w:rsidR="00817F67">
      <w:pPr>
        <w:jc w:val="both"/>
        <w:rPr>
          <w:lang w:val="hr-HR"/>
        </w:rPr>
      </w:pPr>
    </w:p>
    <w:p w:rsidRDefault="00CC5D0C" w:rsidP="00CC5D0C" w:rsidR="00CC5D0C" w:rsidRPr="00585F41">
      <w:pPr>
        <w:jc w:val="both"/>
        <w:rPr>
          <w:lang w:val="hr-HR"/>
        </w:rPr>
      </w:pPr>
      <w:r w:rsidRPr="00585F41">
        <w:rPr>
          <w:lang w:val="hr-HR"/>
        </w:rPr>
        <w:t xml:space="preserve">POUKA O PRAVNOM LIJEKU: </w:t>
      </w:r>
    </w:p>
    <w:p w:rsidRDefault="00CC5D0C" w:rsidP="00D4027A" w:rsidR="002819BF">
      <w:pPr>
        <w:jc w:val="both"/>
        <w:rPr>
          <w:lang w:val="hr-HR"/>
        </w:rPr>
      </w:pPr>
      <w:r w:rsidRPr="00585F41">
        <w:rPr>
          <w:lang w:val="hr-HR"/>
        </w:rPr>
        <w:t>Protiv ovog rješenja dopuštena je žalba</w:t>
      </w:r>
      <w:r w:rsidR="002819BF">
        <w:rPr>
          <w:lang w:val="hr-HR"/>
        </w:rPr>
        <w:t xml:space="preserve"> Visokom trgovačkom sudu Republike Hrvatske u Zagrebu</w:t>
      </w:r>
      <w:r w:rsidRPr="00585F41">
        <w:rPr>
          <w:lang w:val="hr-HR"/>
        </w:rPr>
        <w:t>. Žalba se</w:t>
      </w:r>
      <w:r w:rsidR="002819BF">
        <w:rPr>
          <w:lang w:val="hr-HR"/>
        </w:rPr>
        <w:t xml:space="preserve"> podnosi ovom sudu, pismeno u tri primjerka, u roku od 8 dana od dostave rješenja</w:t>
      </w:r>
      <w:r w:rsidR="0027299E">
        <w:rPr>
          <w:lang w:val="hr-HR"/>
        </w:rPr>
        <w:t>, a dostava ovog rješenja smatra se obavljenom istekom osmog dana od dana njegove objave na mrežnoj stranici e-Oglasna ploča sud</w:t>
      </w:r>
      <w:r w:rsidR="00AE0ECD">
        <w:rPr>
          <w:lang w:val="hr-HR"/>
        </w:rPr>
        <w:t>ov</w:t>
      </w:r>
      <w:r w:rsidR="004968CC">
        <w:rPr>
          <w:lang w:val="hr-HR"/>
        </w:rPr>
        <w:t>a</w:t>
      </w:r>
      <w:r w:rsidR="002819BF">
        <w:rPr>
          <w:lang w:val="hr-HR"/>
        </w:rPr>
        <w:t>.</w:t>
      </w:r>
    </w:p>
    <w:p w:rsidRDefault="00FD462B" w:rsidP="00F347B9" w:rsidR="00FD462B">
      <w:pPr>
        <w:jc w:val="both"/>
        <w:rPr>
          <w:lang w:val="hr-HR"/>
        </w:rPr>
      </w:pPr>
    </w:p>
    <w:p w:rsidRDefault="0034290C" w:rsidP="00F347B9" w:rsidR="0034290C">
      <w:pPr>
        <w:jc w:val="both"/>
        <w:rPr>
          <w:lang w:val="hr-HR"/>
        </w:rPr>
      </w:pP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DNA: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 xml:space="preserve">-  </w:t>
      </w:r>
      <w:r w:rsidR="004968CC">
        <w:rPr>
          <w:lang w:val="hr-HR"/>
        </w:rPr>
        <w:t>predlagatelju</w:t>
      </w:r>
      <w:r w:rsidRPr="00585F41">
        <w:rPr>
          <w:lang w:val="hr-HR"/>
        </w:rPr>
        <w:t xml:space="preserve"> – Financijskoj agenciji, RC Split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-  dužniku</w:t>
      </w:r>
    </w:p>
    <w:p w:rsidRDefault="00F347B9" w:rsidP="00F347B9" w:rsidR="0027299E">
      <w:pPr>
        <w:jc w:val="both"/>
        <w:rPr>
          <w:lang w:val="hr-HR"/>
        </w:rPr>
      </w:pPr>
      <w:r w:rsidRPr="00585F41">
        <w:rPr>
          <w:lang w:val="hr-HR"/>
        </w:rPr>
        <w:t>-  e-</w:t>
      </w:r>
      <w:r w:rsidR="004968CC" w:rsidRPr="00585F41">
        <w:rPr>
          <w:lang w:val="hr-HR"/>
        </w:rPr>
        <w:t xml:space="preserve">Oglasna </w:t>
      </w:r>
      <w:r w:rsidRPr="00585F41">
        <w:rPr>
          <w:lang w:val="hr-HR"/>
        </w:rPr>
        <w:t xml:space="preserve">ploča suda </w:t>
      </w:r>
    </w:p>
    <w:p w:rsidRDefault="00F347B9" w:rsidP="00403F01" w:rsidR="00E14AE2" w:rsidRPr="00585F41">
      <w:pPr>
        <w:jc w:val="both"/>
        <w:rPr>
          <w:lang w:val="hr-HR"/>
        </w:rPr>
      </w:pPr>
      <w:r w:rsidRPr="00585F41">
        <w:rPr>
          <w:lang w:val="hr-HR"/>
        </w:rPr>
        <w:t>-  u spis</w:t>
      </w:r>
    </w:p>
    <w:sectPr w:rsidSect="00C604A5" w:rsidR="00E14AE2" w:rsidRPr="00585F41">
      <w:headerReference w:type="default" r:id="rId11"/>
      <w:pgSz w:h="16838" w:w="11906"/>
      <w:pgMar w:gutter="0" w:footer="708" w:header="708" w:left="1417" w:bottom="1701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1C44F1" w:rsidR="003734BE">
    <w:pPr>
      <w:pStyle w:val="Zaglavlje"/>
      <w:numPr>
        <w:ilvl w:val="0"/>
        <w:numId w:val="6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FC71AE" w:rsidRPr="00FC71AE">
      <w:rPr>
        <w:noProof/>
        <w:lang w:val="hr-HR"/>
      </w:rPr>
      <w:t>3</w:t>
    </w:r>
    <w:r>
      <w:fldChar w:fldCharType="end"/>
    </w:r>
    <w:r w:rsidR="001C44F1">
      <w:t xml:space="preserve"> </w:t>
    </w:r>
    <w:r w:rsidR="00E6013F">
      <w:t>-</w:t>
    </w:r>
    <w:r w:rsidR="00E6013F">
      <w:tab/>
      <w:t>12. St-</w:t>
    </w:r>
    <w:r w:rsidR="00155312">
      <w:t>1428</w:t>
    </w:r>
    <w:r>
      <w:t>/201</w:t>
    </w:r>
    <w:r w:rsidR="00C67B2F">
      <w:t>6</w:t>
    </w:r>
  </w:p>
  <w:p w:rsidRDefault="00473132" w:rsidR="00473132" w:rsidRPr="00817F67">
    <w:pPr>
      <w:pStyle w:val="Zaglavlje"/>
      <w:jc w:val="center"/>
      <w:rPr>
        <w:sz w:val="32"/>
        <w:szCs w:val="32"/>
      </w:rPr>
    </w:pPr>
  </w:p>
  <w:p w:rsidRDefault="003734BE" w:rsidR="003734BE" w:rsidRPr="00AE0ECD">
    <w:pPr>
      <w:pStyle w:val="Zaglavlje"/>
      <w:rPr>
        <w:sz w:val="12"/>
        <w:szCs w:val="1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5">
    <w:nsid w:val="79063F07"/>
    <w:multiLevelType w:val="hybridMultilevel"/>
    <w:tmpl w:val="2CD0A264"/>
    <w:lvl w:tplc="3B42AC64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48FA"/>
    <w:rsid w:val="0002675F"/>
    <w:rsid w:val="0004463A"/>
    <w:rsid w:val="000626FE"/>
    <w:rsid w:val="00062AEB"/>
    <w:rsid w:val="00063C3A"/>
    <w:rsid w:val="000666DB"/>
    <w:rsid w:val="00070C42"/>
    <w:rsid w:val="00094B4F"/>
    <w:rsid w:val="00110325"/>
    <w:rsid w:val="00133015"/>
    <w:rsid w:val="00155312"/>
    <w:rsid w:val="00160774"/>
    <w:rsid w:val="00171D3F"/>
    <w:rsid w:val="00194CBC"/>
    <w:rsid w:val="001C2C6A"/>
    <w:rsid w:val="001C44F1"/>
    <w:rsid w:val="001E4E14"/>
    <w:rsid w:val="001F5654"/>
    <w:rsid w:val="00200E29"/>
    <w:rsid w:val="00217DD3"/>
    <w:rsid w:val="0026368F"/>
    <w:rsid w:val="002702A4"/>
    <w:rsid w:val="0027299E"/>
    <w:rsid w:val="002819BF"/>
    <w:rsid w:val="002B619B"/>
    <w:rsid w:val="002D048F"/>
    <w:rsid w:val="002E02C8"/>
    <w:rsid w:val="002E6DB9"/>
    <w:rsid w:val="003148C7"/>
    <w:rsid w:val="0034290C"/>
    <w:rsid w:val="0036644E"/>
    <w:rsid w:val="003734BE"/>
    <w:rsid w:val="00382327"/>
    <w:rsid w:val="003855E7"/>
    <w:rsid w:val="003929B4"/>
    <w:rsid w:val="003E3D3E"/>
    <w:rsid w:val="00403F01"/>
    <w:rsid w:val="004171BE"/>
    <w:rsid w:val="00452F21"/>
    <w:rsid w:val="00472CF7"/>
    <w:rsid w:val="00473132"/>
    <w:rsid w:val="004777B1"/>
    <w:rsid w:val="0048628D"/>
    <w:rsid w:val="004968CC"/>
    <w:rsid w:val="004A6CA0"/>
    <w:rsid w:val="004B2C85"/>
    <w:rsid w:val="004D23AF"/>
    <w:rsid w:val="004E4149"/>
    <w:rsid w:val="004F6BDA"/>
    <w:rsid w:val="00544124"/>
    <w:rsid w:val="00585F41"/>
    <w:rsid w:val="005C0E56"/>
    <w:rsid w:val="005C1097"/>
    <w:rsid w:val="005D2EA9"/>
    <w:rsid w:val="0063351E"/>
    <w:rsid w:val="00642955"/>
    <w:rsid w:val="0066735D"/>
    <w:rsid w:val="00675F9E"/>
    <w:rsid w:val="006767AE"/>
    <w:rsid w:val="006A7185"/>
    <w:rsid w:val="006C0489"/>
    <w:rsid w:val="006D14A4"/>
    <w:rsid w:val="006E3551"/>
    <w:rsid w:val="00736EF6"/>
    <w:rsid w:val="00743750"/>
    <w:rsid w:val="00756F19"/>
    <w:rsid w:val="007725FF"/>
    <w:rsid w:val="00780642"/>
    <w:rsid w:val="007A74B6"/>
    <w:rsid w:val="00817F67"/>
    <w:rsid w:val="008325C4"/>
    <w:rsid w:val="00832F97"/>
    <w:rsid w:val="00876209"/>
    <w:rsid w:val="00906FBC"/>
    <w:rsid w:val="009374AD"/>
    <w:rsid w:val="00984E8A"/>
    <w:rsid w:val="00986E7E"/>
    <w:rsid w:val="009966BF"/>
    <w:rsid w:val="009D46D2"/>
    <w:rsid w:val="009F30BD"/>
    <w:rsid w:val="009F3C28"/>
    <w:rsid w:val="009F6C9A"/>
    <w:rsid w:val="00A06E04"/>
    <w:rsid w:val="00A31ADC"/>
    <w:rsid w:val="00A75973"/>
    <w:rsid w:val="00A83CF1"/>
    <w:rsid w:val="00A97762"/>
    <w:rsid w:val="00AA1815"/>
    <w:rsid w:val="00AC4892"/>
    <w:rsid w:val="00AC7561"/>
    <w:rsid w:val="00AD4B6A"/>
    <w:rsid w:val="00AE0ECD"/>
    <w:rsid w:val="00AE1697"/>
    <w:rsid w:val="00AE4A2B"/>
    <w:rsid w:val="00B3214A"/>
    <w:rsid w:val="00B347F0"/>
    <w:rsid w:val="00B36BAF"/>
    <w:rsid w:val="00B6615F"/>
    <w:rsid w:val="00B82187"/>
    <w:rsid w:val="00BF6161"/>
    <w:rsid w:val="00C019C2"/>
    <w:rsid w:val="00C30FC8"/>
    <w:rsid w:val="00C435B4"/>
    <w:rsid w:val="00C5093E"/>
    <w:rsid w:val="00C558F1"/>
    <w:rsid w:val="00C604A5"/>
    <w:rsid w:val="00C63E03"/>
    <w:rsid w:val="00C67B2F"/>
    <w:rsid w:val="00C709BF"/>
    <w:rsid w:val="00C71DE9"/>
    <w:rsid w:val="00CA5452"/>
    <w:rsid w:val="00CC1B3F"/>
    <w:rsid w:val="00CC5D0C"/>
    <w:rsid w:val="00CD5A78"/>
    <w:rsid w:val="00CE1BBC"/>
    <w:rsid w:val="00CF1035"/>
    <w:rsid w:val="00D168A3"/>
    <w:rsid w:val="00D17EB5"/>
    <w:rsid w:val="00D230DD"/>
    <w:rsid w:val="00D4027A"/>
    <w:rsid w:val="00D4418F"/>
    <w:rsid w:val="00D47B51"/>
    <w:rsid w:val="00D6076B"/>
    <w:rsid w:val="00D74C99"/>
    <w:rsid w:val="00DF6276"/>
    <w:rsid w:val="00E14AE2"/>
    <w:rsid w:val="00E6013F"/>
    <w:rsid w:val="00EB167D"/>
    <w:rsid w:val="00EB78C8"/>
    <w:rsid w:val="00EC0B4A"/>
    <w:rsid w:val="00F136AB"/>
    <w:rsid w:val="00F1734E"/>
    <w:rsid w:val="00F2582F"/>
    <w:rsid w:val="00F347B9"/>
    <w:rsid w:val="00F34A14"/>
    <w:rsid w:val="00F85A66"/>
    <w:rsid w:val="00FC71AE"/>
    <w:rsid w:val="00FD2E1C"/>
    <w:rsid w:val="00FD3619"/>
    <w:rsid w:val="00FD462B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C71A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C71A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C71AE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C71A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C71A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C71A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C71A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C71AE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C71A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C71A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rujna 2017.</izvorni_sadrzaj>
    <derivirana_varijabla naziv="DomainObject.DatumDonosenjaOdluke_1">1.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1428</izvorni_sadrzaj>
    <derivirana_varijabla naziv="DomainObject.Predmet.Broj_1">1428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lipnja 2016.</izvorni_sadrzaj>
    <derivirana_varijabla naziv="DomainObject.Predmet.DatumOsnivanja_1">16.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2 zaposlena</izvorni_sadrzaj>
    <derivirana_varijabla naziv="DomainObject.Predmet.Opis_1">2 zaposlena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St-1428/2016</izvorni_sadrzaj>
    <derivirana_varijabla naziv="DomainObject.Predmet.OznakaBroj_1">St-1428/2016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otustrankaFormated>
    <izvorni_sadrzaj>  BORAK društvo s ograničenom odgovornošću za trgovinu, turizam i usluge</izvorni_sadrzaj>
    <derivirana_varijabla naziv="DomainObject.Predmet.ProtustrankaFormated_1">  BORAK društvo s ograničenom odgovornošću za trgovinu, turizam i usluge</derivirana_varijabla>
  </DomainObject.Predmet.ProtustrankaFormated>
  <DomainObject.Predmet.ProtustrankaFormatedOIB>
    <izvorni_sadrzaj>  BORAK društvo s ograničenom odgovornošću za trgovinu, turizam i usluge, OIB 58171522553</izvorni_sadrzaj>
    <derivirana_varijabla naziv="DomainObject.Predmet.ProtustrankaFormatedOIB_1">  BORAK društvo s ograničenom odgovornošću za trgovinu, turizam i usluge, OIB 58171522553</derivirana_varijabla>
  </DomainObject.Predmet.ProtustrankaFormatedOIB>
  <DomainObject.Predmet.ProtustrankaFormatedWithAdress>
    <izvorni_sadrzaj> BORAK društvo s ograničenom odgovornošću za trgovinu, turizam i usluge, Prilaz Borku 5, 21327 Podgora</izvorni_sadrzaj>
    <derivirana_varijabla naziv="DomainObject.Predmet.ProtustrankaFormatedWithAdress_1"> BORAK društvo s ograničenom odgovornošću za trgovinu, turizam i usluge, Prilaz Borku 5, 21327 Podgora</derivirana_varijabla>
  </DomainObject.Predmet.ProtustrankaFormatedWithAdress>
  <DomainObject.Predmet.ProtustrankaFormatedWithAdressOIB>
    <izvorni_sadrzaj> BORAK društvo s ograničenom odgovornošću za trgovinu, turizam i usluge, OIB 58171522553, Prilaz Borku 5, 21327 Podgora</izvorni_sadrzaj>
    <derivirana_varijabla naziv="DomainObject.Predmet.ProtustrankaFormatedWithAdressOIB_1"> BORAK društvo s ograničenom odgovornošću za trgovinu, turizam i usluge, OIB 58171522553, Prilaz Borku 5, 21327 Podgora</derivirana_varijabla>
  </DomainObject.Predmet.ProtustrankaFormatedWithAdressOIB>
  <DomainObject.Predmet.ProtustrankaWithAdress>
    <izvorni_sadrzaj>BORAK društvo s ograničenom odgovornošću za trgovinu, turizam i usluge Prilaz Borku 5, 21327 Podgora</izvorni_sadrzaj>
    <derivirana_varijabla naziv="DomainObject.Predmet.ProtustrankaWithAdress_1">BORAK društvo s ograničenom odgovornošću za trgovinu, turizam i usluge Prilaz Borku 5, 21327 Podgora</derivirana_varijabla>
  </DomainObject.Predmet.ProtustrankaWithAdress>
  <DomainObject.Predmet.ProtustrankaWithAdressOIB>
    <izvorni_sadrzaj>BORAK društvo s ograničenom odgovornošću za trgovinu, turizam i usluge, OIB 58171522553, Prilaz Borku 5, 21327 Podgora</izvorni_sadrzaj>
    <derivirana_varijabla naziv="DomainObject.Predmet.ProtustrankaWithAdressOIB_1">BORAK društvo s ograničenom odgovornošću za trgovinu, turizam i usluge, OIB 58171522553, Prilaz Borku 5, 21327 Podgora</derivirana_varijabla>
  </DomainObject.Predmet.ProtustrankaWithAdressOIB>
  <DomainObject.Predmet.ProtustrankaNazivFormated>
    <izvorni_sadrzaj>BORAK društvo s ograničenom odgovornošću za trgovinu, turizam i usluge</izvorni_sadrzaj>
    <derivirana_varijabla naziv="DomainObject.Predmet.ProtustrankaNazivFormated_1">BORAK društvo s ograničenom odgovornošću za trgovinu, turizam i usluge</derivirana_varijabla>
  </DomainObject.Predmet.ProtustrankaNazivFormated>
  <DomainObject.Predmet.ProtustrankaNazivFormatedOIB>
    <izvorni_sadrzaj>BORAK društvo s ograničenom odgovornošću za trgovinu, turizam i usluge, OIB 58171522553</izvorni_sadrzaj>
    <derivirana_varijabla naziv="DomainObject.Predmet.ProtustrankaNazivFormatedOIB_1">BORAK društvo s ograničenom odgovornošću za trgovinu, turizam i usluge, OIB 58171522553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70347.71</izvorni_sadrzaj>
    <derivirana_varijabla naziv="DomainObject.Predmet.TrenutnaVrijednost_1">70347.71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BORAK društvo s ograničenom odgovornošću za trgovinu, turizam i usluge</item>
    </izvorni_sadrzaj>
    <derivirana_varijabla naziv="DomainObject.Predmet.ProtuStrankaListFormated_1">
      <item>BORAK društvo s ograničenom odgovornošću za trgovinu, turizam i usluge</item>
    </derivirana_varijabla>
  </DomainObject.Predmet.ProtuStrankaListFormated>
  <DomainObject.Predmet.ProtuStrankaListFormatedOIB>
    <izvorni_sadrzaj>
      <item>BORAK društvo s ograničenom odgovornošću za trgovinu, turizam i usluge, OIB 58171522553</item>
    </izvorni_sadrzaj>
    <derivirana_varijabla naziv="DomainObject.Predmet.ProtuStrankaListFormatedOIB_1">
      <item>BORAK društvo s ograničenom odgovornošću za trgovinu, turizam i usluge, OIB 58171522553</item>
    </derivirana_varijabla>
  </DomainObject.Predmet.ProtuStrankaListFormatedOIB>
  <DomainObject.Predmet.ProtuStrankaListFormatedWithAdress>
    <izvorni_sadrzaj>
      <item>BORAK društvo s ograničenom odgovornošću za trgovinu, turizam i usluge, Prilaz Borku 5, 21327 Podgora</item>
    </izvorni_sadrzaj>
    <derivirana_varijabla naziv="DomainObject.Predmet.ProtuStrankaListFormatedWithAdress_1">
      <item>BORAK društvo s ograničenom odgovornošću za trgovinu, turizam i usluge, Prilaz Borku 5, 21327 Podgora</item>
    </derivirana_varijabla>
  </DomainObject.Predmet.ProtuStrankaListFormatedWithAdress>
  <DomainObject.Predmet.ProtuStrankaListFormatedWithAdressOIB>
    <izvorni_sadrzaj>
      <item>BORAK društvo s ograničenom odgovornošću za trgovinu, turizam i usluge, OIB 58171522553, Prilaz Borku 5, 21327 Podgora</item>
    </izvorni_sadrzaj>
    <derivirana_varijabla naziv="DomainObject.Predmet.ProtuStrankaListFormatedWithAdressOIB_1">
      <item>BORAK društvo s ograničenom odgovornošću za trgovinu, turizam i usluge, OIB 58171522553, Prilaz Borku 5, 21327 Podgora</item>
    </derivirana_varijabla>
  </DomainObject.Predmet.ProtuStrankaListFormatedWithAdressOIB>
  <DomainObject.Predmet.ProtuStrankaListNazivFormated>
    <izvorni_sadrzaj>
      <item>BORAK društvo s ograničenom odgovornošću za trgovinu, turizam i usluge</item>
    </izvorni_sadrzaj>
    <derivirana_varijabla naziv="DomainObject.Predmet.ProtuStrankaListNazivFormated_1">
      <item>BORAK društvo s ograničenom odgovornošću za trgovinu, turizam i usluge</item>
    </derivirana_varijabla>
  </DomainObject.Predmet.ProtuStrankaListNazivFormated>
  <DomainObject.Predmet.ProtuStrankaListNazivFormatedOIB>
    <izvorni_sadrzaj>
      <item>BORAK društvo s ograničenom odgovornošću za trgovinu, turizam i usluge, OIB 58171522553</item>
    </izvorni_sadrzaj>
    <derivirana_varijabla naziv="DomainObject.Predmet.ProtuStrankaListNazivFormatedOIB_1">
      <item>BORAK društvo s ograničenom odgovornošću za trgovinu, turizam i usluge, OIB 58171522553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rujna 2017.</izvorni_sadrzaj>
    <derivirana_varijabla naziv="DomainObject.Datum_1">1.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BORAK društvo s ograničenom odgovornošću za trgovinu, turizam i usluge</izvorni_sadrzaj>
    <derivirana_varijabla naziv="DomainObject.Predmet.ProtustrankaIDrugi_1">BORAK društvo s ograničenom odgovornošću za trgovinu, turizam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BORAK društvo s ograničenom odgovornošću za trgovinu, turizam i usluge, OIB 58171522553, Prilaz Borku 5, 21327 Podgora</izvorni_sadrzaj>
    <derivirana_varijabla naziv="DomainObject.Predmet.ProtustrankaIDrugiAdressOIB_1">BORAK društvo s ograničenom odgovornošću za trgovinu, turizam i usluge, OIB 58171522553, Prilaz Borku 5, 21327 Podgora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BORAK društvo s ograničenom odgovornošću za trgovinu, turizam i usluge</item>
      <item>FINANCIJSKA AGENCIJA, RC SPLIT</item>
    </izvorni_sadrzaj>
    <derivirana_varijabla naziv="DomainObject.Predmet.SudioniciListNaziv_1">
      <item>BORAK društvo s ograničenom odgovornošću za trgovinu, turizam i usluge</item>
      <item>FINANCIJSKA AGENCIJA, RC SPLIT</item>
    </derivirana_varijabla>
  </DomainObject.Predmet.SudioniciListNaziv>
  <DomainObject.Predmet.SudioniciListAdressOIB>
    <izvorni_sadrzaj>
      <item>BORAK društvo s ograničenom odgovornošću za trgovinu, turizam i usluge, OIB 58171522553, Prilaz Borku 5,21327 Podgora</item>
      <item>FINANCIJSKA AGENCIJA, RC SPLIT, OIB 85821130368, Mažuranićevo šetalište 24 b,21000 Split</item>
    </izvorni_sadrzaj>
    <derivirana_varijabla naziv="DomainObject.Predmet.SudioniciListAdressOIB_1">
      <item>BORAK društvo s ograničenom odgovornošću za trgovinu, turizam i usluge, OIB 58171522553, Prilaz Borku 5,21327 Podgora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58171522553</item>
      <item>, OIB 85821130368</item>
    </izvorni_sadrzaj>
    <derivirana_varijabla naziv="DomainObject.Predmet.SudioniciListNazivOIB_1">
      <item>, OIB 58171522553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52DCBC5-E4C6-4072-9D1A-77CD8382286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864</properties:Words>
  <properties:Characters>4633</properties:Characters>
  <properties:Lines>111</properties:Lines>
  <properties:Paragraphs>31</properties:Paragraphs>
  <properties:TotalTime>737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5578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2017-09-01T08:36:00Z</cp:lastPrinted>
  <dcterms:modified xmlns:xsi="http://www.w3.org/2001/XMLSchema-instance" xsi:type="dcterms:W3CDTF">2017-09-01T10:36:00Z</dcterms:modified>
  <cp:revision>45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