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65007e" w14:paraId="265007e" w:rsidRDefault="000201A1" w:rsidP="000201A1" w:rsidR="000201A1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201A1" w:rsidP="000201A1" w:rsidR="000201A1"/>
    <w:p w:rsidRDefault="000201A1" w:rsidP="000201A1" w:rsidR="000201A1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201A1" w:rsidP="000201A1" w:rsidR="000201A1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201A1" w:rsidP="000201A1" w:rsidR="000201A1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0201A1" w:rsidP="000201A1" w:rsidR="000201A1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0201A1" w:rsidP="000201A1" w:rsidR="000201A1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201A1" w:rsidP="000201A1" w:rsidR="000201A1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</w:t>
      </w:r>
      <w:r>
        <w:rPr>
          <w:rFonts w:eastAsiaTheme="minorHAnsi"/>
          <w:lang w:eastAsia="en-US"/>
        </w:rPr>
        <w:t>sucu Ivani Madunić</w:t>
      </w:r>
      <w:r w:rsidRPr="00B33A4F">
        <w:rPr>
          <w:rFonts w:eastAsiaTheme="minorHAnsi"/>
          <w:lang w:eastAsia="en-US"/>
        </w:rPr>
        <w:t xml:space="preserve">, u skraćenom stečajnom postupku povodom zahtjeva FINANCIJSKE AGENCIJE, Regionalni centar Split, Podružnica Split, Mažuranićevo šetalište 24B, OIB: 85821130368, za provedbu skraćenog stečajnog postupka nad dužnikom </w:t>
      </w:r>
      <w:r>
        <w:rPr>
          <w:rFonts w:eastAsiaTheme="minorHAnsi"/>
          <w:lang w:eastAsia="en-US"/>
        </w:rPr>
        <w:t>BREKALO d.o.o. Split, Visoka 15, OIB: 51583876678,</w:t>
      </w:r>
      <w:r>
        <w:t xml:space="preserve"> </w:t>
      </w:r>
      <w:r>
        <w:rPr>
          <w:rFonts w:eastAsiaTheme="minorHAnsi"/>
          <w:lang w:eastAsia="en-US"/>
        </w:rPr>
        <w:t xml:space="preserve">dana 28. lipnja 2017. godine   </w:t>
      </w:r>
    </w:p>
    <w:p w:rsidRDefault="000201A1" w:rsidP="000201A1" w:rsidR="000201A1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201A1" w:rsidP="000201A1" w:rsidR="000201A1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>
        <w:rPr>
          <w:rFonts w:eastAsiaTheme="minorHAnsi"/>
          <w:lang w:eastAsia="en-US"/>
        </w:rPr>
        <w:t>BREKALO d.o.o. Split, Visoka 15, OIB: 51583876678.</w:t>
      </w:r>
    </w:p>
    <w:p w:rsidRDefault="000201A1" w:rsidP="000201A1" w:rsidR="000201A1" w:rsidRPr="00357160">
      <w:pPr>
        <w:spacing w:after="120" w:before="220"/>
        <w:jc w:val="center"/>
      </w:pPr>
      <w:r w:rsidRPr="00357160">
        <w:t>Obrazloženje</w:t>
      </w:r>
    </w:p>
    <w:p w:rsidRDefault="000201A1" w:rsidP="000201A1" w:rsidR="000201A1" w:rsidRPr="009B1727">
      <w:pPr>
        <w:ind w:firstLine="708"/>
        <w:jc w:val="both"/>
      </w:pPr>
      <w:r>
        <w:t xml:space="preserve">Financijska agencija, Regionalni centar Split podnijela je ovom sudu 20. ožujka 2017.godine zahtjev za provedbu skraćenog stečajnog postupka nad </w:t>
      </w:r>
      <w:r>
        <w:rPr>
          <w:rFonts w:eastAsiaTheme="minorHAnsi"/>
          <w:lang w:eastAsia="en-US"/>
        </w:rPr>
        <w:t>BREKALO d.o.o. Split, Visoka 15, OIB: 51583876678.</w:t>
      </w:r>
    </w:p>
    <w:p w:rsidRDefault="000201A1" w:rsidP="000201A1" w:rsidR="000201A1">
      <w:pPr>
        <w:spacing w:before="200"/>
        <w:ind w:firstLine="708"/>
        <w:jc w:val="both"/>
      </w:pPr>
      <w:r>
        <w:t>U podnesenom zahtjevu navedeno je da dužnik na dan 14. ožujka 2017. godine, u Očevidniku redoslijeda osnova za plaćanje, ima evidentirane neizvršene osnove za plaćanje u neprekinutom razdoblju od 120 dana, u ukupnom iznosu od 29.578,46 kuna, kao i da prema podacima koji su dostavljeni od Hrvatskog zavoda za mirovinsko osiguranje dužnik nema zaposlenih.</w:t>
      </w:r>
    </w:p>
    <w:p w:rsidRDefault="000201A1" w:rsidP="000201A1" w:rsidR="000201A1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25. travnja 2017. godine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0201A1" w:rsidP="000201A1" w:rsidR="000201A1" w:rsidRPr="00E300CF">
      <w:pPr>
        <w:ind w:firstLine="708"/>
        <w:jc w:val="both"/>
      </w:pPr>
      <w:r>
        <w:t xml:space="preserve">Republika Hrvatska, </w:t>
      </w:r>
      <w:r w:rsidRPr="00E300CF">
        <w:t xml:space="preserve">Ministarstvo financija, Porezna uprava, </w:t>
      </w:r>
      <w:r>
        <w:t xml:space="preserve">zastupana po Županijskom državnom odvjetništvu u Splitu, </w:t>
      </w:r>
      <w:r w:rsidRPr="00E300CF">
        <w:t xml:space="preserve">dostavila je </w:t>
      </w:r>
      <w:r>
        <w:t>18. svibnja 2017</w:t>
      </w:r>
      <w:r w:rsidRPr="00E300CF">
        <w:t xml:space="preserve">. </w:t>
      </w:r>
      <w:r>
        <w:t xml:space="preserve">godine </w:t>
      </w:r>
      <w:r w:rsidRPr="00E300CF">
        <w:t xml:space="preserve">obrazac kojim je, kao vjerovnik, predložila nad dužnikom otvoriti stečaj. U prilogu je dostavljeno stanje računa poreznog </w:t>
      </w:r>
      <w:r>
        <w:t xml:space="preserve">obveznika </w:t>
      </w:r>
      <w:r>
        <w:rPr>
          <w:rFonts w:eastAsiaTheme="minorHAnsi"/>
          <w:lang w:eastAsia="en-US"/>
        </w:rPr>
        <w:t xml:space="preserve">BREKALO d.o.o. Split, Visoka 15, OIB: 51583876678, </w:t>
      </w:r>
      <w:r w:rsidRPr="00E300CF">
        <w:t xml:space="preserve"> na dan </w:t>
      </w:r>
      <w:r>
        <w:t>8. svibnja</w:t>
      </w:r>
      <w:r w:rsidRPr="00E300CF">
        <w:t xml:space="preserve"> 201</w:t>
      </w:r>
      <w:r>
        <w:t>7</w:t>
      </w:r>
      <w:r w:rsidRPr="00E300CF">
        <w:t>.</w:t>
      </w:r>
      <w:r>
        <w:t xml:space="preserve"> godine</w:t>
      </w:r>
      <w:r w:rsidRPr="00E300CF">
        <w:t xml:space="preserve"> iz kojeg proizlazi kako dužnik duguje iznos od </w:t>
      </w:r>
      <w:r>
        <w:t>31.170,91</w:t>
      </w:r>
      <w:r w:rsidRPr="00E300CF">
        <w:t xml:space="preserve"> kn, </w:t>
      </w:r>
      <w:r w:rsidRPr="00E300CF">
        <w:lastRenderedPageBreak/>
        <w:t xml:space="preserve">čime je Republika  Hrvatska,  Ministarstvo financija, Porezna uprava, učinila vjerojatnim postojanje tražbine prema dužniku. </w:t>
      </w:r>
    </w:p>
    <w:p w:rsidRDefault="000201A1" w:rsidP="000201A1" w:rsidR="000201A1">
      <w:pPr>
        <w:spacing w:before="200"/>
        <w:ind w:firstLine="708"/>
        <w:jc w:val="both"/>
      </w:pPr>
      <w:r>
        <w:t xml:space="preserve">Nadalje, </w:t>
      </w:r>
      <w:r w:rsidRPr="00E300CF">
        <w:t>Republika Hrvatska,  Ministarstvo financija, Porezna uprava</w:t>
      </w:r>
      <w:r>
        <w:t xml:space="preserve"> navodi da dužnik raspolaže imovinom koja je dostatna za namirenje troškova kako prethodnog, tako i otvorenog stečajnog postupka te u tom pravcu dostavlja godišnji financijski izvještaj za 2015. godinu.</w:t>
      </w:r>
    </w:p>
    <w:p w:rsidRDefault="000201A1" w:rsidP="000201A1" w:rsidR="000201A1">
      <w:pPr>
        <w:spacing w:before="200"/>
        <w:ind w:firstLine="708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0201A1" w:rsidP="000201A1" w:rsidR="000201A1" w:rsidRPr="009B1727">
      <w:pPr>
        <w:spacing w:before="200"/>
        <w:ind w:firstLine="708"/>
        <w:jc w:val="both"/>
      </w:pPr>
      <w:r>
        <w:t xml:space="preserve">Nadalje, odredbom </w:t>
      </w:r>
      <w:r w:rsidRPr="009B1727">
        <w:t>čl. 433. SZ</w:t>
      </w:r>
      <w:r>
        <w:t>-a</w:t>
      </w:r>
      <w:r w:rsidRPr="009B1727">
        <w:t xml:space="preserve"> 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0201A1" w:rsidP="000201A1" w:rsidR="000201A1">
      <w:pPr>
        <w:spacing w:before="200"/>
        <w:ind w:firstLine="709"/>
        <w:jc w:val="both"/>
      </w:pPr>
      <w:r>
        <w:t xml:space="preserve">S obzirom na to da je Republika Hrvatska, Ministarstvo financija, Porezna uprava, kao vjerovnik koji je u smislu čl. 114. st. 3. SZ-a oslobođen plaćanja predujma za namirenje troškova stečajnog postupka iz čl. 114. st. 1. SZ-a, u roku 45 dana od dana objave oglasa predložila otvoriti stečaj nad dužnikom i obavijestila sud kako dužnik ima navedenu imovinu, a čija bi vrijednost prema sada dostupnim podacima bila dostatna za namirenje predvidivih troškova stečajnoga postupka, sud je na temelju odredbe čl. 433. SZ-a riješio kao u izreci. </w:t>
      </w:r>
    </w:p>
    <w:p w:rsidRDefault="000201A1" w:rsidP="000201A1" w:rsidR="000201A1">
      <w:pPr>
        <w:spacing w:before="200"/>
        <w:ind w:firstLine="708"/>
        <w:jc w:val="both"/>
      </w:pPr>
      <w:r>
        <w:t>Sud će, po pravomoćnosti ovog rješenja, odgovarajućom primjenom općih odredbi stečajnoga postupka propisanih Stečajnim zakonom donijeti rješenje o pokretanju prethodnoga postupka odnosno otvaranju stečajnoga postupka.</w:t>
      </w:r>
    </w:p>
    <w:p w:rsidRDefault="000201A1" w:rsidP="000201A1" w:rsidR="000201A1">
      <w:pPr>
        <w:spacing w:before="200"/>
        <w:jc w:val="center"/>
      </w:pPr>
      <w:r>
        <w:t>U Splitu, 28. lipnja 2017. godine</w:t>
      </w:r>
    </w:p>
    <w:p w:rsidRDefault="000201A1" w:rsidP="000201A1" w:rsidR="000201A1">
      <w:pPr>
        <w:spacing w:before="200"/>
        <w:ind w:left="6480"/>
        <w:jc w:val="center"/>
      </w:pPr>
      <w:r>
        <w:t>SUDAC</w:t>
      </w:r>
    </w:p>
    <w:p w:rsidRDefault="000201A1" w:rsidP="000201A1" w:rsidR="000201A1">
      <w:pPr>
        <w:spacing w:before="200"/>
        <w:ind w:left="6480"/>
        <w:jc w:val="center"/>
      </w:pPr>
    </w:p>
    <w:p w:rsidRDefault="000201A1" w:rsidP="000201A1" w:rsidR="000201A1">
      <w:pPr>
        <w:ind w:left="6480"/>
        <w:jc w:val="center"/>
      </w:pPr>
      <w:r>
        <w:t>IVANA MADUNIĆ</w:t>
      </w:r>
    </w:p>
    <w:p w:rsidRDefault="000201A1" w:rsidP="000201A1" w:rsidR="000201A1" w:rsidRPr="009B1727">
      <w:pPr>
        <w:tabs>
          <w:tab w:pos="6750" w:val="left"/>
        </w:tabs>
        <w:jc w:val="both"/>
        <w:rPr>
          <w:b/>
        </w:rPr>
      </w:pPr>
    </w:p>
    <w:p w:rsidRDefault="000201A1" w:rsidP="000201A1" w:rsidR="000201A1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201A1" w:rsidP="000201A1" w:rsidR="000201A1">
      <w:pPr>
        <w:jc w:val="both"/>
        <w:rPr>
          <w:b/>
        </w:rPr>
      </w:pPr>
    </w:p>
    <w:p w:rsidRDefault="000201A1" w:rsidP="000201A1" w:rsidR="000201A1" w:rsidRPr="00012A8D">
      <w:pPr>
        <w:jc w:val="both"/>
      </w:pPr>
      <w:r w:rsidRPr="00012A8D">
        <w:t xml:space="preserve">DNA: </w:t>
      </w:r>
    </w:p>
    <w:p w:rsidRDefault="000201A1" w:rsidP="000201A1" w:rsidR="000201A1">
      <w:pPr>
        <w:jc w:val="both"/>
      </w:pPr>
      <w:r w:rsidRPr="00012A8D">
        <w:t>- predlagatelju</w:t>
      </w:r>
      <w:r>
        <w:t xml:space="preserve"> </w:t>
      </w:r>
    </w:p>
    <w:p w:rsidRDefault="000201A1" w:rsidP="000201A1" w:rsidR="000201A1" w:rsidRPr="00012A8D">
      <w:pPr>
        <w:jc w:val="both"/>
      </w:pPr>
      <w:r>
        <w:t>- Županijsko državno odvjetništvo u Splitu na br. S-DO-110/17</w:t>
      </w:r>
    </w:p>
    <w:p w:rsidRDefault="000201A1" w:rsidP="000201A1" w:rsidR="000201A1" w:rsidRPr="00012A8D">
      <w:pPr>
        <w:jc w:val="both"/>
      </w:pPr>
      <w:r w:rsidRPr="00012A8D">
        <w:t xml:space="preserve">- dužniku </w:t>
      </w:r>
    </w:p>
    <w:p w:rsidRDefault="000201A1" w:rsidP="000201A1" w:rsidR="000201A1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201A1" w:rsidP="000201A1" w:rsidR="000201A1" w:rsidRPr="00012A8D">
      <w:pPr>
        <w:jc w:val="both"/>
      </w:pPr>
      <w:r>
        <w:t xml:space="preserve">- </w:t>
      </w:r>
      <w:r w:rsidRPr="00012A8D">
        <w:t>spis</w:t>
      </w:r>
    </w:p>
    <w:p w:rsidRDefault="002E062D" w:rsidR="002E062D"/>
    <w:sectPr w:rsidSect="003E6296" w:rsidR="002E062D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F5461" w:rsidP="000201A1" w:rsidR="003F5461">
      <w:r>
        <w:separator/>
      </w:r>
    </w:p>
  </w:endnote>
  <w:endnote w:id="0" w:type="continuationSeparator">
    <w:p w:rsidRDefault="003F5461" w:rsidP="000201A1" w:rsidR="003F54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F5461" w:rsidP="000201A1" w:rsidR="003F5461">
      <w:r>
        <w:separator/>
      </w:r>
    </w:p>
  </w:footnote>
  <w:footnote w:id="0" w:type="continuationSeparator">
    <w:p w:rsidRDefault="003F5461" w:rsidP="000201A1" w:rsidR="003F5461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201A1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2BE0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10. St-369/17</w:t>
        </w:r>
      </w:p>
    </w:sdtContent>
  </w:sdt>
  <w:p w:rsidRDefault="003F5461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201A1" w:rsidP="003E6296" w:rsidR="003E6296">
    <w:pPr>
      <w:pStyle w:val="Zaglavlje"/>
      <w:jc w:val="right"/>
    </w:pPr>
    <w:r>
      <w:t>10. St-369/17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201A1"/>
    <w:rsid w:val="000201A1"/>
    <w:rsid w:val="002E062D"/>
    <w:rsid w:val="003F5461"/>
    <w:rsid w:val="005815ED"/>
    <w:rsid w:val="00687053"/>
    <w:rsid w:val="00714827"/>
    <w:rsid w:val="008726B5"/>
    <w:rsid w:val="0094080D"/>
    <w:rsid w:val="00E2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201A1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201A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201A1"/>
    <w:rPr>
      <w:rFonts w:cs="Times New Roman" w:eastAsia="Times New Roman" w:hAnsi="Times New Roman" w:asci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201A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201A1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0201A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201A1"/>
    <w:rPr>
      <w:rFonts w:cs="Times New Roman" w:eastAsia="Times New Roman" w:hAnsi="Times New Roman" w:asci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22BE0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E22BE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22BE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22BE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22BE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201A1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201A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201A1"/>
    <w:rPr>
      <w:rFonts w:ascii="Times New Roman" w:cs="Times New Roman" w:eastAsia="Times New Roman" w:hAns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201A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201A1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0201A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201A1"/>
    <w:rPr>
      <w:rFonts w:ascii="Times New Roman" w:cs="Times New Roman" w:eastAsia="Times New Roman" w:hAns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22BE0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E22BE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22BE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22BE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22BE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28. lipnja 2017.</izvorni_sadrzaj>
    <derivirana_varijabla naziv="DomainObject.DatumDonosenjaOdluke_1">28.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Madunić</izvorni_sadrzaj>
    <derivirana_varijabla naziv="DomainObject.DonositeljOdluke.Prezime_1">Madunić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369</izvorni_sadrzaj>
    <derivirana_varijabla naziv="DomainObject.Predmet.Broj_1">369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ožujka 2017.</izvorni_sadrzaj>
    <derivirana_varijabla naziv="DomainObject.Predmet.DatumOsnivanja_1">23.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St-369/2017</izvorni_sadrzaj>
    <derivirana_varijabla naziv="DomainObject.Predmet.OznakaBroj_1">St-369/2017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BREKALO, d.o.o. za trgovinu, uvoz-izvoz, ugostiteljstvo i usluge</izvorni_sadrzaj>
    <derivirana_varijabla naziv="DomainObject.Predmet.ProtustrankaFormated_1">  BREKALO, d.o.o. za trgovinu, uvoz-izvoz, ugostiteljstvo i usluge</derivirana_varijabla>
  </DomainObject.Predmet.ProtustrankaFormated>
  <DomainObject.Predmet.ProtustrankaFormatedOIB>
    <izvorni_sadrzaj>  BREKALO, d.o.o. za trgovinu, uvoz-izvoz, ugostiteljstvo i usluge, OIB 51583876678</izvorni_sadrzaj>
    <derivirana_varijabla naziv="DomainObject.Predmet.ProtustrankaFormatedOIB_1">  BREKALO, d.o.o. za trgovinu, uvoz-izvoz, ugostiteljstvo i usluge, OIB 51583876678</derivirana_varijabla>
  </DomainObject.Predmet.ProtustrankaFormatedOIB>
  <DomainObject.Predmet.ProtustrankaFormatedWithAdress>
    <izvorni_sadrzaj> BREKALO, d.o.o. za trgovinu, uvoz-izvoz, ugostiteljstvo i usluge, Visoka 15, 21000 Split</izvorni_sadrzaj>
    <derivirana_varijabla naziv="DomainObject.Predmet.ProtustrankaFormatedWithAdress_1"> BREKALO, d.o.o. za trgovinu, uvoz-izvoz, ugostiteljstvo i usluge, Visoka 15, 21000 Split</derivirana_varijabla>
  </DomainObject.Predmet.ProtustrankaFormatedWithAdress>
  <DomainObject.Predmet.ProtustrankaFormatedWithAdressOIB>
    <izvorni_sadrzaj> BREKALO, d.o.o. za trgovinu, uvoz-izvoz, ugostiteljstvo i usluge, OIB 51583876678, Visoka 15, 21000 Split</izvorni_sadrzaj>
    <derivirana_varijabla naziv="DomainObject.Predmet.ProtustrankaFormatedWithAdressOIB_1"> BREKALO, d.o.o. za trgovinu, uvoz-izvoz, ugostiteljstvo i usluge, OIB 51583876678, Visoka 15, 21000 Split</derivirana_varijabla>
  </DomainObject.Predmet.ProtustrankaFormatedWithAdressOIB>
  <DomainObject.Predmet.ProtustrankaWithAdress>
    <izvorni_sadrzaj>BREKALO, d.o.o. za trgovinu, uvoz-izvoz, ugostiteljstvo i usluge Visoka 15, 21000 Split</izvorni_sadrzaj>
    <derivirana_varijabla naziv="DomainObject.Predmet.ProtustrankaWithAdress_1">BREKALO, d.o.o. za trgovinu, uvoz-izvoz, ugostiteljstvo i usluge Visoka 15, 21000 Split</derivirana_varijabla>
  </DomainObject.Predmet.ProtustrankaWithAdress>
  <DomainObject.Predmet.ProtustrankaWithAdressOIB>
    <izvorni_sadrzaj>BREKALO, d.o.o. za trgovinu, uvoz-izvoz, ugostiteljstvo i usluge, OIB 51583876678, Visoka 15, 21000 Split</izvorni_sadrzaj>
    <derivirana_varijabla naziv="DomainObject.Predmet.ProtustrankaWithAdressOIB_1">BREKALO, d.o.o. za trgovinu, uvoz-izvoz, ugostiteljstvo i usluge, OIB 51583876678, Visoka 15, 21000 Split</derivirana_varijabla>
  </DomainObject.Predmet.ProtustrankaWithAdressOIB>
  <DomainObject.Predmet.ProtustrankaNazivFormated>
    <izvorni_sadrzaj>BREKALO, d.o.o. za trgovinu, uvoz-izvoz, ugostiteljstvo i usluge</izvorni_sadrzaj>
    <derivirana_varijabla naziv="DomainObject.Predmet.ProtustrankaNazivFormated_1">BREKALO, d.o.o. za trgovinu, uvoz-izvoz, ugostiteljstvo i usluge</derivirana_varijabla>
  </DomainObject.Predmet.ProtustrankaNazivFormated>
  <DomainObject.Predmet.ProtustrankaNazivFormatedOIB>
    <izvorni_sadrzaj>BREKALO, d.o.o. za trgovinu, uvoz-izvoz, ugostiteljstvo i usluge, OIB 51583876678</izvorni_sadrzaj>
    <derivirana_varijabla naziv="DomainObject.Predmet.ProtustrankaNazivFormatedOIB_1">BREKALO, d.o.o. za trgovinu, uvoz-izvoz, ugostiteljstvo i usluge, OIB 51583876678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10 </izvorni_sadrzaj>
    <derivirana_varijabla naziv="DomainObject.Predmet.Referada.Naziv_1">Referada 10 </derivirana_varijabla>
  </DomainObject.Predmet.Referada.Naziv>
  <DomainObject.Predmet.Referada.Oznaka>
    <izvorni_sadrzaj>Ref 10 </izvorni_sadrzaj>
    <derivirana_varijabla naziv="DomainObject.Predmet.Referada.Oznaka_1">Ref 10 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111</izvorni_sadrzaj>
    <derivirana_varijabla naziv="DomainObject.Predmet.Referada.Prostorija.Oznaka_1">111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Ivana Madunić</izvorni_sadrzaj>
    <derivirana_varijabla naziv="DomainObject.Predmet.Referada.Sudac_1">Ivana Madunić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10 </izvorni_sadrzaj>
    <derivirana_varijabla naziv="DomainObject.Predmet.TrenutnaLokacijaSpisa.Naziv_1">Referada 10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29578.46</izvorni_sadrzaj>
    <derivirana_varijabla naziv="DomainObject.Predmet.TrenutnaVrijednost_1">29578.46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Silvija Marasović</izvorni_sadrzaj>
    <derivirana_varijabla naziv="DomainObject.Predmet.Zapisnicar_1">Silvija Marasović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BREKALO, d.o.o. za trgovinu, uvoz-izvoz, ugostiteljstvo i usluge</item>
    </izvorni_sadrzaj>
    <derivirana_varijabla naziv="DomainObject.Predmet.ProtuStrankaListFormated_1">
      <item>BREKALO, d.o.o. za trgovinu, uvoz-izvoz, ugostiteljstvo i usluge</item>
    </derivirana_varijabla>
  </DomainObject.Predmet.ProtuStrankaListFormated>
  <DomainObject.Predmet.ProtuStrankaListFormatedOIB>
    <izvorni_sadrzaj>
      <item>BREKALO, d.o.o. za trgovinu, uvoz-izvoz, ugostiteljstvo i usluge, OIB 51583876678</item>
    </izvorni_sadrzaj>
    <derivirana_varijabla naziv="DomainObject.Predmet.ProtuStrankaListFormatedOIB_1">
      <item>BREKALO, d.o.o. za trgovinu, uvoz-izvoz, ugostiteljstvo i usluge, OIB 51583876678</item>
    </derivirana_varijabla>
  </DomainObject.Predmet.ProtuStrankaListFormatedOIB>
  <DomainObject.Predmet.ProtuStrankaListFormatedWithAdress>
    <izvorni_sadrzaj>
      <item>BREKALO, d.o.o. za trgovinu, uvoz-izvoz, ugostiteljstvo i usluge, Visoka 15, 21000 Split</item>
    </izvorni_sadrzaj>
    <derivirana_varijabla naziv="DomainObject.Predmet.ProtuStrankaListFormatedWithAdress_1">
      <item>BREKALO, d.o.o. za trgovinu, uvoz-izvoz, ugostiteljstvo i usluge, Visoka 15, 21000 Split</item>
    </derivirana_varijabla>
  </DomainObject.Predmet.ProtuStrankaListFormatedWithAdress>
  <DomainObject.Predmet.ProtuStrankaListFormatedWithAdressOIB>
    <izvorni_sadrzaj>
      <item>BREKALO, d.o.o. za trgovinu, uvoz-izvoz, ugostiteljstvo i usluge, OIB 51583876678, Visoka 15, 21000 Split</item>
    </izvorni_sadrzaj>
    <derivirana_varijabla naziv="DomainObject.Predmet.ProtuStrankaListFormatedWithAdressOIB_1">
      <item>BREKALO, d.o.o. za trgovinu, uvoz-izvoz, ugostiteljstvo i usluge, OIB 51583876678, Visoka 15, 21000 Split</item>
    </derivirana_varijabla>
  </DomainObject.Predmet.ProtuStrankaListFormatedWithAdressOIB>
  <DomainObject.Predmet.ProtuStrankaListNazivFormated>
    <izvorni_sadrzaj>
      <item>BREKALO, d.o.o. za trgovinu, uvoz-izvoz, ugostiteljstvo i usluge</item>
    </izvorni_sadrzaj>
    <derivirana_varijabla naziv="DomainObject.Predmet.ProtuStrankaListNazivFormated_1">
      <item>BREKALO, d.o.o. za trgovinu, uvoz-izvoz, ugostiteljstvo i usluge</item>
    </derivirana_varijabla>
  </DomainObject.Predmet.ProtuStrankaListNazivFormated>
  <DomainObject.Predmet.ProtuStrankaListNazivFormatedOIB>
    <izvorni_sadrzaj>
      <item>BREKALO, d.o.o. za trgovinu, uvoz-izvoz, ugostiteljstvo i usluge, OIB 51583876678</item>
    </izvorni_sadrzaj>
    <derivirana_varijabla naziv="DomainObject.Predmet.ProtuStrankaListNazivFormatedOIB_1">
      <item>BREKALO, d.o.o. za trgovinu, uvoz-izvoz, ugostiteljstvo i usluge, OIB 51583876678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lipnja 2017.</izvorni_sadrzaj>
    <derivirana_varijabla naziv="DomainObject.Datum_1">29. lipnja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BREKALO, d.o.o. za trgovinu, uvoz-izvoz, ugostiteljstvo i usluge</izvorni_sadrzaj>
    <derivirana_varijabla naziv="DomainObject.Predmet.ProtustrankaIDrugi_1">BREKALO, d.o.o. za trgovinu, uvoz-izvoz, ugostiteljstvo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BREKALO, d.o.o. za trgovinu, uvoz-izvoz, ugostiteljstvo i usluge, OIB 51583876678, Visoka 15, 21000 Split</izvorni_sadrzaj>
    <derivirana_varijabla naziv="DomainObject.Predmet.ProtustrankaIDrugiAdressOIB_1">BREKALO, d.o.o. za trgovinu, uvoz-izvoz, ugostiteljstvo i usluge, OIB 51583876678, Visoka 15,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BREKALO, d.o.o. za trgovinu, uvoz-izvoz, ugostiteljstvo i usluge</item>
      <item>FINANCIJSKA AGENCIJA, RC SPLIT</item>
    </izvorni_sadrzaj>
    <derivirana_varijabla naziv="DomainObject.Predmet.SudioniciListNaziv_1">
      <item>BREKALO, d.o.o. za trgovinu, uvoz-izvoz, ugostiteljstvo i usluge</item>
      <item>FINANCIJSKA AGENCIJA, RC SPLIT</item>
    </derivirana_varijabla>
  </DomainObject.Predmet.SudioniciListNaziv>
  <DomainObject.Predmet.SudioniciListAdressOIB>
    <izvorni_sadrzaj>
      <item>BREKALO, d.o.o. za trgovinu, uvoz-izvoz, ugostiteljstvo i usluge, OIB 51583876678, Visoka 15,21000 Split</item>
      <item>FINANCIJSKA AGENCIJA, RC SPLIT, OIB 85821130368, Mažuranićevo šetalište 24 b,21000 Split</item>
    </izvorni_sadrzaj>
    <derivirana_varijabla naziv="DomainObject.Predmet.SudioniciListAdressOIB_1">
      <item>BREKALO, d.o.o. za trgovinu, uvoz-izvoz, ugostiteljstvo i usluge, OIB 51583876678, Visoka 15,21000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51583876678</item>
      <item>, OIB 85821130368</item>
    </izvorni_sadrzaj>
    <derivirana_varijabla naziv="DomainObject.Predmet.SudioniciListNazivOIB_1">
      <item>, OIB 51583876678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733</properties:Words>
  <properties:Characters>4326</properties:Characters>
  <properties:Lines>82</properties:Lines>
  <properties:Paragraphs>28</properties:Paragraphs>
  <properties:TotalTime>10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5129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2017-06-28T11:29:00Z</dcterms:created>
  <dc:creator>Ivana Madunić</dc:creator>
  <cp:lastModifiedBy>Ivana Madunić</cp:lastModifiedBy>
  <cp:lastPrinted>2017-06-28T11:35:00Z</cp:lastPrinted>
  <dcterms:modified xmlns:xsi="http://www.w3.org/2001/XMLSchema-instance" xsi:type="dcterms:W3CDTF">2017-06-29T06:27:00Z</dcterms:modified>
  <cp:revision>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true</vt:bool>
  </prop:property>
  <prop:property name="BrojStranica" pid="5" fmtid="{D5CDD505-2E9C-101B-9397-08002B2CF9AE}">
    <vt:i4>2</vt:i4>
  </prop:property>
</prop:Properties>
</file>