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825c95" w14:paraId="d825c95" w:rsidRDefault="00BE18EF" w:rsidP="007B5201" w:rsidR="00BE18EF">
      <w:pPr>
        <w:jc w:val="right"/>
        <w15:collapsed w:val="false"/>
        <w:rPr>
          <w:rFonts w:hAnsi="Times New Roman" w:ascii="Times New Roman"/>
          <w:sz w:val="20"/>
          <w:lang w:val="hr-HR"/>
        </w:rPr>
      </w:pPr>
      <w:bookmarkStart w:name="_GoBack" w:id="0"/>
      <w:bookmarkEnd w:id="0"/>
    </w:p>
    <w:p w:rsidRDefault="003266A5" w:rsidP="007B5201" w:rsidR="003266A5" w:rsidRPr="0071646D">
      <w:pPr>
        <w:jc w:val="right"/>
        <w:rPr>
          <w:rFonts w:hAnsi="Book Antiqua" w:ascii="Book Antiqua"/>
          <w:b/>
          <w:sz w:val="20"/>
          <w:lang w:val="hr-HR"/>
        </w:rPr>
      </w:pP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="00806AA3" w:rsidRPr="0071646D">
        <w:rPr>
          <w:rFonts w:hAnsi="Times New Roman" w:ascii="Times New Roman"/>
          <w:sz w:val="20"/>
          <w:lang w:val="hr-HR"/>
        </w:rPr>
        <w:t xml:space="preserve">    </w:t>
      </w: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="00806AA3" w:rsidRPr="0071646D">
        <w:rPr>
          <w:rFonts w:hAnsi="Times New Roman" w:ascii="Times New Roman"/>
          <w:sz w:val="20"/>
          <w:lang w:val="hr-HR"/>
        </w:rPr>
        <w:t xml:space="preserve">     </w:t>
      </w:r>
      <w:r w:rsidR="00CD6AFE" w:rsidRPr="0071646D">
        <w:rPr>
          <w:rFonts w:hAnsi="Times New Roman" w:ascii="Times New Roman"/>
          <w:sz w:val="20"/>
          <w:lang w:val="hr-HR"/>
        </w:rPr>
        <w:tab/>
      </w:r>
      <w:r w:rsidR="00D64552" w:rsidRPr="0071646D">
        <w:rPr>
          <w:rFonts w:hAnsi="Book Antiqua" w:ascii="Book Antiqua"/>
          <w:sz w:val="20"/>
          <w:lang w:val="hr-HR"/>
        </w:rPr>
        <w:t xml:space="preserve"> </w:t>
      </w:r>
      <w:r w:rsidR="00D40255" w:rsidRPr="0071646D">
        <w:rPr>
          <w:rFonts w:hAnsi="Book Antiqua" w:ascii="Book Antiqua"/>
          <w:sz w:val="20"/>
          <w:lang w:val="hr-HR"/>
        </w:rPr>
        <w:t xml:space="preserve"> </w:t>
      </w:r>
      <w:r w:rsidRPr="0071646D">
        <w:rPr>
          <w:rFonts w:hAnsi="Book Antiqua" w:ascii="Book Antiqua"/>
          <w:b/>
          <w:sz w:val="20"/>
          <w:lang w:val="hr-HR"/>
        </w:rPr>
        <w:t xml:space="preserve">Posl.br. </w:t>
      </w:r>
      <w:r w:rsidR="00317610" w:rsidRPr="0071646D">
        <w:rPr>
          <w:rFonts w:hAnsi="Book Antiqua" w:ascii="Book Antiqua"/>
          <w:b/>
          <w:sz w:val="20"/>
          <w:lang w:val="hr-HR"/>
        </w:rPr>
        <w:t>18</w:t>
      </w:r>
      <w:r w:rsidR="009D5ACB" w:rsidRPr="0071646D">
        <w:rPr>
          <w:rFonts w:hAnsi="Book Antiqua" w:ascii="Book Antiqua"/>
          <w:b/>
          <w:sz w:val="20"/>
          <w:lang w:val="hr-HR"/>
        </w:rPr>
        <w:t xml:space="preserve"> St</w:t>
      </w:r>
      <w:r w:rsidR="002055D5" w:rsidRPr="0071646D">
        <w:rPr>
          <w:rFonts w:hAnsi="Book Antiqua" w:ascii="Book Antiqua"/>
          <w:b/>
          <w:sz w:val="20"/>
          <w:lang w:val="hr-HR"/>
        </w:rPr>
        <w:t>-</w:t>
      </w:r>
      <w:r w:rsidR="00520766">
        <w:rPr>
          <w:rFonts w:hAnsi="Book Antiqua" w:ascii="Book Antiqua"/>
          <w:b/>
          <w:sz w:val="20"/>
          <w:lang w:val="hr-HR"/>
        </w:rPr>
        <w:t>931</w:t>
      </w:r>
      <w:r w:rsidR="008038ED" w:rsidRPr="0071646D">
        <w:rPr>
          <w:rFonts w:hAnsi="Book Antiqua" w:ascii="Book Antiqua"/>
          <w:b/>
          <w:sz w:val="20"/>
          <w:lang w:val="hr-HR"/>
        </w:rPr>
        <w:t>/201</w:t>
      </w:r>
      <w:r w:rsidR="007C0AFE">
        <w:rPr>
          <w:rFonts w:hAnsi="Book Antiqua" w:ascii="Book Antiqua"/>
          <w:b/>
          <w:sz w:val="20"/>
          <w:lang w:val="hr-HR"/>
        </w:rPr>
        <w:t>6</w:t>
      </w:r>
    </w:p>
    <w:p w:rsidRDefault="0020432E" w:rsidR="0020432E" w:rsidRPr="0071646D">
      <w:pPr>
        <w:rPr>
          <w:rFonts w:hAnsi="Book Antiqua" w:ascii="Book Antiqua"/>
          <w:b/>
          <w:sz w:val="20"/>
          <w:lang w:val="hr-HR"/>
        </w:rPr>
      </w:pPr>
    </w:p>
    <w:p w:rsidRDefault="00BE18EF" w:rsidR="0020432E" w:rsidRPr="0071646D">
      <w:pPr>
        <w:rPr>
          <w:rFonts w:hAnsi="Book Antiqua" w:ascii="Book Antiqua"/>
          <w:b/>
          <w:sz w:val="20"/>
          <w:lang w:val="hr-HR"/>
        </w:rPr>
      </w:pPr>
      <w:r>
        <w:rPr>
          <w:rFonts w:hAnsi="Book Antiqua" w:ascii="Book Antiqua"/>
          <w:b/>
          <w:sz w:val="20"/>
          <w:lang w:val="hr-HR"/>
        </w:rPr>
        <w:tab/>
      </w:r>
      <w:r w:rsidR="00961989">
        <w:rPr>
          <w:rFonts w:hAnsi="Book Antiqua" w:ascii="Book Antiqua"/>
          <w:b/>
          <w:noProof/>
          <w:sz w:val="20"/>
          <w:lang w:val="hr-HR"/>
        </w:rPr>
        <w:drawing>
          <wp:inline distR="0" distL="0" distB="0" distT="0">
            <wp:extent cy="742950" cx="561975"/>
            <wp:effectExtent b="0" r="0" t="0" l="0"/>
            <wp:docPr name="Slika 3" id="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3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42950" cx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hAnsi="Book Antiqua" w:ascii="Book Antiqua"/>
          <w:b/>
          <w:sz w:val="20"/>
          <w:lang w:val="hr-HR"/>
        </w:rPr>
        <w:tab/>
      </w:r>
    </w:p>
    <w:p w:rsidRDefault="00BE18EF" w:rsidR="00BE18EF" w:rsidRPr="0071646D">
      <w:pPr>
        <w:rPr>
          <w:rFonts w:hAnsi="Book Antiqua" w:ascii="Book Antiqua"/>
          <w:b/>
          <w:sz w:val="20"/>
          <w:lang w:val="hr-HR"/>
        </w:rPr>
      </w:pPr>
      <w:r>
        <w:rPr>
          <w:rFonts w:hAnsi="Book Antiqua" w:ascii="Book Antiqua"/>
          <w:b/>
          <w:sz w:val="20"/>
          <w:lang w:val="hr-HR"/>
        </w:rPr>
        <w:tab/>
      </w:r>
    </w:p>
    <w:p w:rsidRDefault="0020432E" w:rsidR="0020432E" w:rsidRPr="0071646D">
      <w:pPr>
        <w:rPr>
          <w:rFonts w:hAnsi="Book Antiqua" w:ascii="Book Antiqua"/>
          <w:color w:val="000000"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REPUBLIKA HRVATSKA</w:t>
      </w:r>
    </w:p>
    <w:p w:rsidRDefault="0020432E" w:rsidR="0020432E" w:rsidRPr="0071646D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TRGOVAČKI SUD U SPLITU</w:t>
      </w:r>
    </w:p>
    <w:p w:rsidRDefault="0020432E" w:rsidR="0020432E" w:rsidRPr="0071646D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STALNA SLUŽBA U DUBROVNIKU</w:t>
      </w:r>
    </w:p>
    <w:p w:rsidRDefault="0020432E" w:rsidR="00806AA3" w:rsidRPr="0071646D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Dr. A. Starčevića 23, Dubrovnik</w:t>
      </w:r>
    </w:p>
    <w:p w:rsidRDefault="00D64552" w:rsidR="00D64552" w:rsidRPr="0071646D">
      <w:pPr>
        <w:rPr>
          <w:rFonts w:hAnsi="Book Antiqua" w:ascii="Book Antiqua"/>
          <w:b/>
          <w:sz w:val="20"/>
          <w:lang w:val="hr-HR"/>
        </w:rPr>
      </w:pPr>
    </w:p>
    <w:p w:rsidRDefault="003266A5" w:rsidP="00CD6AFE" w:rsidR="003266A5" w:rsidRPr="0071646D">
      <w:pPr>
        <w:jc w:val="center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R J E Š E N J E</w:t>
      </w:r>
    </w:p>
    <w:p w:rsidRDefault="00D64552" w:rsidR="00D64552" w:rsidRPr="0071646D">
      <w:pPr>
        <w:rPr>
          <w:rFonts w:hAnsi="Book Antiqua" w:ascii="Book Antiqua"/>
          <w:sz w:val="20"/>
          <w:lang w:val="hr-HR"/>
        </w:rPr>
      </w:pPr>
    </w:p>
    <w:p w:rsidRDefault="003266A5" w:rsidR="00317610" w:rsidRPr="0071646D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 xml:space="preserve"> </w:t>
      </w:r>
      <w:r w:rsidRPr="0071646D">
        <w:rPr>
          <w:rFonts w:hAnsi="Book Antiqua" w:ascii="Book Antiqua"/>
          <w:sz w:val="20"/>
          <w:lang w:val="hr-HR"/>
        </w:rPr>
        <w:tab/>
        <w:t xml:space="preserve">Trgovački sud u </w:t>
      </w:r>
      <w:r w:rsidR="005360AB" w:rsidRPr="0071646D">
        <w:rPr>
          <w:rFonts w:hAnsi="Book Antiqua" w:ascii="Book Antiqua"/>
          <w:sz w:val="20"/>
          <w:lang w:val="hr-HR"/>
        </w:rPr>
        <w:t>Splitu, Stalna služba u Dubrovniku</w:t>
      </w:r>
      <w:r w:rsidR="00013EEA" w:rsidRPr="0071646D">
        <w:rPr>
          <w:rFonts w:hAnsi="Book Antiqua" w:ascii="Book Antiqua"/>
          <w:sz w:val="20"/>
          <w:lang w:val="hr-HR"/>
        </w:rPr>
        <w:t xml:space="preserve">, </w:t>
      </w:r>
      <w:r w:rsidR="005360AB" w:rsidRPr="0071646D">
        <w:rPr>
          <w:rFonts w:hAnsi="Book Antiqua" w:ascii="Book Antiqua"/>
          <w:sz w:val="20"/>
          <w:lang w:val="hr-HR"/>
        </w:rPr>
        <w:t xml:space="preserve">u ime Republike Hrvatske, </w:t>
      </w:r>
      <w:r w:rsidR="00013EEA" w:rsidRPr="0071646D">
        <w:rPr>
          <w:rFonts w:hAnsi="Book Antiqua" w:ascii="Book Antiqua"/>
          <w:sz w:val="20"/>
          <w:lang w:val="hr-HR"/>
        </w:rPr>
        <w:t>po su</w:t>
      </w:r>
      <w:r w:rsidR="009D5ACB" w:rsidRPr="0071646D">
        <w:rPr>
          <w:rFonts w:hAnsi="Book Antiqua" w:ascii="Book Antiqua"/>
          <w:sz w:val="20"/>
          <w:lang w:val="hr-HR"/>
        </w:rPr>
        <w:t xml:space="preserve">cu tog suda </w:t>
      </w:r>
      <w:r w:rsidR="00317610" w:rsidRPr="0071646D">
        <w:rPr>
          <w:rFonts w:hAnsi="Book Antiqua" w:ascii="Book Antiqua"/>
          <w:sz w:val="20"/>
          <w:lang w:val="hr-HR"/>
        </w:rPr>
        <w:t>Katarini Franković</w:t>
      </w:r>
      <w:r w:rsidR="00CD6AFE" w:rsidRPr="0071646D">
        <w:rPr>
          <w:rFonts w:hAnsi="Book Antiqua" w:ascii="Book Antiqua"/>
          <w:sz w:val="20"/>
          <w:lang w:val="hr-HR"/>
        </w:rPr>
        <w:t xml:space="preserve">, </w:t>
      </w:r>
      <w:r w:rsidR="009D5ACB" w:rsidRPr="0071646D">
        <w:rPr>
          <w:rFonts w:hAnsi="Book Antiqua" w:ascii="Book Antiqua"/>
          <w:sz w:val="20"/>
          <w:lang w:val="hr-HR"/>
        </w:rPr>
        <w:t xml:space="preserve">kao stečajnom sucu, </w:t>
      </w:r>
      <w:r w:rsidR="00781B1F">
        <w:rPr>
          <w:rFonts w:hAnsi="Book Antiqua" w:ascii="Book Antiqua"/>
          <w:sz w:val="20"/>
          <w:lang w:val="hr-HR"/>
        </w:rPr>
        <w:t>u</w:t>
      </w:r>
      <w:r w:rsidR="0071646D" w:rsidRPr="0071646D">
        <w:rPr>
          <w:rFonts w:hAnsi="Book Antiqua" w:ascii="Book Antiqua"/>
          <w:sz w:val="20"/>
          <w:lang w:val="hr-HR"/>
        </w:rPr>
        <w:t xml:space="preserve"> </w:t>
      </w:r>
      <w:proofErr w:type="spellStart"/>
      <w:r w:rsidR="00520766">
        <w:rPr>
          <w:rFonts w:hAnsi="Book Antiqua" w:ascii="Book Antiqua"/>
          <w:sz w:val="20"/>
          <w:lang w:val="hr-HR"/>
        </w:rPr>
        <w:t>pred</w:t>
      </w:r>
      <w:r w:rsidR="00317610" w:rsidRPr="0071646D">
        <w:rPr>
          <w:rFonts w:hAnsi="Book Antiqua" w:ascii="Book Antiqua"/>
          <w:sz w:val="20"/>
          <w:lang w:val="hr-HR"/>
        </w:rPr>
        <w:t>stečajno</w:t>
      </w:r>
      <w:r w:rsidR="00781B1F">
        <w:rPr>
          <w:rFonts w:hAnsi="Book Antiqua" w:ascii="Book Antiqua"/>
          <w:sz w:val="20"/>
          <w:lang w:val="hr-HR"/>
        </w:rPr>
        <w:t>m</w:t>
      </w:r>
      <w:proofErr w:type="spellEnd"/>
      <w:r w:rsidR="00317610" w:rsidRPr="0071646D">
        <w:rPr>
          <w:rFonts w:hAnsi="Book Antiqua" w:ascii="Book Antiqua"/>
          <w:sz w:val="20"/>
          <w:lang w:val="hr-HR"/>
        </w:rPr>
        <w:t xml:space="preserve"> postupk</w:t>
      </w:r>
      <w:r w:rsidR="00781B1F">
        <w:rPr>
          <w:rFonts w:hAnsi="Book Antiqua" w:ascii="Book Antiqua"/>
          <w:sz w:val="20"/>
          <w:lang w:val="hr-HR"/>
        </w:rPr>
        <w:t>u</w:t>
      </w:r>
      <w:r w:rsidR="00317610" w:rsidRPr="0071646D">
        <w:rPr>
          <w:rFonts w:hAnsi="Book Antiqua" w:ascii="Book Antiqua"/>
          <w:sz w:val="20"/>
          <w:lang w:val="hr-HR"/>
        </w:rPr>
        <w:t xml:space="preserve"> nad dužnikom </w:t>
      </w:r>
      <w:r w:rsidR="00520766">
        <w:rPr>
          <w:rFonts w:hAnsi="Book Antiqua" w:ascii="Book Antiqua"/>
          <w:sz w:val="20"/>
          <w:lang w:val="hr-HR"/>
        </w:rPr>
        <w:t>PANDA</w:t>
      </w:r>
      <w:r w:rsidR="00373C12" w:rsidRPr="00373C12">
        <w:rPr>
          <w:rFonts w:hAnsi="Book Antiqua" w:ascii="Book Antiqua"/>
          <w:sz w:val="20"/>
          <w:lang w:val="hr-HR"/>
        </w:rPr>
        <w:t xml:space="preserve"> d.o.o., </w:t>
      </w:r>
      <w:r w:rsidR="00520766">
        <w:rPr>
          <w:rFonts w:hAnsi="Book Antiqua" w:ascii="Book Antiqua"/>
          <w:sz w:val="20"/>
          <w:lang w:val="hr-HR"/>
        </w:rPr>
        <w:t>Dubrovnik, Ivana Zajca 14</w:t>
      </w:r>
      <w:r w:rsidR="00373C12" w:rsidRPr="00373C12">
        <w:rPr>
          <w:rFonts w:hAnsi="Book Antiqua" w:ascii="Book Antiqua"/>
          <w:sz w:val="20"/>
          <w:lang w:val="hr-HR"/>
        </w:rPr>
        <w:t xml:space="preserve">, OIB: </w:t>
      </w:r>
      <w:r w:rsidR="00520766">
        <w:rPr>
          <w:rFonts w:hAnsi="Book Antiqua" w:ascii="Book Antiqua"/>
          <w:sz w:val="20"/>
          <w:lang w:val="hr-HR"/>
        </w:rPr>
        <w:t>55113429510</w:t>
      </w:r>
      <w:r w:rsidR="0071646D">
        <w:rPr>
          <w:rFonts w:hAnsi="Book Antiqua" w:ascii="Book Antiqua"/>
          <w:sz w:val="20"/>
          <w:lang w:val="hr-HR"/>
        </w:rPr>
        <w:t>,</w:t>
      </w:r>
      <w:r w:rsidR="008038ED" w:rsidRPr="0071646D">
        <w:rPr>
          <w:rFonts w:hAnsi="Book Antiqua" w:ascii="Book Antiqua"/>
          <w:sz w:val="20"/>
          <w:lang w:val="hr-HR"/>
        </w:rPr>
        <w:t xml:space="preserve"> </w:t>
      </w:r>
      <w:r w:rsidR="00845A60" w:rsidRPr="0071646D">
        <w:rPr>
          <w:rFonts w:hAnsi="Book Antiqua" w:ascii="Book Antiqua"/>
          <w:sz w:val="20"/>
          <w:lang w:val="hr-HR"/>
        </w:rPr>
        <w:t xml:space="preserve">dana </w:t>
      </w:r>
      <w:r w:rsidR="00520766">
        <w:rPr>
          <w:rFonts w:hAnsi="Book Antiqua" w:ascii="Book Antiqua"/>
          <w:sz w:val="20"/>
          <w:lang w:val="hr-HR"/>
        </w:rPr>
        <w:t>07</w:t>
      </w:r>
      <w:r w:rsidR="00FF7514" w:rsidRPr="0071646D">
        <w:rPr>
          <w:rFonts w:hAnsi="Book Antiqua" w:ascii="Book Antiqua"/>
          <w:sz w:val="20"/>
          <w:lang w:val="hr-HR"/>
        </w:rPr>
        <w:t xml:space="preserve">. </w:t>
      </w:r>
      <w:r w:rsidR="00520766">
        <w:rPr>
          <w:rFonts w:hAnsi="Book Antiqua" w:ascii="Book Antiqua"/>
          <w:sz w:val="20"/>
          <w:lang w:val="hr-HR"/>
        </w:rPr>
        <w:t>travnj</w:t>
      </w:r>
      <w:r w:rsidR="00373C12">
        <w:rPr>
          <w:rFonts w:hAnsi="Book Antiqua" w:ascii="Book Antiqua"/>
          <w:sz w:val="20"/>
          <w:lang w:val="hr-HR"/>
        </w:rPr>
        <w:t>a</w:t>
      </w:r>
      <w:r w:rsidR="00845A60" w:rsidRPr="0071646D">
        <w:rPr>
          <w:rFonts w:hAnsi="Book Antiqua" w:ascii="Book Antiqua"/>
          <w:sz w:val="20"/>
          <w:lang w:val="hr-HR"/>
        </w:rPr>
        <w:t xml:space="preserve"> </w:t>
      </w:r>
      <w:r w:rsidR="005360AB" w:rsidRPr="0071646D">
        <w:rPr>
          <w:rFonts w:hAnsi="Book Antiqua" w:ascii="Book Antiqua"/>
          <w:sz w:val="20"/>
          <w:lang w:val="hr-HR"/>
        </w:rPr>
        <w:t xml:space="preserve"> </w:t>
      </w:r>
      <w:r w:rsidR="009D5ACB" w:rsidRPr="0071646D">
        <w:rPr>
          <w:rFonts w:hAnsi="Book Antiqua" w:ascii="Book Antiqua"/>
          <w:sz w:val="20"/>
          <w:lang w:val="hr-HR"/>
        </w:rPr>
        <w:t>201</w:t>
      </w:r>
      <w:r w:rsidR="00315149">
        <w:rPr>
          <w:rFonts w:hAnsi="Book Antiqua" w:ascii="Book Antiqua"/>
          <w:sz w:val="20"/>
          <w:lang w:val="hr-HR"/>
        </w:rPr>
        <w:t>6</w:t>
      </w:r>
      <w:r w:rsidR="009D5ACB" w:rsidRPr="0071646D">
        <w:rPr>
          <w:rFonts w:hAnsi="Book Antiqua" w:ascii="Book Antiqua"/>
          <w:sz w:val="20"/>
          <w:lang w:val="hr-HR"/>
        </w:rPr>
        <w:t>. godin</w:t>
      </w:r>
      <w:r w:rsidR="0071646D">
        <w:rPr>
          <w:rFonts w:hAnsi="Book Antiqua" w:ascii="Book Antiqua"/>
          <w:sz w:val="20"/>
          <w:lang w:val="hr-HR"/>
        </w:rPr>
        <w:t>e</w:t>
      </w:r>
      <w:r w:rsidRPr="0071646D">
        <w:rPr>
          <w:rFonts w:hAnsi="Book Antiqua" w:ascii="Book Antiqua"/>
          <w:sz w:val="20"/>
          <w:lang w:val="hr-HR"/>
        </w:rPr>
        <w:t xml:space="preserve"> </w:t>
      </w:r>
    </w:p>
    <w:p w:rsidRDefault="00D64552" w:rsidR="00D64552" w:rsidRPr="0071646D">
      <w:pPr>
        <w:rPr>
          <w:rFonts w:hAnsi="Book Antiqua" w:ascii="Book Antiqua"/>
          <w:sz w:val="20"/>
          <w:lang w:val="hr-HR"/>
        </w:rPr>
      </w:pPr>
    </w:p>
    <w:p w:rsidRDefault="003266A5" w:rsidP="0071646D" w:rsidR="00FF7514" w:rsidRPr="0071646D">
      <w:pPr>
        <w:jc w:val="center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 xml:space="preserve">r i j e š i o </w:t>
      </w:r>
      <w:r w:rsidR="0043451E" w:rsidRPr="0071646D">
        <w:rPr>
          <w:rFonts w:hAnsi="Book Antiqua" w:ascii="Book Antiqua"/>
          <w:b/>
          <w:sz w:val="20"/>
          <w:lang w:val="hr-HR"/>
        </w:rPr>
        <w:t xml:space="preserve">  </w:t>
      </w:r>
      <w:r w:rsidRPr="0071646D">
        <w:rPr>
          <w:rFonts w:hAnsi="Book Antiqua" w:ascii="Book Antiqua"/>
          <w:b/>
          <w:sz w:val="20"/>
          <w:lang w:val="hr-HR"/>
        </w:rPr>
        <w:t xml:space="preserve"> j e</w:t>
      </w:r>
      <w:r w:rsidR="00FF7514" w:rsidRPr="0071646D">
        <w:rPr>
          <w:rFonts w:cs="Courier New" w:hAnsi="Book Antiqua" w:ascii="Book Antiqua"/>
          <w:sz w:val="20"/>
          <w:lang w:val="hr-HR"/>
        </w:rPr>
        <w:t xml:space="preserve"> </w:t>
      </w:r>
    </w:p>
    <w:p w:rsidRDefault="0043451E" w:rsidP="00933F93" w:rsidR="0043451E" w:rsidRPr="0071646D">
      <w:pPr>
        <w:rPr>
          <w:rFonts w:hAnsi="Book Antiqua" w:ascii="Book Antiqua"/>
          <w:sz w:val="20"/>
          <w:lang w:val="hr-HR"/>
        </w:rPr>
      </w:pPr>
    </w:p>
    <w:p w:rsidRDefault="00520766" w:rsidP="00520766" w:rsidR="00BE7874" w:rsidRPr="00520766">
      <w:pPr>
        <w:rPr>
          <w:rFonts w:hAnsi="Book Antiqua" w:ascii="Book Antiqua"/>
          <w:sz w:val="20"/>
          <w:lang w:val="hr-HR"/>
        </w:rPr>
      </w:pPr>
      <w:r w:rsidRPr="00520766">
        <w:rPr>
          <w:rFonts w:hAnsi="Book Antiqua" w:ascii="Book Antiqua"/>
          <w:sz w:val="20"/>
          <w:lang w:val="hr-HR"/>
        </w:rPr>
        <w:t xml:space="preserve">Odbacuje se prijedlog dužnika za otvaranje </w:t>
      </w:r>
      <w:proofErr w:type="spellStart"/>
      <w:r w:rsidRPr="00520766">
        <w:rPr>
          <w:rFonts w:hAnsi="Book Antiqua" w:ascii="Book Antiqua"/>
          <w:sz w:val="20"/>
          <w:lang w:val="hr-HR"/>
        </w:rPr>
        <w:t>predstečajnog</w:t>
      </w:r>
      <w:proofErr w:type="spellEnd"/>
      <w:r w:rsidRPr="00520766">
        <w:rPr>
          <w:rFonts w:hAnsi="Book Antiqua" w:ascii="Book Antiqua"/>
          <w:sz w:val="20"/>
          <w:lang w:val="hr-HR"/>
        </w:rPr>
        <w:t xml:space="preserve"> postupka</w:t>
      </w:r>
      <w:r w:rsidRPr="00520766">
        <w:t xml:space="preserve"> </w:t>
      </w:r>
      <w:r w:rsidRPr="00520766">
        <w:rPr>
          <w:rFonts w:hAnsi="Book Antiqua" w:ascii="Book Antiqua"/>
          <w:sz w:val="20"/>
          <w:lang w:val="hr-HR"/>
        </w:rPr>
        <w:t>nad dužnikom PANDA d.o.o., Dubrovnik, Ivana Zajca 14, OIB: 55113429510 kao nedopušten</w:t>
      </w:r>
      <w:r w:rsidR="00315149" w:rsidRPr="00520766">
        <w:rPr>
          <w:rFonts w:hAnsi="Book Antiqua" w:ascii="Book Antiqua"/>
          <w:sz w:val="20"/>
          <w:lang w:val="hr-HR"/>
        </w:rPr>
        <w:t>.</w:t>
      </w:r>
    </w:p>
    <w:p w:rsidRDefault="00682092" w:rsidP="00682092" w:rsidR="00682092">
      <w:pPr>
        <w:pStyle w:val="Odlomakpopisa"/>
        <w:rPr>
          <w:rFonts w:hAnsi="Book Antiqua" w:ascii="Book Antiqua"/>
          <w:sz w:val="20"/>
          <w:lang w:val="hr-HR"/>
        </w:rPr>
      </w:pPr>
    </w:p>
    <w:p w:rsidRDefault="00D64552" w:rsidP="008A0B14" w:rsidR="00D64552" w:rsidRPr="0071646D">
      <w:pPr>
        <w:rPr>
          <w:rFonts w:hAnsi="Book Antiqua" w:ascii="Book Antiqua"/>
          <w:sz w:val="20"/>
          <w:lang w:val="hr-HR"/>
        </w:rPr>
      </w:pPr>
    </w:p>
    <w:p w:rsidRDefault="00361811" w:rsidP="00361811" w:rsidR="00361811" w:rsidRPr="0071646D">
      <w:pPr>
        <w:jc w:val="center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Obrazloženje</w:t>
      </w:r>
    </w:p>
    <w:p w:rsidRDefault="00BE7874" w:rsidP="00361811" w:rsidR="00BE7874" w:rsidRPr="0071646D">
      <w:pPr>
        <w:ind w:firstLine="720" w:left="1440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</w:p>
    <w:p w:rsidRDefault="002E0931" w:rsidP="00520766" w:rsidR="00520766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ab/>
      </w:r>
      <w:r w:rsidR="00520766" w:rsidRPr="00520766">
        <w:rPr>
          <w:rFonts w:hAnsi="Book Antiqua" w:ascii="Book Antiqua"/>
          <w:sz w:val="20"/>
          <w:lang w:val="hr-HR"/>
        </w:rPr>
        <w:t xml:space="preserve">Kod ovoga suda dana </w:t>
      </w:r>
      <w:r w:rsidR="00520766">
        <w:rPr>
          <w:rFonts w:hAnsi="Book Antiqua" w:ascii="Book Antiqua"/>
          <w:sz w:val="20"/>
          <w:lang w:val="hr-HR"/>
        </w:rPr>
        <w:t>31</w:t>
      </w:r>
      <w:r w:rsidR="00520766" w:rsidRPr="00520766">
        <w:rPr>
          <w:rFonts w:hAnsi="Book Antiqua" w:ascii="Book Antiqua"/>
          <w:sz w:val="20"/>
          <w:lang w:val="hr-HR"/>
        </w:rPr>
        <w:t xml:space="preserve">. </w:t>
      </w:r>
      <w:r w:rsidR="00520766">
        <w:rPr>
          <w:rFonts w:hAnsi="Book Antiqua" w:ascii="Book Antiqua"/>
          <w:sz w:val="20"/>
          <w:lang w:val="hr-HR"/>
        </w:rPr>
        <w:t>ožujka</w:t>
      </w:r>
      <w:r w:rsidR="00520766" w:rsidRPr="00520766">
        <w:rPr>
          <w:rFonts w:hAnsi="Book Antiqua" w:ascii="Book Antiqua"/>
          <w:sz w:val="20"/>
          <w:lang w:val="hr-HR"/>
        </w:rPr>
        <w:t xml:space="preserve"> 2016. godine predlagatelj </w:t>
      </w:r>
      <w:r w:rsidR="00520766">
        <w:rPr>
          <w:rFonts w:hAnsi="Book Antiqua" w:ascii="Book Antiqua"/>
          <w:sz w:val="20"/>
          <w:lang w:val="hr-HR"/>
        </w:rPr>
        <w:t>dužnik</w:t>
      </w:r>
      <w:r w:rsidR="00520766" w:rsidRPr="00520766">
        <w:t xml:space="preserve"> </w:t>
      </w:r>
      <w:r w:rsidR="00520766" w:rsidRPr="00520766">
        <w:rPr>
          <w:rFonts w:hAnsi="Book Antiqua" w:ascii="Book Antiqua"/>
          <w:sz w:val="20"/>
          <w:lang w:val="hr-HR"/>
        </w:rPr>
        <w:t xml:space="preserve">PANDA d.o.o., Dubrovnik, Ivana Zajca 14, OIB: 55113429510 podnio je prijedlog za otvaranje </w:t>
      </w:r>
      <w:proofErr w:type="spellStart"/>
      <w:r w:rsidR="00520766">
        <w:rPr>
          <w:rFonts w:hAnsi="Book Antiqua" w:ascii="Book Antiqua"/>
          <w:sz w:val="20"/>
          <w:lang w:val="hr-HR"/>
        </w:rPr>
        <w:t>predstečajnog</w:t>
      </w:r>
      <w:proofErr w:type="spellEnd"/>
      <w:r w:rsidR="00520766">
        <w:rPr>
          <w:rFonts w:hAnsi="Book Antiqua" w:ascii="Book Antiqua"/>
          <w:sz w:val="20"/>
          <w:lang w:val="hr-HR"/>
        </w:rPr>
        <w:t xml:space="preserve"> </w:t>
      </w:r>
      <w:r w:rsidR="00520766" w:rsidRPr="00520766">
        <w:rPr>
          <w:rFonts w:hAnsi="Book Antiqua" w:ascii="Book Antiqua"/>
          <w:sz w:val="20"/>
          <w:lang w:val="hr-HR"/>
        </w:rPr>
        <w:t>postupka</w:t>
      </w:r>
      <w:r w:rsidR="00520766">
        <w:rPr>
          <w:rFonts w:hAnsi="Book Antiqua" w:ascii="Book Antiqua"/>
          <w:sz w:val="20"/>
          <w:lang w:val="hr-HR"/>
        </w:rPr>
        <w:t>, ali nije uplatio predujam za troškove tog postupka.</w:t>
      </w:r>
      <w:r w:rsidR="00520766" w:rsidRPr="00520766">
        <w:t xml:space="preserve"> </w:t>
      </w:r>
      <w:r w:rsidR="00520766" w:rsidRPr="00520766">
        <w:rPr>
          <w:rFonts w:hAnsi="Book Antiqua" w:ascii="Book Antiqua"/>
          <w:sz w:val="20"/>
          <w:lang w:val="hr-HR"/>
        </w:rPr>
        <w:t xml:space="preserve">Prema evidenciji </w:t>
      </w:r>
      <w:r w:rsidR="00520766">
        <w:rPr>
          <w:rFonts w:hAnsi="Book Antiqua" w:ascii="Book Antiqua"/>
          <w:sz w:val="20"/>
          <w:lang w:val="hr-HR"/>
        </w:rPr>
        <w:t xml:space="preserve">računovodstva suda </w:t>
      </w:r>
      <w:r w:rsidR="00520766" w:rsidRPr="00520766">
        <w:rPr>
          <w:rFonts w:hAnsi="Book Antiqua" w:ascii="Book Antiqua"/>
          <w:sz w:val="20"/>
          <w:lang w:val="hr-HR"/>
        </w:rPr>
        <w:t xml:space="preserve">nema uplata do </w:t>
      </w:r>
      <w:r w:rsidR="00784BB3">
        <w:rPr>
          <w:rFonts w:hAnsi="Book Antiqua" w:ascii="Book Antiqua"/>
          <w:sz w:val="20"/>
          <w:lang w:val="hr-HR"/>
        </w:rPr>
        <w:t xml:space="preserve">dana 06. travnja </w:t>
      </w:r>
      <w:r w:rsidR="00520766" w:rsidRPr="00520766">
        <w:rPr>
          <w:rFonts w:hAnsi="Book Antiqua" w:ascii="Book Antiqua"/>
          <w:sz w:val="20"/>
          <w:lang w:val="hr-HR"/>
        </w:rPr>
        <w:t>2016. g.</w:t>
      </w:r>
      <w:r w:rsidR="00784BB3">
        <w:rPr>
          <w:rFonts w:hAnsi="Book Antiqua" w:ascii="Book Antiqua"/>
          <w:sz w:val="20"/>
          <w:lang w:val="hr-HR"/>
        </w:rPr>
        <w:t xml:space="preserve"> na ime predujma za predmet St-931/2016.</w:t>
      </w:r>
    </w:p>
    <w:p w:rsidRDefault="00520766" w:rsidP="00520766" w:rsidR="00520766">
      <w:pPr>
        <w:rPr>
          <w:rFonts w:hAnsi="Book Antiqua" w:ascii="Book Antiqua"/>
          <w:sz w:val="20"/>
          <w:lang w:val="hr-HR"/>
        </w:rPr>
      </w:pPr>
    </w:p>
    <w:p w:rsidRDefault="00520766" w:rsidP="00784BB3" w:rsidR="00520766" w:rsidRPr="00520766">
      <w:pPr>
        <w:rPr>
          <w:rFonts w:hAnsi="Book Antiqua" w:ascii="Book Antiqua"/>
          <w:sz w:val="20"/>
          <w:lang w:val="hr-HR"/>
        </w:rPr>
      </w:pPr>
      <w:r>
        <w:rPr>
          <w:rFonts w:hAnsi="Book Antiqua" w:ascii="Book Antiqua"/>
          <w:sz w:val="20"/>
          <w:lang w:val="hr-HR"/>
        </w:rPr>
        <w:tab/>
        <w:t xml:space="preserve">Prema čl. 28 </w:t>
      </w:r>
      <w:r w:rsidRPr="00520766">
        <w:rPr>
          <w:rFonts w:hAnsi="Book Antiqua" w:ascii="Book Antiqua"/>
          <w:sz w:val="20"/>
          <w:lang w:val="hr-HR"/>
        </w:rPr>
        <w:t xml:space="preserve">Stečajnog zakona („Narodne novine“ broj 71/15; dalje SZ) </w:t>
      </w:r>
      <w:r w:rsidR="00784BB3">
        <w:rPr>
          <w:rFonts w:hAnsi="Book Antiqua" w:ascii="Book Antiqua"/>
          <w:sz w:val="20"/>
          <w:lang w:val="hr-HR"/>
        </w:rPr>
        <w:t>p</w:t>
      </w:r>
      <w:r w:rsidR="00784BB3" w:rsidRPr="00784BB3">
        <w:rPr>
          <w:rFonts w:hAnsi="Book Antiqua" w:ascii="Book Antiqua"/>
          <w:sz w:val="20"/>
          <w:lang w:val="hr-HR"/>
        </w:rPr>
        <w:t xml:space="preserve">odnositelj prijedloga dužan je uplatiti predujam za troškove </w:t>
      </w:r>
      <w:proofErr w:type="spellStart"/>
      <w:r w:rsidR="00784BB3" w:rsidRPr="00784BB3">
        <w:rPr>
          <w:rFonts w:hAnsi="Book Antiqua" w:ascii="Book Antiqua"/>
          <w:sz w:val="20"/>
          <w:lang w:val="hr-HR"/>
        </w:rPr>
        <w:t>predstečajnoga</w:t>
      </w:r>
      <w:proofErr w:type="spellEnd"/>
      <w:r w:rsidR="00784BB3" w:rsidRPr="00784BB3">
        <w:rPr>
          <w:rFonts w:hAnsi="Book Antiqua" w:ascii="Book Antiqua"/>
          <w:sz w:val="20"/>
          <w:lang w:val="hr-HR"/>
        </w:rPr>
        <w:t xml:space="preserve"> po</w:t>
      </w:r>
      <w:r w:rsidR="00784BB3">
        <w:rPr>
          <w:rFonts w:hAnsi="Book Antiqua" w:ascii="Book Antiqua"/>
          <w:sz w:val="20"/>
          <w:lang w:val="hr-HR"/>
        </w:rPr>
        <w:t>stupka u iznosu od 5000,00 kuna, a a</w:t>
      </w:r>
      <w:r w:rsidR="00784BB3" w:rsidRPr="00784BB3">
        <w:rPr>
          <w:rFonts w:hAnsi="Book Antiqua" w:ascii="Book Antiqua"/>
          <w:sz w:val="20"/>
          <w:lang w:val="hr-HR"/>
        </w:rPr>
        <w:t xml:space="preserve">ko podnositelj prijedloga za otvaranje </w:t>
      </w:r>
      <w:proofErr w:type="spellStart"/>
      <w:r w:rsidR="00784BB3" w:rsidRPr="00784BB3">
        <w:rPr>
          <w:rFonts w:hAnsi="Book Antiqua" w:ascii="Book Antiqua"/>
          <w:sz w:val="20"/>
          <w:lang w:val="hr-HR"/>
        </w:rPr>
        <w:t>predstečajnoga</w:t>
      </w:r>
      <w:proofErr w:type="spellEnd"/>
      <w:r w:rsidR="00784BB3" w:rsidRPr="00784BB3">
        <w:rPr>
          <w:rFonts w:hAnsi="Book Antiqua" w:ascii="Book Antiqua"/>
          <w:sz w:val="20"/>
          <w:lang w:val="hr-HR"/>
        </w:rPr>
        <w:t xml:space="preserve"> postupka nije uplatio predujam za troškove </w:t>
      </w:r>
      <w:proofErr w:type="spellStart"/>
      <w:r w:rsidR="00784BB3" w:rsidRPr="00784BB3">
        <w:rPr>
          <w:rFonts w:hAnsi="Book Antiqua" w:ascii="Book Antiqua"/>
          <w:sz w:val="20"/>
          <w:lang w:val="hr-HR"/>
        </w:rPr>
        <w:t>predstečajnoga</w:t>
      </w:r>
      <w:proofErr w:type="spellEnd"/>
      <w:r w:rsidR="00784BB3" w:rsidRPr="00784BB3">
        <w:rPr>
          <w:rFonts w:hAnsi="Book Antiqua" w:ascii="Book Antiqua"/>
          <w:sz w:val="20"/>
          <w:lang w:val="hr-HR"/>
        </w:rPr>
        <w:t xml:space="preserve"> postupka, sud će prijedlog odbaciti kao nedopušten.</w:t>
      </w:r>
    </w:p>
    <w:p w:rsidRDefault="00274B3B" w:rsidP="00520766" w:rsidR="00274B3B" w:rsidRPr="00781B1F">
      <w:pPr>
        <w:rPr>
          <w:rFonts w:hAnsi="Book Antiqua" w:ascii="Book Antiqua"/>
          <w:sz w:val="20"/>
          <w:lang w:val="hr-HR"/>
        </w:rPr>
      </w:pPr>
    </w:p>
    <w:p w:rsidRDefault="005A380D" w:rsidP="00781B1F" w:rsidR="00474201" w:rsidRPr="0071646D">
      <w:pPr>
        <w:ind w:firstLine="720"/>
        <w:rPr>
          <w:rFonts w:hAnsi="Book Antiqua" w:ascii="Book Antiqua"/>
          <w:sz w:val="20"/>
          <w:lang w:val="hr-HR"/>
        </w:rPr>
      </w:pPr>
      <w:r>
        <w:rPr>
          <w:rFonts w:hAnsi="Book Antiqua" w:ascii="Book Antiqua"/>
          <w:sz w:val="20"/>
          <w:lang w:val="hr-HR"/>
        </w:rPr>
        <w:t>Zbo</w:t>
      </w:r>
      <w:r w:rsidR="00474201" w:rsidRPr="0071646D">
        <w:rPr>
          <w:rFonts w:hAnsi="Book Antiqua" w:ascii="Book Antiqua"/>
          <w:sz w:val="20"/>
          <w:lang w:val="hr-HR"/>
        </w:rPr>
        <w:t xml:space="preserve">g </w:t>
      </w:r>
      <w:r>
        <w:rPr>
          <w:rFonts w:hAnsi="Book Antiqua" w:ascii="Book Antiqua"/>
          <w:sz w:val="20"/>
          <w:lang w:val="hr-HR"/>
        </w:rPr>
        <w:t xml:space="preserve">svega </w:t>
      </w:r>
      <w:r w:rsidR="00474201" w:rsidRPr="0071646D">
        <w:rPr>
          <w:rFonts w:hAnsi="Book Antiqua" w:ascii="Book Antiqua"/>
          <w:sz w:val="20"/>
          <w:lang w:val="hr-HR"/>
        </w:rPr>
        <w:t xml:space="preserve">navedenog, na temelju spomenutog propisa odlučeno je kao u izreci. </w:t>
      </w:r>
    </w:p>
    <w:p w:rsidRDefault="003B5FDA" w:rsidP="00FF7514" w:rsidR="003B5FDA" w:rsidRPr="0071646D">
      <w:pPr>
        <w:rPr>
          <w:rFonts w:hAnsi="Book Antiqua" w:ascii="Book Antiqua"/>
          <w:sz w:val="20"/>
          <w:lang w:val="hr-HR"/>
        </w:rPr>
      </w:pPr>
    </w:p>
    <w:p w:rsidRDefault="003B5FDA" w:rsidP="003B5FDA" w:rsidR="003B5FDA" w:rsidRPr="0071646D">
      <w:pPr>
        <w:rPr>
          <w:rFonts w:hAnsi="Book Antiqua" w:ascii="Book Antiqua"/>
          <w:sz w:val="20"/>
          <w:lang w:val="hr-HR"/>
        </w:rPr>
      </w:pPr>
    </w:p>
    <w:p w:rsidRDefault="003266A5" w:rsidP="00FA0A8D" w:rsidR="003266A5" w:rsidRPr="0071646D">
      <w:pPr>
        <w:jc w:val="center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 xml:space="preserve">U Dubrovniku, </w:t>
      </w:r>
      <w:r w:rsidR="00784BB3">
        <w:rPr>
          <w:rFonts w:hAnsi="Book Antiqua" w:ascii="Book Antiqua"/>
          <w:b/>
          <w:sz w:val="20"/>
          <w:lang w:val="hr-HR"/>
        </w:rPr>
        <w:t>07</w:t>
      </w:r>
      <w:r w:rsidR="00474201" w:rsidRPr="0071646D">
        <w:rPr>
          <w:rFonts w:hAnsi="Book Antiqua" w:ascii="Book Antiqua"/>
          <w:b/>
          <w:sz w:val="20"/>
          <w:lang w:val="hr-HR"/>
        </w:rPr>
        <w:t xml:space="preserve">. </w:t>
      </w:r>
      <w:r w:rsidR="00784BB3">
        <w:rPr>
          <w:rFonts w:hAnsi="Book Antiqua" w:ascii="Book Antiqua"/>
          <w:b/>
          <w:sz w:val="20"/>
          <w:lang w:val="hr-HR"/>
        </w:rPr>
        <w:t>travnj</w:t>
      </w:r>
      <w:r w:rsidR="00373C12">
        <w:rPr>
          <w:rFonts w:hAnsi="Book Antiqua" w:ascii="Book Antiqua"/>
          <w:b/>
          <w:sz w:val="20"/>
          <w:lang w:val="hr-HR"/>
        </w:rPr>
        <w:t>a</w:t>
      </w:r>
      <w:r w:rsidR="00845A60" w:rsidRPr="0071646D">
        <w:rPr>
          <w:rFonts w:hAnsi="Book Antiqua" w:ascii="Book Antiqua"/>
          <w:b/>
          <w:sz w:val="20"/>
          <w:lang w:val="hr-HR"/>
        </w:rPr>
        <w:t xml:space="preserve"> </w:t>
      </w:r>
      <w:r w:rsidR="009D5ACB" w:rsidRPr="0071646D">
        <w:rPr>
          <w:rFonts w:hAnsi="Book Antiqua" w:ascii="Book Antiqua"/>
          <w:b/>
          <w:sz w:val="20"/>
          <w:lang w:val="hr-HR"/>
        </w:rPr>
        <w:t xml:space="preserve"> 201</w:t>
      </w:r>
      <w:r w:rsidR="00781B1F">
        <w:rPr>
          <w:rFonts w:hAnsi="Book Antiqua" w:ascii="Book Antiqua"/>
          <w:b/>
          <w:sz w:val="20"/>
          <w:lang w:val="hr-HR"/>
        </w:rPr>
        <w:t>6</w:t>
      </w:r>
      <w:r w:rsidR="009D5ACB" w:rsidRPr="0071646D">
        <w:rPr>
          <w:rFonts w:hAnsi="Book Antiqua" w:ascii="Book Antiqua"/>
          <w:b/>
          <w:sz w:val="20"/>
          <w:lang w:val="hr-HR"/>
        </w:rPr>
        <w:t>. godine</w:t>
      </w:r>
    </w:p>
    <w:p w:rsidRDefault="00B82331" w:rsidP="00CE3EB4" w:rsidR="00B82331" w:rsidRPr="0071646D">
      <w:pPr>
        <w:rPr>
          <w:rFonts w:hAnsi="Book Antiqua" w:ascii="Book Antiqua"/>
          <w:sz w:val="20"/>
          <w:lang w:val="hr-HR"/>
        </w:rPr>
      </w:pPr>
    </w:p>
    <w:p w:rsidRDefault="00CE3EB4" w:rsidP="00361811" w:rsidR="003266A5" w:rsidRPr="0071646D">
      <w:pPr>
        <w:jc w:val="left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 xml:space="preserve"> </w:t>
      </w:r>
      <w:r w:rsidRPr="0071646D">
        <w:rPr>
          <w:rFonts w:hAnsi="Book Antiqua" w:ascii="Book Antiqua"/>
          <w:sz w:val="20"/>
          <w:lang w:val="hr-HR"/>
        </w:rPr>
        <w:tab/>
      </w:r>
      <w:r w:rsidR="003266A5" w:rsidRPr="0071646D">
        <w:rPr>
          <w:rFonts w:hAnsi="Book Antiqua" w:ascii="Book Antiqua"/>
          <w:sz w:val="20"/>
          <w:lang w:val="hr-HR"/>
        </w:rPr>
        <w:tab/>
      </w:r>
      <w:r w:rsidR="00B82331" w:rsidRPr="0071646D">
        <w:rPr>
          <w:rFonts w:hAnsi="Book Antiqua" w:ascii="Book Antiqua"/>
          <w:sz w:val="20"/>
          <w:lang w:val="hr-HR"/>
        </w:rPr>
        <w:tab/>
      </w:r>
      <w:r w:rsidR="003266A5" w:rsidRPr="0071646D">
        <w:rPr>
          <w:rFonts w:hAnsi="Book Antiqua" w:ascii="Book Antiqua"/>
          <w:sz w:val="20"/>
          <w:lang w:val="hr-HR"/>
        </w:rPr>
        <w:tab/>
      </w:r>
      <w:r w:rsidR="003266A5" w:rsidRPr="0071646D">
        <w:rPr>
          <w:rFonts w:hAnsi="Book Antiqua" w:ascii="Book Antiqua"/>
          <w:sz w:val="20"/>
          <w:lang w:val="hr-HR"/>
        </w:rPr>
        <w:tab/>
      </w:r>
      <w:r w:rsidR="00361811" w:rsidRPr="0071646D">
        <w:rPr>
          <w:rFonts w:hAnsi="Book Antiqua" w:ascii="Book Antiqua"/>
          <w:sz w:val="20"/>
          <w:lang w:val="hr-HR"/>
        </w:rPr>
        <w:tab/>
      </w:r>
      <w:r w:rsidR="00361811" w:rsidRPr="0071646D">
        <w:rPr>
          <w:rFonts w:hAnsi="Book Antiqua" w:ascii="Book Antiqua"/>
          <w:sz w:val="20"/>
          <w:lang w:val="hr-HR"/>
        </w:rPr>
        <w:tab/>
      </w:r>
      <w:r w:rsidR="00361811" w:rsidRPr="0071646D">
        <w:rPr>
          <w:rFonts w:hAnsi="Book Antiqua" w:ascii="Book Antiqua"/>
          <w:b/>
          <w:sz w:val="20"/>
          <w:lang w:val="hr-HR"/>
        </w:rPr>
        <w:t>S</w:t>
      </w:r>
      <w:r w:rsidR="009D5ACB" w:rsidRPr="0071646D">
        <w:rPr>
          <w:rFonts w:hAnsi="Book Antiqua" w:ascii="Book Antiqua"/>
          <w:b/>
          <w:sz w:val="20"/>
          <w:lang w:val="hr-HR"/>
        </w:rPr>
        <w:t>tečajni sudac</w:t>
      </w:r>
      <w:r w:rsidR="00361811" w:rsidRPr="0071646D">
        <w:rPr>
          <w:rFonts w:hAnsi="Book Antiqua" w:ascii="Book Antiqua"/>
          <w:b/>
          <w:sz w:val="20"/>
          <w:lang w:val="hr-HR"/>
        </w:rPr>
        <w:t>:</w:t>
      </w:r>
      <w:r w:rsidR="003266A5" w:rsidRPr="0071646D">
        <w:rPr>
          <w:rFonts w:hAnsi="Book Antiqua" w:ascii="Book Antiqua"/>
          <w:b/>
          <w:sz w:val="20"/>
          <w:lang w:val="hr-HR"/>
        </w:rPr>
        <w:br/>
      </w:r>
      <w:r w:rsidR="00B82331" w:rsidRPr="0071646D">
        <w:rPr>
          <w:rFonts w:hAnsi="Book Antiqua" w:ascii="Book Antiqua"/>
          <w:b/>
          <w:sz w:val="20"/>
          <w:lang w:val="hr-HR"/>
        </w:rPr>
        <w:tab/>
      </w:r>
    </w:p>
    <w:p w:rsidRDefault="003266A5" w:rsidR="003266A5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ab/>
      </w:r>
      <w:r w:rsidR="00B82331"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="00D64552" w:rsidRPr="0071646D">
        <w:rPr>
          <w:rFonts w:hAnsi="Book Antiqua" w:ascii="Book Antiqua"/>
          <w:b/>
          <w:sz w:val="20"/>
          <w:lang w:val="hr-HR"/>
        </w:rPr>
        <w:t>Katarina F</w:t>
      </w:r>
      <w:r w:rsidR="00317610" w:rsidRPr="0071646D">
        <w:rPr>
          <w:rFonts w:hAnsi="Book Antiqua" w:ascii="Book Antiqua"/>
          <w:b/>
          <w:sz w:val="20"/>
          <w:lang w:val="hr-HR"/>
        </w:rPr>
        <w:t>ranković</w:t>
      </w:r>
    </w:p>
    <w:p w:rsidRDefault="00373C55" w:rsidR="00373C55" w:rsidRPr="0071646D">
      <w:pPr>
        <w:rPr>
          <w:rFonts w:hAnsi="Book Antiqua" w:ascii="Book Antiqua"/>
          <w:b/>
          <w:sz w:val="20"/>
          <w:lang w:val="hr-HR"/>
        </w:rPr>
      </w:pPr>
    </w:p>
    <w:p w:rsidRDefault="003266A5" w:rsidR="00361811" w:rsidRPr="0071646D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UPUTA O PRAVNOM LIJEKU:</w:t>
      </w:r>
      <w:r w:rsidRPr="0071646D">
        <w:rPr>
          <w:rFonts w:hAnsi="Book Antiqua" w:ascii="Book Antiqua"/>
          <w:sz w:val="20"/>
          <w:lang w:val="hr-HR"/>
        </w:rPr>
        <w:t xml:space="preserve"> </w:t>
      </w:r>
    </w:p>
    <w:p w:rsidRDefault="003266A5" w:rsidR="003266A5" w:rsidRPr="0071646D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>Protiv ovog rješenja</w:t>
      </w:r>
      <w:r w:rsidR="00D26AC1" w:rsidRPr="0071646D">
        <w:rPr>
          <w:rFonts w:hAnsi="Book Antiqua" w:ascii="Book Antiqua"/>
          <w:sz w:val="20"/>
          <w:lang w:val="hr-HR"/>
        </w:rPr>
        <w:t xml:space="preserve"> </w:t>
      </w:r>
      <w:r w:rsidRPr="0071646D">
        <w:rPr>
          <w:rFonts w:hAnsi="Book Antiqua" w:ascii="Book Antiqua"/>
          <w:sz w:val="20"/>
          <w:lang w:val="hr-HR"/>
        </w:rPr>
        <w:t>dopušteno je izjaviti žalbu Visokom Trgovačkom sudu Republike Hrvatske u Zagrebu putem ovog suda u tri istovjetna primjerka u roku od 8 dana od dana dostave ovog rješenja.</w:t>
      </w:r>
    </w:p>
    <w:p w:rsidRDefault="00B82331" w:rsidR="00B82331" w:rsidRPr="0071646D">
      <w:pPr>
        <w:rPr>
          <w:rFonts w:hAnsi="Book Antiqua" w:ascii="Book Antiqua"/>
          <w:sz w:val="20"/>
          <w:lang w:val="hr-HR"/>
        </w:rPr>
      </w:pPr>
    </w:p>
    <w:p w:rsidRDefault="003266A5" w:rsidP="00292935" w:rsidR="00292935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DN-a:</w:t>
      </w:r>
    </w:p>
    <w:p w:rsidRDefault="00781B1F" w:rsidP="00292935" w:rsidR="00784BB3">
      <w:pPr>
        <w:rPr>
          <w:rFonts w:hAnsi="Book Antiqua" w:ascii="Book Antiqua"/>
          <w:sz w:val="20"/>
          <w:lang w:val="hr-HR"/>
        </w:rPr>
      </w:pPr>
      <w:r>
        <w:rPr>
          <w:rFonts w:hAnsi="Book Antiqua" w:ascii="Book Antiqua"/>
          <w:sz w:val="20"/>
          <w:lang w:val="hr-HR"/>
        </w:rPr>
        <w:t>- dužniku</w:t>
      </w:r>
      <w:r w:rsidR="00F64B63">
        <w:rPr>
          <w:rFonts w:hAnsi="Book Antiqua" w:ascii="Book Antiqua"/>
          <w:sz w:val="20"/>
          <w:lang w:val="hr-HR"/>
        </w:rPr>
        <w:t>,</w:t>
      </w:r>
    </w:p>
    <w:p w:rsidRDefault="00292935" w:rsidP="00292935" w:rsidR="00E23197" w:rsidRPr="00784BB3">
      <w:pPr>
        <w:rPr>
          <w:rFonts w:hAnsi="Book Antiqua" w:ascii="Book Antiqua"/>
          <w:sz w:val="20"/>
          <w:lang w:val="hr-HR"/>
        </w:rPr>
      </w:pPr>
      <w:r>
        <w:rPr>
          <w:rFonts w:hAnsi="Book Antiqua" w:ascii="Book Antiqua"/>
          <w:sz w:val="20"/>
          <w:lang w:val="hr-HR"/>
        </w:rPr>
        <w:t>-</w:t>
      </w:r>
      <w:r w:rsidR="00BD13CE">
        <w:rPr>
          <w:rFonts w:hAnsi="Book Antiqua" w:ascii="Book Antiqua"/>
          <w:sz w:val="20"/>
          <w:lang w:val="hr-HR"/>
        </w:rPr>
        <w:t xml:space="preserve">mrežna stranica </w:t>
      </w:r>
      <w:r>
        <w:rPr>
          <w:rFonts w:hAnsi="Book Antiqua" w:ascii="Book Antiqua"/>
          <w:sz w:val="20"/>
          <w:lang w:val="hr-HR"/>
        </w:rPr>
        <w:t>e-oglasna ploča</w:t>
      </w:r>
      <w:r w:rsidR="00317610" w:rsidRPr="0071646D">
        <w:rPr>
          <w:rFonts w:hAnsi="Book Antiqua" w:ascii="Book Antiqua"/>
          <w:sz w:val="20"/>
          <w:lang w:val="hr-HR"/>
        </w:rPr>
        <w:t xml:space="preserve"> </w:t>
      </w:r>
    </w:p>
    <w:sectPr w:rsidSect="00D40255" w:rsidR="00E23197" w:rsidRPr="00784BB3">
      <w:headerReference w:type="even" r:id="rId11"/>
      <w:headerReference w:type="default" r:id="rId12"/>
      <w:pgSz w:h="16838" w:w="11906"/>
      <w:pgMar w:gutter="0" w:footer="720" w:header="720" w:left="1797" w:bottom="1440" w:right="1797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F2B04" w:rsidR="008F2B04">
      <w:r>
        <w:separator/>
      </w:r>
    </w:p>
  </w:endnote>
  <w:endnote w:id="0" w:type="continuationSeparator">
    <w:p w:rsidRDefault="008F2B04" w:rsidR="008F2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Book Antiqua">
    <w:panose1 w:val="02040602050305030304"/>
    <w:charset w:val="EE"/>
    <w:family w:val="roman"/>
    <w:pitch w:val="variable"/>
    <w:sig w:csb1="00000000" w:csb0="0000009F" w:usb3="00000000" w:usb2="00000000" w:usb1="00000000" w:usb0="00000287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F2B04" w:rsidR="008F2B04">
      <w:r>
        <w:separator/>
      </w:r>
    </w:p>
  </w:footnote>
  <w:footnote w:id="0" w:type="continuationSeparator">
    <w:p w:rsidRDefault="008F2B04" w:rsidR="008F2B0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055D5" w:rsidR="002055D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055D5" w:rsidR="002055D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055D5" w:rsidR="002055D5" w:rsidRPr="007B5201">
    <w:pPr>
      <w:pStyle w:val="Zaglavlje"/>
      <w:framePr w:y="1" w:xAlign="center" w:vAnchor="text" w:hAnchor="margin" w:wrap="around"/>
      <w:rPr>
        <w:rStyle w:val="Brojstranice"/>
        <w:rFonts w:hAnsi="Book Antiqua" w:ascii="Book Antiqua"/>
        <w:sz w:val="22"/>
        <w:szCs w:val="22"/>
      </w:rPr>
    </w:pPr>
    <w:r w:rsidRPr="007B5201">
      <w:rPr>
        <w:rStyle w:val="Brojstranice"/>
        <w:rFonts w:hAnsi="Book Antiqua" w:ascii="Book Antiqua"/>
        <w:sz w:val="22"/>
        <w:szCs w:val="22"/>
      </w:rPr>
      <w:fldChar w:fldCharType="begin"/>
    </w:r>
    <w:r w:rsidRPr="007B5201">
      <w:rPr>
        <w:rStyle w:val="Brojstranice"/>
        <w:rFonts w:hAnsi="Book Antiqua" w:ascii="Book Antiqua"/>
        <w:sz w:val="22"/>
        <w:szCs w:val="22"/>
      </w:rPr>
      <w:instrText xml:space="preserve">PAGE  </w:instrText>
    </w:r>
    <w:r w:rsidRPr="007B5201">
      <w:rPr>
        <w:rStyle w:val="Brojstranice"/>
        <w:rFonts w:hAnsi="Book Antiqua" w:ascii="Book Antiqua"/>
        <w:sz w:val="22"/>
        <w:szCs w:val="22"/>
      </w:rPr>
      <w:fldChar w:fldCharType="separate"/>
    </w:r>
    <w:r w:rsidR="00784BB3">
      <w:rPr>
        <w:rStyle w:val="Brojstranice"/>
        <w:rFonts w:hAnsi="Book Antiqua" w:ascii="Book Antiqua"/>
        <w:noProof/>
        <w:sz w:val="22"/>
        <w:szCs w:val="22"/>
      </w:rPr>
      <w:t>2</w:t>
    </w:r>
    <w:r w:rsidRPr="007B5201">
      <w:rPr>
        <w:rStyle w:val="Brojstranice"/>
        <w:rFonts w:hAnsi="Book Antiqua" w:ascii="Book Antiqua"/>
        <w:sz w:val="22"/>
        <w:szCs w:val="22"/>
      </w:rPr>
      <w:fldChar w:fldCharType="end"/>
    </w:r>
  </w:p>
  <w:p w:rsidRDefault="002055D5" w:rsidP="00317610" w:rsidR="002055D5" w:rsidRPr="00317610">
    <w:pPr>
      <w:jc w:val="right"/>
      <w:rPr>
        <w:rFonts w:hAnsi="Book Antiqua" w:ascii="Book Antiqua"/>
        <w:b/>
        <w:sz w:val="22"/>
        <w:szCs w:val="22"/>
        <w:lang w:val="hr-HR"/>
      </w:rPr>
    </w:pPr>
    <w:r>
      <w:tab/>
    </w:r>
    <w:r w:rsidRPr="00317610">
      <w:rPr>
        <w:rFonts w:hAnsi="Book Antiqua" w:ascii="Book Antiqua"/>
        <w:b/>
        <w:sz w:val="22"/>
        <w:szCs w:val="22"/>
        <w:lang w:val="hr-HR"/>
      </w:rPr>
      <w:t>Posl.br. 18 St-</w:t>
    </w:r>
    <w:r w:rsidR="00FD0C68">
      <w:rPr>
        <w:rFonts w:hAnsi="Book Antiqua" w:ascii="Book Antiqua"/>
        <w:b/>
        <w:sz w:val="22"/>
        <w:szCs w:val="22"/>
        <w:lang w:val="hr-HR"/>
      </w:rPr>
      <w:t>1</w:t>
    </w:r>
    <w:r w:rsidR="00373C12">
      <w:rPr>
        <w:rFonts w:hAnsi="Book Antiqua" w:ascii="Book Antiqua"/>
        <w:b/>
        <w:sz w:val="22"/>
        <w:szCs w:val="22"/>
        <w:lang w:val="hr-HR"/>
      </w:rPr>
      <w:t>76</w:t>
    </w:r>
    <w:r w:rsidRPr="00317610">
      <w:rPr>
        <w:rFonts w:hAnsi="Book Antiqua" w:ascii="Book Antiqua"/>
        <w:b/>
        <w:sz w:val="22"/>
        <w:szCs w:val="22"/>
        <w:lang w:val="hr-HR"/>
      </w:rPr>
      <w:t>/201</w:t>
    </w:r>
    <w:r w:rsidR="00FD0C68">
      <w:rPr>
        <w:rFonts w:hAnsi="Book Antiqua" w:ascii="Book Antiqua"/>
        <w:b/>
        <w:sz w:val="22"/>
        <w:szCs w:val="22"/>
        <w:lang w:val="hr-HR"/>
      </w:rPr>
      <w:t>6</w:t>
    </w:r>
  </w:p>
  <w:p w:rsidRDefault="002055D5" w:rsidP="00A864A0" w:rsidR="002055D5" w:rsidRPr="007B5201">
    <w:pPr>
      <w:pStyle w:val="Zaglavlje"/>
      <w:jc w:val="right"/>
      <w:rPr>
        <w:rFonts w:hAnsi="Book Antiqua" w:ascii="Book Antiqua"/>
        <w:sz w:val="22"/>
        <w:szCs w:val="22"/>
      </w:rPr>
    </w:pPr>
    <w:r w:rsidRPr="007B5201">
      <w:rPr>
        <w:rFonts w:hAnsi="Book Antiqua" w:ascii="Book Antiqua"/>
        <w:sz w:val="22"/>
        <w:szCs w:val="22"/>
      </w:rPr>
      <w:tab/>
      <w:t xml:space="preserve">          </w:t>
    </w:r>
    <w:r w:rsidRPr="007B5201">
      <w:rPr>
        <w:rFonts w:hAnsi="Book Antiqua" w:ascii="Book Antiqua"/>
        <w:sz w:val="22"/>
        <w:szCs w:val="22"/>
      </w:rP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CB16296"/>
    <w:multiLevelType w:val="hybridMultilevel"/>
    <w:tmpl w:val="3618998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23E66271"/>
    <w:multiLevelType w:val="hybridMultilevel"/>
    <w:tmpl w:val="285A5B02"/>
    <w:lvl w:tplc="EE0CF81E" w:ilvl="0">
      <w:start w:val="1"/>
      <w:numFmt w:val="upperRoman"/>
      <w:lvlText w:val="%1."/>
      <w:lvlJc w:val="left"/>
      <w:pPr>
        <w:ind w:hanging="72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2">
    <w:nsid w:val="78412807"/>
    <w:multiLevelType w:val="singleLevel"/>
    <w:tmpl w:val="A66E7B20"/>
    <w:lvl w:ilvl="0">
      <w:numFmt w:val="bullet"/>
      <w:lvlText w:val="-"/>
      <w:lvlJc w:val="left"/>
      <w:pPr>
        <w:tabs>
          <w:tab w:pos="360" w:val="num"/>
        </w:tabs>
        <w:ind w:hanging="360" w:left="360"/>
      </w:pPr>
      <w:rPr>
        <w:rFonts w:hAnsi="Times New Roman" w:asci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23A8F"/>
    <w:rsid w:val="00013EEA"/>
    <w:rsid w:val="00091B98"/>
    <w:rsid w:val="000A3C9D"/>
    <w:rsid w:val="000B6EB3"/>
    <w:rsid w:val="000E1954"/>
    <w:rsid w:val="000F2B80"/>
    <w:rsid w:val="001251F3"/>
    <w:rsid w:val="001456C2"/>
    <w:rsid w:val="00155FE1"/>
    <w:rsid w:val="0018138B"/>
    <w:rsid w:val="00181F71"/>
    <w:rsid w:val="001B039D"/>
    <w:rsid w:val="001F2025"/>
    <w:rsid w:val="0020249D"/>
    <w:rsid w:val="0020432E"/>
    <w:rsid w:val="002055D5"/>
    <w:rsid w:val="00237BB7"/>
    <w:rsid w:val="002405A7"/>
    <w:rsid w:val="00263705"/>
    <w:rsid w:val="00274B3B"/>
    <w:rsid w:val="00292935"/>
    <w:rsid w:val="002E0931"/>
    <w:rsid w:val="002E1F20"/>
    <w:rsid w:val="002F073C"/>
    <w:rsid w:val="00315149"/>
    <w:rsid w:val="00317610"/>
    <w:rsid w:val="003266A5"/>
    <w:rsid w:val="00326D83"/>
    <w:rsid w:val="0033613A"/>
    <w:rsid w:val="00346E98"/>
    <w:rsid w:val="00361811"/>
    <w:rsid w:val="00373C12"/>
    <w:rsid w:val="00373C55"/>
    <w:rsid w:val="003B5FDA"/>
    <w:rsid w:val="003C4699"/>
    <w:rsid w:val="003D7729"/>
    <w:rsid w:val="003F23D9"/>
    <w:rsid w:val="00403C2F"/>
    <w:rsid w:val="00416604"/>
    <w:rsid w:val="0043205B"/>
    <w:rsid w:val="0043451E"/>
    <w:rsid w:val="00435EA4"/>
    <w:rsid w:val="0045146D"/>
    <w:rsid w:val="004529F0"/>
    <w:rsid w:val="00474201"/>
    <w:rsid w:val="00495109"/>
    <w:rsid w:val="004A5208"/>
    <w:rsid w:val="004D351E"/>
    <w:rsid w:val="004F5D99"/>
    <w:rsid w:val="00520766"/>
    <w:rsid w:val="00522C56"/>
    <w:rsid w:val="005349B9"/>
    <w:rsid w:val="005360AB"/>
    <w:rsid w:val="00544E38"/>
    <w:rsid w:val="00561C60"/>
    <w:rsid w:val="00563272"/>
    <w:rsid w:val="005A380D"/>
    <w:rsid w:val="005C70FC"/>
    <w:rsid w:val="006074ED"/>
    <w:rsid w:val="00634146"/>
    <w:rsid w:val="006673EB"/>
    <w:rsid w:val="00682092"/>
    <w:rsid w:val="006B762F"/>
    <w:rsid w:val="006C5430"/>
    <w:rsid w:val="00700225"/>
    <w:rsid w:val="0071646D"/>
    <w:rsid w:val="0073370B"/>
    <w:rsid w:val="00781B1F"/>
    <w:rsid w:val="00784BB3"/>
    <w:rsid w:val="007A0AC3"/>
    <w:rsid w:val="007B5201"/>
    <w:rsid w:val="007C0AFE"/>
    <w:rsid w:val="007F4E94"/>
    <w:rsid w:val="008038ED"/>
    <w:rsid w:val="00806AA3"/>
    <w:rsid w:val="00811661"/>
    <w:rsid w:val="00823A8F"/>
    <w:rsid w:val="00845A60"/>
    <w:rsid w:val="00847D6F"/>
    <w:rsid w:val="00856A19"/>
    <w:rsid w:val="00860E17"/>
    <w:rsid w:val="00863F08"/>
    <w:rsid w:val="00877F27"/>
    <w:rsid w:val="00895EB4"/>
    <w:rsid w:val="008A0B14"/>
    <w:rsid w:val="008B22FA"/>
    <w:rsid w:val="008C1F45"/>
    <w:rsid w:val="008F0571"/>
    <w:rsid w:val="008F2B04"/>
    <w:rsid w:val="0093160C"/>
    <w:rsid w:val="00933F93"/>
    <w:rsid w:val="00961989"/>
    <w:rsid w:val="00992E4E"/>
    <w:rsid w:val="009C6F3B"/>
    <w:rsid w:val="009D0653"/>
    <w:rsid w:val="009D5ACB"/>
    <w:rsid w:val="00A7196B"/>
    <w:rsid w:val="00A864A0"/>
    <w:rsid w:val="00A967E6"/>
    <w:rsid w:val="00AB234C"/>
    <w:rsid w:val="00AD03C4"/>
    <w:rsid w:val="00AF5578"/>
    <w:rsid w:val="00B36AFF"/>
    <w:rsid w:val="00B64771"/>
    <w:rsid w:val="00B82331"/>
    <w:rsid w:val="00B832CD"/>
    <w:rsid w:val="00B84CED"/>
    <w:rsid w:val="00B976A4"/>
    <w:rsid w:val="00BA2B09"/>
    <w:rsid w:val="00BB42EA"/>
    <w:rsid w:val="00BD13CE"/>
    <w:rsid w:val="00BE18EF"/>
    <w:rsid w:val="00BE7874"/>
    <w:rsid w:val="00C32C40"/>
    <w:rsid w:val="00C41332"/>
    <w:rsid w:val="00CC02D8"/>
    <w:rsid w:val="00CC1603"/>
    <w:rsid w:val="00CD6AFE"/>
    <w:rsid w:val="00CE22C2"/>
    <w:rsid w:val="00CE3EB4"/>
    <w:rsid w:val="00CE507A"/>
    <w:rsid w:val="00D00333"/>
    <w:rsid w:val="00D215B3"/>
    <w:rsid w:val="00D26AC1"/>
    <w:rsid w:val="00D40255"/>
    <w:rsid w:val="00D64552"/>
    <w:rsid w:val="00E23197"/>
    <w:rsid w:val="00E41902"/>
    <w:rsid w:val="00E70B55"/>
    <w:rsid w:val="00EE571B"/>
    <w:rsid w:val="00EE79F5"/>
    <w:rsid w:val="00F20EEC"/>
    <w:rsid w:val="00F31850"/>
    <w:rsid w:val="00F64B63"/>
    <w:rsid w:val="00F82C6A"/>
    <w:rsid w:val="00F96C4D"/>
    <w:rsid w:val="00FA0A8D"/>
    <w:rsid w:val="00FC1410"/>
    <w:rsid w:val="00FD0C68"/>
    <w:rsid w:val="00FE0B68"/>
    <w:rsid w:val="00FE728C"/>
    <w:rsid w:val="00FF2FE4"/>
    <w:rsid w:val="00FF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jc w:val="both"/>
    </w:pPr>
    <w:rPr>
      <w:rFonts w:hAnsi="Courier New" w:ascii="Courier New"/>
      <w:sz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B22F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6820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95EB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95EB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95EB4"/>
    <w:rPr>
      <w:rFonts w:hAnsi="Times New Roman" w:ascii="Times New Roman"/>
      <w:sz w:val="2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95EB4"/>
    <w:rPr>
      <w:rFonts w:cs="Times New Roman" w:hAnsi="Times New Roman" w:ascii="Times New Roman"/>
      <w:sz w:val="20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95EB4"/>
    <w:rPr>
      <w:rFonts w:cs="Times New Roman" w:hAnsi="Times New Roman" w:ascii="Times New Roman"/>
      <w:sz w:val="20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jc w:val="both"/>
    </w:pPr>
    <w:rPr>
      <w:rFonts w:ascii="Courier New" w:hAnsi="Courier New"/>
      <w:sz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B22F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6820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95EB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95EB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95EB4"/>
    <w:rPr>
      <w:rFonts w:ascii="Times New Roman" w:hAnsi="Times New Roman"/>
      <w:sz w:val="2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95EB4"/>
    <w:rPr>
      <w:rFonts w:ascii="Times New Roman" w:cs="Times New Roman" w:hAnsi="Times New Roman"/>
      <w:sz w:val="20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95EB4"/>
    <w:rPr>
      <w:rFonts w:ascii="Times New Roman" w:cs="Times New Roman" w:hAnsi="Times New Roman"/>
      <w:sz w:val="20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travnja 2016.</izvorni_sadrzaj>
    <derivirana_varijabla naziv="DomainObject.DatumDonosenjaOdluke_1">7.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Franković</izvorni_sadrzaj>
    <derivirana_varijabla naziv="DomainObject.DonositeljOdluke.Prezime_1">Franković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931</izvorni_sadrzaj>
    <derivirana_varijabla naziv="DomainObject.Predmet.Broj_1">931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ožujka 2016.</izvorni_sadrzaj>
    <derivirana_varijabla naziv="DomainObject.Predmet.DatumOsnivanja_1">31.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St-931/2016</izvorni_sadrzaj>
    <derivirana_varijabla naziv="DomainObject.Predmet.OznakaBroj_1">St-931/2016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</izvorni_sadrzaj>
    <derivirana_varijabla naziv="DomainObject.Predmet.Referada.Naziv_1">Referada 18</derivirana_varijabla>
  </DomainObject.Predmet.Referada.Naziv>
  <DomainObject.Predmet.Referada.Oznaka>
    <izvorni_sadrzaj>Ref. 18</izvorni_sadrzaj>
    <derivirana_varijabla naziv="DomainObject.Predmet.Referada.Oznaka_1">Ref. 18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Franković</izvorni_sadrzaj>
    <derivirana_varijabla naziv="DomainObject.Predmet.Referada.Sudac_1">Katarina Franković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PANDA d.o.o. za turizam, trgovinu i usluge</izvorni_sadrzaj>
    <derivirana_varijabla naziv="DomainObject.Predmet.StrankaFormated_1">  PANDA d.o.o. za turizam, trgovinu i usluge</derivirana_varijabla>
  </DomainObject.Predmet.StrankaFormated>
  <DomainObject.Predmet.StrankaFormatedOIB>
    <izvorni_sadrzaj>  PANDA d.o.o. za turizam, trgovinu i usluge, OIB 55113429510</izvorni_sadrzaj>
    <derivirana_varijabla naziv="DomainObject.Predmet.StrankaFormatedOIB_1">  PANDA d.o.o. za turizam, trgovinu i usluge, OIB 55113429510</derivirana_varijabla>
  </DomainObject.Predmet.StrankaFormatedOIB>
  <DomainObject.Predmet.StrankaFormatedWithAdress>
    <izvorni_sadrzaj> PANDA d.o.o. za turizam, trgovinu i usluge, Ivana Zajca 14, 20000 Dubrovnik</izvorni_sadrzaj>
    <derivirana_varijabla naziv="DomainObject.Predmet.StrankaFormatedWithAdress_1"> PANDA d.o.o. za turizam, trgovinu i usluge, Ivana Zajca 14, 20000 Dubrovnik</derivirana_varijabla>
  </DomainObject.Predmet.StrankaFormatedWithAdress>
  <DomainObject.Predmet.StrankaFormatedWithAdressOIB>
    <izvorni_sadrzaj> PANDA d.o.o. za turizam, trgovinu i usluge, OIB 55113429510, Ivana Zajca 14, 20000 Dubrovnik</izvorni_sadrzaj>
    <derivirana_varijabla naziv="DomainObject.Predmet.StrankaFormatedWithAdressOIB_1"> PANDA d.o.o. za turizam, trgovinu i usluge, OIB 55113429510, Ivana Zajca 14, 20000 Dubrovnik</derivirana_varijabla>
  </DomainObject.Predmet.StrankaFormatedWithAdressOIB>
  <DomainObject.Predmet.StrankaWithAdress>
    <izvorni_sadrzaj>PANDA d.o.o. za turizam, trgovinu i usluge Ivana Zajca 14,20000 Dubrovnik</izvorni_sadrzaj>
    <derivirana_varijabla naziv="DomainObject.Predmet.StrankaWithAdress_1">PANDA d.o.o. za turizam, trgovinu i usluge Ivana Zajca 14,20000 Dubrovnik</derivirana_varijabla>
  </DomainObject.Predmet.StrankaWithAdress>
  <DomainObject.Predmet.StrankaWithAdressOIB>
    <izvorni_sadrzaj>PANDA d.o.o. za turizam, trgovinu i usluge, OIB 55113429510, Ivana Zajca 14,20000 Dubrovnik</izvorni_sadrzaj>
    <derivirana_varijabla naziv="DomainObject.Predmet.StrankaWithAdressOIB_1">PANDA d.o.o. za turizam, trgovinu i usluge, OIB 55113429510, Ivana Zajca 14,20000 Dubrovnik</derivirana_varijabla>
  </DomainObject.Predmet.StrankaWithAdressOIB>
  <DomainObject.Predmet.StrankaNazivFormated>
    <izvorni_sadrzaj>PANDA d.o.o. za turizam, trgovinu i usluge</izvorni_sadrzaj>
    <derivirana_varijabla naziv="DomainObject.Predmet.StrankaNazivFormated_1">PANDA d.o.o. za turizam, trgovinu i usluge</derivirana_varijabla>
  </DomainObject.Predmet.StrankaNazivFormated>
  <DomainObject.Predmet.StrankaNazivFormatedOIB>
    <izvorni_sadrzaj>PANDA d.o.o. za turizam, trgovinu i usluge, OIB 55113429510</izvorni_sadrzaj>
    <derivirana_varijabla naziv="DomainObject.Predmet.StrankaNazivFormatedOIB_1">PANDA d.o.o. za turizam, trgovinu i usluge, OIB 55113429510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</izvorni_sadrzaj>
    <derivirana_varijabla naziv="DomainObject.Predmet.TrenutnaLokacijaSpisa.Naziv_1">Referada 18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Sandra Oblizalo</izvorni_sadrzaj>
    <derivirana_varijabla naziv="DomainObject.Predmet.Zapisnicar_1">Sandra Oblizalo</derivirana_varijabla>
  </DomainObject.Predmet.Zapisnicar>
  <DomainObject.Predmet.StrankaListFormated>
    <izvorni_sadrzaj>
      <item>PANDA d.o.o. za turizam, trgovinu i usluge</item>
    </izvorni_sadrzaj>
    <derivirana_varijabla naziv="DomainObject.Predmet.StrankaListFormated_1">
      <item>PANDA d.o.o. za turizam, trgovinu i usluge</item>
    </derivirana_varijabla>
  </DomainObject.Predmet.StrankaListFormated>
  <DomainObject.Predmet.StrankaListFormatedOIB>
    <izvorni_sadrzaj>
      <item>PANDA d.o.o. za turizam, trgovinu i usluge, OIB 55113429510</item>
    </izvorni_sadrzaj>
    <derivirana_varijabla naziv="DomainObject.Predmet.StrankaListFormatedOIB_1">
      <item>PANDA d.o.o. za turizam, trgovinu i usluge, OIB 55113429510</item>
    </derivirana_varijabla>
  </DomainObject.Predmet.StrankaListFormatedOIB>
  <DomainObject.Predmet.StrankaListFormatedWithAdress>
    <izvorni_sadrzaj>
      <item>PANDA d.o.o. za turizam, trgovinu i usluge, Ivana Zajca 14, 20000 Dubrovnik</item>
    </izvorni_sadrzaj>
    <derivirana_varijabla naziv="DomainObject.Predmet.StrankaListFormatedWithAdress_1">
      <item>PANDA d.o.o. za turizam, trgovinu i usluge, Ivana Zajca 14, 20000 Dubrovnik</item>
    </derivirana_varijabla>
  </DomainObject.Predmet.StrankaListFormatedWithAdress>
  <DomainObject.Predmet.StrankaListFormatedWithAdressOIB>
    <izvorni_sadrzaj>
      <item>PANDA d.o.o. za turizam, trgovinu i usluge, OIB 55113429510, Ivana Zajca 14, 20000 Dubrovnik</item>
    </izvorni_sadrzaj>
    <derivirana_varijabla naziv="DomainObject.Predmet.StrankaListFormatedWithAdressOIB_1">
      <item>PANDA d.o.o. za turizam, trgovinu i usluge, OIB 55113429510, Ivana Zajca 14, 20000 Dubrovnik</item>
    </derivirana_varijabla>
  </DomainObject.Predmet.StrankaListFormatedWithAdressOIB>
  <DomainObject.Predmet.StrankaListNazivFormated>
    <izvorni_sadrzaj>
      <item>PANDA d.o.o. za turizam, trgovinu i usluge</item>
    </izvorni_sadrzaj>
    <derivirana_varijabla naziv="DomainObject.Predmet.StrankaListNazivFormated_1">
      <item>PANDA d.o.o. za turizam, trgovinu i usluge</item>
    </derivirana_varijabla>
  </DomainObject.Predmet.StrankaListNazivFormated>
  <DomainObject.Predmet.StrankaListNazivFormatedOIB>
    <izvorni_sadrzaj>
      <item>PANDA d.o.o. za turizam, trgovinu i usluge, OIB 55113429510</item>
    </izvorni_sadrzaj>
    <derivirana_varijabla naziv="DomainObject.Predmet.StrankaListNazivFormatedOIB_1">
      <item>PANDA d.o.o. za turizam, trgovinu i usluge, OIB 55113429510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travnja 2016.</izvorni_sadrzaj>
    <derivirana_varijabla naziv="DomainObject.Datum_1">7. travnja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PANDA d.o.o. za turizam, trgovinu i usluge</izvorni_sadrzaj>
    <derivirana_varijabla naziv="DomainObject.Predmet.StrankaIDrugi_1">PANDA d.o.o. za turizam, trgovinu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PANDA d.o.o. za turizam, trgovinu i usluge, OIB 55113429510, Ivana Zajca 14, 20000 Dubrovnik</izvorni_sadrzaj>
    <derivirana_varijabla naziv="DomainObject.Predmet.StrankaIDrugiAdressOIB_1">PANDA d.o.o. za turizam, trgovinu i usluge, OIB 55113429510, Ivana Zajca 14, 20000 Dubrovnik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PANDA d.o.o. za turizam, trgovinu i usluge</item>
    </izvorni_sadrzaj>
    <derivirana_varijabla naziv="DomainObject.Predmet.SudioniciListNaziv_1">
      <item>PANDA d.o.o. za turizam, trgovinu i usluge</item>
    </derivirana_varijabla>
  </DomainObject.Predmet.SudioniciListNaziv>
  <DomainObject.Predmet.SudioniciListAdressOIB>
    <izvorni_sadrzaj>
      <item>PANDA d.o.o. za turizam, trgovinu i usluge, OIB 55113429510, Ivana Zajca 14,20000 Dubrovnik</item>
    </izvorni_sadrzaj>
    <derivirana_varijabla naziv="DomainObject.Predmet.SudioniciListAdressOIB_1">
      <item>PANDA d.o.o. za turizam, trgovinu i usluge, OIB 55113429510, Ivana Zajca 14,20000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55113429510</item>
    </izvorni_sadrzaj>
    <derivirana_varijabla naziv="DomainObject.Predmet.SudioniciListNazivOIB_1">
      <item>, OIB 55113429510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FFC76D5-388E-430C-9089-7CBAC981ED5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DUBROVNIK</properties:Company>
  <properties:Pages>1</properties:Pages>
  <properties:Words>257</properties:Words>
  <properties:Characters>1446</properties:Characters>
  <properties:Lines>53</properties:Lines>
  <properties:Paragraphs>21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1738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2016-04-07T13:11:00Z</dcterms:created>
  <dc:creator>OPCINSKI SUD DUBROVNIK</dc:creator>
  <cp:lastModifiedBy>Katarina Franković</cp:lastModifiedBy>
  <cp:lastPrinted>2016-04-07T13:12:00Z</cp:lastPrinted>
  <dcterms:modified xmlns:xsi="http://www.w3.org/2001/XMLSchema-instance" xsi:type="dcterms:W3CDTF">2016-04-07T13:12:00Z</dcterms:modified>
  <cp:revision>3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