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65d2641" w14:paraId="65d2641" w:rsidRDefault="009756E4" w:rsidP="0077445F" w:rsidR="009756E4" w:rsidRPr="004A0D6C">
      <w:pPr>
        <w15:collapsed w:val="false"/>
        <w:rPr>
          <w:rFonts w:hAnsi="Times New Roman" w:ascii="Times New Roman"/>
          <w:noProof/>
          <w:sz w:val="24"/>
        </w:rPr>
      </w:pPr>
      <w:bookmarkStart w:name="_GoBack" w:id="0"/>
      <w:bookmarkEnd w:id="0"/>
      <w:r w:rsidRPr="004A0D6C">
        <w:rPr>
          <w:rFonts w:hAnsi="Times New Roman" w:ascii="Times New Roman"/>
          <w:noProof/>
          <w:sz w:val="24"/>
        </w:rPr>
        <w:drawing>
          <wp:inline distR="0" distL="0" distB="0" distT="0">
            <wp:extent cy="709295" cx="534035"/>
            <wp:effectExtent b="0" r="0" t="0" l="0"/>
            <wp:docPr name="Picture 2" id="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09295" cx="534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357D28" w:rsidP="00357D28" w:rsidR="00357D28" w:rsidRPr="004A0D6C">
      <w:pPr>
        <w:rPr>
          <w:rFonts w:hAnsi="Times New Roman" w:ascii="Times New Roman"/>
          <w:sz w:val="24"/>
        </w:rPr>
      </w:pPr>
      <w:r w:rsidRPr="004A0D6C">
        <w:rPr>
          <w:rFonts w:hAnsi="Times New Roman" w:ascii="Times New Roman"/>
          <w:sz w:val="24"/>
        </w:rPr>
        <w:t>REPUBLIKA HRVATSKA</w:t>
      </w:r>
    </w:p>
    <w:p w:rsidRDefault="00357D28" w:rsidP="00357D28" w:rsidR="00357D28" w:rsidRPr="004A0D6C">
      <w:pPr>
        <w:rPr>
          <w:rFonts w:hAnsi="Times New Roman" w:ascii="Times New Roman"/>
          <w:sz w:val="24"/>
        </w:rPr>
      </w:pPr>
      <w:r w:rsidRPr="004A0D6C">
        <w:rPr>
          <w:rFonts w:hAnsi="Times New Roman" w:ascii="Times New Roman"/>
          <w:sz w:val="24"/>
        </w:rPr>
        <w:t>TRGOVAČKI SUD U ZAGREBU</w:t>
      </w:r>
    </w:p>
    <w:p w:rsidRDefault="00357D28" w:rsidP="00357D28" w:rsidR="00357D28" w:rsidRPr="004A0D6C">
      <w:pPr>
        <w:rPr>
          <w:rFonts w:hAnsi="Times New Roman" w:ascii="Times New Roman"/>
          <w:sz w:val="24"/>
        </w:rPr>
      </w:pPr>
      <w:r w:rsidRPr="004A0D6C">
        <w:rPr>
          <w:rFonts w:hAnsi="Times New Roman" w:ascii="Times New Roman"/>
          <w:sz w:val="24"/>
        </w:rPr>
        <w:t>Zagreb, Amruševa 2/II</w:t>
      </w:r>
      <w:r w:rsidRPr="004A0D6C">
        <w:rPr>
          <w:rFonts w:hAnsi="Times New Roman" w:ascii="Times New Roman"/>
          <w:sz w:val="24"/>
        </w:rPr>
        <w:tab/>
      </w:r>
      <w:r w:rsidRPr="004A0D6C">
        <w:rPr>
          <w:rFonts w:hAnsi="Times New Roman" w:ascii="Times New Roman"/>
          <w:sz w:val="24"/>
        </w:rPr>
        <w:tab/>
      </w:r>
      <w:r w:rsidRPr="004A0D6C">
        <w:rPr>
          <w:rFonts w:hAnsi="Times New Roman" w:ascii="Times New Roman"/>
          <w:sz w:val="24"/>
        </w:rPr>
        <w:tab/>
      </w:r>
      <w:r w:rsidRPr="004A0D6C">
        <w:rPr>
          <w:rFonts w:hAnsi="Times New Roman" w:ascii="Times New Roman"/>
          <w:sz w:val="24"/>
        </w:rPr>
        <w:tab/>
      </w:r>
      <w:r w:rsidRPr="004A0D6C">
        <w:rPr>
          <w:rFonts w:hAnsi="Times New Roman" w:ascii="Times New Roman"/>
          <w:sz w:val="24"/>
        </w:rPr>
        <w:tab/>
      </w:r>
      <w:r w:rsidRPr="004A0D6C">
        <w:rPr>
          <w:rFonts w:hAnsi="Times New Roman" w:ascii="Times New Roman"/>
          <w:sz w:val="24"/>
        </w:rPr>
        <w:tab/>
      </w:r>
      <w:r w:rsidRPr="004A0D6C">
        <w:rPr>
          <w:rFonts w:hAnsi="Times New Roman" w:ascii="Times New Roman"/>
          <w:sz w:val="24"/>
        </w:rPr>
        <w:tab/>
        <w:t>7 St-</w:t>
      </w:r>
      <w:r w:rsidR="004E5405">
        <w:rPr>
          <w:rFonts w:hAnsi="Times New Roman" w:ascii="Times New Roman"/>
          <w:sz w:val="24"/>
        </w:rPr>
        <w:t>4094/16</w:t>
      </w:r>
      <w:r w:rsidRPr="004A0D6C">
        <w:rPr>
          <w:rFonts w:hAnsi="Times New Roman" w:ascii="Times New Roman"/>
          <w:sz w:val="24"/>
        </w:rPr>
        <w:t xml:space="preserve"> </w:t>
      </w:r>
    </w:p>
    <w:p w:rsidRDefault="00357D28" w:rsidP="00357D28" w:rsidR="00357D28" w:rsidRPr="004A0D6C">
      <w:pPr>
        <w:rPr>
          <w:rFonts w:hAnsi="Times New Roman" w:ascii="Times New Roman"/>
          <w:sz w:val="24"/>
        </w:rPr>
      </w:pPr>
    </w:p>
    <w:p w:rsidRDefault="00DF0564" w:rsidP="00357D28" w:rsidR="00357D28" w:rsidRPr="004A0D6C">
      <w:pPr>
        <w:jc w:val="center"/>
        <w:rPr>
          <w:rFonts w:hAnsi="Times New Roman" w:ascii="Times New Roman"/>
          <w:sz w:val="24"/>
        </w:rPr>
      </w:pPr>
      <w:r>
        <w:rPr>
          <w:rFonts w:hAnsi="Times New Roman" w:ascii="Times New Roman"/>
          <w:sz w:val="24"/>
        </w:rPr>
        <w:t>U  I M E  R E P U B L I K E  H R V A T S K E</w:t>
      </w:r>
    </w:p>
    <w:p w:rsidRDefault="00357D28" w:rsidP="00357D28" w:rsidR="00357D28" w:rsidRPr="004A0D6C">
      <w:pPr>
        <w:jc w:val="center"/>
        <w:rPr>
          <w:rFonts w:hAnsi="Times New Roman" w:ascii="Times New Roman"/>
          <w:sz w:val="24"/>
        </w:rPr>
      </w:pPr>
      <w:r w:rsidRPr="004A0D6C">
        <w:rPr>
          <w:rFonts w:hAnsi="Times New Roman" w:ascii="Times New Roman"/>
          <w:sz w:val="24"/>
        </w:rPr>
        <w:t>R J E Š E N J E</w:t>
      </w:r>
    </w:p>
    <w:p w:rsidRDefault="00357D28" w:rsidP="00357D28" w:rsidR="00357D28" w:rsidRPr="004A0D6C">
      <w:pPr>
        <w:jc w:val="center"/>
        <w:rPr>
          <w:rFonts w:hAnsi="Times New Roman" w:ascii="Times New Roman"/>
          <w:sz w:val="24"/>
        </w:rPr>
      </w:pPr>
    </w:p>
    <w:p w:rsidRDefault="00357D28" w:rsidP="00357D28" w:rsidR="00357D28">
      <w:pPr>
        <w:jc w:val="both"/>
        <w:rPr>
          <w:rFonts w:hAnsi="Times New Roman" w:ascii="Times New Roman"/>
          <w:sz w:val="24"/>
        </w:rPr>
      </w:pPr>
      <w:r w:rsidRPr="004A0D6C">
        <w:rPr>
          <w:rFonts w:hAnsi="Times New Roman" w:ascii="Times New Roman"/>
          <w:sz w:val="24"/>
        </w:rPr>
        <w:tab/>
      </w:r>
      <w:r w:rsidR="004E5405" w:rsidRPr="00587951">
        <w:rPr>
          <w:rFonts w:hAnsi="Times New Roman" w:ascii="Times New Roman"/>
          <w:sz w:val="24"/>
        </w:rPr>
        <w:t xml:space="preserve">Trgovački sud u Zagrebu po sucu pojedincu Vesni Malenica kao stečajnom sucu po </w:t>
      </w:r>
      <w:r w:rsidR="004E5405">
        <w:rPr>
          <w:rFonts w:hAnsi="Times New Roman" w:ascii="Times New Roman"/>
          <w:sz w:val="24"/>
        </w:rPr>
        <w:t>prijedlogu</w:t>
      </w:r>
      <w:r w:rsidR="004E5405" w:rsidRPr="00587951">
        <w:rPr>
          <w:rFonts w:hAnsi="Times New Roman" w:ascii="Times New Roman"/>
          <w:sz w:val="24"/>
        </w:rPr>
        <w:t xml:space="preserve"> predlagatelja Financijska agencija, RC Zagreb, Podružnica Zagreb, Trg svibanjskih žrtava 1995. 1, Zagreb, </w:t>
      </w:r>
      <w:r w:rsidR="004E5405">
        <w:rPr>
          <w:rFonts w:hAnsi="Times New Roman" w:ascii="Times New Roman"/>
          <w:sz w:val="24"/>
        </w:rPr>
        <w:t xml:space="preserve">OIB </w:t>
      </w:r>
      <w:r w:rsidR="004E5405" w:rsidRPr="005939CC">
        <w:rPr>
          <w:rFonts w:hAnsi="Times New Roman" w:ascii="Times New Roman"/>
          <w:sz w:val="24"/>
        </w:rPr>
        <w:t>85821130368</w:t>
      </w:r>
      <w:r w:rsidR="004E5405">
        <w:rPr>
          <w:rFonts w:hAnsi="Times New Roman" w:ascii="Times New Roman"/>
          <w:sz w:val="24"/>
        </w:rPr>
        <w:t>, za otvaranje</w:t>
      </w:r>
      <w:r w:rsidR="004E5405" w:rsidRPr="00587951">
        <w:rPr>
          <w:rFonts w:hAnsi="Times New Roman" w:ascii="Times New Roman"/>
          <w:sz w:val="24"/>
        </w:rPr>
        <w:t xml:space="preserve"> stečajnog postupka nad dužnikom </w:t>
      </w:r>
      <w:r w:rsidR="004E5405">
        <w:rPr>
          <w:rFonts w:hAnsi="Times New Roman" w:ascii="Times New Roman"/>
          <w:sz w:val="24"/>
        </w:rPr>
        <w:t>BILJARSKI KLUB Mr. Q, Zagreb, Šubićeva 55, OIB 56274881189, 12. srpnja 2016.</w:t>
      </w:r>
    </w:p>
    <w:p w:rsidRDefault="004E5405" w:rsidP="00357D28" w:rsidR="004E5405" w:rsidRPr="004A0D6C">
      <w:pPr>
        <w:jc w:val="both"/>
        <w:rPr>
          <w:rFonts w:hAnsi="Times New Roman" w:ascii="Times New Roman"/>
          <w:sz w:val="24"/>
        </w:rPr>
      </w:pPr>
    </w:p>
    <w:p w:rsidRDefault="00357D28" w:rsidP="00357D28" w:rsidR="00357D28" w:rsidRPr="004A0D6C">
      <w:pPr>
        <w:jc w:val="center"/>
        <w:rPr>
          <w:rFonts w:hAnsi="Times New Roman" w:ascii="Times New Roman"/>
          <w:sz w:val="24"/>
        </w:rPr>
      </w:pPr>
      <w:r w:rsidRPr="004A0D6C">
        <w:rPr>
          <w:rFonts w:hAnsi="Times New Roman" w:ascii="Times New Roman"/>
          <w:sz w:val="24"/>
        </w:rPr>
        <w:t>r i j e š i o  j e</w:t>
      </w:r>
    </w:p>
    <w:p w:rsidRDefault="00357D28" w:rsidP="00357D28" w:rsidR="00357D28" w:rsidRPr="004A0D6C">
      <w:pPr>
        <w:jc w:val="center"/>
        <w:rPr>
          <w:rFonts w:hAnsi="Times New Roman" w:ascii="Times New Roman"/>
          <w:sz w:val="24"/>
        </w:rPr>
      </w:pPr>
    </w:p>
    <w:p w:rsidRDefault="00357D28" w:rsidP="004E5405" w:rsidR="004E5405">
      <w:pPr>
        <w:ind w:right="-2"/>
        <w:jc w:val="both"/>
        <w:rPr>
          <w:rFonts w:hAnsi="Times New Roman" w:ascii="Times New Roman"/>
          <w:sz w:val="24"/>
        </w:rPr>
      </w:pPr>
      <w:r w:rsidRPr="004A0D6C">
        <w:rPr>
          <w:rFonts w:hAnsi="Times New Roman" w:ascii="Times New Roman"/>
          <w:sz w:val="24"/>
        </w:rPr>
        <w:tab/>
      </w:r>
      <w:r w:rsidR="00B8115B">
        <w:rPr>
          <w:rFonts w:hAnsi="Times New Roman" w:ascii="Times New Roman"/>
          <w:sz w:val="24"/>
        </w:rPr>
        <w:t>Odbacuje se prijedlog</w:t>
      </w:r>
      <w:r w:rsidR="00B8115B" w:rsidRPr="0000463C">
        <w:rPr>
          <w:rFonts w:hAnsi="Times New Roman" w:ascii="Times New Roman"/>
          <w:sz w:val="24"/>
        </w:rPr>
        <w:t xml:space="preserve"> predlagatelja Financijska agencija, RC Zagreb, Podružnica Zagreb, Trg svibanjskih žrtava 1995. 1, OIB 85821130368,</w:t>
      </w:r>
      <w:r w:rsidR="00B8115B">
        <w:rPr>
          <w:rFonts w:hAnsi="Times New Roman" w:ascii="Times New Roman"/>
          <w:sz w:val="24"/>
        </w:rPr>
        <w:t xml:space="preserve"> </w:t>
      </w:r>
      <w:r w:rsidR="00B8115B" w:rsidRPr="0000463C">
        <w:rPr>
          <w:rFonts w:hAnsi="Times New Roman" w:ascii="Times New Roman"/>
          <w:sz w:val="24"/>
        </w:rPr>
        <w:t xml:space="preserve">za otvaranje stečajnog postupka nad dužnikom </w:t>
      </w:r>
      <w:r w:rsidR="004E5405">
        <w:rPr>
          <w:rFonts w:hAnsi="Times New Roman" w:ascii="Times New Roman"/>
          <w:sz w:val="24"/>
        </w:rPr>
        <w:t>BILJARSKI KLUB Mr. Q, Zagreb, Šubićeva 55, OIB 56274881189, od 29. siječnja 2016.</w:t>
      </w:r>
    </w:p>
    <w:p w:rsidRDefault="004029D1" w:rsidP="004E5405" w:rsidR="004029D1" w:rsidRPr="004A0D6C">
      <w:pPr>
        <w:ind w:right="-2"/>
        <w:jc w:val="both"/>
        <w:rPr>
          <w:rFonts w:hAnsi="Times New Roman" w:ascii="Times New Roman"/>
          <w:sz w:val="24"/>
        </w:rPr>
      </w:pPr>
    </w:p>
    <w:p w:rsidRDefault="0077445F" w:rsidP="0077445F" w:rsidR="0077445F" w:rsidRPr="004A0D6C">
      <w:pPr>
        <w:jc w:val="center"/>
        <w:rPr>
          <w:rFonts w:hAnsi="Times New Roman" w:ascii="Times New Roman"/>
          <w:sz w:val="24"/>
        </w:rPr>
      </w:pPr>
      <w:r w:rsidRPr="004A0D6C">
        <w:rPr>
          <w:rFonts w:hAnsi="Times New Roman" w:ascii="Times New Roman"/>
          <w:sz w:val="24"/>
        </w:rPr>
        <w:t>Obrazloženje</w:t>
      </w:r>
    </w:p>
    <w:p w:rsidRDefault="0077445F" w:rsidP="0077445F" w:rsidR="0077445F" w:rsidRPr="004A0D6C">
      <w:pPr>
        <w:jc w:val="center"/>
        <w:rPr>
          <w:rFonts w:hAnsi="Times New Roman" w:ascii="Times New Roman"/>
          <w:sz w:val="24"/>
        </w:rPr>
      </w:pPr>
    </w:p>
    <w:p w:rsidRDefault="0077445F" w:rsidP="004E5405" w:rsidR="00B8115B">
      <w:pPr>
        <w:jc w:val="both"/>
        <w:rPr>
          <w:rFonts w:hAnsi="Times New Roman" w:ascii="Times New Roman"/>
          <w:sz w:val="24"/>
        </w:rPr>
      </w:pPr>
      <w:r w:rsidRPr="004A0D6C">
        <w:rPr>
          <w:rFonts w:hAnsi="Times New Roman" w:ascii="Times New Roman"/>
          <w:sz w:val="24"/>
        </w:rPr>
        <w:tab/>
      </w:r>
      <w:r w:rsidR="004E5405">
        <w:rPr>
          <w:rFonts w:hAnsi="Times New Roman" w:ascii="Times New Roman"/>
          <w:sz w:val="24"/>
        </w:rPr>
        <w:t>Predlagatelj</w:t>
      </w:r>
      <w:r w:rsidR="00587951" w:rsidRPr="004A0D6C">
        <w:rPr>
          <w:rFonts w:hAnsi="Times New Roman" w:ascii="Times New Roman"/>
          <w:sz w:val="24"/>
        </w:rPr>
        <w:t xml:space="preserve"> Financijska agencija</w:t>
      </w:r>
      <w:r w:rsidR="004E5405">
        <w:rPr>
          <w:rFonts w:hAnsi="Times New Roman" w:ascii="Times New Roman"/>
          <w:sz w:val="24"/>
        </w:rPr>
        <w:t xml:space="preserve">, </w:t>
      </w:r>
      <w:r w:rsidR="004E5405" w:rsidRPr="0000463C">
        <w:rPr>
          <w:rFonts w:hAnsi="Times New Roman" w:ascii="Times New Roman"/>
          <w:sz w:val="24"/>
        </w:rPr>
        <w:t>RC Zagreb, Podružnica Zagreb, Trg svibanjskih žrtava 1995. 1, OIB 85821130368</w:t>
      </w:r>
      <w:r w:rsidR="004E5405">
        <w:rPr>
          <w:rFonts w:hAnsi="Times New Roman" w:ascii="Times New Roman"/>
          <w:sz w:val="24"/>
        </w:rPr>
        <w:t>,</w:t>
      </w:r>
      <w:r w:rsidR="00587951" w:rsidRPr="004A0D6C">
        <w:rPr>
          <w:rFonts w:hAnsi="Times New Roman" w:ascii="Times New Roman"/>
          <w:sz w:val="24"/>
        </w:rPr>
        <w:t xml:space="preserve"> </w:t>
      </w:r>
      <w:r w:rsidR="004E5405">
        <w:rPr>
          <w:rFonts w:hAnsi="Times New Roman" w:ascii="Times New Roman"/>
          <w:sz w:val="24"/>
        </w:rPr>
        <w:t xml:space="preserve"> </w:t>
      </w:r>
      <w:r w:rsidR="00587951" w:rsidRPr="004A0D6C">
        <w:rPr>
          <w:rFonts w:hAnsi="Times New Roman" w:ascii="Times New Roman"/>
          <w:sz w:val="24"/>
        </w:rPr>
        <w:t>podni</w:t>
      </w:r>
      <w:r w:rsidR="004E5405">
        <w:rPr>
          <w:rFonts w:hAnsi="Times New Roman" w:ascii="Times New Roman"/>
          <w:sz w:val="24"/>
        </w:rPr>
        <w:t>o</w:t>
      </w:r>
      <w:r w:rsidR="00587951" w:rsidRPr="004A0D6C">
        <w:rPr>
          <w:rFonts w:hAnsi="Times New Roman" w:ascii="Times New Roman"/>
          <w:sz w:val="24"/>
        </w:rPr>
        <w:t xml:space="preserve"> je </w:t>
      </w:r>
      <w:r w:rsidR="004E5405">
        <w:rPr>
          <w:rFonts w:hAnsi="Times New Roman" w:ascii="Times New Roman"/>
          <w:sz w:val="24"/>
        </w:rPr>
        <w:t xml:space="preserve">ovom sudu 29. siječnja 2016. </w:t>
      </w:r>
      <w:r w:rsidR="00AE6C23" w:rsidRPr="004A0D6C">
        <w:rPr>
          <w:rFonts w:hAnsi="Times New Roman" w:ascii="Times New Roman"/>
          <w:sz w:val="24"/>
        </w:rPr>
        <w:t>prijedlog za pokretanje</w:t>
      </w:r>
      <w:r w:rsidR="00587951" w:rsidRPr="004A0D6C">
        <w:rPr>
          <w:rFonts w:hAnsi="Times New Roman" w:ascii="Times New Roman"/>
          <w:sz w:val="24"/>
        </w:rPr>
        <w:t xml:space="preserve"> stečajnog postupka nad g</w:t>
      </w:r>
      <w:r w:rsidR="000577CF" w:rsidRPr="004A0D6C">
        <w:rPr>
          <w:rFonts w:hAnsi="Times New Roman" w:ascii="Times New Roman"/>
          <w:sz w:val="24"/>
        </w:rPr>
        <w:t>ore navedenom pravnom osobom.</w:t>
      </w:r>
    </w:p>
    <w:p w:rsidRDefault="004E5405" w:rsidP="004E5405" w:rsidR="004E5405">
      <w:pPr>
        <w:jc w:val="both"/>
        <w:rPr>
          <w:rFonts w:hAnsi="Times New Roman" w:ascii="Times New Roman"/>
          <w:sz w:val="24"/>
        </w:rPr>
      </w:pPr>
      <w:r>
        <w:rPr>
          <w:rFonts w:hAnsi="Times New Roman" w:ascii="Times New Roman"/>
          <w:sz w:val="24"/>
        </w:rPr>
        <w:tab/>
        <w:t xml:space="preserve">Podneskom od </w:t>
      </w:r>
      <w:r w:rsidR="00DE719B">
        <w:rPr>
          <w:rFonts w:hAnsi="Times New Roman" w:ascii="Times New Roman"/>
          <w:sz w:val="24"/>
        </w:rPr>
        <w:t>8. srpnja</w:t>
      </w:r>
      <w:r>
        <w:rPr>
          <w:rFonts w:hAnsi="Times New Roman" w:ascii="Times New Roman"/>
          <w:sz w:val="24"/>
        </w:rPr>
        <w:t xml:space="preserve"> 2016. dužnik je obavijestio sud da je račun društva deblokiran te da nisu ispunjeni stečajni razlozi. U prilog svojih navoda dostavio je Potvrdu FINA-e o blokadi računa i novčanih sredstava ovršenika na dan </w:t>
      </w:r>
      <w:r w:rsidR="00DE719B">
        <w:rPr>
          <w:rFonts w:hAnsi="Times New Roman" w:ascii="Times New Roman"/>
          <w:sz w:val="24"/>
        </w:rPr>
        <w:t>7. srpanj</w:t>
      </w:r>
      <w:r>
        <w:rPr>
          <w:rFonts w:hAnsi="Times New Roman" w:ascii="Times New Roman"/>
          <w:sz w:val="24"/>
        </w:rPr>
        <w:t xml:space="preserve"> 2016.</w:t>
      </w:r>
    </w:p>
    <w:p w:rsidRDefault="004E5405" w:rsidP="004E5405" w:rsidR="004E5405">
      <w:pPr>
        <w:jc w:val="both"/>
        <w:rPr>
          <w:rFonts w:hAnsi="Times New Roman" w:ascii="Times New Roman"/>
          <w:sz w:val="24"/>
        </w:rPr>
      </w:pPr>
      <w:r>
        <w:rPr>
          <w:rFonts w:hAnsi="Times New Roman" w:ascii="Times New Roman"/>
          <w:sz w:val="24"/>
        </w:rPr>
        <w:tab/>
        <w:t xml:space="preserve">Iz navedene dokumentacije proizlazi da društvo na dan </w:t>
      </w:r>
      <w:r w:rsidR="00DE719B">
        <w:rPr>
          <w:rFonts w:hAnsi="Times New Roman" w:ascii="Times New Roman"/>
          <w:sz w:val="24"/>
        </w:rPr>
        <w:t>7. srpanj</w:t>
      </w:r>
      <w:r>
        <w:rPr>
          <w:rFonts w:hAnsi="Times New Roman" w:ascii="Times New Roman"/>
          <w:sz w:val="24"/>
        </w:rPr>
        <w:t xml:space="preserve"> 2016.  nema evidentiranih nepodmirenih obveza, odnosno da račun društva nije u blokadi. </w:t>
      </w:r>
    </w:p>
    <w:p w:rsidRDefault="004E5405" w:rsidP="004E5405" w:rsidR="004E5405">
      <w:pPr>
        <w:jc w:val="both"/>
        <w:rPr>
          <w:rFonts w:hAnsi="Times New Roman" w:ascii="Times New Roman"/>
          <w:sz w:val="24"/>
        </w:rPr>
      </w:pPr>
      <w:r>
        <w:rPr>
          <w:rFonts w:hAnsi="Times New Roman" w:ascii="Times New Roman"/>
          <w:sz w:val="24"/>
        </w:rPr>
        <w:tab/>
        <w:t>Odredbom čl. 5 Stečajnog zakona (NN 71/15) propisano je da se stečajni postupak može otvoriti ako sud utvrdi postojanje stečajnog razloga. Stečajni razlozi su nesposobnost za plaćanje i prezaduženost.</w:t>
      </w:r>
    </w:p>
    <w:p w:rsidRDefault="004E5405" w:rsidP="004E5405" w:rsidR="004E5405">
      <w:pPr>
        <w:jc w:val="both"/>
        <w:rPr>
          <w:rFonts w:hAnsi="Times New Roman" w:ascii="Times New Roman"/>
          <w:sz w:val="24"/>
        </w:rPr>
      </w:pPr>
      <w:r>
        <w:rPr>
          <w:rFonts w:hAnsi="Times New Roman" w:ascii="Times New Roman"/>
          <w:sz w:val="24"/>
        </w:rPr>
        <w:tab/>
        <w:t>Nakon podnošenja prijedloga dužnik je Potvrdom FINA-e dokazao da su podmirene sve evidentirane osnove za plaćanje.</w:t>
      </w:r>
    </w:p>
    <w:p w:rsidRDefault="004E5405" w:rsidP="004E5405" w:rsidR="004E5405">
      <w:pPr>
        <w:jc w:val="both"/>
        <w:rPr>
          <w:rFonts w:hAnsi="Times New Roman" w:ascii="Times New Roman"/>
          <w:sz w:val="24"/>
        </w:rPr>
      </w:pPr>
      <w:r>
        <w:rPr>
          <w:rFonts w:hAnsi="Times New Roman" w:ascii="Times New Roman"/>
          <w:sz w:val="24"/>
        </w:rPr>
        <w:tab/>
        <w:t xml:space="preserve">Na taj način otpala je pretpostavka nesposobnosti za plaćanje kao stečajnog razloga na koji se poziva predlagatelj u svom prijedlogu. </w:t>
      </w:r>
    </w:p>
    <w:p w:rsidRDefault="004E5405" w:rsidP="004E5405" w:rsidR="004E5405">
      <w:pPr>
        <w:ind w:firstLine="708"/>
        <w:jc w:val="both"/>
        <w:rPr>
          <w:rFonts w:hAnsi="Times New Roman" w:ascii="Times New Roman"/>
          <w:sz w:val="24"/>
        </w:rPr>
      </w:pPr>
      <w:r>
        <w:rPr>
          <w:rFonts w:hAnsi="Times New Roman" w:ascii="Times New Roman"/>
          <w:sz w:val="24"/>
        </w:rPr>
        <w:t>Slijedom navedenog, valjalo je prijedlog odbaciti temeljem odredbe čl. 115 st. 1 Stečajnog zakona, obzirom da iz dostavljene dokumentacije proizlazi da je dužnik postao likvidan.</w:t>
      </w:r>
    </w:p>
    <w:p w:rsidRDefault="0077445F" w:rsidP="00DE719B" w:rsidR="0077445F" w:rsidRPr="004A0D6C">
      <w:pPr>
        <w:jc w:val="center"/>
        <w:rPr>
          <w:rFonts w:hAnsi="Times New Roman" w:ascii="Times New Roman"/>
          <w:sz w:val="24"/>
        </w:rPr>
      </w:pPr>
      <w:r w:rsidRPr="004A0D6C">
        <w:rPr>
          <w:rFonts w:hAnsi="Times New Roman" w:ascii="Times New Roman"/>
          <w:sz w:val="24"/>
        </w:rPr>
        <w:t xml:space="preserve">Zagreb, </w:t>
      </w:r>
      <w:r w:rsidR="00DE719B">
        <w:rPr>
          <w:rFonts w:hAnsi="Times New Roman" w:ascii="Times New Roman"/>
          <w:sz w:val="24"/>
        </w:rPr>
        <w:t>12. srpanj</w:t>
      </w:r>
      <w:r w:rsidR="00B8115B">
        <w:rPr>
          <w:rFonts w:hAnsi="Times New Roman" w:ascii="Times New Roman"/>
          <w:sz w:val="24"/>
        </w:rPr>
        <w:t xml:space="preserve"> 2016</w:t>
      </w:r>
      <w:r w:rsidR="005D04AC" w:rsidRPr="004A0D6C">
        <w:rPr>
          <w:rFonts w:hAnsi="Times New Roman" w:ascii="Times New Roman"/>
          <w:sz w:val="24"/>
        </w:rPr>
        <w:t>.</w:t>
      </w:r>
    </w:p>
    <w:p w:rsidRDefault="0077445F" w:rsidP="0077445F" w:rsidR="0077445F" w:rsidRPr="004A0D6C">
      <w:pPr>
        <w:jc w:val="center"/>
        <w:rPr>
          <w:rFonts w:hAnsi="Times New Roman" w:ascii="Times New Roman"/>
          <w:sz w:val="24"/>
        </w:rPr>
      </w:pPr>
    </w:p>
    <w:p w:rsidRDefault="0077445F" w:rsidP="0077445F" w:rsidR="0077445F" w:rsidRPr="004A0D6C">
      <w:pPr>
        <w:jc w:val="both"/>
        <w:rPr>
          <w:rFonts w:hAnsi="Times New Roman" w:ascii="Times New Roman"/>
          <w:sz w:val="24"/>
          <w:lang w:val="pl-PL"/>
        </w:rPr>
      </w:pPr>
      <w:r w:rsidRPr="004A0D6C">
        <w:rPr>
          <w:rFonts w:hAnsi="Times New Roman" w:ascii="Times New Roman"/>
          <w:sz w:val="24"/>
        </w:rPr>
        <w:tab/>
      </w:r>
      <w:r w:rsidRPr="004A0D6C">
        <w:rPr>
          <w:rFonts w:hAnsi="Times New Roman" w:ascii="Times New Roman"/>
          <w:sz w:val="24"/>
        </w:rPr>
        <w:tab/>
      </w:r>
      <w:r w:rsidRPr="004A0D6C">
        <w:rPr>
          <w:rFonts w:hAnsi="Times New Roman" w:ascii="Times New Roman"/>
          <w:sz w:val="24"/>
        </w:rPr>
        <w:tab/>
      </w:r>
      <w:r w:rsidRPr="004A0D6C">
        <w:rPr>
          <w:rFonts w:hAnsi="Times New Roman" w:ascii="Times New Roman"/>
          <w:sz w:val="24"/>
        </w:rPr>
        <w:tab/>
      </w:r>
      <w:r w:rsidRPr="004A0D6C">
        <w:rPr>
          <w:rFonts w:hAnsi="Times New Roman" w:ascii="Times New Roman"/>
          <w:sz w:val="24"/>
        </w:rPr>
        <w:tab/>
      </w:r>
      <w:r w:rsidRPr="004A0D6C">
        <w:rPr>
          <w:rFonts w:hAnsi="Times New Roman" w:ascii="Times New Roman"/>
          <w:sz w:val="24"/>
        </w:rPr>
        <w:tab/>
      </w:r>
      <w:r w:rsidRPr="004A0D6C">
        <w:rPr>
          <w:rFonts w:hAnsi="Times New Roman" w:ascii="Times New Roman"/>
          <w:sz w:val="24"/>
        </w:rPr>
        <w:tab/>
      </w:r>
      <w:r w:rsidRPr="004A0D6C">
        <w:rPr>
          <w:rFonts w:hAnsi="Times New Roman" w:ascii="Times New Roman"/>
          <w:sz w:val="24"/>
        </w:rPr>
        <w:tab/>
      </w:r>
      <w:r w:rsidRPr="004A0D6C">
        <w:rPr>
          <w:rFonts w:hAnsi="Times New Roman" w:ascii="Times New Roman"/>
          <w:sz w:val="24"/>
        </w:rPr>
        <w:tab/>
      </w:r>
      <w:r w:rsidRPr="004A0D6C">
        <w:rPr>
          <w:rFonts w:hAnsi="Times New Roman" w:ascii="Times New Roman"/>
          <w:sz w:val="24"/>
          <w:lang w:val="pl-PL"/>
        </w:rPr>
        <w:t>SUDAC:</w:t>
      </w:r>
    </w:p>
    <w:p w:rsidRDefault="0077445F" w:rsidP="0077445F" w:rsidR="0077445F" w:rsidRPr="004A0D6C">
      <w:pPr>
        <w:jc w:val="both"/>
        <w:rPr>
          <w:rFonts w:hAnsi="Times New Roman" w:ascii="Times New Roman"/>
          <w:sz w:val="24"/>
          <w:lang w:val="pl-PL"/>
        </w:rPr>
      </w:pPr>
      <w:r w:rsidRPr="004A0D6C">
        <w:rPr>
          <w:rFonts w:hAnsi="Times New Roman" w:ascii="Times New Roman"/>
          <w:sz w:val="24"/>
          <w:lang w:val="pl-PL"/>
        </w:rPr>
        <w:tab/>
      </w:r>
      <w:r w:rsidRPr="004A0D6C">
        <w:rPr>
          <w:rFonts w:hAnsi="Times New Roman" w:ascii="Times New Roman"/>
          <w:sz w:val="24"/>
          <w:lang w:val="pl-PL"/>
        </w:rPr>
        <w:tab/>
      </w:r>
      <w:r w:rsidRPr="004A0D6C">
        <w:rPr>
          <w:rFonts w:hAnsi="Times New Roman" w:ascii="Times New Roman"/>
          <w:sz w:val="24"/>
          <w:lang w:val="pl-PL"/>
        </w:rPr>
        <w:tab/>
      </w:r>
      <w:r w:rsidRPr="004A0D6C">
        <w:rPr>
          <w:rFonts w:hAnsi="Times New Roman" w:ascii="Times New Roman"/>
          <w:sz w:val="24"/>
          <w:lang w:val="pl-PL"/>
        </w:rPr>
        <w:tab/>
      </w:r>
      <w:r w:rsidRPr="004A0D6C">
        <w:rPr>
          <w:rFonts w:hAnsi="Times New Roman" w:ascii="Times New Roman"/>
          <w:sz w:val="24"/>
          <w:lang w:val="pl-PL"/>
        </w:rPr>
        <w:tab/>
      </w:r>
      <w:r w:rsidRPr="004A0D6C">
        <w:rPr>
          <w:rFonts w:hAnsi="Times New Roman" w:ascii="Times New Roman"/>
          <w:sz w:val="24"/>
          <w:lang w:val="pl-PL"/>
        </w:rPr>
        <w:tab/>
      </w:r>
      <w:r w:rsidRPr="004A0D6C">
        <w:rPr>
          <w:rFonts w:hAnsi="Times New Roman" w:ascii="Times New Roman"/>
          <w:sz w:val="24"/>
          <w:lang w:val="pl-PL"/>
        </w:rPr>
        <w:tab/>
      </w:r>
      <w:r w:rsidRPr="004A0D6C">
        <w:rPr>
          <w:rFonts w:hAnsi="Times New Roman" w:ascii="Times New Roman"/>
          <w:sz w:val="24"/>
          <w:lang w:val="pl-PL"/>
        </w:rPr>
        <w:tab/>
      </w:r>
      <w:r w:rsidRPr="004A0D6C">
        <w:rPr>
          <w:rFonts w:hAnsi="Times New Roman" w:ascii="Times New Roman"/>
          <w:sz w:val="24"/>
          <w:lang w:val="pl-PL"/>
        </w:rPr>
        <w:tab/>
        <w:t>Vesna Malenica</w:t>
      </w:r>
      <w:r w:rsidR="008D6A06">
        <w:rPr>
          <w:rFonts w:hAnsi="Times New Roman" w:ascii="Times New Roman"/>
          <w:sz w:val="24"/>
          <w:lang w:val="pl-PL"/>
        </w:rPr>
        <w:t xml:space="preserve"> v. r. </w:t>
      </w:r>
      <w:r w:rsidRPr="004A0D6C">
        <w:rPr>
          <w:rFonts w:hAnsi="Times New Roman" w:ascii="Times New Roman"/>
          <w:sz w:val="24"/>
          <w:lang w:val="pl-PL"/>
        </w:rPr>
        <w:t xml:space="preserve"> </w:t>
      </w:r>
    </w:p>
    <w:p w:rsidRDefault="0077445F" w:rsidP="0077445F" w:rsidR="0077445F" w:rsidRPr="004A0D6C">
      <w:pPr>
        <w:jc w:val="both"/>
        <w:rPr>
          <w:rFonts w:hAnsi="Times New Roman" w:ascii="Times New Roman"/>
          <w:sz w:val="24"/>
          <w:lang w:val="pl-PL"/>
        </w:rPr>
      </w:pPr>
    </w:p>
    <w:p w:rsidRDefault="0077445F" w:rsidP="0077445F" w:rsidR="0077445F" w:rsidRPr="004A0D6C">
      <w:pPr>
        <w:rPr>
          <w:rFonts w:hAnsi="Times New Roman" w:ascii="Times New Roman"/>
          <w:sz w:val="24"/>
        </w:rPr>
      </w:pPr>
      <w:r w:rsidRPr="004A0D6C">
        <w:rPr>
          <w:rFonts w:hAnsi="Times New Roman" w:ascii="Times New Roman"/>
          <w:sz w:val="24"/>
        </w:rPr>
        <w:t xml:space="preserve">POUKA O PRAVNOM LIJEKU: </w:t>
      </w:r>
    </w:p>
    <w:p w:rsidRDefault="0077445F" w:rsidP="0077445F" w:rsidR="0077445F" w:rsidRPr="004A0D6C">
      <w:pPr>
        <w:jc w:val="both"/>
        <w:rPr>
          <w:rFonts w:hAnsi="Times New Roman" w:ascii="Times New Roman"/>
          <w:sz w:val="24"/>
        </w:rPr>
      </w:pPr>
      <w:r w:rsidRPr="004A0D6C">
        <w:rPr>
          <w:rFonts w:hAnsi="Times New Roman" w:ascii="Times New Roman"/>
          <w:sz w:val="24"/>
        </w:rPr>
        <w:lastRenderedPageBreak/>
        <w:tab/>
        <w:t xml:space="preserve">Protiv ovog rješenja, nezadovoljna stranka može uložiti žalbu Visokom trgovačkom sudu Republike Hrvatske u roku od 8 dana po primitku rješenja, a ulaže se putem ovog Suda u 2 primjerka za Sud i po 1 za svaku protivnu stranku. </w:t>
      </w:r>
    </w:p>
    <w:p w:rsidRDefault="00BC5661" w:rsidR="00BC5661">
      <w:pPr>
        <w:rPr>
          <w:rFonts w:hAnsi="Times New Roman" w:ascii="Times New Roman"/>
          <w:sz w:val="24"/>
        </w:rPr>
      </w:pPr>
    </w:p>
    <w:p w:rsidRDefault="008D6A06" w:rsidP="00AB7A2F" w:rsidR="008D6A06">
      <w:pPr>
        <w:ind w:firstLine="708" w:left="4248"/>
        <w:jc w:val="both"/>
        <w:rPr>
          <w:rFonts w:hAnsi="Times New Roman" w:ascii="Times New Roman"/>
          <w:lang w:val="pl-PL"/>
        </w:rPr>
      </w:pPr>
      <w:r>
        <w:rPr>
          <w:rFonts w:hAnsi="Times New Roman" w:ascii="Times New Roman"/>
          <w:lang w:val="pl-PL"/>
        </w:rPr>
        <w:t>Za točnost otpravka – ovl. službenik</w:t>
      </w:r>
    </w:p>
    <w:p w:rsidRDefault="008D6A06" w:rsidP="00995CE9" w:rsidR="008D6A06" w:rsidRPr="003F4699">
      <w:pPr>
        <w:jc w:val="both"/>
        <w:rPr>
          <w:rFonts w:hAnsi="Times New Roman" w:ascii="Times New Roman"/>
        </w:rPr>
      </w:pPr>
      <w:r>
        <w:rPr>
          <w:rFonts w:hAnsi="Times New Roman" w:ascii="Times New Roman"/>
          <w:lang w:val="pl-PL"/>
        </w:rPr>
        <w:tab/>
      </w:r>
      <w:r>
        <w:rPr>
          <w:rFonts w:hAnsi="Times New Roman" w:ascii="Times New Roman"/>
          <w:lang w:val="pl-PL"/>
        </w:rPr>
        <w:tab/>
      </w:r>
      <w:r>
        <w:rPr>
          <w:rFonts w:hAnsi="Times New Roman" w:ascii="Times New Roman"/>
          <w:lang w:val="pl-PL"/>
        </w:rPr>
        <w:tab/>
      </w:r>
      <w:r>
        <w:rPr>
          <w:rFonts w:hAnsi="Times New Roman" w:ascii="Times New Roman"/>
          <w:lang w:val="pl-PL"/>
        </w:rPr>
        <w:tab/>
      </w:r>
      <w:r>
        <w:rPr>
          <w:rFonts w:hAnsi="Times New Roman" w:ascii="Times New Roman"/>
          <w:lang w:val="pl-PL"/>
        </w:rPr>
        <w:tab/>
      </w:r>
      <w:r>
        <w:rPr>
          <w:rFonts w:hAnsi="Times New Roman" w:ascii="Times New Roman"/>
          <w:lang w:val="pl-PL"/>
        </w:rPr>
        <w:tab/>
      </w:r>
      <w:r>
        <w:rPr>
          <w:rFonts w:hAnsi="Times New Roman" w:ascii="Times New Roman"/>
          <w:lang w:val="pl-PL"/>
        </w:rPr>
        <w:tab/>
      </w:r>
      <w:r>
        <w:rPr>
          <w:rFonts w:hAnsi="Times New Roman" w:ascii="Times New Roman"/>
          <w:lang w:val="pl-PL"/>
        </w:rPr>
        <w:tab/>
        <w:t>Kristina Švajger</w:t>
      </w:r>
    </w:p>
    <w:p w:rsidRDefault="008D6A06" w:rsidR="008D6A06" w:rsidRPr="004A0D6C">
      <w:pPr>
        <w:rPr>
          <w:rFonts w:hAnsi="Times New Roman" w:ascii="Times New Roman"/>
          <w:sz w:val="24"/>
        </w:rPr>
      </w:pPr>
    </w:p>
    <w:sectPr w:rsidSect="009756E4" w:rsidR="008D6A06" w:rsidRPr="004A0D6C">
      <w:headerReference w:type="even" r:id="rId11"/>
      <w:headerReference w:type="default" r:id="rId12"/>
      <w:pgSz w:h="16838" w:w="11906"/>
      <w:pgMar w:gutter="0" w:footer="709" w:header="709" w:left="1418" w:bottom="1418" w:right="1418" w:top="1418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F01F9F" w:rsidR="00F01F9F">
      <w:r>
        <w:separator/>
      </w:r>
    </w:p>
  </w:endnote>
  <w:endnote w:id="0" w:type="continuationSeparator">
    <w:p w:rsidRDefault="00F01F9F" w:rsidR="00F01F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Verdana">
    <w:panose1 w:val="020B0604030504040204"/>
    <w:charset w:val="EE"/>
    <w:family w:val="swiss"/>
    <w:pitch w:val="variable"/>
    <w:sig w:csb1="00000000" w:csb0="0000019F" w:usb3="00000000" w:usb2="00000010" w:usb1="4000205B" w:usb0="A10006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F01F9F" w:rsidR="00F01F9F">
      <w:r>
        <w:separator/>
      </w:r>
    </w:p>
  </w:footnote>
  <w:footnote w:id="0" w:type="continuationSeparator">
    <w:p w:rsidRDefault="00F01F9F" w:rsidR="00F01F9F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DF07E5" w:rsidP="0077445F" w:rsidR="00DF07E5">
    <w:pPr>
      <w:pStyle w:val="Zaglavlje"/>
      <w:framePr w:y="1" w:xAlign="right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DF07E5" w:rsidP="0077445F" w:rsidR="00DF07E5">
    <w:pPr>
      <w:pStyle w:val="Zaglavlje"/>
      <w:ind w:right="360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DF07E5" w:rsidP="0077445F" w:rsidR="00DF07E5">
    <w:pPr>
      <w:pStyle w:val="Zaglavlje"/>
      <w:framePr w:y="1" w:xAlign="right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EA711B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DF07E5" w:rsidP="0077445F" w:rsidR="00DF07E5">
    <w:pPr>
      <w:pStyle w:val="Zaglavlje"/>
      <w:tabs>
        <w:tab w:pos="4536" w:val="clear"/>
        <w:tab w:pos="9072" w:val="clear"/>
        <w:tab w:pos="0" w:val="center"/>
        <w:tab w:pos="4510" w:val="right"/>
      </w:tabs>
      <w:ind w:right="360"/>
      <w:jc w:val="both"/>
    </w:pPr>
    <w:r>
      <w:tab/>
    </w:r>
    <w:r>
      <w:tab/>
    </w:r>
    <w:r>
      <w:tab/>
    </w:r>
    <w:r>
      <w:tab/>
    </w:r>
    <w:r w:rsidR="005D04AC">
      <w:tab/>
    </w:r>
    <w:r>
      <w:t>7 St-</w:t>
    </w:r>
    <w:r w:rsidR="00DE719B">
      <w:t>4094/16</w:t>
    </w:r>
    <w:r w:rsidR="005D04AC">
      <w:t xml:space="preserve"> 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4C7C05E2"/>
    <w:multiLevelType w:val="hybridMultilevel"/>
    <w:tmpl w:val="E272ED7E"/>
    <w:lvl w:tplc="400442FA" w:ilvl="0">
      <w:start w:val="1"/>
      <w:numFmt w:val="bullet"/>
      <w:lvlText w:val="-"/>
      <w:lvlJc w:val="left"/>
      <w:pPr>
        <w:ind w:hanging="360" w:left="1068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788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08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28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48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68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388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08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28"/>
      </w:pPr>
      <w:rPr>
        <w:rFonts w:hAnsi="Wingdings" w:ascii="Wingdings" w:hint="default"/>
      </w:r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30"/>
  <w:attachedTemplate r:id="rId1"/>
  <w:stylePaneFormatFilter w:val="3F01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77445F"/>
    <w:rsid w:val="00044065"/>
    <w:rsid w:val="0004696A"/>
    <w:rsid w:val="000577CF"/>
    <w:rsid w:val="0010590D"/>
    <w:rsid w:val="00124FFE"/>
    <w:rsid w:val="0013572B"/>
    <w:rsid w:val="0016426C"/>
    <w:rsid w:val="001D0D79"/>
    <w:rsid w:val="00215775"/>
    <w:rsid w:val="00224BE3"/>
    <w:rsid w:val="002B099D"/>
    <w:rsid w:val="002C291E"/>
    <w:rsid w:val="002F1445"/>
    <w:rsid w:val="00357D28"/>
    <w:rsid w:val="00382E26"/>
    <w:rsid w:val="003D5775"/>
    <w:rsid w:val="003D5BF1"/>
    <w:rsid w:val="00400EEF"/>
    <w:rsid w:val="004029D1"/>
    <w:rsid w:val="00427DCD"/>
    <w:rsid w:val="00430183"/>
    <w:rsid w:val="00457BC2"/>
    <w:rsid w:val="004A0D6C"/>
    <w:rsid w:val="004B110C"/>
    <w:rsid w:val="004B56C2"/>
    <w:rsid w:val="004C2C7C"/>
    <w:rsid w:val="004E5405"/>
    <w:rsid w:val="0051634A"/>
    <w:rsid w:val="00543ED3"/>
    <w:rsid w:val="00587951"/>
    <w:rsid w:val="005D02B1"/>
    <w:rsid w:val="005D04AC"/>
    <w:rsid w:val="0062647D"/>
    <w:rsid w:val="006341D0"/>
    <w:rsid w:val="006949AE"/>
    <w:rsid w:val="00725920"/>
    <w:rsid w:val="00730864"/>
    <w:rsid w:val="0074304A"/>
    <w:rsid w:val="00753348"/>
    <w:rsid w:val="0077445F"/>
    <w:rsid w:val="0078238A"/>
    <w:rsid w:val="007F3175"/>
    <w:rsid w:val="00834DC2"/>
    <w:rsid w:val="008539D3"/>
    <w:rsid w:val="008C6827"/>
    <w:rsid w:val="008D14CD"/>
    <w:rsid w:val="008D6A06"/>
    <w:rsid w:val="00966A94"/>
    <w:rsid w:val="009756E4"/>
    <w:rsid w:val="00993957"/>
    <w:rsid w:val="009C0B48"/>
    <w:rsid w:val="00A362B3"/>
    <w:rsid w:val="00AC3274"/>
    <w:rsid w:val="00AE6C23"/>
    <w:rsid w:val="00AF1E61"/>
    <w:rsid w:val="00B13DC4"/>
    <w:rsid w:val="00B26523"/>
    <w:rsid w:val="00B8115B"/>
    <w:rsid w:val="00BB51D7"/>
    <w:rsid w:val="00BC5661"/>
    <w:rsid w:val="00C01819"/>
    <w:rsid w:val="00C37003"/>
    <w:rsid w:val="00C94946"/>
    <w:rsid w:val="00CB68E8"/>
    <w:rsid w:val="00D037C6"/>
    <w:rsid w:val="00D70B59"/>
    <w:rsid w:val="00DB3CA9"/>
    <w:rsid w:val="00DE719B"/>
    <w:rsid w:val="00DF0564"/>
    <w:rsid w:val="00DF07E5"/>
    <w:rsid w:val="00EA711B"/>
    <w:rsid w:val="00EB5A5F"/>
    <w:rsid w:val="00EB5F53"/>
    <w:rsid w:val="00EF5181"/>
    <w:rsid w:val="00F01F9F"/>
    <w:rsid w:val="00F04457"/>
    <w:rsid w:val="00F47A0C"/>
    <w:rsid w:val="00F90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sid w:val="0077445F"/>
    <w:rPr>
      <w:rFonts w:hAnsi="Verdana" w:ascii="Verdana"/>
      <w:sz w:val="22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77445F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77445F"/>
  </w:style>
  <w:style w:styleId="Podnoje" w:type="paragraph">
    <w:name w:val="footer"/>
    <w:basedOn w:val="Normal"/>
    <w:rsid w:val="00EB5A5F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link w:val="TekstbaloniaChar"/>
    <w:rsid w:val="009756E4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rsid w:val="009756E4"/>
    <w:rPr>
      <w:rFonts w:cs="Tahoma" w:hAnsi="Tahoma" w:ascii="Tahoma"/>
      <w:sz w:val="16"/>
      <w:szCs w:val="16"/>
    </w:rPr>
  </w:style>
  <w:style w:styleId="Odlomakpopisa" w:type="paragraph">
    <w:name w:val="List Paragraph"/>
    <w:basedOn w:val="Normal"/>
    <w:uiPriority w:val="34"/>
    <w:qFormat/>
    <w:rsid w:val="000577CF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8D6A06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8D6A06"/>
    <w:rPr>
      <w:rFonts w:cs="Times New Roman" w:hAnsi="Times New Roman" w:ascii="Times New Roman"/>
      <w:noProof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8D6A06"/>
    <w:rPr>
      <w:rFonts w:hAnsi="Times New Roman" w:ascii="Times New Roman"/>
      <w:noProof/>
      <w:sz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8D6A06"/>
    <w:rPr>
      <w:rFonts w:cs="Times New Roman" w:hAnsi="Times New Roman" w:ascii="Times New Roman"/>
      <w:noProof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8D6A06"/>
    <w:rPr>
      <w:rFonts w:cs="Times New Roman" w:hAnsi="Times New Roman" w:ascii="Times New Roman"/>
      <w:noProof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77445F"/>
    <w:rPr>
      <w:rFonts w:ascii="Verdana" w:hAnsi="Verdana"/>
      <w:sz w:val="22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77445F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77445F"/>
  </w:style>
  <w:style w:styleId="Podnoje" w:type="paragraph">
    <w:name w:val="footer"/>
    <w:basedOn w:val="Normal"/>
    <w:rsid w:val="00EB5A5F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link w:val="TekstbaloniaChar"/>
    <w:rsid w:val="009756E4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rsid w:val="009756E4"/>
    <w:rPr>
      <w:rFonts w:ascii="Tahoma" w:cs="Tahoma" w:hAnsi="Tahoma"/>
      <w:sz w:val="16"/>
      <w:szCs w:val="16"/>
    </w:rPr>
  </w:style>
  <w:style w:styleId="Odlomakpopisa" w:type="paragraph">
    <w:name w:val="List Paragraph"/>
    <w:basedOn w:val="Normal"/>
    <w:uiPriority w:val="34"/>
    <w:qFormat/>
    <w:rsid w:val="000577CF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8D6A06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8D6A06"/>
    <w:rPr>
      <w:rFonts w:ascii="Times New Roman" w:cs="Times New Roman" w:hAnsi="Times New Roman"/>
      <w:noProof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8D6A06"/>
    <w:rPr>
      <w:rFonts w:ascii="Times New Roman" w:hAnsi="Times New Roman"/>
      <w:noProof/>
      <w:sz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8D6A06"/>
    <w:rPr>
      <w:rFonts w:ascii="Times New Roman" w:cs="Times New Roman" w:hAnsi="Times New Roman"/>
      <w:noProof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8D6A06"/>
    <w:rPr>
      <w:rFonts w:ascii="Times New Roman" w:cs="Times New Roman" w:hAnsi="Times New Roman"/>
      <w:noProof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12. srpnja 2016.</izvorni_sadrzaj>
    <derivirana_varijabla naziv="DomainObject.DatumDonosenjaOdluke_1">12. srpnja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Vesna</izvorni_sadrzaj>
    <derivirana_varijabla naziv="DomainObject.DonositeljOdluke.Ime_1">Vesna</derivirana_varijabla>
  </DomainObject.DonositeljOdluke.Ime>
  <DomainObject.DonositeljOdluke.Prezime>
    <izvorni_sadrzaj>Malenica</izvorni_sadrzaj>
    <derivirana_varijabla naziv="DomainObject.DonositeljOdluke.Prezime_1">Malenica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4094</izvorni_sadrzaj>
    <derivirana_varijabla naziv="DomainObject.Predmet.Broj_1">4094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3. svibnja 2016.</izvorni_sadrzaj>
    <derivirana_varijabla naziv="DomainObject.Predmet.DatumOsnivanja_1">3. svibnja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St-4094/2016</izvorni_sadrzaj>
    <derivirana_varijabla naziv="DomainObject.Predmet.OznakaBroj_1">St-4094/2016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BILJARSKI KLUB Mr.Q</izvorni_sadrzaj>
    <derivirana_varijabla naziv="DomainObject.Predmet.ProtustrankaFormated_1">  BILJARSKI KLUB Mr.Q</derivirana_varijabla>
  </DomainObject.Predmet.ProtustrankaFormated>
  <DomainObject.Predmet.ProtustrankaFormatedOIB>
    <izvorni_sadrzaj>  BILJARSKI KLUB Mr.Q, OIB 56274881189</izvorni_sadrzaj>
    <derivirana_varijabla naziv="DomainObject.Predmet.ProtustrankaFormatedOIB_1">  BILJARSKI KLUB Mr.Q, OIB 56274881189</derivirana_varijabla>
  </DomainObject.Predmet.ProtustrankaFormatedOIB>
  <DomainObject.Predmet.ProtustrankaFormatedWithAdress>
    <izvorni_sadrzaj> BILJARSKI KLUB Mr.Q, Šubićeva 55, 10000 Zagreb</izvorni_sadrzaj>
    <derivirana_varijabla naziv="DomainObject.Predmet.ProtustrankaFormatedWithAdress_1"> BILJARSKI KLUB Mr.Q, Šubićeva 55, 10000 Zagreb</derivirana_varijabla>
  </DomainObject.Predmet.ProtustrankaFormatedWithAdress>
  <DomainObject.Predmet.ProtustrankaFormatedWithAdressOIB>
    <izvorni_sadrzaj> BILJARSKI KLUB Mr.Q, OIB 56274881189, Šubićeva 55, 10000 Zagreb</izvorni_sadrzaj>
    <derivirana_varijabla naziv="DomainObject.Predmet.ProtustrankaFormatedWithAdressOIB_1"> BILJARSKI KLUB Mr.Q, OIB 56274881189, Šubićeva 55, 10000 Zagreb</derivirana_varijabla>
  </DomainObject.Predmet.ProtustrankaFormatedWithAdressOIB>
  <DomainObject.Predmet.ProtustrankaWithAdress>
    <izvorni_sadrzaj>BILJARSKI KLUB Mr.Q Šubićeva 55, 10000 Zagreb</izvorni_sadrzaj>
    <derivirana_varijabla naziv="DomainObject.Predmet.ProtustrankaWithAdress_1">BILJARSKI KLUB Mr.Q Šubićeva 55, 10000 Zagreb</derivirana_varijabla>
  </DomainObject.Predmet.ProtustrankaWithAdress>
  <DomainObject.Predmet.ProtustrankaWithAdressOIB>
    <izvorni_sadrzaj>BILJARSKI KLUB Mr.Q, OIB 56274881189, Šubićeva 55, 10000 Zagreb</izvorni_sadrzaj>
    <derivirana_varijabla naziv="DomainObject.Predmet.ProtustrankaWithAdressOIB_1">BILJARSKI KLUB Mr.Q, OIB 56274881189, Šubićeva 55, 10000 Zagreb</derivirana_varijabla>
  </DomainObject.Predmet.ProtustrankaWithAdressOIB>
  <DomainObject.Predmet.ProtustrankaNazivFormated>
    <izvorni_sadrzaj>BILJARSKI KLUB Mr.Q</izvorni_sadrzaj>
    <derivirana_varijabla naziv="DomainObject.Predmet.ProtustrankaNazivFormated_1">BILJARSKI KLUB Mr.Q</derivirana_varijabla>
  </DomainObject.Predmet.ProtustrankaNazivFormated>
  <DomainObject.Predmet.ProtustrankaNazivFormatedOIB>
    <izvorni_sadrzaj>BILJARSKI KLUB Mr.Q, OIB 56274881189</izvorni_sadrzaj>
    <derivirana_varijabla naziv="DomainObject.Predmet.ProtustrankaNazivFormatedOIB_1">BILJARSKI KLUB Mr.Q, OIB 56274881189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7.St - V. Malenica</izvorni_sadrzaj>
    <derivirana_varijabla naziv="DomainObject.Predmet.Referada.Naziv_1">7.St - V. Malenica</derivirana_varijabla>
  </DomainObject.Predmet.Referada.Naziv>
  <DomainObject.Predmet.Referada.Oznaka>
    <izvorni_sadrzaj>7. St</izvorni_sadrzaj>
    <derivirana_varijabla naziv="DomainObject.Predmet.Referada.Oznaka_1">7. St</derivirana_varijabla>
  </DomainObject.Predmet.Referada.Oznaka>
  <DomainObject.Predmet.Referada.Prostorija.Naziv>
    <izvorni_sadrzaj>Soba UZ II 93</izvorni_sadrzaj>
    <derivirana_varijabla naziv="DomainObject.Predmet.Referada.Prostorija.Naziv_1">Soba UZ II 93</derivirana_varijabla>
  </DomainObject.Predmet.Referada.Prostorija.Naziv>
  <DomainObject.Predmet.Referada.Prostorija.Oznaka>
    <izvorni_sadrzaj>UZ II 93</izvorni_sadrzaj>
    <derivirana_varijabla naziv="DomainObject.Predmet.Referada.Prostorija.Oznaka_1">UZ II 93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Vesna Malenica</izvorni_sadrzaj>
    <derivirana_varijabla naziv="DomainObject.Predmet.Referada.Sudac_1">Vesna Malenica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br 1, 10000 Zagreb</izvorni_sadrzaj>
    <derivirana_varijabla naziv="DomainObject.Predmet.StrankaFormatedWithAdress_1"> FINA Regionalni centar Zagreb, Trg svibanjskih žrtava 1995. br 1, 10000 Zagreb</derivirana_varijabla>
  </DomainObject.Predmet.StrankaFormatedWithAdress>
  <DomainObject.Predmet.StrankaFormatedWithAdressOIB>
    <izvorni_sadrzaj> FINA Regionalni centar Zagreb, OIB 85821130368, Trg svibanjskih žrtava 1995. br 1, 10000 Zagreb</izvorni_sadrzaj>
    <derivirana_varijabla naziv="DomainObject.Predmet.StrankaFormatedWithAdressOIB_1"> FINA Regionalni centar Zagreb, OIB 85821130368, Trg svibanjskih žrtava 1995. br 1, 10000 Zagreb</derivirana_varijabla>
  </DomainObject.Predmet.StrankaFormatedWithAdressOIB>
  <DomainObject.Predmet.StrankaWithAdress>
    <izvorni_sadrzaj>FINA Regionalni centar Zagreb Trg svibanjskih žrtava 1995. br 1,10000 Zagreb</izvorni_sadrzaj>
    <derivirana_varijabla naziv="DomainObject.Predmet.StrankaWithAdress_1">FINA Regionalni centar Zagreb Trg svibanjskih žrtava 1995. br 1,10000 Zagreb</derivirana_varijabla>
  </DomainObject.Predmet.StrankaWithAdress>
  <DomainObject.Predmet.StrankaWithAdressOIB>
    <izvorni_sadrzaj>FINA Regionalni centar Zagreb, OIB 85821130368, Trg svibanjskih žrtava 1995. br 1,10000 Zagreb</izvorni_sadrzaj>
    <derivirana_varijabla naziv="DomainObject.Predmet.StrankaWithAdressOIB_1">FINA Regionalni centar Zagreb, OIB 85821130368, Trg svibanjskih žrtava 1995. br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7.St - V. Malenica</izvorni_sadrzaj>
    <derivirana_varijabla naziv="DomainObject.Predmet.TrenutnaLokacijaSpisa.Naziv_1">7.St - V. Malenica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Kristina Švajger</izvorni_sadrzaj>
    <derivirana_varijabla naziv="DomainObject.Predmet.Zapisnicar_1">Kristina Švajger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br 1, 10000 Zagreb</item>
    </izvorni_sadrzaj>
    <derivirana_varijabla naziv="DomainObject.Predmet.StrankaListFormatedWithAdress_1">
      <item>FINA Regionalni centar Zagreb, Trg svibanjskih žrtava 1995. br 1, 10000 Zagreb</item>
    </derivirana_varijabla>
  </DomainObject.Predmet.StrankaListFormatedWithAdress>
  <DomainObject.Predmet.StrankaListFormatedWithAdressOIB>
    <izvorni_sadrzaj>
      <item>FINA Regionalni centar Zagreb, OIB 85821130368, Trg svibanjskih žrtava 1995. br 1, 10000 Zagreb</item>
    </izvorni_sadrzaj>
    <derivirana_varijabla naziv="DomainObject.Predmet.StrankaListFormatedWithAdressOIB_1">
      <item>FINA Regionalni centar Zagreb, OIB 85821130368, Trg svibanjskih žrtava 1995. br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BILJARSKI KLUB Mr.Q</item>
    </izvorni_sadrzaj>
    <derivirana_varijabla naziv="DomainObject.Predmet.ProtuStrankaListFormated_1">
      <item>BILJARSKI KLUB Mr.Q</item>
    </derivirana_varijabla>
  </DomainObject.Predmet.ProtuStrankaListFormated>
  <DomainObject.Predmet.ProtuStrankaListFormatedOIB>
    <izvorni_sadrzaj>
      <item>BILJARSKI KLUB Mr.Q, OIB 56274881189</item>
    </izvorni_sadrzaj>
    <derivirana_varijabla naziv="DomainObject.Predmet.ProtuStrankaListFormatedOIB_1">
      <item>BILJARSKI KLUB Mr.Q, OIB 56274881189</item>
    </derivirana_varijabla>
  </DomainObject.Predmet.ProtuStrankaListFormatedOIB>
  <DomainObject.Predmet.ProtuStrankaListFormatedWithAdress>
    <izvorni_sadrzaj>
      <item>BILJARSKI KLUB Mr.Q, Šubićeva 55, 10000 Zagreb</item>
    </izvorni_sadrzaj>
    <derivirana_varijabla naziv="DomainObject.Predmet.ProtuStrankaListFormatedWithAdress_1">
      <item>BILJARSKI KLUB Mr.Q, Šubićeva 55, 10000 Zagreb</item>
    </derivirana_varijabla>
  </DomainObject.Predmet.ProtuStrankaListFormatedWithAdress>
  <DomainObject.Predmet.ProtuStrankaListFormatedWithAdressOIB>
    <izvorni_sadrzaj>
      <item>BILJARSKI KLUB Mr.Q, OIB 56274881189, Šubićeva 55, 10000 Zagreb</item>
    </izvorni_sadrzaj>
    <derivirana_varijabla naziv="DomainObject.Predmet.ProtuStrankaListFormatedWithAdressOIB_1">
      <item>BILJARSKI KLUB Mr.Q, OIB 56274881189, Šubićeva 55, 10000 Zagreb</item>
    </derivirana_varijabla>
  </DomainObject.Predmet.ProtuStrankaListFormatedWithAdressOIB>
  <DomainObject.Predmet.ProtuStrankaListNazivFormated>
    <izvorni_sadrzaj>
      <item>BILJARSKI KLUB Mr.Q</item>
    </izvorni_sadrzaj>
    <derivirana_varijabla naziv="DomainObject.Predmet.ProtuStrankaListNazivFormated_1">
      <item>BILJARSKI KLUB Mr.Q</item>
    </derivirana_varijabla>
  </DomainObject.Predmet.ProtuStrankaListNazivFormated>
  <DomainObject.Predmet.ProtuStrankaListNazivFormatedOIB>
    <izvorni_sadrzaj>
      <item>BILJARSKI KLUB Mr.Q, OIB 56274881189</item>
    </izvorni_sadrzaj>
    <derivirana_varijabla naziv="DomainObject.Predmet.ProtuStrankaListNazivFormatedOIB_1">
      <item>BILJARSKI KLUB Mr.Q, OIB 56274881189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12. srpnja 2016.</izvorni_sadrzaj>
    <derivirana_varijabla naziv="DomainObject.Datum_1">12. srpnja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BILJARSKI KLUB Mr.Q</izvorni_sadrzaj>
    <derivirana_varijabla naziv="DomainObject.Predmet.ProtustrankaIDrugi_1">BILJARSKI KLUB Mr.Q</derivirana_varijabla>
  </DomainObject.Predmet.ProtustrankaIDrugi>
  <DomainObject.Predmet.StrankaIDrugiAdressOIB>
    <izvorni_sadrzaj>FINA Regionalni centar Zagreb, OIB 85821130368, Trg svibanjskih žrtava 1995. br 1, 10000 Zagreb</izvorni_sadrzaj>
    <derivirana_varijabla naziv="DomainObject.Predmet.StrankaIDrugiAdressOIB_1">FINA Regionalni centar Zagreb, OIB 85821130368, Trg svibanjskih žrtava 1995. br 1, 10000 Zagreb</derivirana_varijabla>
  </DomainObject.Predmet.StrankaIDrugiAdressOIB>
  <DomainObject.Predmet.ProtustrankaIDrugiAdressOIB>
    <izvorni_sadrzaj>BILJARSKI KLUB Mr.Q, OIB 56274881189, Šubićeva 55, 10000 Zagreb</izvorni_sadrzaj>
    <derivirana_varijabla naziv="DomainObject.Predmet.ProtustrankaIDrugiAdressOIB_1">BILJARSKI KLUB Mr.Q, OIB 56274881189, Šubićeva 55,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BILJARSKI KLUB Mr.Q</item>
      <item>FINA Regionalni centar Zagreb</item>
    </izvorni_sadrzaj>
    <derivirana_varijabla naziv="DomainObject.Predmet.SudioniciListNaziv_1">
      <item>BILJARSKI KLUB Mr.Q</item>
      <item>FINA Regionalni centar Zagreb</item>
    </derivirana_varijabla>
  </DomainObject.Predmet.SudioniciListNaziv>
  <DomainObject.Predmet.SudioniciListAdressOIB>
    <izvorni_sadrzaj>
      <item>BILJARSKI KLUB Mr.Q, OIB 56274881189, Šubićeva 55,10000 Zagreb</item>
      <item>FINA Regionalni centar Zagreb, OIB 85821130368, Trg svibanjskih žrtava 1995. br 1,10000 Zagreb</item>
    </izvorni_sadrzaj>
    <derivirana_varijabla naziv="DomainObject.Predmet.SudioniciListAdressOIB_1">
      <item>BILJARSKI KLUB Mr.Q, OIB 56274881189, Šubićeva 55,10000 Zagreb</item>
      <item>FINA Regionalni centar Zagreb, OIB 85821130368, Trg svibanjskih žrtava 1995. br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56274881189</item>
      <item>, OIB 85821130368</item>
    </izvorni_sadrzaj>
    <derivirana_varijabla naziv="DomainObject.Predmet.SudioniciListNazivOIB_1">
      <item>, OIB 56274881189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306AE16E-B09B-496A-9A61-FB31013BDE8A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2</properties:Pages>
  <properties:Words>375</properties:Words>
  <properties:Characters>2004</properties:Characters>
  <properties:Lines>52</properties:Lines>
  <properties:Paragraphs>23</properties:Paragraphs>
  <properties:TotalTime>2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2411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2016-07-12T12:58:00Z</dcterms:created>
  <dc:creator>ksvajger</dc:creator>
  <cp:lastModifiedBy>Kristina Švajger</cp:lastModifiedBy>
  <cp:lastPrinted>2016-07-12T12:59:00Z</cp:lastPrinted>
  <dcterms:modified xmlns:xsi="http://www.w3.org/2001/XMLSchema-instance" xsi:type="dcterms:W3CDTF">2016-07-12T13:00:00Z</dcterms:modified>
  <cp:revision>3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