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721CFD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BC3C3A">
        <w:t>02</w:t>
      </w:r>
      <w:r w:rsidRPr="001F4E54">
        <w:t>.</w:t>
      </w:r>
      <w:r w:rsidR="00BC3C3A">
        <w:t>01</w:t>
      </w:r>
      <w:r w:rsidRPr="001F4E54">
        <w:t>.202</w:t>
      </w:r>
      <w:r w:rsidR="00BC3C3A">
        <w:t>3</w:t>
      </w:r>
      <w:r w:rsidRPr="001F4E54">
        <w:t>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06F46E13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BC3C3A">
        <w:t>288</w:t>
      </w:r>
      <w:r w:rsidRPr="001F4E54">
        <w:t>/2022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5B6C775D" w:rsidR="00CE1E20" w:rsidRDefault="009B6893" w:rsidP="00ED7780">
      <w:pPr>
        <w:pStyle w:val="FINAPredloci-Sadraj"/>
      </w:pPr>
      <w:r>
        <w:t xml:space="preserve">Na temelju članka 43. stavka 4. Stečajnog zakona (NN 71/15) Financijska agencija obavještava da dužnik </w:t>
      </w:r>
      <w:r w:rsidR="00BC3C3A">
        <w:t xml:space="preserve">ADRIAS KAMENO – BETONSKI PROIZVODI </w:t>
      </w:r>
      <w:r>
        <w:t xml:space="preserve"> DRUŠTVO S OGRANIČENOM ODGOVORNOŠĆU, OIB: </w:t>
      </w:r>
      <w:r w:rsidR="00BC3C3A">
        <w:t>90597351898</w:t>
      </w:r>
      <w:r>
        <w:t xml:space="preserve">, </w:t>
      </w:r>
      <w:r w:rsidR="00BC3C3A">
        <w:t xml:space="preserve">Trg Eugena Kvaternika 3, Bjelovar </w:t>
      </w:r>
      <w:r>
        <w:t xml:space="preserve"> u gornjem predmetu 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5BAA" w14:textId="77777777" w:rsidR="001A72A6" w:rsidRDefault="001A72A6">
      <w:pPr>
        <w:spacing w:after="0" w:line="240" w:lineRule="auto"/>
      </w:pPr>
      <w:r>
        <w:separator/>
      </w:r>
    </w:p>
  </w:endnote>
  <w:endnote w:type="continuationSeparator" w:id="0">
    <w:p w14:paraId="6EDCCA40" w14:textId="77777777" w:rsidR="001A72A6" w:rsidRDefault="001A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1583" w14:textId="77777777" w:rsidR="001A72A6" w:rsidRDefault="001A72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44B5A5" w14:textId="77777777" w:rsidR="001A72A6" w:rsidRDefault="001A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764B8"/>
    <w:rsid w:val="00105589"/>
    <w:rsid w:val="00111400"/>
    <w:rsid w:val="00146B75"/>
    <w:rsid w:val="001537B4"/>
    <w:rsid w:val="00155987"/>
    <w:rsid w:val="001A72A6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484A7D"/>
    <w:rsid w:val="00570385"/>
    <w:rsid w:val="00575D2E"/>
    <w:rsid w:val="005C00B5"/>
    <w:rsid w:val="00601C40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B4145A"/>
    <w:rsid w:val="00B46AC2"/>
    <w:rsid w:val="00B905FF"/>
    <w:rsid w:val="00BC3C3A"/>
    <w:rsid w:val="00C3708E"/>
    <w:rsid w:val="00CE1E20"/>
    <w:rsid w:val="00D04F90"/>
    <w:rsid w:val="00D813BD"/>
    <w:rsid w:val="00DA33C4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Anica Bujanić Djaković</cp:lastModifiedBy>
  <cp:revision>3</cp:revision>
  <dcterms:created xsi:type="dcterms:W3CDTF">2023-01-02T09:51:00Z</dcterms:created>
  <dcterms:modified xsi:type="dcterms:W3CDTF">2023-01-02T09:55:00Z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