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1a189" w14:paraId="981a189" w:rsidRDefault="00F4688F" w:rsidP="00625323" w:rsidR="00F4688F" w:rsidRPr="00EA6B39">
      <w:pPr>
        <w15:collapsed w:val="false"/>
        <w:rPr>
          <w:noProof/>
          <w:lang w:eastAsia="hr-HR"/>
        </w:rPr>
      </w:pPr>
      <w:bookmarkStart w:name="_GoBack" w:id="0"/>
      <w:bookmarkEnd w:id="0"/>
      <w:r w:rsidRPr="00DC30B2">
        <w:rPr>
          <w:noProof/>
          <w:lang w:eastAsia="hr-HR"/>
        </w:rPr>
        <w:t xml:space="preserve">    </w:t>
      </w:r>
      <w:r w:rsidRPr="00EA6B39">
        <w:rPr>
          <w:noProof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-176"/>
        <w:tblLook w:val="01E0" w:noVBand="0" w:noHBand="0" w:lastColumn="1" w:firstColumn="1" w:lastRow="1" w:firstRow="1"/>
      </w:tblPr>
      <w:tblGrid>
        <w:gridCol w:w="8892"/>
      </w:tblGrid>
      <w:tr w:rsidTr="00F4688F" w:rsidR="00625323" w:rsidRPr="00EA6B39">
        <w:tc>
          <w:tcPr>
            <w:tcW w:type="dxa" w:w="8892"/>
          </w:tcPr>
          <w:p w:rsidRDefault="00625323" w:rsidP="00F4688F" w:rsidR="00F4688F" w:rsidRPr="00EA6B39">
            <w:pPr>
              <w:pStyle w:val="Naslov2"/>
              <w:ind w:right="-5940" w:left="176"/>
              <w:jc w:val="left"/>
              <w:rPr>
                <w:b w:val="false"/>
                <w:bCs w:val="false"/>
                <w:sz w:val="24"/>
              </w:rPr>
            </w:pPr>
            <w:r w:rsidRPr="00EA6B39">
              <w:rPr>
                <w:b w:val="false"/>
                <w:bCs w:val="false"/>
                <w:sz w:val="24"/>
              </w:rPr>
              <w:t>REPUBLIKA HRVATSKA</w:t>
            </w:r>
          </w:p>
          <w:p w:rsidRDefault="00F4688F" w:rsidP="00F4688F" w:rsidR="00F4688F" w:rsidRPr="00EA6B39">
            <w:pPr>
              <w:pStyle w:val="Naslov2"/>
              <w:ind w:right="-5940" w:left="176"/>
              <w:jc w:val="left"/>
              <w:rPr>
                <w:b w:val="false"/>
                <w:sz w:val="24"/>
              </w:rPr>
            </w:pPr>
            <w:r w:rsidRPr="00EA6B39">
              <w:rPr>
                <w:b w:val="false"/>
                <w:sz w:val="24"/>
              </w:rPr>
              <w:t xml:space="preserve"> </w:t>
            </w:r>
            <w:r w:rsidR="00625323" w:rsidRPr="00EA6B39">
              <w:rPr>
                <w:b w:val="false"/>
                <w:sz w:val="24"/>
              </w:rPr>
              <w:t>Trgovački sud u Zagrebu</w:t>
            </w:r>
          </w:p>
          <w:p w:rsidRDefault="00F4688F" w:rsidP="00F4688F" w:rsidR="00625323" w:rsidRPr="00EA6B39">
            <w:pPr>
              <w:pStyle w:val="Naslov2"/>
              <w:ind w:right="-5940" w:left="176"/>
              <w:jc w:val="left"/>
              <w:rPr>
                <w:b w:val="false"/>
                <w:bCs w:val="false"/>
                <w:sz w:val="24"/>
              </w:rPr>
            </w:pPr>
            <w:r w:rsidRPr="00EA6B39">
              <w:rPr>
                <w:b w:val="false"/>
                <w:sz w:val="24"/>
              </w:rPr>
              <w:t xml:space="preserve">  </w:t>
            </w:r>
            <w:r w:rsidR="00625323" w:rsidRPr="00EA6B39">
              <w:rPr>
                <w:b w:val="false"/>
                <w:sz w:val="24"/>
              </w:rPr>
              <w:t>Zagreb, Amruševa 2/II</w:t>
            </w:r>
          </w:p>
        </w:tc>
      </w:tr>
    </w:tbl>
    <w:p w:rsidRDefault="00625323" w:rsidP="009D1F8B" w:rsidR="00BE1286">
      <w:r w:rsidRPr="00EA6B39">
        <w:rPr>
          <w:b/>
        </w:rPr>
        <w:tab/>
      </w:r>
      <w:r w:rsidRPr="00EA6B39">
        <w:rPr>
          <w:b/>
        </w:rPr>
        <w:tab/>
      </w:r>
      <w:r w:rsidRPr="00EA6B39">
        <w:rPr>
          <w:b/>
        </w:rPr>
        <w:tab/>
      </w:r>
      <w:r w:rsidRPr="00EA6B39">
        <w:rPr>
          <w:b/>
        </w:rPr>
        <w:tab/>
      </w:r>
      <w:r w:rsidRPr="00EA6B39">
        <w:rPr>
          <w:b/>
        </w:rPr>
        <w:tab/>
      </w:r>
      <w:r w:rsidRPr="00EA6B39">
        <w:rPr>
          <w:b/>
        </w:rPr>
        <w:tab/>
      </w:r>
      <w:r w:rsidRPr="00EA6B39">
        <w:rPr>
          <w:b/>
        </w:rPr>
        <w:tab/>
      </w:r>
      <w:r w:rsidRPr="00EA6B39">
        <w:rPr>
          <w:b/>
        </w:rPr>
        <w:tab/>
      </w:r>
      <w:r w:rsidRPr="00EA6B39">
        <w:rPr>
          <w:b/>
        </w:rPr>
        <w:tab/>
        <w:t xml:space="preserve">  </w:t>
      </w:r>
      <w:r w:rsidR="00685DB4" w:rsidRPr="00EA6B39">
        <w:rPr>
          <w:b/>
        </w:rPr>
        <w:tab/>
      </w:r>
      <w:r w:rsidR="00BE1286" w:rsidRPr="00EA6B39">
        <w:t>46. S</w:t>
      </w:r>
      <w:r w:rsidRPr="00EA6B39">
        <w:t>t-</w:t>
      </w:r>
      <w:r w:rsidR="00BE1286" w:rsidRPr="00EA6B39">
        <w:t>1488</w:t>
      </w:r>
      <w:r w:rsidR="000067D3" w:rsidRPr="00EA6B39">
        <w:t>/1</w:t>
      </w:r>
      <w:r w:rsidR="00BE1286" w:rsidRPr="00EA6B39">
        <w:t>8</w:t>
      </w:r>
      <w:r w:rsidR="00D82867">
        <w:t>-11</w:t>
      </w:r>
    </w:p>
    <w:p w:rsidRDefault="004D11BA" w:rsidP="001D1EB6" w:rsidR="004D11BA" w:rsidRPr="00EA6B39">
      <w:pPr>
        <w:jc w:val="center"/>
      </w:pPr>
    </w:p>
    <w:p w:rsidRDefault="00625323" w:rsidP="001D1EB6" w:rsidR="001D1EB6" w:rsidRPr="00EA6B39">
      <w:pPr>
        <w:jc w:val="center"/>
      </w:pPr>
      <w:r w:rsidRPr="00EA6B39">
        <w:t>R E P U B L I K A    H R V A T S K A</w:t>
      </w:r>
    </w:p>
    <w:p w:rsidRDefault="00F4688F" w:rsidP="001D1EB6" w:rsidR="00F4688F" w:rsidRPr="00EA6B39">
      <w:pPr>
        <w:jc w:val="center"/>
      </w:pPr>
    </w:p>
    <w:p w:rsidRDefault="00DE4B80" w:rsidP="001D1EB6" w:rsidR="001D1EB6" w:rsidRPr="00EA6B39">
      <w:pPr>
        <w:jc w:val="center"/>
      </w:pPr>
      <w:r w:rsidRPr="00EA6B39">
        <w:t>R J E Š E NJ E</w:t>
      </w:r>
    </w:p>
    <w:p w:rsidRDefault="00BE1286" w:rsidP="00CC6CA2" w:rsidR="00BE1286" w:rsidRPr="00EA6B39">
      <w:pPr>
        <w:jc w:val="both"/>
      </w:pPr>
    </w:p>
    <w:p w:rsidRDefault="00BE1286" w:rsidP="00CC6CA2" w:rsidR="00BE1286">
      <w:pPr>
        <w:jc w:val="both"/>
      </w:pPr>
      <w:r w:rsidRPr="00EA6B39">
        <w:t xml:space="preserve">Trgovački sud u Zagrebu, po sutkinji Maji Praljak, u stečajnom predmetu u povodu prijedloga predlagatelja REFLEX ESCO VRLIKA d.o.o., Zagreb, Petrovaradinska 5-5 A, OIB: 70447063785, za otvaranje stečajnog postupka nad dužnikom REFLEX ESCO VRLIKA d.o.o., Zagreb, Petrovaradinska 5-5 A, OIB: 70447063785, </w:t>
      </w:r>
      <w:r w:rsidR="00097542">
        <w:t>3. siječnja</w:t>
      </w:r>
      <w:r w:rsidRPr="00EA6B39">
        <w:t xml:space="preserve"> 201</w:t>
      </w:r>
      <w:r w:rsidR="00097542">
        <w:t>9</w:t>
      </w:r>
      <w:r w:rsidRPr="00EA6B39">
        <w:t>.,</w:t>
      </w:r>
    </w:p>
    <w:p w:rsidRDefault="004D11BA" w:rsidP="00CC6CA2" w:rsidR="004D11BA" w:rsidRPr="00EA6B39">
      <w:pPr>
        <w:jc w:val="both"/>
      </w:pPr>
    </w:p>
    <w:p w:rsidRDefault="006C5874" w:rsidP="001D1EB6" w:rsidR="00625323" w:rsidRPr="00EA6B39">
      <w:pPr>
        <w:jc w:val="center"/>
      </w:pPr>
      <w:r w:rsidRPr="00EA6B39">
        <w:t>r i j e š i o</w:t>
      </w:r>
      <w:r w:rsidR="001D1EB6" w:rsidRPr="00EA6B39">
        <w:t xml:space="preserve">   j e</w:t>
      </w:r>
    </w:p>
    <w:p w:rsidRDefault="004D11BA" w:rsidP="00464955" w:rsidR="004D11BA" w:rsidRPr="00EA6B39">
      <w:pPr>
        <w:jc w:val="center"/>
        <w:rPr>
          <w:b/>
        </w:rPr>
      </w:pPr>
    </w:p>
    <w:p w:rsidRDefault="00F4688F" w:rsidP="00355235" w:rsidR="00464955" w:rsidRPr="00EA6B39">
      <w:pPr>
        <w:ind w:firstLine="708"/>
        <w:jc w:val="both"/>
      </w:pPr>
      <w:r w:rsidRPr="00EA6B39">
        <w:t>I</w:t>
      </w:r>
      <w:r w:rsidR="00685DB4" w:rsidRPr="00EA6B39">
        <w:t>.</w:t>
      </w:r>
      <w:r w:rsidR="00B2024D" w:rsidRPr="00EA6B39">
        <w:t xml:space="preserve"> </w:t>
      </w:r>
      <w:r w:rsidR="00464955" w:rsidRPr="00EA6B39">
        <w:t xml:space="preserve">Poziva se </w:t>
      </w:r>
      <w:r w:rsidR="00CD57D1" w:rsidRPr="00EA6B39">
        <w:t>dužnik</w:t>
      </w:r>
      <w:r w:rsidR="002505A8" w:rsidRPr="00EA6B39">
        <w:t xml:space="preserve"> </w:t>
      </w:r>
      <w:r w:rsidR="00CC6CA2" w:rsidRPr="00EA6B39">
        <w:t>REFLEX ESCO VRLIKA d.o.o., Zagreb, Petrovaradinska 5-5 A, OIB: 70447063785</w:t>
      </w:r>
      <w:r w:rsidR="002505A8" w:rsidRPr="00EA6B39">
        <w:t xml:space="preserve">, </w:t>
      </w:r>
      <w:r w:rsidR="00174CD4" w:rsidRPr="00EA6B39">
        <w:t xml:space="preserve">kao podnositelj prijedloga, </w:t>
      </w:r>
      <w:r w:rsidR="00704ACE" w:rsidRPr="00EA6B39">
        <w:t>u roku</w:t>
      </w:r>
      <w:r w:rsidR="00886D2C" w:rsidRPr="00EA6B39">
        <w:t xml:space="preserve"> </w:t>
      </w:r>
      <w:r w:rsidR="001055A2" w:rsidRPr="00EA6B39">
        <w:t>8</w:t>
      </w:r>
      <w:r w:rsidR="00464955" w:rsidRPr="00EA6B39">
        <w:t xml:space="preserve"> dana</w:t>
      </w:r>
      <w:r w:rsidR="00DC30B2" w:rsidRPr="00EA6B39">
        <w:t xml:space="preserve"> od dana dostave ovog rješenja</w:t>
      </w:r>
      <w:r w:rsidR="00464955" w:rsidRPr="00EA6B39">
        <w:t>:</w:t>
      </w:r>
    </w:p>
    <w:p w:rsidRDefault="00CC6CA2" w:rsidP="00355235" w:rsidR="00CC6CA2" w:rsidRPr="00EA6B39">
      <w:pPr>
        <w:ind w:firstLine="708"/>
        <w:jc w:val="both"/>
      </w:pPr>
    </w:p>
    <w:p w:rsidRDefault="005C24EE" w:rsidP="00355235" w:rsidR="009705AA" w:rsidRPr="00EA6B39">
      <w:pPr>
        <w:ind w:firstLine="708"/>
        <w:jc w:val="both"/>
      </w:pPr>
      <w:r w:rsidRPr="00EA6B39">
        <w:t>-</w:t>
      </w:r>
      <w:r w:rsidR="00685DB4" w:rsidRPr="00EA6B39">
        <w:t xml:space="preserve"> </w:t>
      </w:r>
      <w:r w:rsidR="00625323" w:rsidRPr="00EA6B39">
        <w:t xml:space="preserve">uplatiti iznos od 1.000,00 kuna u Fond za namirenje troškova stečajnog postupka na </w:t>
      </w:r>
      <w:r w:rsidRPr="00EA6B39">
        <w:t xml:space="preserve">račun </w:t>
      </w:r>
      <w:r w:rsidR="00625323" w:rsidRPr="00EA6B39">
        <w:t>IBAN</w:t>
      </w:r>
      <w:r w:rsidRPr="00EA6B39">
        <w:t xml:space="preserve"> broj</w:t>
      </w:r>
      <w:r w:rsidR="00625323" w:rsidRPr="00EA6B39">
        <w:t>: HR92239000</w:t>
      </w:r>
      <w:r w:rsidRPr="00EA6B39">
        <w:t xml:space="preserve">11300000460, pozivom na broj </w:t>
      </w:r>
      <w:r w:rsidR="00355235" w:rsidRPr="00EA6B39">
        <w:t>2001</w:t>
      </w:r>
      <w:r w:rsidR="00625323" w:rsidRPr="00EA6B39">
        <w:t>-</w:t>
      </w:r>
      <w:r w:rsidR="00CC6CA2" w:rsidRPr="00EA6B39">
        <w:t>1488</w:t>
      </w:r>
      <w:r w:rsidR="00274169" w:rsidRPr="00EA6B39">
        <w:t>-201</w:t>
      </w:r>
      <w:r w:rsidR="00CC6CA2" w:rsidRPr="00EA6B39">
        <w:t>8</w:t>
      </w:r>
      <w:r w:rsidR="00CB1305">
        <w:t>.</w:t>
      </w:r>
    </w:p>
    <w:p w:rsidRDefault="00833BD7" w:rsidP="005C24EE" w:rsidR="00833BD7" w:rsidRPr="00A63FA2">
      <w:pPr>
        <w:jc w:val="both"/>
      </w:pPr>
    </w:p>
    <w:p w:rsidRDefault="00F50688" w:rsidP="002505A8" w:rsidR="002505A8" w:rsidRPr="00A63FA2">
      <w:pPr>
        <w:ind w:firstLine="720"/>
        <w:jc w:val="both"/>
        <w:rPr>
          <w:lang w:eastAsia="hr-HR"/>
        </w:rPr>
      </w:pPr>
      <w:r w:rsidRPr="00A63FA2">
        <w:t>II</w:t>
      </w:r>
      <w:r w:rsidR="00685DB4" w:rsidRPr="00A63FA2">
        <w:t>.</w:t>
      </w:r>
      <w:r w:rsidR="00B2024D" w:rsidRPr="00A63FA2">
        <w:t xml:space="preserve"> </w:t>
      </w:r>
      <w:r w:rsidR="00685DB4" w:rsidRPr="00A63FA2">
        <w:t>Ako</w:t>
      </w:r>
      <w:r w:rsidRPr="00A63FA2">
        <w:t xml:space="preserve"> </w:t>
      </w:r>
      <w:r w:rsidR="002505D0" w:rsidRPr="00A63FA2">
        <w:t>dužnik</w:t>
      </w:r>
      <w:r w:rsidR="002505A8" w:rsidRPr="00A63FA2">
        <w:t xml:space="preserve"> </w:t>
      </w:r>
      <w:r w:rsidR="00A63FA2">
        <w:t>R</w:t>
      </w:r>
      <w:r w:rsidR="00A63FA2" w:rsidRPr="00A63FA2">
        <w:t>EFLEX ESCO VRLIKA d.o.o., Zagreb, Petrovaradinska 5-5 A, OIB: 70447063785</w:t>
      </w:r>
      <w:r w:rsidR="002505A8" w:rsidRPr="00A63FA2">
        <w:t>,</w:t>
      </w:r>
      <w:r w:rsidR="00351437" w:rsidRPr="00A63FA2">
        <w:t xml:space="preserve"> kao podnositelj prijedloga, </w:t>
      </w:r>
      <w:r w:rsidR="001D219C" w:rsidRPr="00A63FA2">
        <w:t xml:space="preserve">u određenom roku ne </w:t>
      </w:r>
      <w:r w:rsidR="00227CB3" w:rsidRPr="00A63FA2">
        <w:t xml:space="preserve">uplati predujam u skladu s pozivom ovoga suda </w:t>
      </w:r>
      <w:r w:rsidR="00833BD7" w:rsidRPr="00A63FA2">
        <w:t xml:space="preserve">iz točke I. izreke ovog rješenja, </w:t>
      </w:r>
      <w:r w:rsidR="002505D0" w:rsidRPr="00A63FA2">
        <w:t>sud će odbaciti prijedlog za otvaranje stečajnog postupka kao nedopušten</w:t>
      </w:r>
      <w:r w:rsidR="002505A8" w:rsidRPr="00A63FA2">
        <w:rPr>
          <w:lang w:eastAsia="hr-HR"/>
        </w:rPr>
        <w:t>.</w:t>
      </w:r>
    </w:p>
    <w:p w:rsidRDefault="00A63FA2" w:rsidP="002505A8" w:rsidR="00A63FA2">
      <w:pPr>
        <w:jc w:val="center"/>
      </w:pPr>
    </w:p>
    <w:p w:rsidRDefault="004D11BA" w:rsidP="00A63FA2" w:rsidR="004D11BA">
      <w:pPr>
        <w:jc w:val="center"/>
      </w:pPr>
    </w:p>
    <w:p w:rsidRDefault="00464955" w:rsidP="009D1F8B" w:rsidR="00464955" w:rsidRPr="00A63FA2">
      <w:pPr>
        <w:jc w:val="center"/>
      </w:pPr>
      <w:r w:rsidRPr="00A63FA2">
        <w:t>Obrazloženje</w:t>
      </w:r>
    </w:p>
    <w:p w:rsidRDefault="002505D0" w:rsidP="009D1F8B" w:rsidR="00980A81" w:rsidRPr="009D1F8B">
      <w:pPr>
        <w:ind w:firstLine="720"/>
        <w:jc w:val="both"/>
      </w:pPr>
      <w:r w:rsidRPr="00A63FA2">
        <w:t xml:space="preserve">Dužnik </w:t>
      </w:r>
      <w:r w:rsidR="00A63FA2" w:rsidRPr="00A63FA2">
        <w:t>REFLEX ESCO VRLIKA d.o.o., Zagreb, Petrovaradinska 5-5 A, OIB: 70447063785</w:t>
      </w:r>
      <w:r w:rsidRPr="00A63FA2">
        <w:t xml:space="preserve">, </w:t>
      </w:r>
      <w:r w:rsidR="00351437" w:rsidRPr="00A63FA2">
        <w:t xml:space="preserve">zastupan po osobi ovlaštenoj za zastupanje po zakonu (direktoru) </w:t>
      </w:r>
      <w:r w:rsidR="00A63FA2" w:rsidRPr="00A63FA2">
        <w:t xml:space="preserve">Tomislavu Gojčeta, </w:t>
      </w:r>
      <w:r w:rsidR="00CC61BE" w:rsidRPr="00A63FA2">
        <w:t xml:space="preserve">OIB: </w:t>
      </w:r>
      <w:r w:rsidR="00A63FA2" w:rsidRPr="00A63FA2">
        <w:t>77821563555, Zagreb, Jankovačka 25</w:t>
      </w:r>
      <w:r w:rsidR="00607272" w:rsidRPr="00A63FA2">
        <w:t xml:space="preserve">, </w:t>
      </w:r>
      <w:r w:rsidR="00351437" w:rsidRPr="00A63FA2">
        <w:t>podnio je</w:t>
      </w:r>
      <w:r w:rsidR="00A63FA2" w:rsidRPr="00A63FA2">
        <w:t xml:space="preserve"> 12. lipnja 2018</w:t>
      </w:r>
      <w:r w:rsidR="007E679B" w:rsidRPr="00A63FA2">
        <w:t>.</w:t>
      </w:r>
      <w:r w:rsidR="004B1681" w:rsidRPr="00A63FA2">
        <w:t>,</w:t>
      </w:r>
      <w:r w:rsidR="00174CD4" w:rsidRPr="00A63FA2">
        <w:t xml:space="preserve"> kao </w:t>
      </w:r>
      <w:r w:rsidR="00351437" w:rsidRPr="00A63FA2">
        <w:t xml:space="preserve">podnositelj prijedloga, </w:t>
      </w:r>
      <w:r w:rsidR="007E679B" w:rsidRPr="00A63FA2">
        <w:t xml:space="preserve">prijedlog za otvaranje stečajnog postupka </w:t>
      </w:r>
      <w:r w:rsidR="00A10DCC" w:rsidRPr="00A63FA2">
        <w:t xml:space="preserve">na temelju </w:t>
      </w:r>
      <w:r w:rsidR="00917766" w:rsidRPr="00A63FA2">
        <w:t>odredaba čl. 16. i čl. 109. Stečajnog zakona</w:t>
      </w:r>
      <w:r w:rsidR="00720A56" w:rsidRPr="00A63FA2">
        <w:t xml:space="preserve"> </w:t>
      </w:r>
      <w:r w:rsidR="00720A56" w:rsidRPr="00A63FA2">
        <w:rPr>
          <w:lang w:eastAsia="hr-HR"/>
        </w:rPr>
        <w:t>(“Narodne novine” broj 71/15</w:t>
      </w:r>
      <w:r w:rsidR="00A63FA2" w:rsidRPr="00A63FA2">
        <w:rPr>
          <w:lang w:eastAsia="hr-HR"/>
        </w:rPr>
        <w:t xml:space="preserve"> i 104/17</w:t>
      </w:r>
      <w:r w:rsidR="00720A56" w:rsidRPr="00A63FA2">
        <w:rPr>
          <w:lang w:eastAsia="hr-HR"/>
        </w:rPr>
        <w:t>, dalje: SZ).</w:t>
      </w:r>
      <w:r w:rsidR="00452184" w:rsidRPr="00A63FA2">
        <w:rPr>
          <w:lang w:eastAsia="hr-HR"/>
        </w:rPr>
        <w:t xml:space="preserve"> </w:t>
      </w:r>
      <w:r w:rsidR="00917766" w:rsidRPr="00A63FA2">
        <w:t xml:space="preserve">U prijedlogu se u bitnome navodi kako </w:t>
      </w:r>
      <w:r w:rsidR="00A10DCC" w:rsidRPr="00A63FA2">
        <w:t xml:space="preserve">kod dužnika postoji stečajni razlog </w:t>
      </w:r>
      <w:r w:rsidR="00A63FA2" w:rsidRPr="00A63FA2">
        <w:t xml:space="preserve">nesposobnosti za plaćanje, jer u Očevidniku redoslijeda osnova za plaćanje koji vodi Fina ima više evidentiranih neizvršenih osnova za plaćanje u razdoblju dužem od 60 dana koje je trebalo na temelju valjanih pravnih osnova za plaćanje, bez daljnjeg pristanka dužnika naplatiti s bilo kojeg od njegovih računa, u prilog koje tvrdnje je dostavio Očevidnik o redoslijedu plaćanja s obračunatom kamatom Fine od 6. lipnja 2018. (listovi 5.-6. spisa) </w:t>
      </w:r>
    </w:p>
    <w:p w:rsidRDefault="00600128" w:rsidP="009D1F8B" w:rsidR="00D11596" w:rsidRPr="00A63FA2">
      <w:pPr>
        <w:ind w:firstLine="720"/>
        <w:jc w:val="both"/>
        <w:rPr>
          <w:lang w:eastAsia="hr-HR"/>
        </w:rPr>
      </w:pPr>
      <w:r w:rsidRPr="00A63FA2">
        <w:rPr>
          <w:lang w:eastAsia="hr-HR"/>
        </w:rPr>
        <w:t xml:space="preserve">Odredbom čl. 109. st. 1. SZ-a propisano je da je prijedlog za otvaranje stečajnoga postupka ovlašten podnijeti vjerovnik ili dužnik, ako zakonom nije drukčije određeno. </w:t>
      </w:r>
      <w:r w:rsidR="0088509A" w:rsidRPr="00A63FA2">
        <w:rPr>
          <w:lang w:eastAsia="hr-HR"/>
        </w:rPr>
        <w:lastRenderedPageBreak/>
        <w:t xml:space="preserve">Prijedlog za otvaranje stečajnog postupka pravne osobe u ime dužnika ovlaštena je, između ostalih, podnijeti </w:t>
      </w:r>
      <w:r w:rsidR="0088509A" w:rsidRPr="00A63FA2">
        <w:t>osoba ovlaštena za zastupanje dužnika po zakonu</w:t>
      </w:r>
      <w:r w:rsidR="0088509A" w:rsidRPr="00A63FA2">
        <w:rPr>
          <w:lang w:eastAsia="hr-HR"/>
        </w:rPr>
        <w:t xml:space="preserve"> </w:t>
      </w:r>
      <w:r w:rsidR="00946974" w:rsidRPr="00A63FA2">
        <w:rPr>
          <w:lang w:eastAsia="hr-HR"/>
        </w:rPr>
        <w:t>(čl. 109. st. 4. podstavak 1. SZ).</w:t>
      </w:r>
    </w:p>
    <w:p w:rsidRDefault="00946974" w:rsidP="009D1F8B" w:rsidR="00A63FA2" w:rsidRPr="00A63FA2">
      <w:pPr>
        <w:ind w:firstLine="720"/>
        <w:jc w:val="both"/>
      </w:pPr>
      <w:r w:rsidRPr="00A63FA2">
        <w:rPr>
          <w:lang w:eastAsia="hr-HR"/>
        </w:rPr>
        <w:t xml:space="preserve">Uvidom u sudski registar ovoga suda utvrđeno je kako je </w:t>
      </w:r>
      <w:r w:rsidR="00A63FA2" w:rsidRPr="00A63FA2">
        <w:t>Tomislav Gojčeta, OIB: 77821563555, Zagreb, Jankovačka 25</w:t>
      </w:r>
      <w:r w:rsidRPr="00A63FA2">
        <w:t>, koj</w:t>
      </w:r>
      <w:r w:rsidR="00196C42" w:rsidRPr="00A63FA2">
        <w:t>i</w:t>
      </w:r>
      <w:r w:rsidRPr="00A63FA2">
        <w:t xml:space="preserve"> je u konkretnom slučaju podni</w:t>
      </w:r>
      <w:r w:rsidR="00196C42" w:rsidRPr="00A63FA2">
        <w:t>o</w:t>
      </w:r>
      <w:r w:rsidRPr="00A63FA2">
        <w:t xml:space="preserve"> prijedlog za otvaranje stečajnog postupka u ime dužnika, upisan kao osoba ovlaštena za zastupanje dužnika po zakonu, koja zastupa društvo pojedinačno i samostalno. Iz navedenog proizlazi kako je prijedlog za otvaranje stečajnog postupka podnesen od strane ovlaštene osobe.</w:t>
      </w:r>
    </w:p>
    <w:p w:rsidRDefault="00BF6BF1" w:rsidP="009D1F8B" w:rsidR="00E664EB" w:rsidRPr="00E664EB">
      <w:pPr>
        <w:ind w:firstLine="720"/>
        <w:jc w:val="both"/>
      </w:pPr>
      <w:r w:rsidRPr="00E664EB">
        <w:t xml:space="preserve">Nadalje, prema odredbi čl. 16. st. 1. SZ-a, </w:t>
      </w:r>
      <w:r w:rsidR="001550E4" w:rsidRPr="00E664EB">
        <w:t>podnositelj prijedlog</w:t>
      </w:r>
      <w:r w:rsidR="004D11BA">
        <w:t>a</w:t>
      </w:r>
      <w:r w:rsidR="001550E4" w:rsidRPr="00E664EB">
        <w:t xml:space="preserve"> koji nije dužnik, nije dužan naznačiti popise imovine i obveza dužnika. Iz navedene zakonske odredbe proizlazi </w:t>
      </w:r>
      <w:r w:rsidR="00A63FA2" w:rsidRPr="00E664EB">
        <w:t xml:space="preserve">da je </w:t>
      </w:r>
      <w:r w:rsidR="001550E4" w:rsidRPr="00E664EB">
        <w:t>u slučaju kada je prijedlog za otvaranje stečajnog postupka podnio dužnik, dužnik</w:t>
      </w:r>
      <w:r w:rsidR="00A63FA2" w:rsidRPr="00E664EB">
        <w:t xml:space="preserve"> ujedno dužan </w:t>
      </w:r>
      <w:r w:rsidR="001550E4" w:rsidRPr="00E664EB">
        <w:t>naznačiti popis imovine i obveza dužnika. U konkretnom slučaju</w:t>
      </w:r>
      <w:r w:rsidR="00A63FA2" w:rsidRPr="00E664EB">
        <w:t xml:space="preserve">, postupajući po rješenju ovog suda od 15. studenog 2018., </w:t>
      </w:r>
      <w:r w:rsidR="001550E4" w:rsidRPr="00E664EB">
        <w:t xml:space="preserve">dužnik je, u skladu s odredbama čl. 17. u vezi s odredbom čl. 16. st. 1. SZ-a, dostavio </w:t>
      </w:r>
      <w:r w:rsidR="00C64C95" w:rsidRPr="00E664EB">
        <w:t>popis imovine i obveza dužnika</w:t>
      </w:r>
      <w:r w:rsidR="00A63FA2" w:rsidRPr="00E664EB">
        <w:t>, odnosno prokazni popis imovine dužnika</w:t>
      </w:r>
      <w:r w:rsidR="00C64C95" w:rsidRPr="00E664EB">
        <w:t xml:space="preserve"> (list</w:t>
      </w:r>
      <w:r w:rsidR="00A63FA2" w:rsidRPr="00E664EB">
        <w:t>ovi 29.-28</w:t>
      </w:r>
      <w:r w:rsidR="00C64C95" w:rsidRPr="00E664EB">
        <w:t>. spisa)</w:t>
      </w:r>
      <w:r w:rsidR="00A63FA2" w:rsidRPr="00E664EB">
        <w:t>, te bruto bilancu dužnika (listovi 39.-</w:t>
      </w:r>
      <w:r w:rsidR="00E664EB" w:rsidRPr="00E664EB">
        <w:t>46. spisa)</w:t>
      </w:r>
      <w:r w:rsidR="00C64C95" w:rsidRPr="00E664EB">
        <w:t>.</w:t>
      </w:r>
      <w:r w:rsidR="001550E4" w:rsidRPr="00E664EB">
        <w:t xml:space="preserve"> </w:t>
      </w:r>
      <w:r w:rsidR="00C64C95" w:rsidRPr="00E664EB">
        <w:t xml:space="preserve">Uvidom u navedeni </w:t>
      </w:r>
      <w:r w:rsidR="00E664EB" w:rsidRPr="00E664EB">
        <w:t xml:space="preserve">prokazni </w:t>
      </w:r>
      <w:r w:rsidR="00A63FA2" w:rsidRPr="00E664EB">
        <w:t>popis imovine  u bitnom</w:t>
      </w:r>
      <w:r w:rsidR="00C64C95" w:rsidRPr="00E664EB">
        <w:t xml:space="preserve"> je ut</w:t>
      </w:r>
      <w:r w:rsidR="00E664EB" w:rsidRPr="00E664EB">
        <w:t>vrđeno kako dužnik nema imovine, izuzev potra</w:t>
      </w:r>
      <w:r w:rsidR="009D1F8B">
        <w:t>živanja u iznosu od 4.146,14 kn.</w:t>
      </w:r>
    </w:p>
    <w:p w:rsidRDefault="00E664EB" w:rsidP="009D1F8B" w:rsidR="004D11BA" w:rsidRPr="004D11BA">
      <w:pPr>
        <w:ind w:firstLine="709"/>
        <w:jc w:val="both"/>
      </w:pPr>
      <w:r w:rsidRPr="00E664EB">
        <w:t>Iz sadržaja Podneska Fine od 17. prosinca 2018. proizlazi da je dužnik na dan 14. prosinca 2018. u Očevidniku redoslijeda osnova za plaćanje imao evidentirane neizvršene osnove za plaćanje u neprekinutom razdoblju od 308 dana, u ukupnom iznosu od 3.765.837</w:t>
      </w:r>
      <w:r w:rsidR="004D11BA">
        <w:t xml:space="preserve">,69 kn, pa se u konkretnom slučaju, primjenom odredbe čl. 6. st. 2. podstavak 1. SZ-a smatra da je dužnik nesposoban za plaćanje. </w:t>
      </w:r>
    </w:p>
    <w:p w:rsidRDefault="00DB4335" w:rsidP="009D1F8B" w:rsidR="004D11BA" w:rsidRPr="00E664EB">
      <w:pPr>
        <w:tabs>
          <w:tab w:pos="1800" w:val="num"/>
        </w:tabs>
        <w:ind w:firstLine="708"/>
        <w:jc w:val="both"/>
      </w:pPr>
      <w:r w:rsidRPr="00E664EB">
        <w:t>Odredbom čl. 114. st. 1. SZ-a propisano je kako je podnositelj prijedloga za otvaranje stečajnog postupka dužan platiti predujam u iznosu od 1.000,00 kuna u Fond za namirenje troškova stečajnog postupka</w:t>
      </w:r>
      <w:r w:rsidR="00AF2475" w:rsidRPr="00E664EB">
        <w:t xml:space="preserve">. </w:t>
      </w:r>
      <w:r w:rsidRPr="00E664EB">
        <w:t>Dakle, podnositelj prijedloga već prilikom podnošenja prijedloga mora uplatiti predujam u iznosu od 1.000,00 kuna u Fond za namiren</w:t>
      </w:r>
      <w:r w:rsidR="00AF2475" w:rsidRPr="00E664EB">
        <w:t>je troškova stečajnog postupka.</w:t>
      </w:r>
    </w:p>
    <w:p w:rsidRDefault="00DB4335" w:rsidP="009D1F8B" w:rsidR="004D11BA" w:rsidRPr="00E664EB">
      <w:pPr>
        <w:ind w:firstLine="720"/>
        <w:jc w:val="both"/>
        <w:rPr>
          <w:lang w:eastAsia="hr-HR"/>
        </w:rPr>
      </w:pPr>
      <w:r w:rsidRPr="00E664EB">
        <w:rPr>
          <w:lang w:eastAsia="hr-HR"/>
        </w:rPr>
        <w:t xml:space="preserve">Iz Obavijesti </w:t>
      </w:r>
      <w:r w:rsidR="006E1F17" w:rsidRPr="00E664EB">
        <w:rPr>
          <w:lang w:eastAsia="hr-HR"/>
        </w:rPr>
        <w:t xml:space="preserve">Financijske agencije od </w:t>
      </w:r>
      <w:r w:rsidR="00E664EB" w:rsidRPr="00E664EB">
        <w:rPr>
          <w:lang w:eastAsia="hr-HR"/>
        </w:rPr>
        <w:t>14</w:t>
      </w:r>
      <w:r w:rsidR="006E1F17" w:rsidRPr="00E664EB">
        <w:rPr>
          <w:lang w:eastAsia="hr-HR"/>
        </w:rPr>
        <w:t xml:space="preserve">. </w:t>
      </w:r>
      <w:r w:rsidR="00E664EB" w:rsidRPr="00E664EB">
        <w:rPr>
          <w:lang w:eastAsia="hr-HR"/>
        </w:rPr>
        <w:t>prosinca 2018</w:t>
      </w:r>
      <w:r w:rsidR="006E1F17" w:rsidRPr="00E664EB">
        <w:rPr>
          <w:lang w:eastAsia="hr-HR"/>
        </w:rPr>
        <w:t xml:space="preserve">. </w:t>
      </w:r>
      <w:r w:rsidRPr="00E664EB">
        <w:rPr>
          <w:lang w:eastAsia="hr-HR"/>
        </w:rPr>
        <w:t xml:space="preserve">o osiguranju sredstava za namirenje troškova stečajnog postupka (list </w:t>
      </w:r>
      <w:r w:rsidR="00E664EB" w:rsidRPr="00E664EB">
        <w:rPr>
          <w:lang w:eastAsia="hr-HR"/>
        </w:rPr>
        <w:t>50</w:t>
      </w:r>
      <w:r w:rsidRPr="00E664EB">
        <w:rPr>
          <w:lang w:eastAsia="hr-HR"/>
        </w:rPr>
        <w:t>. spisa) proizlazi kako u konkretnom slučaju nema zaplijenjenih novčanih sredstava na ime predujma za namirenje troškova stečajnog postupka.</w:t>
      </w:r>
    </w:p>
    <w:p w:rsidRDefault="00DB4335" w:rsidP="00607272" w:rsidR="00072173" w:rsidRPr="00E664EB">
      <w:pPr>
        <w:jc w:val="both"/>
      </w:pPr>
      <w:r w:rsidRPr="00E664EB">
        <w:rPr>
          <w:lang w:eastAsia="hr-HR"/>
        </w:rPr>
        <w:tab/>
      </w:r>
      <w:r w:rsidR="00262329" w:rsidRPr="00E664EB">
        <w:rPr>
          <w:lang w:eastAsia="hr-HR"/>
        </w:rPr>
        <w:t xml:space="preserve">Uzevši u obzir navedeno, sud je, na temelju odredbe čl. </w:t>
      </w:r>
      <w:r w:rsidR="0021551C" w:rsidRPr="00E664EB">
        <w:rPr>
          <w:lang w:eastAsia="hr-HR"/>
        </w:rPr>
        <w:t>1</w:t>
      </w:r>
      <w:r w:rsidR="00262329" w:rsidRPr="00E664EB">
        <w:rPr>
          <w:lang w:eastAsia="hr-HR"/>
        </w:rPr>
        <w:t xml:space="preserve">14. st. 1. SZ-a, pozvao </w:t>
      </w:r>
      <w:r w:rsidR="00607272" w:rsidRPr="00E664EB">
        <w:rPr>
          <w:lang w:eastAsia="hr-HR"/>
        </w:rPr>
        <w:t xml:space="preserve">dužnika kao podnositelja prijedloga </w:t>
      </w:r>
      <w:r w:rsidR="000D25FF" w:rsidRPr="00E664EB">
        <w:t>platiti</w:t>
      </w:r>
      <w:r w:rsidR="009705AA" w:rsidRPr="00E664EB">
        <w:t xml:space="preserve"> </w:t>
      </w:r>
      <w:r w:rsidR="00262329" w:rsidRPr="00E664EB">
        <w:t xml:space="preserve">predujam u </w:t>
      </w:r>
      <w:r w:rsidR="009705AA" w:rsidRPr="00E664EB">
        <w:t>iznos</w:t>
      </w:r>
      <w:r w:rsidR="00262329" w:rsidRPr="00E664EB">
        <w:t>u</w:t>
      </w:r>
      <w:r w:rsidR="009705AA" w:rsidRPr="00E664EB">
        <w:t xml:space="preserve"> od 1.000,00 kuna u Fond za namirenje troškova stečajnog postupka </w:t>
      </w:r>
      <w:r w:rsidR="00262329" w:rsidRPr="00E664EB">
        <w:t>čija je visina propisana odredbom čl. 114.</w:t>
      </w:r>
      <w:r w:rsidR="00607272" w:rsidRPr="00E664EB">
        <w:t xml:space="preserve"> </w:t>
      </w:r>
      <w:r w:rsidR="00262329" w:rsidRPr="00E664EB">
        <w:t>st. 1. SZ-a</w:t>
      </w:r>
      <w:r w:rsidR="00607272" w:rsidRPr="00E664EB">
        <w:t xml:space="preserve">, uz upozorenje na pravne posljedice ne postupanja po pozivu suda propisane odredbom </w:t>
      </w:r>
      <w:r w:rsidR="00D11596" w:rsidRPr="00E664EB">
        <w:t xml:space="preserve"> </w:t>
      </w:r>
      <w:r w:rsidR="00607272" w:rsidRPr="00E664EB">
        <w:t>čl. 114. st. 5. SZ-a, odnosno da će sud odbaciti prijedlog za otvaranje stečajnog postupka ukoliko u određenom roku ne uplati određeni iznos predujma.</w:t>
      </w:r>
    </w:p>
    <w:p w:rsidRDefault="00607272" w:rsidP="00607272" w:rsidR="00607272" w:rsidRPr="00E664EB">
      <w:pPr>
        <w:jc w:val="both"/>
      </w:pPr>
    </w:p>
    <w:p w:rsidRDefault="00464955" w:rsidP="00464955" w:rsidR="00464955" w:rsidRPr="00E664EB">
      <w:pPr>
        <w:jc w:val="center"/>
      </w:pPr>
      <w:r w:rsidRPr="00E664EB">
        <w:t>Z</w:t>
      </w:r>
      <w:r w:rsidR="00C530A5" w:rsidRPr="00E664EB">
        <w:t>agreb</w:t>
      </w:r>
      <w:r w:rsidR="00E664EB" w:rsidRPr="00E664EB">
        <w:t xml:space="preserve">, </w:t>
      </w:r>
      <w:r w:rsidR="00097542">
        <w:t>3. siječnja</w:t>
      </w:r>
      <w:r w:rsidR="009D457B" w:rsidRPr="00E664EB">
        <w:t xml:space="preserve"> 201</w:t>
      </w:r>
      <w:r w:rsidR="00097542">
        <w:t>9</w:t>
      </w:r>
      <w:r w:rsidRPr="00E664EB">
        <w:t xml:space="preserve">. </w:t>
      </w:r>
    </w:p>
    <w:p w:rsidRDefault="00E664EB" w:rsidP="00D11596" w:rsidR="00E664EB" w:rsidRPr="00E664EB">
      <w:pPr>
        <w:pStyle w:val="Tijeloteksta"/>
        <w:ind w:firstLine="708" w:left="6372"/>
      </w:pPr>
      <w:r w:rsidRPr="00E664EB">
        <w:t xml:space="preserve">Sutkinja: </w:t>
      </w:r>
    </w:p>
    <w:p w:rsidRDefault="00E664EB" w:rsidP="00D11596" w:rsidR="00D82867">
      <w:pPr>
        <w:pStyle w:val="Tijeloteksta"/>
        <w:ind w:firstLine="708" w:left="6372"/>
      </w:pPr>
      <w:r w:rsidRPr="00E664EB">
        <w:t>Maja Praljak</w:t>
      </w:r>
      <w:r w:rsidR="00D82867">
        <w:t>, v.r.</w:t>
      </w:r>
    </w:p>
    <w:p w:rsidRDefault="00D82867" w:rsidP="00D11596" w:rsidR="00D82867">
      <w:pPr>
        <w:pStyle w:val="Tijeloteksta"/>
        <w:ind w:firstLine="708" w:left="6372"/>
      </w:pPr>
    </w:p>
    <w:p w:rsidRDefault="00D82867" w:rsidR="00D82867">
      <w:r>
        <w:t>Za točnost otpravka-ovlašteni službenik:</w:t>
      </w:r>
    </w:p>
    <w:p w:rsidRDefault="00D82867" w:rsidR="00D82867">
      <w:r>
        <w:t>Nikolina Krunić</w:t>
      </w:r>
    </w:p>
    <w:p w:rsidRDefault="00D82867" w:rsidP="00D11596" w:rsidR="00D82867">
      <w:pPr>
        <w:pStyle w:val="Tijeloteksta"/>
        <w:ind w:firstLine="708" w:left="6372"/>
      </w:pPr>
    </w:p>
    <w:p w:rsidRDefault="00D82867" w:rsidP="00D11596" w:rsidR="00D82867">
      <w:pPr>
        <w:pStyle w:val="Tijeloteksta"/>
        <w:ind w:firstLine="708" w:left="6372"/>
      </w:pPr>
    </w:p>
    <w:p w:rsidRDefault="00D82867" w:rsidP="00D11596" w:rsidR="00D82867">
      <w:pPr>
        <w:pStyle w:val="Tijeloteksta"/>
        <w:ind w:firstLine="708" w:left="6372"/>
      </w:pPr>
    </w:p>
    <w:p w:rsidRDefault="00D82867" w:rsidP="00D11596" w:rsidR="00D82867">
      <w:pPr>
        <w:pStyle w:val="Tijeloteksta"/>
        <w:ind w:firstLine="708" w:left="6372"/>
      </w:pPr>
    </w:p>
    <w:p w:rsidRDefault="00E664EB" w:rsidP="00D11596" w:rsidR="00D44822" w:rsidRPr="00E664EB">
      <w:pPr>
        <w:pStyle w:val="Tijeloteksta"/>
        <w:ind w:firstLine="708" w:left="6372"/>
      </w:pPr>
      <w:r w:rsidRPr="00E664EB">
        <w:lastRenderedPageBreak/>
        <w:t xml:space="preserve"> </w:t>
      </w:r>
    </w:p>
    <w:p w:rsidRDefault="00E664EB" w:rsidP="00B916C3" w:rsidR="00E664EB" w:rsidRPr="00E664EB">
      <w:pPr>
        <w:jc w:val="both"/>
      </w:pPr>
      <w:r w:rsidRPr="00E664EB">
        <w:t xml:space="preserve">Uputa o pravnom lijeku: </w:t>
      </w:r>
    </w:p>
    <w:p w:rsidRDefault="00B916C3" w:rsidP="00B916C3" w:rsidR="00B916C3" w:rsidRPr="00E664EB">
      <w:pPr>
        <w:jc w:val="both"/>
      </w:pPr>
      <w:r w:rsidRPr="00E664EB">
        <w:t xml:space="preserve">Protiv ovog rješenja, nezadovoljna stranka može uložiti žalbu Visokom trgovačkom sudu Republike Hrvatske u roku od 8 dana </w:t>
      </w:r>
      <w:r w:rsidR="00AD5A0B" w:rsidRPr="00E664EB">
        <w:t xml:space="preserve">od dostave </w:t>
      </w:r>
      <w:r w:rsidRPr="00E664EB">
        <w:t>rješenja, a ulaže se putem ovog suda u 2 primjerka.</w:t>
      </w:r>
      <w:r w:rsidR="00281508" w:rsidRPr="00E664EB">
        <w:t xml:space="preserve"> Dostava se smatra obavljenom istekom osmoga dana od dana objave ovog rješenja na mrežnoj stranici e-oglasna ploča Trgovačkog suda u Zagrebu (čl. 12. st. 1. SZ).</w:t>
      </w:r>
    </w:p>
    <w:p w:rsidRDefault="00B916C3" w:rsidP="00B916C3" w:rsidR="00B916C3" w:rsidRPr="00E664EB"/>
    <w:p w:rsidRDefault="009D1F8B" w:rsidP="00B916C3" w:rsidR="009D1F8B"/>
    <w:p w:rsidRDefault="00B916C3" w:rsidP="00D82867" w:rsidR="00464955" w:rsidRPr="00E664EB">
      <w:pPr>
        <w:pStyle w:val="Odlomakpopisa"/>
        <w:jc w:val="both"/>
      </w:pPr>
      <w:r w:rsidRPr="00E664EB">
        <w:t xml:space="preserve"> </w:t>
      </w:r>
    </w:p>
    <w:sectPr w:rsidSect="00425D7E" w:rsidR="00464955" w:rsidRPr="00E664EB">
      <w:headerReference w:type="even" r:id="rId10"/>
      <w:headerReference w:type="default" r:id="rId11"/>
      <w:pgSz w:h="15840" w:w="12240"/>
      <w:pgMar w:gutter="0" w:footer="709" w:header="709" w:left="1622" w:bottom="1135" w:right="1622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975A0" w:rsidR="00F975A0">
      <w:r>
        <w:separator/>
      </w:r>
    </w:p>
  </w:endnote>
  <w:endnote w:id="0" w:type="continuationSeparator">
    <w:p w:rsidRDefault="00F975A0" w:rsidR="00F97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975A0" w:rsidR="00F975A0">
      <w:r>
        <w:separator/>
      </w:r>
    </w:p>
  </w:footnote>
  <w:footnote w:id="0" w:type="continuationSeparator">
    <w:p w:rsidRDefault="00F975A0" w:rsidR="00F975A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36892" w:rsidP="00983CA4" w:rsidR="0023689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36892" w:rsidR="0023689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36892" w:rsidP="00983CA4" w:rsidR="0023689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82867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236892" w:rsidP="00BF11CE" w:rsidR="0078286C">
    <w:pPr>
      <w:jc w:val="righ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Default="00A63FA2" w:rsidP="000824C4" w:rsidR="00236892">
    <w:pPr>
      <w:pStyle w:val="Zaglavlje"/>
      <w:jc w:val="right"/>
    </w:pPr>
    <w:r>
      <w:t>46</w:t>
    </w:r>
    <w:r w:rsidR="000D25FF">
      <w:t>. St-</w:t>
    </w:r>
    <w:r>
      <w:t>1488</w:t>
    </w:r>
    <w:r w:rsidR="00336E29">
      <w:t>/1</w:t>
    </w:r>
    <w:r>
      <w:t>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19D82694"/>
    <w:multiLevelType w:val="hybridMultilevel"/>
    <w:tmpl w:val="04F818D6"/>
    <w:lvl w:tplc="9EA46AEA" w:ilvl="0">
      <w:start w:val="46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42B718D"/>
    <w:multiLevelType w:val="hybridMultilevel"/>
    <w:tmpl w:val="5B88CAA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E5E4CF1"/>
    <w:multiLevelType w:val="hybridMultilevel"/>
    <w:tmpl w:val="8EF856EC"/>
    <w:lvl w:tplc="1014271A" w:ilvl="0">
      <w:start w:val="46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64955"/>
    <w:rsid w:val="000067D3"/>
    <w:rsid w:val="0001497A"/>
    <w:rsid w:val="00015A0A"/>
    <w:rsid w:val="00020816"/>
    <w:rsid w:val="00025788"/>
    <w:rsid w:val="000420A7"/>
    <w:rsid w:val="00055CED"/>
    <w:rsid w:val="0005679A"/>
    <w:rsid w:val="00060912"/>
    <w:rsid w:val="000617BB"/>
    <w:rsid w:val="00064208"/>
    <w:rsid w:val="00072173"/>
    <w:rsid w:val="000815DC"/>
    <w:rsid w:val="000824C4"/>
    <w:rsid w:val="00097542"/>
    <w:rsid w:val="000A1FAB"/>
    <w:rsid w:val="000B014C"/>
    <w:rsid w:val="000D25FF"/>
    <w:rsid w:val="000D38F9"/>
    <w:rsid w:val="000D5A6F"/>
    <w:rsid w:val="000E7745"/>
    <w:rsid w:val="00100627"/>
    <w:rsid w:val="001055A2"/>
    <w:rsid w:val="00106C85"/>
    <w:rsid w:val="0011632D"/>
    <w:rsid w:val="00125314"/>
    <w:rsid w:val="00150A1D"/>
    <w:rsid w:val="001550E4"/>
    <w:rsid w:val="00162214"/>
    <w:rsid w:val="00174CD4"/>
    <w:rsid w:val="00177475"/>
    <w:rsid w:val="0018761D"/>
    <w:rsid w:val="00196C42"/>
    <w:rsid w:val="00196C94"/>
    <w:rsid w:val="001A0E0A"/>
    <w:rsid w:val="001A1FD2"/>
    <w:rsid w:val="001A38F9"/>
    <w:rsid w:val="001A5014"/>
    <w:rsid w:val="001A5A8A"/>
    <w:rsid w:val="001B4B69"/>
    <w:rsid w:val="001C40E4"/>
    <w:rsid w:val="001D1EB6"/>
    <w:rsid w:val="001D219C"/>
    <w:rsid w:val="001E5366"/>
    <w:rsid w:val="00201D5A"/>
    <w:rsid w:val="002032D6"/>
    <w:rsid w:val="0021551C"/>
    <w:rsid w:val="00217377"/>
    <w:rsid w:val="0022763D"/>
    <w:rsid w:val="00227CB3"/>
    <w:rsid w:val="00236892"/>
    <w:rsid w:val="002505A8"/>
    <w:rsid w:val="002505D0"/>
    <w:rsid w:val="00253D0B"/>
    <w:rsid w:val="00253EBC"/>
    <w:rsid w:val="00262329"/>
    <w:rsid w:val="00274169"/>
    <w:rsid w:val="0028109D"/>
    <w:rsid w:val="00281508"/>
    <w:rsid w:val="002E2B32"/>
    <w:rsid w:val="003153D0"/>
    <w:rsid w:val="00334B1B"/>
    <w:rsid w:val="00336E29"/>
    <w:rsid w:val="00351437"/>
    <w:rsid w:val="00355235"/>
    <w:rsid w:val="00357193"/>
    <w:rsid w:val="00367592"/>
    <w:rsid w:val="0037019C"/>
    <w:rsid w:val="0038490E"/>
    <w:rsid w:val="003B0454"/>
    <w:rsid w:val="003B2E70"/>
    <w:rsid w:val="003E708D"/>
    <w:rsid w:val="003F19FB"/>
    <w:rsid w:val="0040598B"/>
    <w:rsid w:val="0041103F"/>
    <w:rsid w:val="00416346"/>
    <w:rsid w:val="00425D7E"/>
    <w:rsid w:val="00452184"/>
    <w:rsid w:val="00464955"/>
    <w:rsid w:val="00487B33"/>
    <w:rsid w:val="00497076"/>
    <w:rsid w:val="004B1681"/>
    <w:rsid w:val="004D11BA"/>
    <w:rsid w:val="004E546D"/>
    <w:rsid w:val="004F1191"/>
    <w:rsid w:val="004F3B82"/>
    <w:rsid w:val="00513B54"/>
    <w:rsid w:val="00522B51"/>
    <w:rsid w:val="005332B7"/>
    <w:rsid w:val="00536013"/>
    <w:rsid w:val="00555DFA"/>
    <w:rsid w:val="00584C91"/>
    <w:rsid w:val="005A7712"/>
    <w:rsid w:val="005A77F5"/>
    <w:rsid w:val="005B3BCC"/>
    <w:rsid w:val="005C0452"/>
    <w:rsid w:val="005C24EE"/>
    <w:rsid w:val="005D68F3"/>
    <w:rsid w:val="005E3368"/>
    <w:rsid w:val="00600128"/>
    <w:rsid w:val="00607272"/>
    <w:rsid w:val="00611F12"/>
    <w:rsid w:val="00625323"/>
    <w:rsid w:val="0063002C"/>
    <w:rsid w:val="006411F5"/>
    <w:rsid w:val="00643D1B"/>
    <w:rsid w:val="00660044"/>
    <w:rsid w:val="00663E8A"/>
    <w:rsid w:val="006672A6"/>
    <w:rsid w:val="00670D46"/>
    <w:rsid w:val="00683E1E"/>
    <w:rsid w:val="006843BE"/>
    <w:rsid w:val="00685DB4"/>
    <w:rsid w:val="006946AD"/>
    <w:rsid w:val="006B433C"/>
    <w:rsid w:val="006C5874"/>
    <w:rsid w:val="006D47DF"/>
    <w:rsid w:val="006E1F17"/>
    <w:rsid w:val="006E26E9"/>
    <w:rsid w:val="006E6E41"/>
    <w:rsid w:val="00704ACE"/>
    <w:rsid w:val="00714D77"/>
    <w:rsid w:val="00720A56"/>
    <w:rsid w:val="00722952"/>
    <w:rsid w:val="007332CE"/>
    <w:rsid w:val="0073604F"/>
    <w:rsid w:val="00747867"/>
    <w:rsid w:val="00753821"/>
    <w:rsid w:val="007556D7"/>
    <w:rsid w:val="007714BC"/>
    <w:rsid w:val="0078286C"/>
    <w:rsid w:val="007958E5"/>
    <w:rsid w:val="007B1EB2"/>
    <w:rsid w:val="007B2E60"/>
    <w:rsid w:val="007B3640"/>
    <w:rsid w:val="007D33C0"/>
    <w:rsid w:val="007E679B"/>
    <w:rsid w:val="007F4B1B"/>
    <w:rsid w:val="00833BD7"/>
    <w:rsid w:val="008456F8"/>
    <w:rsid w:val="00853FB7"/>
    <w:rsid w:val="0088509A"/>
    <w:rsid w:val="00886D2C"/>
    <w:rsid w:val="008A1927"/>
    <w:rsid w:val="008A2DCD"/>
    <w:rsid w:val="008D2C9C"/>
    <w:rsid w:val="008E1564"/>
    <w:rsid w:val="00913893"/>
    <w:rsid w:val="00917766"/>
    <w:rsid w:val="00944149"/>
    <w:rsid w:val="00945569"/>
    <w:rsid w:val="00946974"/>
    <w:rsid w:val="009672C7"/>
    <w:rsid w:val="009705AA"/>
    <w:rsid w:val="00980A81"/>
    <w:rsid w:val="00983CA4"/>
    <w:rsid w:val="009961A9"/>
    <w:rsid w:val="009B754E"/>
    <w:rsid w:val="009B780C"/>
    <w:rsid w:val="009C426B"/>
    <w:rsid w:val="009D0C6E"/>
    <w:rsid w:val="009D1F8B"/>
    <w:rsid w:val="009D457B"/>
    <w:rsid w:val="009E6A78"/>
    <w:rsid w:val="009F6242"/>
    <w:rsid w:val="00A0339D"/>
    <w:rsid w:val="00A03FF5"/>
    <w:rsid w:val="00A06632"/>
    <w:rsid w:val="00A07389"/>
    <w:rsid w:val="00A10DCC"/>
    <w:rsid w:val="00A140F8"/>
    <w:rsid w:val="00A17426"/>
    <w:rsid w:val="00A20BB0"/>
    <w:rsid w:val="00A335C3"/>
    <w:rsid w:val="00A40375"/>
    <w:rsid w:val="00A42565"/>
    <w:rsid w:val="00A51463"/>
    <w:rsid w:val="00A54742"/>
    <w:rsid w:val="00A63FA2"/>
    <w:rsid w:val="00A779B9"/>
    <w:rsid w:val="00AB1099"/>
    <w:rsid w:val="00AC000B"/>
    <w:rsid w:val="00AD5A0B"/>
    <w:rsid w:val="00AF2475"/>
    <w:rsid w:val="00AF35EC"/>
    <w:rsid w:val="00B0344F"/>
    <w:rsid w:val="00B11330"/>
    <w:rsid w:val="00B2024D"/>
    <w:rsid w:val="00B30861"/>
    <w:rsid w:val="00B32213"/>
    <w:rsid w:val="00B64FE8"/>
    <w:rsid w:val="00B65773"/>
    <w:rsid w:val="00B76396"/>
    <w:rsid w:val="00B916C3"/>
    <w:rsid w:val="00BA0340"/>
    <w:rsid w:val="00BA0F5B"/>
    <w:rsid w:val="00BA70FB"/>
    <w:rsid w:val="00BD73E1"/>
    <w:rsid w:val="00BE1286"/>
    <w:rsid w:val="00BF11CE"/>
    <w:rsid w:val="00BF3B1A"/>
    <w:rsid w:val="00BF6BF1"/>
    <w:rsid w:val="00C002C4"/>
    <w:rsid w:val="00C14680"/>
    <w:rsid w:val="00C530A5"/>
    <w:rsid w:val="00C64C95"/>
    <w:rsid w:val="00C760B9"/>
    <w:rsid w:val="00C97F47"/>
    <w:rsid w:val="00CA35E4"/>
    <w:rsid w:val="00CB1305"/>
    <w:rsid w:val="00CC35C1"/>
    <w:rsid w:val="00CC532D"/>
    <w:rsid w:val="00CC61BE"/>
    <w:rsid w:val="00CC6CA2"/>
    <w:rsid w:val="00CD57D1"/>
    <w:rsid w:val="00D11596"/>
    <w:rsid w:val="00D126A6"/>
    <w:rsid w:val="00D44822"/>
    <w:rsid w:val="00D466D9"/>
    <w:rsid w:val="00D477E7"/>
    <w:rsid w:val="00D517F8"/>
    <w:rsid w:val="00D54FA5"/>
    <w:rsid w:val="00D55171"/>
    <w:rsid w:val="00D76404"/>
    <w:rsid w:val="00D81301"/>
    <w:rsid w:val="00D813E0"/>
    <w:rsid w:val="00D82867"/>
    <w:rsid w:val="00D86931"/>
    <w:rsid w:val="00D91D52"/>
    <w:rsid w:val="00D93EE0"/>
    <w:rsid w:val="00DA47F4"/>
    <w:rsid w:val="00DA4841"/>
    <w:rsid w:val="00DB4335"/>
    <w:rsid w:val="00DC30B2"/>
    <w:rsid w:val="00DE3047"/>
    <w:rsid w:val="00DE4B80"/>
    <w:rsid w:val="00DF5FDE"/>
    <w:rsid w:val="00E107CB"/>
    <w:rsid w:val="00E10FDC"/>
    <w:rsid w:val="00E40635"/>
    <w:rsid w:val="00E50222"/>
    <w:rsid w:val="00E6196F"/>
    <w:rsid w:val="00E664EB"/>
    <w:rsid w:val="00E67339"/>
    <w:rsid w:val="00E71A81"/>
    <w:rsid w:val="00E758FE"/>
    <w:rsid w:val="00E82042"/>
    <w:rsid w:val="00E857B6"/>
    <w:rsid w:val="00E928B8"/>
    <w:rsid w:val="00E94869"/>
    <w:rsid w:val="00EA6B39"/>
    <w:rsid w:val="00EE7EF6"/>
    <w:rsid w:val="00EF74AA"/>
    <w:rsid w:val="00F03859"/>
    <w:rsid w:val="00F2549F"/>
    <w:rsid w:val="00F4688F"/>
    <w:rsid w:val="00F46A53"/>
    <w:rsid w:val="00F50688"/>
    <w:rsid w:val="00F75FA4"/>
    <w:rsid w:val="00F93C0F"/>
    <w:rsid w:val="00F975A0"/>
    <w:rsid w:val="00FA50DF"/>
    <w:rsid w:val="00FB4540"/>
    <w:rsid w:val="00FB581A"/>
    <w:rsid w:val="00FB7B7A"/>
    <w:rsid w:val="00FB7E9C"/>
    <w:rsid w:val="00FC70CD"/>
    <w:rsid w:val="00FD60E3"/>
    <w:rsid w:val="00FF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64955"/>
    <w:rPr>
      <w:sz w:val="24"/>
      <w:szCs w:val="24"/>
      <w:lang w:eastAsia="en-US"/>
    </w:rPr>
  </w:style>
  <w:style w:styleId="Naslov2" w:type="paragraph">
    <w:name w:val="heading 2"/>
    <w:basedOn w:val="Normal"/>
    <w:next w:val="Normal"/>
    <w:link w:val="Naslov2Char"/>
    <w:qFormat/>
    <w:rsid w:val="00625323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64955"/>
    <w:pPr>
      <w:jc w:val="both"/>
    </w:pPr>
    <w:rPr>
      <w:lang w:eastAsia="hr-HR"/>
    </w:rPr>
  </w:style>
  <w:style w:styleId="Zaglavlje" w:type="paragraph">
    <w:name w:val="header"/>
    <w:basedOn w:val="Normal"/>
    <w:rsid w:val="0046495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64955"/>
  </w:style>
  <w:style w:styleId="Podnoje" w:type="paragraph">
    <w:name w:val="footer"/>
    <w:basedOn w:val="Normal"/>
    <w:rsid w:val="0046495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36892"/>
    <w:rPr>
      <w:rFonts w:cs="Tahoma" w:hAnsi="Tahoma" w:ascii="Tahoma"/>
      <w:sz w:val="16"/>
      <w:szCs w:val="16"/>
    </w:rPr>
  </w:style>
  <w:style w:customStyle="true" w:styleId="TijelotekstaChar" w:type="character">
    <w:name w:val="Tijelo teksta Char"/>
    <w:link w:val="Tijeloteksta"/>
    <w:locked/>
    <w:rsid w:val="00236892"/>
    <w:rPr>
      <w:sz w:val="24"/>
      <w:szCs w:val="24"/>
      <w:lang w:bidi="ar-SA" w:eastAsia="hr-HR" w:val="hr-HR"/>
    </w:rPr>
  </w:style>
  <w:style w:customStyle="true" w:styleId="Naslov2Char" w:type="character">
    <w:name w:val="Naslov 2 Char"/>
    <w:link w:val="Naslov2"/>
    <w:rsid w:val="00625323"/>
    <w:rPr>
      <w:b/>
      <w:bCs/>
      <w:sz w:val="28"/>
      <w:szCs w:val="24"/>
    </w:rPr>
  </w:style>
  <w:style w:styleId="Podnaslov" w:type="paragraph">
    <w:name w:val="Subtitle"/>
    <w:basedOn w:val="Normal"/>
    <w:link w:val="PodnaslovChar"/>
    <w:qFormat/>
    <w:rsid w:val="001A38F9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1A38F9"/>
    <w:rPr>
      <w:rFonts w:hAnsi="Tahoma" w:ascii="Tahoma"/>
      <w:b/>
      <w:color w:val="0000FF"/>
      <w:sz w:val="24"/>
    </w:rPr>
  </w:style>
  <w:style w:styleId="Odlomakpopisa" w:type="paragraph">
    <w:name w:val="List Paragraph"/>
    <w:basedOn w:val="Normal"/>
    <w:uiPriority w:val="34"/>
    <w:qFormat/>
    <w:rsid w:val="00B916C3"/>
    <w:pPr>
      <w:ind w:left="720"/>
      <w:contextualSpacing/>
    </w:pPr>
    <w:rPr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8286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82867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D82867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D82867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D82867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64955"/>
    <w:rPr>
      <w:sz w:val="24"/>
      <w:szCs w:val="24"/>
      <w:lang w:eastAsia="en-US"/>
    </w:rPr>
  </w:style>
  <w:style w:styleId="Naslov2" w:type="paragraph">
    <w:name w:val="heading 2"/>
    <w:basedOn w:val="Normal"/>
    <w:next w:val="Normal"/>
    <w:link w:val="Naslov2Char"/>
    <w:qFormat/>
    <w:rsid w:val="00625323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64955"/>
    <w:pPr>
      <w:jc w:val="both"/>
    </w:pPr>
    <w:rPr>
      <w:lang w:eastAsia="hr-HR"/>
    </w:rPr>
  </w:style>
  <w:style w:styleId="Zaglavlje" w:type="paragraph">
    <w:name w:val="header"/>
    <w:basedOn w:val="Normal"/>
    <w:rsid w:val="0046495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64955"/>
  </w:style>
  <w:style w:styleId="Podnoje" w:type="paragraph">
    <w:name w:val="footer"/>
    <w:basedOn w:val="Normal"/>
    <w:rsid w:val="0046495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36892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link w:val="Tijeloteksta"/>
    <w:locked/>
    <w:rsid w:val="00236892"/>
    <w:rPr>
      <w:sz w:val="24"/>
      <w:szCs w:val="24"/>
      <w:lang w:bidi="ar-SA" w:eastAsia="hr-HR" w:val="hr-HR"/>
    </w:rPr>
  </w:style>
  <w:style w:customStyle="1" w:styleId="Naslov2Char" w:type="character">
    <w:name w:val="Naslov 2 Char"/>
    <w:link w:val="Naslov2"/>
    <w:rsid w:val="00625323"/>
    <w:rPr>
      <w:b/>
      <w:bCs/>
      <w:sz w:val="28"/>
      <w:szCs w:val="24"/>
    </w:rPr>
  </w:style>
  <w:style w:styleId="Podnaslov" w:type="paragraph">
    <w:name w:val="Subtitle"/>
    <w:basedOn w:val="Normal"/>
    <w:link w:val="PodnaslovChar"/>
    <w:qFormat/>
    <w:rsid w:val="001A38F9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1A38F9"/>
    <w:rPr>
      <w:rFonts w:ascii="Tahoma" w:hAnsi="Tahoma"/>
      <w:b/>
      <w:color w:val="0000FF"/>
      <w:sz w:val="24"/>
    </w:rPr>
  </w:style>
  <w:style w:styleId="Odlomakpopisa" w:type="paragraph">
    <w:name w:val="List Paragraph"/>
    <w:basedOn w:val="Normal"/>
    <w:uiPriority w:val="34"/>
    <w:qFormat/>
    <w:rsid w:val="00B916C3"/>
    <w:pPr>
      <w:ind w:left="720"/>
      <w:contextualSpacing/>
    </w:pPr>
    <w:rPr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8286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82867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D82867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D82867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D82867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siječnja 2019.</izvorni_sadrzaj>
    <derivirana_varijabla naziv="DomainObject.DatumDonosenjaOdluke_1">3. siječnja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Predujam 1.000,00 kn</izvorni_sadrzaj>
    <derivirana_varijabla naziv="DomainObject.Primjedba_1">Predujam 1.000,00 kn</derivirana_varijabla>
  </DomainObject.Primjedba>
  <DomainObject.Oznaka>
    <izvorni_sadrzaj>St-1488/2018-11</izvorni_sadrzaj>
    <derivirana_varijabla naziv="DomainObject.Oznaka_1">St-1488/2018-11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1488</izvorni_sadrzaj>
    <derivirana_varijabla naziv="DomainObject.Predmet.Broj_1">1488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lipnja 2018.</izvorni_sadrzaj>
    <derivirana_varijabla naziv="DomainObject.Predmet.DatumOsnivanja_1">12. lipnja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St-1488/2018</izvorni_sadrzaj>
    <derivirana_varijabla naziv="DomainObject.Predmet.OznakaBroj_1">St-1488/2018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REFLEX ESCO VRLIKA d.o.o.</izvorni_sadrzaj>
    <derivirana_varijabla naziv="DomainObject.Predmet.ProtustrankaFormated_1">  REFLEX ESCO VRLIKA d.o.o.</derivirana_varijabla>
  </DomainObject.Predmet.ProtustrankaFormated>
  <DomainObject.Predmet.ProtustrankaFormatedOIB>
    <izvorni_sadrzaj>  REFLEX ESCO VRLIKA d.o.o., OIB 70447063785</izvorni_sadrzaj>
    <derivirana_varijabla naziv="DomainObject.Predmet.ProtustrankaFormatedOIB_1">  REFLEX ESCO VRLIKA d.o.o., OIB 70447063785</derivirana_varijabla>
  </DomainObject.Predmet.ProtustrankaFormatedOIB>
  <DomainObject.Predmet.ProtustrankaFormatedWithAdress>
    <izvorni_sadrzaj> REFLEX ESCO VRLIKA d.o.o., Petrovaradinska 5-5A, 10000 Zagreb</izvorni_sadrzaj>
    <derivirana_varijabla naziv="DomainObject.Predmet.ProtustrankaFormatedWithAdress_1"> REFLEX ESCO VRLIKA d.o.o., Petrovaradinska 5-5A, 10000 Zagreb</derivirana_varijabla>
  </DomainObject.Predmet.ProtustrankaFormatedWithAdress>
  <DomainObject.Predmet.ProtustrankaFormatedWithAdressOIB>
    <izvorni_sadrzaj> REFLEX ESCO VRLIKA d.o.o., OIB 70447063785, Petrovaradinska 5-5A, 10000 Zagreb</izvorni_sadrzaj>
    <derivirana_varijabla naziv="DomainObject.Predmet.ProtustrankaFormatedWithAdressOIB_1"> REFLEX ESCO VRLIKA d.o.o., OIB 70447063785, Petrovaradinska 5-5A, 10000 Zagreb</derivirana_varijabla>
  </DomainObject.Predmet.ProtustrankaFormatedWithAdressOIB>
  <DomainObject.Predmet.ProtustrankaWithAdress>
    <izvorni_sadrzaj>REFLEX ESCO VRLIKA d.o.o. Petrovaradinska 5-5A, 10000 Zagreb</izvorni_sadrzaj>
    <derivirana_varijabla naziv="DomainObject.Predmet.ProtustrankaWithAdress_1">REFLEX ESCO VRLIKA d.o.o. Petrovaradinska 5-5A, 10000 Zagreb</derivirana_varijabla>
  </DomainObject.Predmet.ProtustrankaWithAdress>
  <DomainObject.Predmet.ProtustrankaWithAdressOIB>
    <izvorni_sadrzaj>REFLEX ESCO VRLIKA d.o.o., OIB 70447063785, Petrovaradinska 5-5A, 10000 Zagreb</izvorni_sadrzaj>
    <derivirana_varijabla naziv="DomainObject.Predmet.ProtustrankaWithAdressOIB_1">REFLEX ESCO VRLIKA d.o.o., OIB 70447063785, Petrovaradinska 5-5A, 10000 Zagreb</derivirana_varijabla>
  </DomainObject.Predmet.ProtustrankaWithAdressOIB>
  <DomainObject.Predmet.ProtustrankaNazivFormated>
    <izvorni_sadrzaj>REFLEX ESCO VRLIKA d.o.o.</izvorni_sadrzaj>
    <derivirana_varijabla naziv="DomainObject.Predmet.ProtustrankaNazivFormated_1">REFLEX ESCO VRLIKA d.o.o.</derivirana_varijabla>
  </DomainObject.Predmet.ProtustrankaNazivFormated>
  <DomainObject.Predmet.ProtustrankaNazivFormatedOIB>
    <izvorni_sadrzaj>REFLEX ESCO VRLIKA d.o.o., OIB 70447063785</izvorni_sadrzaj>
    <derivirana_varijabla naziv="DomainObject.Predmet.ProtustrankaNazivFormatedOIB_1">REFLEX ESCO VRLIKA d.o.o., OIB 70447063785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REFLEX ESCO VRLIKA d.o.o.</izvorni_sadrzaj>
    <derivirana_varijabla naziv="DomainObject.Predmet.StrankaFormated_1">  REFLEX ESCO VRLIKA d.o.o.</derivirana_varijabla>
  </DomainObject.Predmet.StrankaFormated>
  <DomainObject.Predmet.StrankaFormatedOIB>
    <izvorni_sadrzaj>  REFLEX ESCO VRLIKA d.o.o., OIB 70447063785</izvorni_sadrzaj>
    <derivirana_varijabla naziv="DomainObject.Predmet.StrankaFormatedOIB_1">  REFLEX ESCO VRLIKA d.o.o., OIB 70447063785</derivirana_varijabla>
  </DomainObject.Predmet.StrankaFormatedOIB>
  <DomainObject.Predmet.StrankaFormatedWithAdress>
    <izvorni_sadrzaj> REFLEX ESCO VRLIKA d.o.o., Petrovaradinska 5-5A, 10000 Zagreb</izvorni_sadrzaj>
    <derivirana_varijabla naziv="DomainObject.Predmet.StrankaFormatedWithAdress_1"> REFLEX ESCO VRLIKA d.o.o., Petrovaradinska 5-5A, 10000 Zagreb</derivirana_varijabla>
  </DomainObject.Predmet.StrankaFormatedWithAdress>
  <DomainObject.Predmet.StrankaFormatedWithAdressOIB>
    <izvorni_sadrzaj> REFLEX ESCO VRLIKA d.o.o., OIB 70447063785, Petrovaradinska 5-5A, 10000 Zagreb</izvorni_sadrzaj>
    <derivirana_varijabla naziv="DomainObject.Predmet.StrankaFormatedWithAdressOIB_1"> REFLEX ESCO VRLIKA d.o.o., OIB 70447063785, Petrovaradinska 5-5A, 10000 Zagreb</derivirana_varijabla>
  </DomainObject.Predmet.StrankaFormatedWithAdressOIB>
  <DomainObject.Predmet.StrankaWithAdress>
    <izvorni_sadrzaj>REFLEX ESCO VRLIKA d.o.o. Petrovaradinska 5-5A,10000 Zagreb</izvorni_sadrzaj>
    <derivirana_varijabla naziv="DomainObject.Predmet.StrankaWithAdress_1">REFLEX ESCO VRLIKA d.o.o. Petrovaradinska 5-5A,10000 Zagreb</derivirana_varijabla>
  </DomainObject.Predmet.StrankaWithAdress>
  <DomainObject.Predmet.StrankaWithAdressOIB>
    <izvorni_sadrzaj>REFLEX ESCO VRLIKA d.o.o., OIB 70447063785, Petrovaradinska 5-5A,10000 Zagreb</izvorni_sadrzaj>
    <derivirana_varijabla naziv="DomainObject.Predmet.StrankaWithAdressOIB_1">REFLEX ESCO VRLIKA d.o.o., OIB 70447063785, Petrovaradinska 5-5A,10000 Zagreb</derivirana_varijabla>
  </DomainObject.Predmet.StrankaWithAdressOIB>
  <DomainObject.Predmet.StrankaNazivFormated>
    <izvorni_sadrzaj>REFLEX ESCO VRLIKA d.o.o.</izvorni_sadrzaj>
    <derivirana_varijabla naziv="DomainObject.Predmet.StrankaNazivFormated_1">REFLEX ESCO VRLIKA d.o.o.</derivirana_varijabla>
  </DomainObject.Predmet.StrankaNazivFormated>
  <DomainObject.Predmet.StrankaNazivFormatedOIB>
    <izvorni_sadrzaj>REFLEX ESCO VRLIKA d.o.o., OIB 70447063785</izvorni_sadrzaj>
    <derivirana_varijabla naziv="DomainObject.Predmet.StrankaNazivFormatedOIB_1">REFLEX ESCO VRLIKA d.o.o., OIB 70447063785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46. - M. Praljak </izvorni_sadrzaj>
    <derivirana_varijabla naziv="DomainObject.Predmet.TrenutnaLokacijaSpisa.Naziv_1">46. - M. Praljak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REFLEX ESCO VRLIKA d.o.o.</item>
    </izvorni_sadrzaj>
    <derivirana_varijabla naziv="DomainObject.Predmet.StrankaListFormated_1">
      <item>REFLEX ESCO VRLIKA d.o.o.</item>
    </derivirana_varijabla>
  </DomainObject.Predmet.StrankaListFormated>
  <DomainObject.Predmet.StrankaListFormatedOIB>
    <izvorni_sadrzaj>
      <item>REFLEX ESCO VRLIKA d.o.o., OIB 70447063785</item>
    </izvorni_sadrzaj>
    <derivirana_varijabla naziv="DomainObject.Predmet.StrankaListFormatedOIB_1">
      <item>REFLEX ESCO VRLIKA d.o.o., OIB 70447063785</item>
    </derivirana_varijabla>
  </DomainObject.Predmet.StrankaListFormatedOIB>
  <DomainObject.Predmet.StrankaListFormatedWithAdress>
    <izvorni_sadrzaj>
      <item>REFLEX ESCO VRLIKA d.o.o., Petrovaradinska 5-5A, 10000 Zagreb</item>
    </izvorni_sadrzaj>
    <derivirana_varijabla naziv="DomainObject.Predmet.StrankaListFormatedWithAdress_1">
      <item>REFLEX ESCO VRLIKA d.o.o., Petrovaradinska 5-5A, 10000 Zagreb</item>
    </derivirana_varijabla>
  </DomainObject.Predmet.StrankaListFormatedWithAdress>
  <DomainObject.Predmet.StrankaListFormatedWithAdressOIB>
    <izvorni_sadrzaj>
      <item>REFLEX ESCO VRLIKA d.o.o., OIB 70447063785, Petrovaradinska 5-5A, 10000 Zagreb</item>
    </izvorni_sadrzaj>
    <derivirana_varijabla naziv="DomainObject.Predmet.StrankaListFormatedWithAdressOIB_1">
      <item>REFLEX ESCO VRLIKA d.o.o., OIB 70447063785, Petrovaradinska 5-5A, 10000 Zagreb</item>
    </derivirana_varijabla>
  </DomainObject.Predmet.StrankaListFormatedWithAdressOIB>
  <DomainObject.Predmet.StrankaListNazivFormated>
    <izvorni_sadrzaj>
      <item>REFLEX ESCO VRLIKA d.o.o.</item>
    </izvorni_sadrzaj>
    <derivirana_varijabla naziv="DomainObject.Predmet.StrankaListNazivFormated_1">
      <item>REFLEX ESCO VRLIKA d.o.o.</item>
    </derivirana_varijabla>
  </DomainObject.Predmet.StrankaListNazivFormated>
  <DomainObject.Predmet.StrankaListNazivFormatedOIB>
    <izvorni_sadrzaj>
      <item>REFLEX ESCO VRLIKA d.o.o., OIB 70447063785</item>
    </izvorni_sadrzaj>
    <derivirana_varijabla naziv="DomainObject.Predmet.StrankaListNazivFormatedOIB_1">
      <item>REFLEX ESCO VRLIKA d.o.o., OIB 70447063785</item>
    </derivirana_varijabla>
  </DomainObject.Predmet.StrankaListNazivFormatedOIB>
  <DomainObject.Predmet.ProtuStrankaListFormated>
    <izvorni_sadrzaj>
      <item>REFLEX ESCO VRLIKA d.o.o.</item>
    </izvorni_sadrzaj>
    <derivirana_varijabla naziv="DomainObject.Predmet.ProtuStrankaListFormated_1">
      <item>REFLEX ESCO VRLIKA d.o.o.</item>
    </derivirana_varijabla>
  </DomainObject.Predmet.ProtuStrankaListFormated>
  <DomainObject.Predmet.ProtuStrankaListFormatedOIB>
    <izvorni_sadrzaj>
      <item>REFLEX ESCO VRLIKA d.o.o., OIB 70447063785</item>
    </izvorni_sadrzaj>
    <derivirana_varijabla naziv="DomainObject.Predmet.ProtuStrankaListFormatedOIB_1">
      <item>REFLEX ESCO VRLIKA d.o.o., OIB 70447063785</item>
    </derivirana_varijabla>
  </DomainObject.Predmet.ProtuStrankaListFormatedOIB>
  <DomainObject.Predmet.ProtuStrankaListFormatedWithAdress>
    <izvorni_sadrzaj>
      <item>REFLEX ESCO VRLIKA d.o.o., Petrovaradinska 5-5A, 10000 Zagreb</item>
    </izvorni_sadrzaj>
    <derivirana_varijabla naziv="DomainObject.Predmet.ProtuStrankaListFormatedWithAdress_1">
      <item>REFLEX ESCO VRLIKA d.o.o., Petrovaradinska 5-5A, 10000 Zagreb</item>
    </derivirana_varijabla>
  </DomainObject.Predmet.ProtuStrankaListFormatedWithAdress>
  <DomainObject.Predmet.ProtuStrankaListFormatedWithAdressOIB>
    <izvorni_sadrzaj>
      <item>REFLEX ESCO VRLIKA d.o.o., OIB 70447063785, Petrovaradinska 5-5A, 10000 Zagreb</item>
    </izvorni_sadrzaj>
    <derivirana_varijabla naziv="DomainObject.Predmet.ProtuStrankaListFormatedWithAdressOIB_1">
      <item>REFLEX ESCO VRLIKA d.o.o., OIB 70447063785, Petrovaradinska 5-5A, 10000 Zagreb</item>
    </derivirana_varijabla>
  </DomainObject.Predmet.ProtuStrankaListFormatedWithAdressOIB>
  <DomainObject.Predmet.ProtuStrankaListNazivFormated>
    <izvorni_sadrzaj>
      <item>REFLEX ESCO VRLIKA d.o.o.</item>
    </izvorni_sadrzaj>
    <derivirana_varijabla naziv="DomainObject.Predmet.ProtuStrankaListNazivFormated_1">
      <item>REFLEX ESCO VRLIKA d.o.o.</item>
    </derivirana_varijabla>
  </DomainObject.Predmet.ProtuStrankaListNazivFormated>
  <DomainObject.Predmet.ProtuStrankaListNazivFormatedOIB>
    <izvorni_sadrzaj>
      <item>REFLEX ESCO VRLIKA d.o.o., OIB 70447063785</item>
    </izvorni_sadrzaj>
    <derivirana_varijabla naziv="DomainObject.Predmet.ProtuStrankaListNazivFormatedOIB_1">
      <item>REFLEX ESCO VRLIKA d.o.o., OIB 70447063785</item>
    </derivirana_varijabla>
  </DomainObject.Predmet.ProtuStrankaListNazivFormatedOIB>
  <DomainObject.Predmet.OstaliListFormated>
    <izvorni_sadrzaj>
      <item>Tomislav Gojčeta</item>
    </izvorni_sadrzaj>
    <derivirana_varijabla naziv="DomainObject.Predmet.OstaliListFormated_1">
      <item>Tomislav Gojčeta</item>
    </derivirana_varijabla>
  </DomainObject.Predmet.OstaliListFormated>
  <DomainObject.Predmet.OstaliListFormatedOIB>
    <izvorni_sadrzaj>
      <item>Tomislav Gojčeta, OIB 77821563555</item>
    </izvorni_sadrzaj>
    <derivirana_varijabla naziv="DomainObject.Predmet.OstaliListFormatedOIB_1">
      <item>Tomislav Gojčeta, OIB 77821563555</item>
    </derivirana_varijabla>
  </DomainObject.Predmet.OstaliListFormatedOIB>
  <DomainObject.Predmet.OstaliListFormatedWithAdress>
    <izvorni_sadrzaj>
      <item>Tomislav Gojčeta, Jankovačka 25, 10000 Zagreb</item>
    </izvorni_sadrzaj>
    <derivirana_varijabla naziv="DomainObject.Predmet.OstaliListFormatedWithAdress_1">
      <item>Tomislav Gojčeta, Jankovačka 25, 10000 Zagreb</item>
    </derivirana_varijabla>
  </DomainObject.Predmet.OstaliListFormatedWithAdress>
  <DomainObject.Predmet.OstaliListFormatedWithAdressOIB>
    <izvorni_sadrzaj>
      <item>Tomislav Gojčeta, OIB 77821563555, Jankovačka 25, 10000 Zagreb</item>
    </izvorni_sadrzaj>
    <derivirana_varijabla naziv="DomainObject.Predmet.OstaliListFormatedWithAdressOIB_1">
      <item>Tomislav Gojčeta, OIB 77821563555, Jankovačka 25, 10000 Zagreb</item>
    </derivirana_varijabla>
  </DomainObject.Predmet.OstaliListFormatedWithAdressOIB>
  <DomainObject.Predmet.OstaliListNazivFormated>
    <izvorni_sadrzaj>
      <item>Tomislav Gojčeta</item>
    </izvorni_sadrzaj>
    <derivirana_varijabla naziv="DomainObject.Predmet.OstaliListNazivFormated_1">
      <item>Tomislav Gojčeta</item>
    </derivirana_varijabla>
  </DomainObject.Predmet.OstaliListNazivFormated>
  <DomainObject.Predmet.OstaliListNazivFormatedOIB>
    <izvorni_sadrzaj>
      <item>Tomislav Gojčeta, OIB 77821563555</item>
    </izvorni_sadrzaj>
    <derivirana_varijabla naziv="DomainObject.Predmet.OstaliListNazivFormatedOIB_1">
      <item>Tomislav Gojčeta, OIB 77821563555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siječnja 2019.</izvorni_sadrzaj>
    <derivirana_varijabla naziv="DomainObject.Datum_1">3. siječnja 2019.</derivirana_varijabla>
  </DomainObject.Datum>
  <DomainObject.PoslovniBrojDokumenta>
    <izvorni_sadrzaj>St-1488/2018-11</izvorni_sadrzaj>
    <derivirana_varijabla naziv="DomainObject.PoslovniBrojDokumenta_1">St-1488/2018-11</derivirana_varijabla>
  </DomainObject.PoslovniBrojDokumenta>
  <DomainObject.Predmet.StrankaIDrugi>
    <izvorni_sadrzaj>REFLEX ESCO VRLIKA d.o.o.</izvorni_sadrzaj>
    <derivirana_varijabla naziv="DomainObject.Predmet.StrankaIDrugi_1">REFLEX ESCO VRLIKA d.o.o.</derivirana_varijabla>
  </DomainObject.Predmet.StrankaIDrugi>
  <DomainObject.Predmet.ProtustrankaIDrugi>
    <izvorni_sadrzaj>REFLEX ESCO VRLIKA d.o.o.</izvorni_sadrzaj>
    <derivirana_varijabla naziv="DomainObject.Predmet.ProtustrankaIDrugi_1">REFLEX ESCO VRLIKA d.o.o.</derivirana_varijabla>
  </DomainObject.Predmet.ProtustrankaIDrugi>
  <DomainObject.Predmet.StrankaIDrugiAdressOIB>
    <izvorni_sadrzaj>REFLEX ESCO VRLIKA d.o.o., OIB 70447063785, Petrovaradinska 5-5A, 10000 Zagreb</izvorni_sadrzaj>
    <derivirana_varijabla naziv="DomainObject.Predmet.StrankaIDrugiAdressOIB_1">REFLEX ESCO VRLIKA d.o.o., OIB 70447063785, Petrovaradinska 5-5A, 10000 Zagreb</derivirana_varijabla>
  </DomainObject.Predmet.StrankaIDrugiAdressOIB>
  <DomainObject.Predmet.ProtustrankaIDrugiAdressOIB>
    <izvorni_sadrzaj>REFLEX ESCO VRLIKA d.o.o., OIB 70447063785, Petrovaradinska 5-5A, 10000 Zagreb</izvorni_sadrzaj>
    <derivirana_varijabla naziv="DomainObject.Predmet.ProtustrankaIDrugiAdressOIB_1">REFLEX ESCO VRLIKA d.o.o., OIB 70447063785, Petrovaradinska 5-5A,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REFLEX ESCO VRLIKA d.o.o.</item>
      <item>REFLEX ESCO VRLIKA d.o.o.</item>
      <item>Tomislav Gojčeta</item>
    </izvorni_sadrzaj>
    <derivirana_varijabla naziv="DomainObject.Predmet.SudioniciListNaziv_1">
      <item>REFLEX ESCO VRLIKA d.o.o.</item>
      <item>REFLEX ESCO VRLIKA d.o.o.</item>
      <item>Tomislav Gojčeta</item>
    </derivirana_varijabla>
  </DomainObject.Predmet.SudioniciListNaziv>
  <DomainObject.Predmet.SudioniciListAdressOIB>
    <izvorni_sadrzaj>
      <item>REFLEX ESCO VRLIKA d.o.o., OIB 70447063785, Petrovaradinska 5-5A,10000 Zagreb</item>
      <item>REFLEX ESCO VRLIKA d.o.o., OIB 70447063785, Petrovaradinska 5-5A,10000 Zagreb</item>
      <item>Tomislav Gojčeta, OIB 77821563555, Jankovačka 25,10000 Zagreb</item>
    </izvorni_sadrzaj>
    <derivirana_varijabla naziv="DomainObject.Predmet.SudioniciListAdressOIB_1">
      <item>REFLEX ESCO VRLIKA d.o.o., OIB 70447063785, Petrovaradinska 5-5A,10000 Zagreb</item>
      <item>REFLEX ESCO VRLIKA d.o.o., OIB 70447063785, Petrovaradinska 5-5A,10000 Zagreb</item>
      <item>Tomislav Gojčeta, OIB 77821563555, Jankovačka 25,10000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70447063785</item>
      <item>, OIB 70447063785</item>
      <item>, OIB 77821563555</item>
    </izvorni_sadrzaj>
    <derivirana_varijabla naziv="DomainObject.Predmet.SudioniciListNazivOIB_1">
      <item>, OIB 70447063785</item>
      <item>, OIB 70447063785</item>
      <item>, OIB 77821563555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prosinca 2018.</izvorni_sadrzaj>
    <derivirana_varijabla naziv="DomainObject.PredzadnjaOdlukaIzPredmeta.DatumDonosenjaOdluke_1">7. prosinca 2018.</derivirana_varijabla>
  </DomainObject.PredzadnjaOdlukaIzPredmeta.DatumDonosenjaOdluke>
  <DomainObject.PredzadnjaOdlukaIzPredmeta.Oznaka>
    <izvorni_sadrzaj>St-1488/2018-9</izvorni_sadrzaj>
    <derivirana_varijabla naziv="DomainObject.PredzadnjaOdlukaIzPredmeta.Oznaka_1">St-1488/2018-9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857</properties:Words>
  <properties:Characters>4735</properties:Characters>
  <properties:Lines>100</properties:Lines>
  <properties:Paragraphs>27</properties:Paragraphs>
  <properties:TotalTime>58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5599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2018-10-25T12:27:00Z</dcterms:created>
  <dc:creator>nribaric</dc:creator>
  <cp:lastModifiedBy>Nikolina Krunić</cp:lastModifiedBy>
  <cp:lastPrinted>2019-01-03T13:19:00Z</cp:lastPrinted>
  <dcterms:modified xmlns:xsi="http://www.w3.org/2001/XMLSchema-instance" xsi:type="dcterms:W3CDTF">2019-01-03T13:20:00Z</dcterms:modified>
  <cp:revision>11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St-1488/2018-11 / Odluka - Rješenje (3. Rješenje_POZIV DUŽNIKU NA PREDUJAM__FOND.docx)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