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7D448F" w:rsidP="007D448F" w:rsidRDefault="007D448F" w14:paraId="777E2378" w14:textId="77777777">
      <w:pPr>
        <w:widowControl w:val="false"/>
        <w:autoSpaceDE w:val="false"/>
        <w:autoSpaceDN w:val="false"/>
        <w:adjustRightInd w:val="false"/>
        <w:spacing w:after="0" w:line="240" w:lineRule="auto"/>
        <w15:collapsed w:val="false"/>
        <w:rPr>
          <w:rFonts w:ascii="Arial" w:hAnsi="Arial" w:cs="Arial"/>
          <w:sz w:val="24"/>
          <w:szCs w:val="24"/>
        </w:rPr>
      </w:pPr>
      <w:r>
        <w:rPr>
          <w:rFonts w:ascii="Calibri" w:hAnsi="Calibri" w:cs="Calibri"/>
          <w:noProof/>
        </w:rPr>
        <w:drawing>
          <wp:inline distT="0" distB="0" distL="0" distR="0">
            <wp:extent cx="514350" cy="61912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14350" cy="619125"/>
                    </a:xfrm>
                    <a:prstGeom prst="rect">
                      <a:avLst/>
                    </a:prstGeom>
                    <a:noFill/>
                    <a:ln>
                      <a:noFill/>
                    </a:ln>
                  </pic:spPr>
                </pic:pic>
              </a:graphicData>
            </a:graphic>
          </wp:inline>
        </w:drawing>
      </w:r>
    </w:p>
    <w:tbl>
      <w:tblPr>
        <w:tblW w:w="0" w:type="auto"/>
        <w:tblInd w:w="108" w:type="dxa"/>
        <w:tblLayout w:type="fixed"/>
        <w:tblLook w:firstRow="0" w:lastRow="0" w:firstColumn="0" w:lastColumn="0" w:noHBand="0" w:noVBand="0" w:val="0000"/>
      </w:tblPr>
      <w:tblGrid>
        <w:gridCol w:w="3708"/>
        <w:gridCol w:w="2880"/>
      </w:tblGrid>
      <w:tr w:rsidR="007D448F" w:rsidTr="00A21891" w14:paraId="5C2A1E3C" w14:textId="77777777">
        <w:trPr>
          <w:trHeight w:val="1"/>
        </w:trPr>
        <w:tc>
          <w:tcPr>
            <w:tcW w:w="3708" w:type="dxa"/>
            <w:tcBorders>
              <w:top w:val="nil"/>
              <w:left w:val="nil"/>
              <w:bottom w:val="nil"/>
              <w:right w:val="nil"/>
            </w:tcBorders>
          </w:tcPr>
          <w:p w:rsidR="007D448F" w:rsidP="00A21891" w:rsidRDefault="007D448F" w14:paraId="3D239B92"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           </w:t>
            </w:r>
          </w:p>
          <w:p w:rsidR="007D448F" w:rsidP="00A21891" w:rsidRDefault="007D448F" w14:paraId="1A13F5F3"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 Republika Hrvatska</w:t>
            </w:r>
          </w:p>
          <w:p w:rsidR="007D448F" w:rsidP="00A21891" w:rsidRDefault="007D448F" w14:paraId="0ACF30D0"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Općinski  sud u Rijeci</w:t>
            </w:r>
          </w:p>
          <w:p w:rsidR="007D448F" w:rsidP="00A21891" w:rsidRDefault="007D448F" w14:paraId="4990649E" w14:textId="77777777">
            <w:pPr>
              <w:widowControl w:val="false"/>
              <w:autoSpaceDE w:val="false"/>
              <w:autoSpaceDN w:val="false"/>
              <w:adjustRightInd w:val="false"/>
              <w:spacing w:after="0" w:line="240" w:lineRule="auto"/>
              <w:rPr>
                <w:rFonts w:ascii="Calibri" w:hAnsi="Calibri" w:cs="Calibri"/>
              </w:rPr>
            </w:pPr>
            <w:r>
              <w:rPr>
                <w:rFonts w:ascii="Arial" w:hAnsi="Arial" w:cs="Arial"/>
                <w:sz w:val="24"/>
                <w:szCs w:val="24"/>
              </w:rPr>
              <w:t xml:space="preserve">    Prekršajni odjel</w:t>
            </w:r>
          </w:p>
        </w:tc>
        <w:tc>
          <w:tcPr>
            <w:tcW w:w="2880" w:type="dxa"/>
            <w:tcBorders>
              <w:top w:val="nil"/>
              <w:left w:val="nil"/>
              <w:bottom w:val="nil"/>
              <w:right w:val="nil"/>
            </w:tcBorders>
          </w:tcPr>
          <w:p w:rsidR="007D448F" w:rsidP="00A21891" w:rsidRDefault="007D448F" w14:paraId="4370DF0F" w14:textId="77777777">
            <w:pPr>
              <w:widowControl w:val="false"/>
              <w:autoSpaceDE w:val="false"/>
              <w:autoSpaceDN w:val="false"/>
              <w:adjustRightInd w:val="false"/>
              <w:spacing w:after="0" w:line="240" w:lineRule="auto"/>
              <w:jc w:val="center"/>
              <w:rPr>
                <w:rFonts w:ascii="Calibri" w:hAnsi="Calibri" w:cs="Calibri"/>
              </w:rPr>
            </w:pPr>
          </w:p>
        </w:tc>
      </w:tr>
    </w:tbl>
    <w:p w:rsidR="007D448F" w:rsidP="007D448F" w:rsidRDefault="007D448F" w14:paraId="56D6D131"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   </w:t>
      </w:r>
    </w:p>
    <w:p w:rsidR="007D448F" w:rsidP="007D448F" w:rsidRDefault="007D448F" w14:paraId="0A242623" w14:textId="77777777">
      <w:pPr>
        <w:widowControl w:val="false"/>
        <w:autoSpaceDE w:val="false"/>
        <w:autoSpaceDN w:val="false"/>
        <w:adjustRightInd w:val="false"/>
        <w:spacing w:after="0" w:line="240" w:lineRule="auto"/>
        <w:jc w:val="right"/>
        <w:rPr>
          <w:rFonts w:ascii="Arial" w:hAnsi="Arial" w:cs="Arial"/>
          <w:sz w:val="24"/>
          <w:szCs w:val="24"/>
        </w:rPr>
      </w:pPr>
      <w:r>
        <w:rPr>
          <w:rFonts w:ascii="Arial" w:hAnsi="Arial" w:cs="Arial"/>
          <w:sz w:val="24"/>
          <w:szCs w:val="24"/>
        </w:rPr>
        <w:t xml:space="preserve">                                                                                                     </w:t>
      </w:r>
    </w:p>
    <w:p w:rsidR="007D448F" w:rsidP="007D448F" w:rsidRDefault="007D448F" w14:paraId="27D7BE52" w14:textId="77777777">
      <w:pPr>
        <w:widowControl w:val="false"/>
        <w:autoSpaceDE w:val="false"/>
        <w:autoSpaceDN w:val="false"/>
        <w:adjustRightInd w:val="false"/>
        <w:spacing w:after="0" w:line="240" w:lineRule="auto"/>
        <w:jc w:val="right"/>
        <w:rPr>
          <w:rFonts w:ascii="Arial" w:hAnsi="Arial" w:cs="Arial"/>
          <w:sz w:val="24"/>
          <w:szCs w:val="24"/>
        </w:rPr>
      </w:pPr>
      <w:r>
        <w:rPr>
          <w:rFonts w:ascii="Arial" w:hAnsi="Arial" w:cs="Arial"/>
          <w:sz w:val="24"/>
          <w:szCs w:val="24"/>
        </w:rPr>
        <w:t xml:space="preserve">                                                                                                     </w:t>
      </w:r>
    </w:p>
    <w:p w:rsidR="007D448F" w:rsidP="007D448F" w:rsidRDefault="007D448F" w14:paraId="1AAD0CB5" w14:textId="77777777">
      <w:pPr>
        <w:widowControl w:val="false"/>
        <w:autoSpaceDE w:val="false"/>
        <w:autoSpaceDN w:val="false"/>
        <w:adjustRightInd w:val="false"/>
        <w:spacing w:after="0" w:line="240" w:lineRule="auto"/>
        <w:jc w:val="right"/>
        <w:rPr>
          <w:rFonts w:ascii="Arial" w:hAnsi="Arial" w:cs="Arial"/>
          <w:sz w:val="24"/>
          <w:szCs w:val="24"/>
        </w:rPr>
      </w:pPr>
      <w:r>
        <w:rPr>
          <w:rFonts w:ascii="Arial" w:hAnsi="Arial" w:cs="Arial"/>
          <w:sz w:val="24"/>
          <w:szCs w:val="24"/>
        </w:rPr>
        <w:t>Poslovni broj: Pp-</w:t>
      </w:r>
      <w:r w:rsidR="00916FB4">
        <w:rPr>
          <w:rFonts w:ascii="Arial" w:hAnsi="Arial" w:cs="Arial"/>
          <w:sz w:val="24"/>
          <w:szCs w:val="24"/>
        </w:rPr>
        <w:t>4563</w:t>
      </w:r>
      <w:r>
        <w:rPr>
          <w:rFonts w:ascii="Arial" w:hAnsi="Arial" w:cs="Arial"/>
          <w:sz w:val="24"/>
          <w:szCs w:val="24"/>
        </w:rPr>
        <w:t>/202</w:t>
      </w:r>
      <w:r w:rsidR="00916FB4">
        <w:rPr>
          <w:rFonts w:ascii="Arial" w:hAnsi="Arial" w:cs="Arial"/>
          <w:sz w:val="24"/>
          <w:szCs w:val="24"/>
        </w:rPr>
        <w:t>4</w:t>
      </w:r>
      <w:r>
        <w:rPr>
          <w:rFonts w:ascii="Arial" w:hAnsi="Arial" w:cs="Arial"/>
          <w:sz w:val="24"/>
          <w:szCs w:val="24"/>
        </w:rPr>
        <w:t>-9</w:t>
      </w:r>
    </w:p>
    <w:p w:rsidR="007D448F" w:rsidP="007D448F" w:rsidRDefault="007D448F" w14:paraId="7BCD4914" w14:textId="77777777">
      <w:pPr>
        <w:widowControl w:val="false"/>
        <w:autoSpaceDE w:val="false"/>
        <w:autoSpaceDN w:val="false"/>
        <w:adjustRightInd w:val="false"/>
        <w:spacing w:after="0" w:line="240" w:lineRule="auto"/>
        <w:rPr>
          <w:rFonts w:ascii="Arial" w:hAnsi="Arial" w:cs="Arial"/>
          <w:sz w:val="24"/>
          <w:szCs w:val="24"/>
        </w:rPr>
      </w:pPr>
    </w:p>
    <w:p w:rsidR="007D448F" w:rsidP="007D448F" w:rsidRDefault="007D448F" w14:paraId="0D796F7E"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U   I M E   R E P U B L I K E   H R V A T S K E</w:t>
      </w:r>
    </w:p>
    <w:p w:rsidR="007D448F" w:rsidP="007D448F" w:rsidRDefault="007D448F" w14:paraId="06B6E58E" w14:textId="77777777">
      <w:pPr>
        <w:widowControl w:val="false"/>
        <w:autoSpaceDE w:val="false"/>
        <w:autoSpaceDN w:val="false"/>
        <w:adjustRightInd w:val="false"/>
        <w:spacing w:after="0" w:line="240" w:lineRule="auto"/>
        <w:jc w:val="center"/>
        <w:rPr>
          <w:rFonts w:ascii="Arial" w:hAnsi="Arial" w:cs="Arial"/>
          <w:sz w:val="24"/>
          <w:szCs w:val="24"/>
        </w:rPr>
      </w:pPr>
    </w:p>
    <w:p w:rsidR="007D448F" w:rsidP="007D448F" w:rsidRDefault="007D448F" w14:paraId="31913594"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P R E S U D A</w:t>
      </w:r>
    </w:p>
    <w:p w:rsidR="007D448F" w:rsidP="007D448F" w:rsidRDefault="007D448F" w14:paraId="2AC14310" w14:textId="77777777">
      <w:pPr>
        <w:widowControl w:val="false"/>
        <w:autoSpaceDE w:val="false"/>
        <w:autoSpaceDN w:val="false"/>
        <w:adjustRightInd w:val="false"/>
        <w:spacing w:after="0" w:line="240" w:lineRule="auto"/>
        <w:jc w:val="both"/>
        <w:rPr>
          <w:rFonts w:ascii="Arial" w:hAnsi="Arial" w:cs="Arial"/>
          <w:sz w:val="24"/>
          <w:szCs w:val="24"/>
        </w:rPr>
      </w:pPr>
    </w:p>
    <w:p w:rsidR="007D448F" w:rsidP="007D448F" w:rsidRDefault="007D448F" w14:paraId="53367D8D"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ab/>
        <w:t xml:space="preserve">Općinski sud u Rijeci, Prekršajni odjel, po sutkinji Meliti Šimić, kao sucu pojedincu, na prijedlog više sudske savjetnice Bernarde Pešut, u prekršajnom postupku protiv 1.okrivljenika </w:t>
      </w:r>
      <w:r w:rsidR="00916FB4">
        <w:rPr>
          <w:rFonts w:ascii="Arial" w:hAnsi="Arial" w:cs="Arial"/>
          <w:sz w:val="24"/>
          <w:szCs w:val="24"/>
        </w:rPr>
        <w:t xml:space="preserve">Sportski centar Trsat </w:t>
      </w:r>
      <w:proofErr w:type="spellStart"/>
      <w:r w:rsidR="00916FB4">
        <w:rPr>
          <w:rFonts w:ascii="Arial" w:hAnsi="Arial" w:cs="Arial"/>
          <w:sz w:val="24"/>
          <w:szCs w:val="24"/>
        </w:rPr>
        <w:t>j.d.o.o</w:t>
      </w:r>
      <w:proofErr w:type="spellEnd"/>
      <w:r w:rsidR="00916FB4">
        <w:rPr>
          <w:rFonts w:ascii="Arial" w:hAnsi="Arial" w:cs="Arial"/>
          <w:sz w:val="24"/>
          <w:szCs w:val="24"/>
        </w:rPr>
        <w:t xml:space="preserve">. Rijeka, Slavka </w:t>
      </w:r>
      <w:proofErr w:type="spellStart"/>
      <w:r w:rsidR="00916FB4">
        <w:rPr>
          <w:rFonts w:ascii="Arial" w:hAnsi="Arial" w:cs="Arial"/>
          <w:sz w:val="24"/>
          <w:szCs w:val="24"/>
        </w:rPr>
        <w:t>Krautzeka</w:t>
      </w:r>
      <w:proofErr w:type="spellEnd"/>
      <w:r w:rsidR="00916FB4">
        <w:rPr>
          <w:rFonts w:ascii="Arial" w:hAnsi="Arial" w:cs="Arial"/>
          <w:sz w:val="24"/>
          <w:szCs w:val="24"/>
        </w:rPr>
        <w:t xml:space="preserve"> 64 </w:t>
      </w:r>
      <w:r>
        <w:rPr>
          <w:rFonts w:ascii="Arial" w:hAnsi="Arial" w:cs="Arial"/>
          <w:sz w:val="24"/>
          <w:szCs w:val="24"/>
        </w:rPr>
        <w:t>i 2. okrivljen</w:t>
      </w:r>
      <w:r w:rsidR="00916FB4">
        <w:rPr>
          <w:rFonts w:ascii="Arial" w:hAnsi="Arial" w:cs="Arial"/>
          <w:sz w:val="24"/>
          <w:szCs w:val="24"/>
        </w:rPr>
        <w:t xml:space="preserve">ika Josipa </w:t>
      </w:r>
      <w:proofErr w:type="spellStart"/>
      <w:r w:rsidR="00916FB4">
        <w:rPr>
          <w:rFonts w:ascii="Arial" w:hAnsi="Arial" w:cs="Arial"/>
          <w:sz w:val="24"/>
          <w:szCs w:val="24"/>
        </w:rPr>
        <w:t>Cara</w:t>
      </w:r>
      <w:r>
        <w:rPr>
          <w:rFonts w:ascii="Arial" w:hAnsi="Arial" w:cs="Arial"/>
          <w:sz w:val="24"/>
          <w:szCs w:val="24"/>
        </w:rPr>
        <w:t>,odgovorne</w:t>
      </w:r>
      <w:proofErr w:type="spellEnd"/>
      <w:r>
        <w:rPr>
          <w:rFonts w:ascii="Arial" w:hAnsi="Arial" w:cs="Arial"/>
          <w:sz w:val="24"/>
          <w:szCs w:val="24"/>
        </w:rPr>
        <w:t xml:space="preserve"> osobe u pravnoj osobi, zbog djela prekršaja iz članka 172.st.2.t.5. i st.3. Zakona o mirovinskom osiguranju (NN 157/13, 141/14, 33/15, 93/15, 120/16, 18/18, 62/18, 115/18, 102/19, 84/21, 119/22) , prekršaja iz čl. 22</w:t>
      </w:r>
      <w:r w:rsidR="00916FB4">
        <w:rPr>
          <w:rFonts w:ascii="Arial" w:hAnsi="Arial" w:cs="Arial"/>
          <w:sz w:val="24"/>
          <w:szCs w:val="24"/>
        </w:rPr>
        <w:t>8</w:t>
      </w:r>
      <w:r>
        <w:rPr>
          <w:rFonts w:ascii="Arial" w:hAnsi="Arial" w:cs="Arial"/>
          <w:sz w:val="24"/>
          <w:szCs w:val="24"/>
        </w:rPr>
        <w:t>.st.1.podst.3. i st.2. Zakona o radu (NN 93/14, 127/17, 98/19, 151/22, 64/23) i prekršaja iz članka. 150.st.1. i 2. Zakona o  obveznom zdravstvenom osiguranju (NN 80/13, 137/13, 98/19, 33/23) pokrenutog optužnim prijedlogom Državnog inspektorata, Službe za nadzor</w:t>
      </w:r>
      <w:r w:rsidR="00916FB4">
        <w:rPr>
          <w:rFonts w:ascii="Arial" w:hAnsi="Arial" w:cs="Arial"/>
          <w:sz w:val="24"/>
          <w:szCs w:val="24"/>
        </w:rPr>
        <w:t xml:space="preserve"> zapošljavanja i upućivanja</w:t>
      </w:r>
      <w:r>
        <w:rPr>
          <w:rFonts w:ascii="Arial" w:hAnsi="Arial" w:cs="Arial"/>
          <w:sz w:val="24"/>
          <w:szCs w:val="24"/>
        </w:rPr>
        <w:t>, Klasa 116-02/2</w:t>
      </w:r>
      <w:r w:rsidR="00916FB4">
        <w:rPr>
          <w:rFonts w:ascii="Arial" w:hAnsi="Arial" w:cs="Arial"/>
          <w:sz w:val="24"/>
          <w:szCs w:val="24"/>
        </w:rPr>
        <w:t>4</w:t>
      </w:r>
      <w:r>
        <w:rPr>
          <w:rFonts w:ascii="Arial" w:hAnsi="Arial" w:cs="Arial"/>
          <w:sz w:val="24"/>
          <w:szCs w:val="24"/>
        </w:rPr>
        <w:t>-01/</w:t>
      </w:r>
      <w:r w:rsidR="00916FB4">
        <w:rPr>
          <w:rFonts w:ascii="Arial" w:hAnsi="Arial" w:cs="Arial"/>
          <w:sz w:val="24"/>
          <w:szCs w:val="24"/>
        </w:rPr>
        <w:t>514</w:t>
      </w:r>
      <w:r>
        <w:rPr>
          <w:rFonts w:ascii="Arial" w:hAnsi="Arial" w:cs="Arial"/>
          <w:sz w:val="24"/>
          <w:szCs w:val="24"/>
        </w:rPr>
        <w:t xml:space="preserve"> od </w:t>
      </w:r>
      <w:r w:rsidR="00916FB4">
        <w:rPr>
          <w:rFonts w:ascii="Arial" w:hAnsi="Arial" w:cs="Arial"/>
          <w:sz w:val="24"/>
          <w:szCs w:val="24"/>
        </w:rPr>
        <w:t>26.studenog</w:t>
      </w:r>
      <w:r>
        <w:rPr>
          <w:rFonts w:ascii="Arial" w:hAnsi="Arial" w:cs="Arial"/>
          <w:sz w:val="24"/>
          <w:szCs w:val="24"/>
        </w:rPr>
        <w:t xml:space="preserve"> 202</w:t>
      </w:r>
      <w:r w:rsidR="00916FB4">
        <w:rPr>
          <w:rFonts w:ascii="Arial" w:hAnsi="Arial" w:cs="Arial"/>
          <w:sz w:val="24"/>
          <w:szCs w:val="24"/>
        </w:rPr>
        <w:t>4</w:t>
      </w:r>
      <w:r>
        <w:rPr>
          <w:rFonts w:ascii="Arial" w:hAnsi="Arial" w:cs="Arial"/>
          <w:sz w:val="24"/>
          <w:szCs w:val="24"/>
        </w:rPr>
        <w:t>., zastupani po branitelj</w:t>
      </w:r>
      <w:r w:rsidR="00056A67">
        <w:rPr>
          <w:rFonts w:ascii="Arial" w:hAnsi="Arial" w:cs="Arial"/>
          <w:sz w:val="24"/>
          <w:szCs w:val="24"/>
        </w:rPr>
        <w:t>ima iz OD Kovačević i Koren, odvjetnicima iz Rijeke,</w:t>
      </w:r>
      <w:r>
        <w:rPr>
          <w:rFonts w:ascii="Arial" w:hAnsi="Arial" w:cs="Arial"/>
          <w:sz w:val="24"/>
          <w:szCs w:val="24"/>
        </w:rPr>
        <w:t xml:space="preserve"> nakon glavne i javne rasprave održane i zaključene  </w:t>
      </w:r>
      <w:r w:rsidR="00056A67">
        <w:rPr>
          <w:rFonts w:ascii="Arial" w:hAnsi="Arial" w:cs="Arial"/>
          <w:sz w:val="24"/>
          <w:szCs w:val="24"/>
        </w:rPr>
        <w:t xml:space="preserve">9.lipnja </w:t>
      </w:r>
      <w:r>
        <w:rPr>
          <w:rFonts w:ascii="Arial" w:hAnsi="Arial" w:cs="Arial"/>
          <w:sz w:val="24"/>
          <w:szCs w:val="24"/>
        </w:rPr>
        <w:t xml:space="preserve">2026. u prisutnosti branitelja 1. i 2.okrivljenika i odsutnosti tužitelja, </w:t>
      </w:r>
      <w:r w:rsidR="00056A67">
        <w:rPr>
          <w:rFonts w:ascii="Arial" w:hAnsi="Arial" w:cs="Arial"/>
          <w:sz w:val="24"/>
          <w:szCs w:val="24"/>
        </w:rPr>
        <w:t>10.lipnja</w:t>
      </w:r>
      <w:r>
        <w:rPr>
          <w:rFonts w:ascii="Arial" w:hAnsi="Arial" w:cs="Arial"/>
          <w:sz w:val="24"/>
          <w:szCs w:val="24"/>
        </w:rPr>
        <w:t xml:space="preserve"> 2026. objavio je temeljem članka 183. Prekršajnog zakona (NN 107/07, 39/13, 157/13, 110/15, 70/17, 118/18, 85/22, 114/22)</w:t>
      </w:r>
      <w:r w:rsidR="0051611F">
        <w:rPr>
          <w:rFonts w:ascii="Arial" w:hAnsi="Arial" w:cs="Arial"/>
          <w:sz w:val="24"/>
          <w:szCs w:val="24"/>
        </w:rPr>
        <w:t xml:space="preserve"> i</w:t>
      </w:r>
      <w:r>
        <w:rPr>
          <w:rFonts w:ascii="Arial" w:hAnsi="Arial" w:cs="Arial"/>
          <w:sz w:val="24"/>
          <w:szCs w:val="24"/>
        </w:rPr>
        <w:t xml:space="preserve"> </w:t>
      </w:r>
    </w:p>
    <w:p w:rsidR="007D448F" w:rsidP="007D448F" w:rsidRDefault="007D448F" w14:paraId="6C7B61A9" w14:textId="77777777">
      <w:pPr>
        <w:widowControl w:val="false"/>
        <w:autoSpaceDE w:val="false"/>
        <w:autoSpaceDN w:val="false"/>
        <w:adjustRightInd w:val="false"/>
        <w:spacing w:after="0" w:line="240" w:lineRule="auto"/>
        <w:jc w:val="center"/>
        <w:rPr>
          <w:rFonts w:ascii="Arial" w:hAnsi="Arial" w:cs="Arial"/>
          <w:sz w:val="24"/>
          <w:szCs w:val="24"/>
        </w:rPr>
      </w:pPr>
    </w:p>
    <w:p w:rsidR="007D448F" w:rsidP="007D448F" w:rsidRDefault="007D448F" w14:paraId="545E8F9F"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p r e s u d i o   j e</w:t>
      </w:r>
    </w:p>
    <w:p w:rsidR="007D448F" w:rsidP="007D448F" w:rsidRDefault="007D448F" w14:paraId="4AB8B116" w14:textId="77777777">
      <w:pPr>
        <w:widowControl w:val="false"/>
        <w:autoSpaceDE w:val="false"/>
        <w:autoSpaceDN w:val="false"/>
        <w:adjustRightInd w:val="false"/>
        <w:spacing w:after="0" w:line="240" w:lineRule="auto"/>
        <w:jc w:val="both"/>
        <w:rPr>
          <w:rFonts w:ascii="Arial" w:hAnsi="Arial" w:cs="Arial"/>
          <w:sz w:val="24"/>
          <w:szCs w:val="24"/>
        </w:rPr>
      </w:pPr>
    </w:p>
    <w:p w:rsidR="007D448F" w:rsidP="007D448F" w:rsidRDefault="007D448F" w14:paraId="2A6E692B" w14:textId="77777777">
      <w:pPr>
        <w:widowControl w:val="false"/>
        <w:autoSpaceDE w:val="false"/>
        <w:autoSpaceDN w:val="false"/>
        <w:adjustRightInd w:val="false"/>
        <w:spacing w:after="0" w:line="240" w:lineRule="auto"/>
        <w:jc w:val="both"/>
        <w:rPr>
          <w:rFonts w:ascii="Arial" w:hAnsi="Arial" w:cs="Arial"/>
          <w:sz w:val="24"/>
          <w:szCs w:val="24"/>
        </w:rPr>
      </w:pPr>
    </w:p>
    <w:p w:rsidR="007D448F" w:rsidP="007D448F" w:rsidRDefault="007D448F" w14:paraId="68C557BB"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1.okrivljenik </w:t>
      </w:r>
      <w:r w:rsidR="00056A67">
        <w:rPr>
          <w:rFonts w:ascii="Arial" w:hAnsi="Arial" w:cs="Arial"/>
          <w:sz w:val="24"/>
          <w:szCs w:val="24"/>
        </w:rPr>
        <w:t xml:space="preserve">Sportski centar Trsat </w:t>
      </w:r>
      <w:proofErr w:type="spellStart"/>
      <w:r w:rsidR="00056A67">
        <w:rPr>
          <w:rFonts w:ascii="Arial" w:hAnsi="Arial" w:cs="Arial"/>
          <w:sz w:val="24"/>
          <w:szCs w:val="24"/>
        </w:rPr>
        <w:t>j.d.o.o</w:t>
      </w:r>
      <w:proofErr w:type="spellEnd"/>
      <w:r w:rsidR="00056A67">
        <w:rPr>
          <w:rFonts w:ascii="Arial" w:hAnsi="Arial" w:cs="Arial"/>
          <w:sz w:val="24"/>
          <w:szCs w:val="24"/>
        </w:rPr>
        <w:t xml:space="preserve">. Rijeka, Slavka </w:t>
      </w:r>
      <w:proofErr w:type="spellStart"/>
      <w:r w:rsidR="00056A67">
        <w:rPr>
          <w:rFonts w:ascii="Arial" w:hAnsi="Arial" w:cs="Arial"/>
          <w:sz w:val="24"/>
          <w:szCs w:val="24"/>
        </w:rPr>
        <w:t>Krautzeka</w:t>
      </w:r>
      <w:proofErr w:type="spellEnd"/>
      <w:r w:rsidR="00056A67">
        <w:rPr>
          <w:rFonts w:ascii="Arial" w:hAnsi="Arial" w:cs="Arial"/>
          <w:sz w:val="24"/>
          <w:szCs w:val="24"/>
        </w:rPr>
        <w:t xml:space="preserve"> 64</w:t>
      </w:r>
      <w:r>
        <w:rPr>
          <w:rFonts w:ascii="Arial" w:hAnsi="Arial" w:cs="Arial"/>
          <w:sz w:val="24"/>
          <w:szCs w:val="24"/>
        </w:rPr>
        <w:t xml:space="preserve">,OIB </w:t>
      </w:r>
      <w:r w:rsidR="00056A67">
        <w:rPr>
          <w:rFonts w:ascii="Arial" w:hAnsi="Arial" w:cs="Arial"/>
          <w:sz w:val="24"/>
          <w:szCs w:val="24"/>
        </w:rPr>
        <w:t>68352630146</w:t>
      </w:r>
      <w:r>
        <w:rPr>
          <w:rFonts w:ascii="Arial" w:hAnsi="Arial" w:cs="Arial"/>
          <w:sz w:val="24"/>
          <w:szCs w:val="24"/>
        </w:rPr>
        <w:t xml:space="preserve">, pravna </w:t>
      </w:r>
      <w:proofErr w:type="spellStart"/>
      <w:r>
        <w:rPr>
          <w:rFonts w:ascii="Arial" w:hAnsi="Arial" w:cs="Arial"/>
          <w:sz w:val="24"/>
          <w:szCs w:val="24"/>
        </w:rPr>
        <w:t>osoba,prekršajno</w:t>
      </w:r>
      <w:proofErr w:type="spellEnd"/>
      <w:r>
        <w:rPr>
          <w:rFonts w:ascii="Arial" w:hAnsi="Arial" w:cs="Arial"/>
          <w:sz w:val="24"/>
          <w:szCs w:val="24"/>
        </w:rPr>
        <w:t xml:space="preserve"> kažnjavana i</w:t>
      </w:r>
    </w:p>
    <w:p w:rsidR="007D448F" w:rsidP="007D448F" w:rsidRDefault="007D448F" w14:paraId="75C39B37"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2.okrivljen</w:t>
      </w:r>
      <w:r w:rsidR="00056A67">
        <w:rPr>
          <w:rFonts w:ascii="Arial" w:hAnsi="Arial" w:cs="Arial"/>
          <w:sz w:val="24"/>
          <w:szCs w:val="24"/>
        </w:rPr>
        <w:t>ik Josip Car s</w:t>
      </w:r>
      <w:r>
        <w:rPr>
          <w:rFonts w:ascii="Arial" w:hAnsi="Arial" w:cs="Arial"/>
          <w:sz w:val="24"/>
          <w:szCs w:val="24"/>
        </w:rPr>
        <w:t xml:space="preserve"> prebivalištem u </w:t>
      </w:r>
      <w:r w:rsidR="00056A67">
        <w:rPr>
          <w:rFonts w:ascii="Arial" w:hAnsi="Arial" w:cs="Arial"/>
          <w:sz w:val="24"/>
          <w:szCs w:val="24"/>
        </w:rPr>
        <w:t>Rijeci, Franje Matkovića 21,</w:t>
      </w:r>
      <w:r>
        <w:rPr>
          <w:rFonts w:ascii="Arial" w:hAnsi="Arial" w:cs="Arial"/>
          <w:sz w:val="24"/>
          <w:szCs w:val="24"/>
        </w:rPr>
        <w:t xml:space="preserve">OIB </w:t>
      </w:r>
      <w:r w:rsidR="00056A67">
        <w:rPr>
          <w:rFonts w:ascii="Arial" w:hAnsi="Arial" w:cs="Arial"/>
          <w:sz w:val="24"/>
          <w:szCs w:val="24"/>
        </w:rPr>
        <w:t>50001866827</w:t>
      </w:r>
      <w:r>
        <w:rPr>
          <w:rFonts w:ascii="Arial" w:hAnsi="Arial" w:cs="Arial"/>
          <w:sz w:val="24"/>
          <w:szCs w:val="24"/>
        </w:rPr>
        <w:t>, prekršajno kažnjavan-odgovorna osoba u pravnoj osobi,</w:t>
      </w:r>
    </w:p>
    <w:p w:rsidR="007D448F" w:rsidP="007D448F" w:rsidRDefault="007D448F" w14:paraId="6C26779A" w14:textId="77777777">
      <w:pPr>
        <w:widowControl w:val="false"/>
        <w:autoSpaceDE w:val="false"/>
        <w:autoSpaceDN w:val="false"/>
        <w:adjustRightInd w:val="false"/>
        <w:spacing w:after="0" w:line="240" w:lineRule="auto"/>
        <w:jc w:val="both"/>
        <w:rPr>
          <w:rFonts w:ascii="Arial" w:hAnsi="Arial" w:cs="Arial"/>
          <w:sz w:val="24"/>
          <w:szCs w:val="24"/>
        </w:rPr>
      </w:pPr>
    </w:p>
    <w:p w:rsidR="007D448F" w:rsidP="007D448F" w:rsidRDefault="007D448F" w14:paraId="1AC73B12"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EE4E61" w:rsidP="00056A67" w:rsidRDefault="00EE4E61" w14:paraId="6831D935" w14:textId="77777777">
      <w:pPr>
        <w:widowControl w:val="false"/>
        <w:autoSpaceDE w:val="false"/>
        <w:autoSpaceDN w:val="false"/>
        <w:adjustRightInd w:val="false"/>
        <w:spacing w:after="0" w:line="240" w:lineRule="auto"/>
        <w:jc w:val="right"/>
        <w:rPr>
          <w:rFonts w:ascii="Arial" w:hAnsi="Arial" w:cs="Arial"/>
          <w:sz w:val="24"/>
          <w:szCs w:val="24"/>
        </w:rPr>
      </w:pPr>
    </w:p>
    <w:p w:rsidR="00EE4E61" w:rsidP="00504EB7" w:rsidRDefault="00504EB7" w14:paraId="5B66C4E2"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lastRenderedPageBreak/>
        <w:t>-2-</w:t>
      </w:r>
    </w:p>
    <w:p w:rsidR="00EE4E61" w:rsidP="00056A67" w:rsidRDefault="00EE4E61" w14:paraId="109BEAE5" w14:textId="77777777">
      <w:pPr>
        <w:widowControl w:val="false"/>
        <w:autoSpaceDE w:val="false"/>
        <w:autoSpaceDN w:val="false"/>
        <w:adjustRightInd w:val="false"/>
        <w:spacing w:after="0" w:line="240" w:lineRule="auto"/>
        <w:jc w:val="right"/>
        <w:rPr>
          <w:rFonts w:ascii="Arial" w:hAnsi="Arial" w:cs="Arial"/>
          <w:sz w:val="24"/>
          <w:szCs w:val="24"/>
        </w:rPr>
      </w:pPr>
    </w:p>
    <w:p w:rsidR="00056A67" w:rsidP="00056A67" w:rsidRDefault="00056A67" w14:paraId="488F1008" w14:textId="77777777">
      <w:pPr>
        <w:widowControl w:val="false"/>
        <w:autoSpaceDE w:val="false"/>
        <w:autoSpaceDN w:val="false"/>
        <w:adjustRightInd w:val="false"/>
        <w:spacing w:after="0" w:line="240" w:lineRule="auto"/>
        <w:jc w:val="right"/>
        <w:rPr>
          <w:rFonts w:ascii="Arial" w:hAnsi="Arial" w:cs="Arial"/>
          <w:sz w:val="24"/>
          <w:szCs w:val="24"/>
        </w:rPr>
      </w:pPr>
      <w:r>
        <w:rPr>
          <w:rFonts w:ascii="Arial" w:hAnsi="Arial" w:cs="Arial"/>
          <w:sz w:val="24"/>
          <w:szCs w:val="24"/>
        </w:rPr>
        <w:t>Poslovni broj: Pp-4563/2024-9</w:t>
      </w:r>
    </w:p>
    <w:p w:rsidR="00056A67" w:rsidP="007D448F" w:rsidRDefault="00056A67" w14:paraId="3366EFA1" w14:textId="77777777">
      <w:pPr>
        <w:widowControl w:val="false"/>
        <w:autoSpaceDE w:val="false"/>
        <w:autoSpaceDN w:val="false"/>
        <w:adjustRightInd w:val="false"/>
        <w:spacing w:after="0" w:line="240" w:lineRule="auto"/>
        <w:jc w:val="center"/>
        <w:rPr>
          <w:rFonts w:ascii="Arial" w:hAnsi="Arial" w:cs="Arial"/>
          <w:sz w:val="24"/>
          <w:szCs w:val="24"/>
        </w:rPr>
      </w:pPr>
    </w:p>
    <w:p w:rsidR="00056A67" w:rsidP="007D448F" w:rsidRDefault="00056A67" w14:paraId="0F03BC79" w14:textId="77777777">
      <w:pPr>
        <w:widowControl w:val="false"/>
        <w:autoSpaceDE w:val="false"/>
        <w:autoSpaceDN w:val="false"/>
        <w:adjustRightInd w:val="false"/>
        <w:spacing w:after="0" w:line="240" w:lineRule="auto"/>
        <w:jc w:val="center"/>
        <w:rPr>
          <w:rFonts w:ascii="Arial" w:hAnsi="Arial" w:cs="Arial"/>
          <w:sz w:val="24"/>
          <w:szCs w:val="24"/>
        </w:rPr>
      </w:pPr>
    </w:p>
    <w:p w:rsidR="00056A67" w:rsidP="007D448F" w:rsidRDefault="00056A67" w14:paraId="1D621E4A" w14:textId="77777777">
      <w:pPr>
        <w:widowControl w:val="false"/>
        <w:autoSpaceDE w:val="false"/>
        <w:autoSpaceDN w:val="false"/>
        <w:adjustRightInd w:val="false"/>
        <w:spacing w:after="0" w:line="240" w:lineRule="auto"/>
        <w:jc w:val="center"/>
        <w:rPr>
          <w:rFonts w:ascii="Arial" w:hAnsi="Arial" w:cs="Arial"/>
          <w:sz w:val="24"/>
          <w:szCs w:val="24"/>
        </w:rPr>
      </w:pPr>
    </w:p>
    <w:p w:rsidR="007D448F" w:rsidP="007D448F" w:rsidRDefault="007D448F" w14:paraId="5830B66D"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k r i v i   s u</w:t>
      </w:r>
    </w:p>
    <w:p w:rsidR="007D448F" w:rsidP="007D448F" w:rsidRDefault="007D448F" w14:paraId="5FD3609E" w14:textId="77777777">
      <w:pPr>
        <w:widowControl w:val="false"/>
        <w:autoSpaceDE w:val="false"/>
        <w:autoSpaceDN w:val="false"/>
        <w:adjustRightInd w:val="false"/>
        <w:spacing w:after="0" w:line="240" w:lineRule="auto"/>
        <w:jc w:val="center"/>
        <w:rPr>
          <w:rFonts w:ascii="Arial" w:hAnsi="Arial" w:cs="Arial"/>
          <w:sz w:val="24"/>
          <w:szCs w:val="24"/>
        </w:rPr>
      </w:pPr>
    </w:p>
    <w:p w:rsidR="007D448F" w:rsidP="007D448F" w:rsidRDefault="007D448F" w14:paraId="4B2E7240"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I</w:t>
      </w:r>
      <w:r w:rsidR="00CB1009">
        <w:rPr>
          <w:rFonts w:ascii="Arial" w:hAnsi="Arial" w:cs="Arial"/>
          <w:sz w:val="24"/>
          <w:szCs w:val="24"/>
        </w:rPr>
        <w:t>/</w:t>
      </w:r>
    </w:p>
    <w:p w:rsidR="007D448F" w:rsidP="007D448F" w:rsidRDefault="007D448F" w14:paraId="4FE1EDD2" w14:textId="77777777">
      <w:pPr>
        <w:widowControl w:val="false"/>
        <w:autoSpaceDE w:val="false"/>
        <w:autoSpaceDN w:val="false"/>
        <w:adjustRightInd w:val="false"/>
        <w:spacing w:after="0" w:line="240" w:lineRule="auto"/>
        <w:jc w:val="both"/>
        <w:rPr>
          <w:rFonts w:ascii="Arial" w:hAnsi="Arial" w:cs="Arial"/>
          <w:sz w:val="24"/>
          <w:szCs w:val="24"/>
        </w:rPr>
      </w:pPr>
    </w:p>
    <w:p w:rsidRPr="00385620" w:rsidR="00C947DC" w:rsidP="00C947DC" w:rsidRDefault="00385620" w14:paraId="296D72B3" w14:textId="77777777">
      <w:pPr>
        <w:jc w:val="both"/>
        <w:rPr>
          <w:rFonts w:ascii="Arial" w:hAnsi="Arial" w:cs="Arial"/>
          <w:bCs/>
          <w:sz w:val="24"/>
          <w:szCs w:val="24"/>
        </w:rPr>
      </w:pPr>
      <w:r>
        <w:rPr>
          <w:rFonts w:ascii="Arial" w:hAnsi="Arial" w:cs="Arial"/>
          <w:bCs/>
          <w:sz w:val="24"/>
          <w:szCs w:val="24"/>
        </w:rPr>
        <w:t xml:space="preserve">što </w:t>
      </w:r>
      <w:r w:rsidRPr="00385620" w:rsidR="00C947DC">
        <w:rPr>
          <w:rFonts w:ascii="Arial" w:hAnsi="Arial" w:cs="Arial"/>
          <w:bCs/>
          <w:sz w:val="24"/>
          <w:szCs w:val="24"/>
        </w:rPr>
        <w:t xml:space="preserve"> u svojstvu poslodavcu za radnicu Jelenu Brnelić </w:t>
      </w:r>
      <w:r w:rsidRPr="00385620" w:rsidR="00C947DC">
        <w:rPr>
          <w:rFonts w:ascii="Arial" w:hAnsi="Arial" w:cs="Arial"/>
          <w:sz w:val="24"/>
          <w:szCs w:val="24"/>
          <w:lang w:val="es-ES" w:eastAsia="ar-SA"/>
        </w:rPr>
        <w:t xml:space="preserve">, OIB: 98116492619, </w:t>
      </w:r>
      <w:r w:rsidRPr="00385620" w:rsidR="00C947DC">
        <w:rPr>
          <w:rFonts w:ascii="Arial" w:hAnsi="Arial" w:cs="Arial"/>
          <w:sz w:val="24"/>
          <w:szCs w:val="24"/>
          <w:lang w:eastAsia="ar-SA"/>
        </w:rPr>
        <w:t xml:space="preserve">koja je započela sa radom na poslovima konobarice </w:t>
      </w:r>
      <w:r w:rsidRPr="00385620" w:rsidR="00C947DC">
        <w:rPr>
          <w:rFonts w:ascii="Arial" w:hAnsi="Arial" w:cs="Arial"/>
          <w:bCs/>
          <w:sz w:val="24"/>
          <w:szCs w:val="24"/>
        </w:rPr>
        <w:t xml:space="preserve">u poslovnom prostoru </w:t>
      </w:r>
      <w:proofErr w:type="spellStart"/>
      <w:r w:rsidRPr="00385620" w:rsidR="00C947DC">
        <w:rPr>
          <w:rFonts w:ascii="Arial" w:hAnsi="Arial" w:cs="Arial"/>
          <w:sz w:val="24"/>
          <w:szCs w:val="24"/>
          <w:lang w:val="en-US" w:eastAsia="ar-SA"/>
        </w:rPr>
        <w:t>ugostiteljskog</w:t>
      </w:r>
      <w:proofErr w:type="spellEnd"/>
      <w:r w:rsidRPr="00385620" w:rsidR="00C947DC">
        <w:rPr>
          <w:rFonts w:ascii="Arial" w:hAnsi="Arial" w:cs="Arial"/>
          <w:sz w:val="24"/>
          <w:szCs w:val="24"/>
          <w:lang w:val="en-US" w:eastAsia="ar-SA"/>
        </w:rPr>
        <w:t xml:space="preserve"> </w:t>
      </w:r>
      <w:proofErr w:type="spellStart"/>
      <w:r w:rsidRPr="00385620" w:rsidR="00C947DC">
        <w:rPr>
          <w:rFonts w:ascii="Arial" w:hAnsi="Arial" w:cs="Arial"/>
          <w:sz w:val="24"/>
          <w:szCs w:val="24"/>
          <w:lang w:val="en-US" w:eastAsia="ar-SA"/>
        </w:rPr>
        <w:t>objekta</w:t>
      </w:r>
      <w:proofErr w:type="spellEnd"/>
      <w:r w:rsidRPr="00385620" w:rsidR="00C947DC">
        <w:rPr>
          <w:rFonts w:ascii="Arial" w:hAnsi="Arial" w:cs="Arial"/>
          <w:sz w:val="24"/>
          <w:szCs w:val="24"/>
          <w:lang w:val="en-US" w:eastAsia="ar-SA"/>
        </w:rPr>
        <w:t xml:space="preserve"> caffe bar Relax, Rijeka, Slavka </w:t>
      </w:r>
      <w:proofErr w:type="spellStart"/>
      <w:r w:rsidRPr="00385620" w:rsidR="00C947DC">
        <w:rPr>
          <w:rFonts w:ascii="Arial" w:hAnsi="Arial" w:cs="Arial"/>
          <w:sz w:val="24"/>
          <w:szCs w:val="24"/>
          <w:lang w:val="en-US" w:eastAsia="ar-SA"/>
        </w:rPr>
        <w:t>Krautzeka</w:t>
      </w:r>
      <w:proofErr w:type="spellEnd"/>
      <w:r w:rsidRPr="00385620" w:rsidR="00C947DC">
        <w:rPr>
          <w:rFonts w:ascii="Arial" w:hAnsi="Arial" w:cs="Arial"/>
          <w:sz w:val="24"/>
          <w:szCs w:val="24"/>
          <w:lang w:val="en-US" w:eastAsia="ar-SA"/>
        </w:rPr>
        <w:t xml:space="preserve"> 64</w:t>
      </w:r>
      <w:r w:rsidRPr="00385620" w:rsidR="00C947DC">
        <w:rPr>
          <w:rFonts w:ascii="Arial" w:hAnsi="Arial" w:cs="Arial"/>
          <w:sz w:val="24"/>
          <w:szCs w:val="24"/>
          <w:lang w:eastAsia="ar-SA"/>
        </w:rPr>
        <w:t xml:space="preserve">, </w:t>
      </w:r>
      <w:proofErr w:type="spellStart"/>
      <w:r w:rsidRPr="00385620" w:rsidR="00C947DC">
        <w:rPr>
          <w:rFonts w:ascii="Arial" w:hAnsi="Arial" w:cs="Arial"/>
          <w:sz w:val="24"/>
          <w:szCs w:val="24"/>
          <w:lang w:val="en-US" w:eastAsia="ar-SA"/>
        </w:rPr>
        <w:t>kojim</w:t>
      </w:r>
      <w:proofErr w:type="spellEnd"/>
      <w:r w:rsidRPr="00385620" w:rsidR="00C947DC">
        <w:rPr>
          <w:rFonts w:ascii="Arial" w:hAnsi="Arial" w:cs="Arial"/>
          <w:sz w:val="24"/>
          <w:szCs w:val="24"/>
          <w:lang w:val="en-US" w:eastAsia="ar-SA"/>
        </w:rPr>
        <w:t xml:space="preserve"> </w:t>
      </w:r>
      <w:proofErr w:type="spellStart"/>
      <w:r w:rsidRPr="00385620" w:rsidR="00C947DC">
        <w:rPr>
          <w:rFonts w:ascii="Arial" w:hAnsi="Arial" w:cs="Arial"/>
          <w:sz w:val="24"/>
          <w:szCs w:val="24"/>
          <w:lang w:val="en-US" w:eastAsia="ar-SA"/>
        </w:rPr>
        <w:t>posluje</w:t>
      </w:r>
      <w:proofErr w:type="spellEnd"/>
      <w:r w:rsidRPr="00385620" w:rsidR="00C947DC">
        <w:rPr>
          <w:rFonts w:ascii="Arial" w:hAnsi="Arial" w:cs="Arial"/>
          <w:sz w:val="24"/>
          <w:szCs w:val="24"/>
          <w:lang w:val="en-US" w:eastAsia="ar-SA"/>
        </w:rPr>
        <w:t xml:space="preserve"> </w:t>
      </w:r>
      <w:proofErr w:type="spellStart"/>
      <w:r w:rsidRPr="00385620" w:rsidR="00C947DC">
        <w:rPr>
          <w:rFonts w:ascii="Arial" w:hAnsi="Arial" w:cs="Arial"/>
          <w:sz w:val="24"/>
          <w:szCs w:val="24"/>
          <w:lang w:val="en-US" w:eastAsia="ar-SA"/>
        </w:rPr>
        <w:t>trgovačko</w:t>
      </w:r>
      <w:proofErr w:type="spellEnd"/>
      <w:r w:rsidRPr="00385620" w:rsidR="00C947DC">
        <w:rPr>
          <w:rFonts w:ascii="Arial" w:hAnsi="Arial" w:cs="Arial"/>
          <w:sz w:val="24"/>
          <w:szCs w:val="24"/>
          <w:lang w:val="en-US" w:eastAsia="ar-SA"/>
        </w:rPr>
        <w:t xml:space="preserve"> </w:t>
      </w:r>
      <w:proofErr w:type="spellStart"/>
      <w:r w:rsidRPr="00385620" w:rsidR="00C947DC">
        <w:rPr>
          <w:rFonts w:ascii="Arial" w:hAnsi="Arial" w:cs="Arial"/>
          <w:sz w:val="24"/>
          <w:szCs w:val="24"/>
          <w:lang w:val="en-US" w:eastAsia="ar-SA"/>
        </w:rPr>
        <w:t>društvo</w:t>
      </w:r>
      <w:proofErr w:type="spellEnd"/>
      <w:r w:rsidRPr="00385620" w:rsidR="00C947DC">
        <w:rPr>
          <w:rFonts w:ascii="Arial" w:hAnsi="Arial" w:cs="Arial"/>
          <w:sz w:val="24"/>
          <w:szCs w:val="24"/>
          <w:lang w:val="en-US" w:eastAsia="ar-SA"/>
        </w:rPr>
        <w:t xml:space="preserve"> </w:t>
      </w:r>
      <w:r w:rsidRPr="00385620" w:rsidR="00C947DC">
        <w:rPr>
          <w:rFonts w:ascii="Arial" w:hAnsi="Arial" w:cs="Arial"/>
          <w:sz w:val="24"/>
          <w:szCs w:val="24"/>
          <w:lang w:eastAsia="ar-SA"/>
        </w:rPr>
        <w:t xml:space="preserve">SPORTSKI CENTAR TRSAT </w:t>
      </w:r>
      <w:proofErr w:type="spellStart"/>
      <w:r w:rsidRPr="00385620" w:rsidR="00C947DC">
        <w:rPr>
          <w:rFonts w:ascii="Arial" w:hAnsi="Arial" w:cs="Arial"/>
          <w:sz w:val="24"/>
          <w:szCs w:val="24"/>
          <w:lang w:eastAsia="ar-SA"/>
        </w:rPr>
        <w:t>j.d.o.o</w:t>
      </w:r>
      <w:proofErr w:type="spellEnd"/>
      <w:r w:rsidRPr="00385620" w:rsidR="00C947DC">
        <w:rPr>
          <w:rFonts w:ascii="Arial" w:hAnsi="Arial" w:cs="Arial"/>
          <w:sz w:val="24"/>
          <w:szCs w:val="24"/>
          <w:lang w:eastAsia="ar-SA"/>
        </w:rPr>
        <w:t>. za ugostiteljstvo,</w:t>
      </w:r>
      <w:r w:rsidRPr="00385620" w:rsidR="00C947DC">
        <w:rPr>
          <w:rFonts w:ascii="Arial" w:hAnsi="Arial" w:cs="Arial"/>
          <w:sz w:val="24"/>
          <w:szCs w:val="24"/>
        </w:rPr>
        <w:t xml:space="preserve"> </w:t>
      </w:r>
      <w:r w:rsidRPr="00385620" w:rsidR="00C947DC">
        <w:rPr>
          <w:rFonts w:ascii="Arial" w:hAnsi="Arial" w:cs="Arial"/>
          <w:sz w:val="24"/>
          <w:szCs w:val="24"/>
          <w:lang w:eastAsia="ar-SA"/>
        </w:rPr>
        <w:t xml:space="preserve">Slavka </w:t>
      </w:r>
      <w:proofErr w:type="spellStart"/>
      <w:r w:rsidRPr="00385620" w:rsidR="00C947DC">
        <w:rPr>
          <w:rFonts w:ascii="Arial" w:hAnsi="Arial" w:cs="Arial"/>
          <w:sz w:val="24"/>
          <w:szCs w:val="24"/>
          <w:lang w:eastAsia="ar-SA"/>
        </w:rPr>
        <w:t>Krautzeka</w:t>
      </w:r>
      <w:proofErr w:type="spellEnd"/>
      <w:r w:rsidRPr="00385620" w:rsidR="00C947DC">
        <w:rPr>
          <w:rFonts w:ascii="Arial" w:hAnsi="Arial" w:cs="Arial"/>
          <w:sz w:val="24"/>
          <w:szCs w:val="24"/>
          <w:lang w:eastAsia="ar-SA"/>
        </w:rPr>
        <w:t xml:space="preserve"> 64,  </w:t>
      </w:r>
      <w:r w:rsidRPr="00385620" w:rsidR="00C947DC">
        <w:rPr>
          <w:rFonts w:ascii="Arial" w:hAnsi="Arial" w:cs="Arial"/>
          <w:bCs/>
          <w:sz w:val="24"/>
          <w:szCs w:val="24"/>
        </w:rPr>
        <w:t xml:space="preserve">dana 13. 09. 2024. godine kojega dana je započela s radom u 20,00 sati i radila do dana 14.09.2024. godine do 01,00 sati, koja je nastavila sa radom dana 17.09.2024. godine u smjeni od 18,00 sati do 22,00 sata, te nastavno započela sa radom  dana 20. 09. 2024. godine u 18,00 sati, a koja je zatečena na radu u 18,30 sati od inspekcije rada, </w:t>
      </w:r>
    </w:p>
    <w:p w:rsidRPr="00385620" w:rsidR="00C947DC" w:rsidP="00C947DC" w:rsidRDefault="00C947DC" w14:paraId="66D5F599" w14:textId="77777777">
      <w:pPr>
        <w:jc w:val="both"/>
        <w:rPr>
          <w:rFonts w:ascii="Arial" w:hAnsi="Arial" w:cs="Arial"/>
          <w:sz w:val="24"/>
          <w:szCs w:val="24"/>
        </w:rPr>
      </w:pPr>
      <w:r w:rsidRPr="00385620">
        <w:rPr>
          <w:rFonts w:ascii="Arial" w:hAnsi="Arial" w:eastAsia="Calibri" w:cs="Arial"/>
          <w:sz w:val="24"/>
          <w:szCs w:val="24"/>
        </w:rPr>
        <w:t>a koji poslovi s obzirom na narav i vrstu rada te ovlasti poslodavca imaju obilježja posla za koji se zasniva radni odnos</w:t>
      </w:r>
      <w:r w:rsidRPr="00385620">
        <w:rPr>
          <w:rFonts w:ascii="Arial" w:hAnsi="Arial" w:cs="Arial"/>
          <w:bCs/>
          <w:sz w:val="24"/>
          <w:szCs w:val="24"/>
        </w:rPr>
        <w:t xml:space="preserve">, u zakonom propisanom roku od 8 dana od dana nastanka okolnosti na osnovu kojih se stječe status osigurane osobe, tj. najkasnije dana 21. 09. 2024. godine, podnijeti prijavu na obvezno zdravstveno osiguranje s prvim danom početka rada 13.09.2024. godine, već su radnicu prijavili na obvezno zdravstveno osiguranje putem prijave na obvezno mirovinsko osiguranje podnesene </w:t>
      </w:r>
      <w:r w:rsidRPr="00385620">
        <w:rPr>
          <w:rFonts w:ascii="Arial" w:hAnsi="Arial" w:cs="Arial"/>
          <w:sz w:val="24"/>
          <w:szCs w:val="24"/>
          <w:lang w:val="es-ES"/>
        </w:rPr>
        <w:t xml:space="preserve">dana 24.09.2024. godine na HZMO Rijeka, s datumom stjecanja svojstva osiguranika 20.09.2024. godine, </w:t>
      </w:r>
      <w:r w:rsidRPr="00385620">
        <w:rPr>
          <w:rFonts w:ascii="Arial" w:hAnsi="Arial" w:cs="Arial"/>
          <w:sz w:val="24"/>
          <w:szCs w:val="24"/>
        </w:rPr>
        <w:t xml:space="preserve"> dakle nakon zakonom propisanog roka</w:t>
      </w:r>
    </w:p>
    <w:p w:rsidR="00C947DC" w:rsidP="00C947DC" w:rsidRDefault="00C947DC" w14:paraId="393BCDBE" w14:textId="77777777">
      <w:pPr>
        <w:jc w:val="both"/>
        <w:rPr>
          <w:rFonts w:ascii="Arial" w:hAnsi="Arial" w:cs="Arial"/>
          <w:bCs/>
          <w:sz w:val="24"/>
          <w:szCs w:val="24"/>
        </w:rPr>
      </w:pPr>
      <w:r w:rsidRPr="00385620">
        <w:rPr>
          <w:rFonts w:ascii="Arial" w:hAnsi="Arial" w:cs="Arial"/>
          <w:bCs/>
          <w:sz w:val="24"/>
          <w:szCs w:val="24"/>
        </w:rPr>
        <w:t xml:space="preserve">čime su postupili protivno odredbi članka 120. stavka 4. Zakona o obveznom zdravstvenom osiguranju  </w:t>
      </w:r>
      <w:r w:rsidR="00DA1C63">
        <w:rPr>
          <w:rFonts w:ascii="Arial" w:hAnsi="Arial" w:cs="Arial"/>
          <w:sz w:val="24"/>
          <w:szCs w:val="24"/>
        </w:rPr>
        <w:t>(NN 80/13, 137/13, 98/19, 33/23,</w:t>
      </w:r>
      <w:r w:rsidR="00CB1009">
        <w:rPr>
          <w:rFonts w:ascii="Arial" w:hAnsi="Arial" w:cs="Arial"/>
          <w:bCs/>
          <w:sz w:val="24"/>
          <w:szCs w:val="24"/>
        </w:rPr>
        <w:t>105/25)</w:t>
      </w:r>
      <w:r w:rsidRPr="00385620">
        <w:rPr>
          <w:rFonts w:ascii="Arial" w:hAnsi="Arial" w:cs="Arial"/>
          <w:bCs/>
          <w:sz w:val="24"/>
          <w:szCs w:val="24"/>
        </w:rPr>
        <w:t xml:space="preserve"> te počinili prekršaj iz članka 150.st.1. i 2. istog Zakona </w:t>
      </w:r>
    </w:p>
    <w:p w:rsidR="00CB1009" w:rsidP="00CB1009" w:rsidRDefault="00CB1009" w14:paraId="4650BFB9"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22D803E9"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541AC41B"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21E21E12"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7AA85F58"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285EA5C3"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5209E7CE"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610EABFE"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0AE9072B"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28C4B292"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1D035C7D"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24FFEBE6"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09098AC9"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504EB7" w:rsidRDefault="00504EB7" w14:paraId="4E1DE549"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rsidR="00CB1009" w:rsidP="00CB1009" w:rsidRDefault="00CB1009" w14:paraId="6BF1F80F" w14:textId="77777777">
      <w:pPr>
        <w:widowControl w:val="false"/>
        <w:autoSpaceDE w:val="false"/>
        <w:autoSpaceDN w:val="false"/>
        <w:adjustRightInd w:val="false"/>
        <w:spacing w:after="0" w:line="240" w:lineRule="auto"/>
        <w:jc w:val="right"/>
        <w:rPr>
          <w:rFonts w:ascii="Arial" w:hAnsi="Arial" w:cs="Arial"/>
          <w:sz w:val="24"/>
          <w:szCs w:val="24"/>
        </w:rPr>
      </w:pPr>
    </w:p>
    <w:p w:rsidR="00CB1009" w:rsidP="00CB1009" w:rsidRDefault="00CB1009" w14:paraId="3CC64FC9" w14:textId="77777777">
      <w:pPr>
        <w:widowControl w:val="false"/>
        <w:autoSpaceDE w:val="false"/>
        <w:autoSpaceDN w:val="false"/>
        <w:adjustRightInd w:val="false"/>
        <w:spacing w:after="0" w:line="240" w:lineRule="auto"/>
        <w:jc w:val="right"/>
        <w:rPr>
          <w:rFonts w:ascii="Arial" w:hAnsi="Arial" w:cs="Arial"/>
          <w:sz w:val="24"/>
          <w:szCs w:val="24"/>
        </w:rPr>
      </w:pPr>
      <w:r>
        <w:rPr>
          <w:rFonts w:ascii="Arial" w:hAnsi="Arial" w:cs="Arial"/>
          <w:sz w:val="24"/>
          <w:szCs w:val="24"/>
        </w:rPr>
        <w:t>Poslovni broj: Pp-4563/2024-9</w:t>
      </w:r>
    </w:p>
    <w:p w:rsidR="002512B0" w:rsidP="00385620" w:rsidRDefault="00CB1009" w14:paraId="1EEFA112" w14:textId="77777777">
      <w:pPr>
        <w:keepNext/>
        <w:tabs>
          <w:tab w:val="left" w:pos="2415"/>
        </w:tabs>
        <w:suppressAutoHyphens/>
        <w:jc w:val="both"/>
        <w:outlineLvl w:val="2"/>
        <w:rPr>
          <w:rFonts w:ascii="Arial" w:hAnsi="Arial" w:cs="Arial"/>
          <w:sz w:val="24"/>
          <w:szCs w:val="24"/>
          <w:lang w:val="es-ES"/>
        </w:rPr>
      </w:pPr>
      <w:r>
        <w:rPr>
          <w:rFonts w:ascii="Arial" w:hAnsi="Arial" w:cs="Arial"/>
          <w:sz w:val="24"/>
          <w:szCs w:val="24"/>
          <w:lang w:val="es-ES"/>
        </w:rPr>
        <w:t>II/</w:t>
      </w:r>
    </w:p>
    <w:p w:rsidRPr="00A06FF5" w:rsidR="00A06FF5" w:rsidP="00A06FF5" w:rsidRDefault="00A06FF5" w14:paraId="6A02FB37" w14:textId="77777777">
      <w:pPr>
        <w:keepNext/>
        <w:tabs>
          <w:tab w:val="left" w:pos="2415"/>
        </w:tabs>
        <w:suppressAutoHyphens/>
        <w:jc w:val="both"/>
        <w:outlineLvl w:val="2"/>
        <w:rPr>
          <w:rFonts w:ascii="Arial" w:hAnsi="Arial" w:cs="Arial"/>
          <w:sz w:val="24"/>
          <w:szCs w:val="24"/>
          <w:lang w:val="es-ES"/>
        </w:rPr>
      </w:pPr>
      <w:r w:rsidRPr="00A06FF5">
        <w:rPr>
          <w:rFonts w:ascii="Arial" w:hAnsi="Arial" w:cs="Arial"/>
          <w:bCs/>
          <w:sz w:val="24"/>
          <w:szCs w:val="24"/>
        </w:rPr>
        <w:t xml:space="preserve"> okrivljeni u svojstvu poslodavca nisu sa </w:t>
      </w:r>
      <w:r w:rsidRPr="00A06FF5">
        <w:rPr>
          <w:rFonts w:ascii="Arial" w:hAnsi="Arial" w:cs="Arial"/>
          <w:sz w:val="24"/>
          <w:szCs w:val="24"/>
          <w:lang w:val="es-ES"/>
        </w:rPr>
        <w:t>radnicom</w:t>
      </w:r>
      <w:r w:rsidRPr="00A06FF5">
        <w:rPr>
          <w:rFonts w:ascii="Arial" w:hAnsi="Arial" w:cs="Arial"/>
          <w:sz w:val="24"/>
          <w:szCs w:val="24"/>
          <w:lang w:val="es-ES" w:eastAsia="ar-SA"/>
        </w:rPr>
        <w:t xml:space="preserve"> J</w:t>
      </w:r>
      <w:r w:rsidR="0032293B">
        <w:rPr>
          <w:rFonts w:ascii="Arial" w:hAnsi="Arial" w:cs="Arial"/>
          <w:sz w:val="24"/>
          <w:szCs w:val="24"/>
          <w:lang w:val="es-ES" w:eastAsia="ar-SA"/>
        </w:rPr>
        <w:t>elenom Brnelić</w:t>
      </w:r>
      <w:r w:rsidRPr="00A06FF5">
        <w:rPr>
          <w:rFonts w:ascii="Arial" w:hAnsi="Arial" w:cs="Arial"/>
          <w:sz w:val="24"/>
          <w:szCs w:val="24"/>
          <w:lang w:val="es-ES" w:eastAsia="ar-SA"/>
        </w:rPr>
        <w:t xml:space="preserve"> , OIB: 98116492619,  </w:t>
      </w:r>
      <w:r w:rsidRPr="00A06FF5">
        <w:rPr>
          <w:rFonts w:ascii="Arial" w:hAnsi="Arial" w:cs="Arial"/>
          <w:sz w:val="24"/>
          <w:szCs w:val="24"/>
          <w:lang w:eastAsia="ar-SA"/>
        </w:rPr>
        <w:t xml:space="preserve">koja je započela sa radom na poslovima konobarice </w:t>
      </w:r>
      <w:r w:rsidRPr="00A06FF5">
        <w:rPr>
          <w:rFonts w:ascii="Arial" w:hAnsi="Arial" w:cs="Arial"/>
          <w:bCs/>
          <w:sz w:val="24"/>
          <w:szCs w:val="24"/>
        </w:rPr>
        <w:t xml:space="preserve">u poslovnom prostoru </w:t>
      </w:r>
      <w:proofErr w:type="spellStart"/>
      <w:r w:rsidRPr="00A06FF5">
        <w:rPr>
          <w:rFonts w:ascii="Arial" w:hAnsi="Arial" w:cs="Arial"/>
          <w:sz w:val="24"/>
          <w:szCs w:val="24"/>
          <w:lang w:val="en-US" w:eastAsia="ar-SA"/>
        </w:rPr>
        <w:t>ugostiteljskog</w:t>
      </w:r>
      <w:proofErr w:type="spellEnd"/>
      <w:r w:rsidRPr="00A06FF5">
        <w:rPr>
          <w:rFonts w:ascii="Arial" w:hAnsi="Arial" w:cs="Arial"/>
          <w:sz w:val="24"/>
          <w:szCs w:val="24"/>
          <w:lang w:val="en-US" w:eastAsia="ar-SA"/>
        </w:rPr>
        <w:t xml:space="preserve"> </w:t>
      </w:r>
      <w:proofErr w:type="spellStart"/>
      <w:r w:rsidRPr="00A06FF5">
        <w:rPr>
          <w:rFonts w:ascii="Arial" w:hAnsi="Arial" w:cs="Arial"/>
          <w:sz w:val="24"/>
          <w:szCs w:val="24"/>
          <w:lang w:val="en-US" w:eastAsia="ar-SA"/>
        </w:rPr>
        <w:t>objekta</w:t>
      </w:r>
      <w:proofErr w:type="spellEnd"/>
      <w:r w:rsidRPr="00A06FF5">
        <w:rPr>
          <w:rFonts w:ascii="Arial" w:hAnsi="Arial" w:cs="Arial"/>
          <w:sz w:val="24"/>
          <w:szCs w:val="24"/>
          <w:lang w:val="en-US" w:eastAsia="ar-SA"/>
        </w:rPr>
        <w:t xml:space="preserve"> caffe bar Relax, Rijeka, Slavka </w:t>
      </w:r>
      <w:proofErr w:type="spellStart"/>
      <w:r w:rsidRPr="00A06FF5">
        <w:rPr>
          <w:rFonts w:ascii="Arial" w:hAnsi="Arial" w:cs="Arial"/>
          <w:sz w:val="24"/>
          <w:szCs w:val="24"/>
          <w:lang w:val="en-US" w:eastAsia="ar-SA"/>
        </w:rPr>
        <w:t>Krautzeka</w:t>
      </w:r>
      <w:proofErr w:type="spellEnd"/>
      <w:r w:rsidRPr="00A06FF5">
        <w:rPr>
          <w:rFonts w:ascii="Arial" w:hAnsi="Arial" w:cs="Arial"/>
          <w:sz w:val="24"/>
          <w:szCs w:val="24"/>
          <w:lang w:val="en-US" w:eastAsia="ar-SA"/>
        </w:rPr>
        <w:t xml:space="preserve"> 64</w:t>
      </w:r>
      <w:r w:rsidRPr="00A06FF5">
        <w:rPr>
          <w:rFonts w:ascii="Arial" w:hAnsi="Arial" w:cs="Arial"/>
          <w:sz w:val="24"/>
          <w:szCs w:val="24"/>
          <w:lang w:eastAsia="ar-SA"/>
        </w:rPr>
        <w:t xml:space="preserve">, </w:t>
      </w:r>
      <w:proofErr w:type="spellStart"/>
      <w:r w:rsidRPr="00A06FF5">
        <w:rPr>
          <w:rFonts w:ascii="Arial" w:hAnsi="Arial" w:cs="Arial"/>
          <w:sz w:val="24"/>
          <w:szCs w:val="24"/>
          <w:lang w:val="en-US" w:eastAsia="ar-SA"/>
        </w:rPr>
        <w:t>kojim</w:t>
      </w:r>
      <w:proofErr w:type="spellEnd"/>
      <w:r w:rsidRPr="00A06FF5">
        <w:rPr>
          <w:rFonts w:ascii="Arial" w:hAnsi="Arial" w:cs="Arial"/>
          <w:sz w:val="24"/>
          <w:szCs w:val="24"/>
          <w:lang w:val="en-US" w:eastAsia="ar-SA"/>
        </w:rPr>
        <w:t xml:space="preserve"> </w:t>
      </w:r>
      <w:proofErr w:type="spellStart"/>
      <w:r w:rsidRPr="00A06FF5">
        <w:rPr>
          <w:rFonts w:ascii="Arial" w:hAnsi="Arial" w:cs="Arial"/>
          <w:sz w:val="24"/>
          <w:szCs w:val="24"/>
          <w:lang w:val="en-US" w:eastAsia="ar-SA"/>
        </w:rPr>
        <w:t>posluje</w:t>
      </w:r>
      <w:proofErr w:type="spellEnd"/>
      <w:r w:rsidRPr="00A06FF5">
        <w:rPr>
          <w:rFonts w:ascii="Arial" w:hAnsi="Arial" w:cs="Arial"/>
          <w:sz w:val="24"/>
          <w:szCs w:val="24"/>
          <w:lang w:val="en-US" w:eastAsia="ar-SA"/>
        </w:rPr>
        <w:t xml:space="preserve"> </w:t>
      </w:r>
      <w:proofErr w:type="spellStart"/>
      <w:r w:rsidRPr="00A06FF5">
        <w:rPr>
          <w:rFonts w:ascii="Arial" w:hAnsi="Arial" w:cs="Arial"/>
          <w:sz w:val="24"/>
          <w:szCs w:val="24"/>
          <w:lang w:val="en-US" w:eastAsia="ar-SA"/>
        </w:rPr>
        <w:t>trgovačko</w:t>
      </w:r>
      <w:proofErr w:type="spellEnd"/>
      <w:r w:rsidRPr="00A06FF5">
        <w:rPr>
          <w:rFonts w:ascii="Arial" w:hAnsi="Arial" w:cs="Arial"/>
          <w:sz w:val="24"/>
          <w:szCs w:val="24"/>
          <w:lang w:val="en-US" w:eastAsia="ar-SA"/>
        </w:rPr>
        <w:t xml:space="preserve"> </w:t>
      </w:r>
      <w:proofErr w:type="spellStart"/>
      <w:r w:rsidRPr="00A06FF5">
        <w:rPr>
          <w:rFonts w:ascii="Arial" w:hAnsi="Arial" w:cs="Arial"/>
          <w:sz w:val="24"/>
          <w:szCs w:val="24"/>
          <w:lang w:val="en-US" w:eastAsia="ar-SA"/>
        </w:rPr>
        <w:t>društvo</w:t>
      </w:r>
      <w:proofErr w:type="spellEnd"/>
      <w:r w:rsidRPr="00A06FF5">
        <w:rPr>
          <w:rFonts w:ascii="Arial" w:hAnsi="Arial" w:cs="Arial"/>
          <w:sz w:val="24"/>
          <w:szCs w:val="24"/>
          <w:lang w:val="en-US" w:eastAsia="ar-SA"/>
        </w:rPr>
        <w:t xml:space="preserve"> </w:t>
      </w:r>
      <w:r w:rsidRPr="00A06FF5">
        <w:rPr>
          <w:rFonts w:ascii="Arial" w:hAnsi="Arial" w:cs="Arial"/>
          <w:sz w:val="24"/>
          <w:szCs w:val="24"/>
          <w:lang w:eastAsia="ar-SA"/>
        </w:rPr>
        <w:t xml:space="preserve">SPORTSKI CENTAR TRSAT </w:t>
      </w:r>
      <w:proofErr w:type="spellStart"/>
      <w:r w:rsidRPr="00A06FF5">
        <w:rPr>
          <w:rFonts w:ascii="Arial" w:hAnsi="Arial" w:cs="Arial"/>
          <w:sz w:val="24"/>
          <w:szCs w:val="24"/>
          <w:lang w:eastAsia="ar-SA"/>
        </w:rPr>
        <w:t>j.d.o.o</w:t>
      </w:r>
      <w:proofErr w:type="spellEnd"/>
      <w:r w:rsidRPr="00A06FF5">
        <w:rPr>
          <w:rFonts w:ascii="Arial" w:hAnsi="Arial" w:cs="Arial"/>
          <w:sz w:val="24"/>
          <w:szCs w:val="24"/>
          <w:lang w:eastAsia="ar-SA"/>
        </w:rPr>
        <w:t>. za ugostiteljstvo,</w:t>
      </w:r>
      <w:r w:rsidRPr="00A06FF5">
        <w:rPr>
          <w:rFonts w:ascii="Arial" w:hAnsi="Arial" w:cs="Arial"/>
          <w:sz w:val="24"/>
          <w:szCs w:val="24"/>
        </w:rPr>
        <w:t xml:space="preserve"> </w:t>
      </w:r>
      <w:r w:rsidRPr="00A06FF5">
        <w:rPr>
          <w:rFonts w:ascii="Arial" w:hAnsi="Arial" w:cs="Arial"/>
          <w:sz w:val="24"/>
          <w:szCs w:val="24"/>
          <w:lang w:eastAsia="ar-SA"/>
        </w:rPr>
        <w:t xml:space="preserve">Slavka </w:t>
      </w:r>
      <w:proofErr w:type="spellStart"/>
      <w:r w:rsidRPr="00A06FF5">
        <w:rPr>
          <w:rFonts w:ascii="Arial" w:hAnsi="Arial" w:cs="Arial"/>
          <w:sz w:val="24"/>
          <w:szCs w:val="24"/>
          <w:lang w:eastAsia="ar-SA"/>
        </w:rPr>
        <w:t>Krautzeka</w:t>
      </w:r>
      <w:proofErr w:type="spellEnd"/>
      <w:r w:rsidRPr="00A06FF5">
        <w:rPr>
          <w:rFonts w:ascii="Arial" w:hAnsi="Arial" w:cs="Arial"/>
          <w:sz w:val="24"/>
          <w:szCs w:val="24"/>
          <w:lang w:eastAsia="ar-SA"/>
        </w:rPr>
        <w:t xml:space="preserve"> 64, OIB:</w:t>
      </w:r>
      <w:r w:rsidRPr="00A06FF5">
        <w:rPr>
          <w:rFonts w:ascii="Arial" w:hAnsi="Arial" w:cs="Arial"/>
          <w:sz w:val="24"/>
          <w:szCs w:val="24"/>
        </w:rPr>
        <w:t xml:space="preserve"> </w:t>
      </w:r>
      <w:r w:rsidRPr="00A06FF5">
        <w:rPr>
          <w:rFonts w:ascii="Arial" w:hAnsi="Arial" w:cs="Arial"/>
          <w:sz w:val="24"/>
          <w:szCs w:val="24"/>
          <w:lang w:eastAsia="ar-SA"/>
        </w:rPr>
        <w:t xml:space="preserve">68352630146, </w:t>
      </w:r>
      <w:r w:rsidRPr="00A06FF5">
        <w:rPr>
          <w:rFonts w:ascii="Arial" w:hAnsi="Arial" w:cs="Arial"/>
          <w:bCs/>
          <w:sz w:val="24"/>
          <w:szCs w:val="24"/>
        </w:rPr>
        <w:t xml:space="preserve">dana 13. 09. 2024. godine kojega dana je započela s radom u 20,00 sati i radila do dana 14.09.2024. godine do 01,00 sati, koja je nastavila sa radom dana 17.09.2024. godine u smjeni od 18,00 sati do 22,00 sata, te nastavno započela sa radom  dana 20. 09. 2024. godine u 18,00 sati, a koja je zatečena na radu u 18,30 sati od inspekcije rada, </w:t>
      </w:r>
    </w:p>
    <w:p w:rsidRPr="00A06FF5" w:rsidR="00A06FF5" w:rsidP="00A06FF5" w:rsidRDefault="00A06FF5" w14:paraId="0F6C585B" w14:textId="77777777">
      <w:pPr>
        <w:keepNext/>
        <w:tabs>
          <w:tab w:val="left" w:pos="2415"/>
        </w:tabs>
        <w:suppressAutoHyphens/>
        <w:jc w:val="both"/>
        <w:outlineLvl w:val="2"/>
        <w:rPr>
          <w:rFonts w:ascii="Arial" w:hAnsi="Arial" w:cs="Arial"/>
          <w:sz w:val="24"/>
          <w:szCs w:val="24"/>
          <w:lang w:eastAsia="ar-SA"/>
        </w:rPr>
      </w:pPr>
      <w:r w:rsidRPr="00A06FF5">
        <w:rPr>
          <w:rFonts w:ascii="Arial" w:hAnsi="Arial" w:eastAsia="Calibri" w:cs="Arial"/>
          <w:sz w:val="24"/>
          <w:szCs w:val="24"/>
        </w:rPr>
        <w:t xml:space="preserve">a koji poslovi s obzirom na narav i vrstu rada te ovlasti poslodavca imaju obilježja posla za koji se zasniva radni odnos, </w:t>
      </w:r>
      <w:r w:rsidRPr="00A06FF5">
        <w:rPr>
          <w:rFonts w:ascii="Arial" w:hAnsi="Arial" w:cs="Arial"/>
          <w:bCs/>
          <w:sz w:val="24"/>
          <w:szCs w:val="24"/>
        </w:rPr>
        <w:t xml:space="preserve">sklopili ugovor o radu prije početka rada dana 13.09.2024. godine, u pisanom obliku, niti su prije početka rada uručili pisanu potvrdu o sklopljenom ugovoru o radu, na adresi sjedišta trgovačkog društva i adrese </w:t>
      </w:r>
      <w:proofErr w:type="spellStart"/>
      <w:r w:rsidRPr="00A06FF5">
        <w:rPr>
          <w:rFonts w:ascii="Arial" w:hAnsi="Arial" w:cs="Arial"/>
          <w:bCs/>
          <w:sz w:val="24"/>
          <w:szCs w:val="24"/>
        </w:rPr>
        <w:t>caffe</w:t>
      </w:r>
      <w:proofErr w:type="spellEnd"/>
      <w:r w:rsidRPr="00A06FF5">
        <w:rPr>
          <w:rFonts w:ascii="Arial" w:hAnsi="Arial" w:cs="Arial"/>
          <w:bCs/>
          <w:sz w:val="24"/>
          <w:szCs w:val="24"/>
        </w:rPr>
        <w:t xml:space="preserve"> bara </w:t>
      </w:r>
      <w:proofErr w:type="spellStart"/>
      <w:r w:rsidRPr="00A06FF5">
        <w:rPr>
          <w:rFonts w:ascii="Arial" w:hAnsi="Arial" w:cs="Arial"/>
          <w:bCs/>
          <w:sz w:val="24"/>
          <w:szCs w:val="24"/>
        </w:rPr>
        <w:t>Relax</w:t>
      </w:r>
      <w:proofErr w:type="spellEnd"/>
      <w:r w:rsidRPr="00A06FF5">
        <w:rPr>
          <w:rFonts w:ascii="Arial" w:hAnsi="Arial" w:cs="Arial"/>
          <w:bCs/>
          <w:sz w:val="24"/>
          <w:szCs w:val="24"/>
        </w:rPr>
        <w:t xml:space="preserve">, Rijeka, Slavka </w:t>
      </w:r>
      <w:proofErr w:type="spellStart"/>
      <w:r w:rsidRPr="00A06FF5">
        <w:rPr>
          <w:rFonts w:ascii="Arial" w:hAnsi="Arial" w:cs="Arial"/>
          <w:bCs/>
          <w:sz w:val="24"/>
          <w:szCs w:val="24"/>
        </w:rPr>
        <w:t>Krautzeka</w:t>
      </w:r>
      <w:proofErr w:type="spellEnd"/>
      <w:r w:rsidRPr="00A06FF5">
        <w:rPr>
          <w:rFonts w:ascii="Arial" w:hAnsi="Arial" w:cs="Arial"/>
          <w:bCs/>
          <w:sz w:val="24"/>
          <w:szCs w:val="24"/>
        </w:rPr>
        <w:t xml:space="preserve"> 64</w:t>
      </w:r>
    </w:p>
    <w:p w:rsidRPr="00A06FF5" w:rsidR="00A06FF5" w:rsidP="00A06FF5" w:rsidRDefault="00A06FF5" w14:paraId="4A8659B3" w14:textId="77777777">
      <w:pPr>
        <w:keepNext/>
        <w:tabs>
          <w:tab w:val="left" w:pos="2415"/>
        </w:tabs>
        <w:suppressAutoHyphens/>
        <w:jc w:val="both"/>
        <w:outlineLvl w:val="2"/>
        <w:rPr>
          <w:rFonts w:ascii="Arial" w:hAnsi="Arial" w:cs="Arial"/>
          <w:sz w:val="24"/>
          <w:szCs w:val="24"/>
          <w:lang w:val="es-ES" w:eastAsia="ar-SA"/>
        </w:rPr>
      </w:pPr>
      <w:r w:rsidRPr="00A06FF5">
        <w:rPr>
          <w:rFonts w:ascii="Arial" w:hAnsi="Arial" w:cs="Arial"/>
          <w:sz w:val="24"/>
          <w:szCs w:val="24"/>
        </w:rPr>
        <w:t xml:space="preserve">čime su postupili protivno odredbi članka 14.st.3. </w:t>
      </w:r>
      <w:r w:rsidR="00BC78D0">
        <w:rPr>
          <w:rFonts w:ascii="Arial" w:hAnsi="Arial" w:cs="Arial"/>
          <w:sz w:val="24"/>
          <w:szCs w:val="24"/>
        </w:rPr>
        <w:t>Z</w:t>
      </w:r>
      <w:r w:rsidRPr="00A06FF5">
        <w:rPr>
          <w:rFonts w:ascii="Arial" w:hAnsi="Arial" w:cs="Arial"/>
          <w:sz w:val="24"/>
          <w:szCs w:val="24"/>
        </w:rPr>
        <w:t xml:space="preserve">akona o radu te počinili prekršaj opisan u </w:t>
      </w:r>
      <w:bookmarkStart w:name="_Hlk122085228" w:id="0"/>
      <w:r w:rsidRPr="00A06FF5">
        <w:rPr>
          <w:rFonts w:ascii="Arial" w:hAnsi="Arial" w:cs="Arial"/>
          <w:sz w:val="24"/>
          <w:szCs w:val="24"/>
        </w:rPr>
        <w:t xml:space="preserve">članku 228. stavak 1. točka 1.  i st.2. istog Zakona </w:t>
      </w:r>
      <w:bookmarkEnd w:id="0"/>
    </w:p>
    <w:p w:rsidR="00C4505A" w:rsidP="00C4505A" w:rsidRDefault="00C4505A" w14:paraId="1F2BFC2D"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te  se temeljem odredbe čl.150.st.1. Zako</w:t>
      </w:r>
      <w:proofErr w:type="spellStart"/>
      <w:r>
        <w:rPr>
          <w:rFonts w:ascii="Arial" w:hAnsi="Arial" w:cs="Arial"/>
          <w:sz w:val="24"/>
          <w:szCs w:val="24"/>
          <w:lang w:val="en-US"/>
        </w:rPr>
        <w:t>na</w:t>
      </w:r>
      <w:proofErr w:type="spellEnd"/>
      <w:r>
        <w:rPr>
          <w:rFonts w:ascii="Arial" w:hAnsi="Arial" w:cs="Arial"/>
          <w:sz w:val="24"/>
          <w:szCs w:val="24"/>
          <w:lang w:val="en-US"/>
        </w:rPr>
        <w:t xml:space="preserve"> </w:t>
      </w:r>
      <w:r>
        <w:rPr>
          <w:rFonts w:ascii="Arial" w:hAnsi="Arial" w:cs="Arial"/>
          <w:sz w:val="24"/>
          <w:szCs w:val="24"/>
        </w:rPr>
        <w:t>o</w:t>
      </w:r>
      <w:r w:rsidR="00BC78D0">
        <w:rPr>
          <w:rFonts w:ascii="Arial" w:hAnsi="Arial" w:cs="Arial"/>
          <w:sz w:val="24"/>
          <w:szCs w:val="24"/>
        </w:rPr>
        <w:t xml:space="preserve"> o</w:t>
      </w:r>
      <w:r>
        <w:rPr>
          <w:rFonts w:ascii="Arial" w:hAnsi="Arial" w:cs="Arial"/>
          <w:sz w:val="24"/>
          <w:szCs w:val="24"/>
        </w:rPr>
        <w:t xml:space="preserve">bveznom zdravstvenom osiguranju </w:t>
      </w:r>
      <w:r w:rsidR="00DA1C63">
        <w:rPr>
          <w:rFonts w:ascii="Arial" w:hAnsi="Arial" w:cs="Arial"/>
          <w:sz w:val="24"/>
          <w:szCs w:val="24"/>
        </w:rPr>
        <w:t xml:space="preserve">(NN 80/13, 137/13, 98/19, 33/23,105/25) </w:t>
      </w:r>
      <w:r w:rsidR="00BC78D0">
        <w:rPr>
          <w:rFonts w:ascii="Arial" w:hAnsi="Arial" w:cs="Arial"/>
          <w:sz w:val="24"/>
          <w:szCs w:val="24"/>
        </w:rPr>
        <w:t xml:space="preserve"> </w:t>
      </w:r>
      <w:r>
        <w:rPr>
          <w:rFonts w:ascii="Arial" w:hAnsi="Arial" w:cs="Arial"/>
          <w:sz w:val="24"/>
          <w:szCs w:val="24"/>
        </w:rPr>
        <w:t xml:space="preserve"> i odredbe članka 229.st.1.podst.3. Zakona o </w:t>
      </w:r>
      <w:r w:rsidR="008151C6">
        <w:rPr>
          <w:rFonts w:ascii="Arial" w:hAnsi="Arial" w:cs="Arial"/>
          <w:sz w:val="24"/>
          <w:szCs w:val="24"/>
        </w:rPr>
        <w:t xml:space="preserve">izmjenama i dopunama Zakona o radu </w:t>
      </w:r>
      <w:r>
        <w:rPr>
          <w:rFonts w:ascii="Arial" w:hAnsi="Arial" w:cs="Arial"/>
          <w:sz w:val="24"/>
          <w:szCs w:val="24"/>
        </w:rPr>
        <w:t xml:space="preserve"> </w:t>
      </w:r>
      <w:r w:rsidR="00BC78D0">
        <w:rPr>
          <w:rFonts w:ascii="Arial" w:hAnsi="Arial" w:cs="Arial"/>
          <w:sz w:val="24"/>
          <w:szCs w:val="24"/>
        </w:rPr>
        <w:t xml:space="preserve">(NN 46/23,64/23) </w:t>
      </w:r>
      <w:r>
        <w:rPr>
          <w:rFonts w:ascii="Arial" w:hAnsi="Arial" w:cs="Arial"/>
          <w:sz w:val="24"/>
          <w:szCs w:val="24"/>
        </w:rPr>
        <w:t xml:space="preserve">1. okrivljeniku SPORTSKI CENTAR TRSAT  </w:t>
      </w:r>
      <w:proofErr w:type="spellStart"/>
      <w:r>
        <w:rPr>
          <w:rFonts w:ascii="Arial" w:hAnsi="Arial" w:cs="Arial"/>
          <w:sz w:val="24"/>
          <w:szCs w:val="24"/>
        </w:rPr>
        <w:t>j.d.o.o</w:t>
      </w:r>
      <w:proofErr w:type="spellEnd"/>
      <w:r>
        <w:rPr>
          <w:rFonts w:ascii="Arial" w:hAnsi="Arial" w:cs="Arial"/>
          <w:sz w:val="24"/>
          <w:szCs w:val="24"/>
        </w:rPr>
        <w:t xml:space="preserve">., pravnoj osobi </w:t>
      </w:r>
    </w:p>
    <w:p w:rsidR="00C4505A" w:rsidP="00C4505A" w:rsidRDefault="00C4505A" w14:paraId="7575FD25" w14:textId="77777777">
      <w:pPr>
        <w:widowControl w:val="false"/>
        <w:autoSpaceDE w:val="false"/>
        <w:autoSpaceDN w:val="false"/>
        <w:adjustRightInd w:val="false"/>
        <w:spacing w:after="0" w:line="240" w:lineRule="auto"/>
        <w:jc w:val="center"/>
        <w:rPr>
          <w:rFonts w:ascii="Arial" w:hAnsi="Arial" w:cs="Arial"/>
          <w:sz w:val="24"/>
          <w:szCs w:val="24"/>
        </w:rPr>
      </w:pPr>
    </w:p>
    <w:p w:rsidR="00C4505A" w:rsidP="00C4505A" w:rsidRDefault="00C4505A" w14:paraId="4A7D7A7D"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 xml:space="preserve">utvrđuje </w:t>
      </w:r>
    </w:p>
    <w:p w:rsidR="00C4505A" w:rsidP="00C4505A" w:rsidRDefault="00C4505A" w14:paraId="4AD0E59A"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4B0516C4"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za prekršaj pod 1</w:t>
      </w:r>
    </w:p>
    <w:p w:rsidR="00C4505A" w:rsidP="00C4505A" w:rsidRDefault="00C4505A" w14:paraId="1D474488"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novčana kazna od  </w:t>
      </w:r>
      <w:r w:rsidR="00454415">
        <w:rPr>
          <w:rFonts w:ascii="Arial" w:hAnsi="Arial" w:cs="Arial"/>
          <w:sz w:val="24"/>
          <w:szCs w:val="24"/>
        </w:rPr>
        <w:t xml:space="preserve">9.290,00 </w:t>
      </w:r>
      <w:proofErr w:type="spellStart"/>
      <w:r w:rsidR="00454415">
        <w:rPr>
          <w:rFonts w:ascii="Arial" w:hAnsi="Arial" w:cs="Arial"/>
          <w:sz w:val="24"/>
          <w:szCs w:val="24"/>
        </w:rPr>
        <w:t>eur</w:t>
      </w:r>
      <w:proofErr w:type="spellEnd"/>
      <w:r w:rsidR="00454415">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slovima:</w:t>
      </w:r>
      <w:r w:rsidR="00454415">
        <w:rPr>
          <w:rFonts w:ascii="Arial" w:hAnsi="Arial" w:cs="Arial"/>
          <w:sz w:val="24"/>
          <w:szCs w:val="24"/>
        </w:rPr>
        <w:t>devet</w:t>
      </w:r>
      <w:proofErr w:type="spellEnd"/>
      <w:r w:rsidR="00454415">
        <w:rPr>
          <w:rFonts w:ascii="Arial" w:hAnsi="Arial" w:cs="Arial"/>
          <w:sz w:val="24"/>
          <w:szCs w:val="24"/>
        </w:rPr>
        <w:t xml:space="preserve"> tisuća dvjesto devedeset eura</w:t>
      </w:r>
      <w:r>
        <w:rPr>
          <w:rFonts w:ascii="Arial" w:hAnsi="Arial" w:cs="Arial"/>
          <w:sz w:val="24"/>
          <w:szCs w:val="24"/>
        </w:rPr>
        <w:t>)</w:t>
      </w:r>
    </w:p>
    <w:p w:rsidR="00C4505A" w:rsidP="00C4505A" w:rsidRDefault="00C4505A" w14:paraId="521CDB63"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za prekršaj pod 2</w:t>
      </w:r>
    </w:p>
    <w:p w:rsidR="00C4505A" w:rsidP="00C4505A" w:rsidRDefault="00C4505A" w14:paraId="381957D5"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novčana kazna od  </w:t>
      </w:r>
      <w:r w:rsidR="00216158">
        <w:rPr>
          <w:rFonts w:ascii="Arial" w:hAnsi="Arial" w:cs="Arial"/>
          <w:sz w:val="24"/>
          <w:szCs w:val="24"/>
        </w:rPr>
        <w:t xml:space="preserve">8.090,00 </w:t>
      </w:r>
      <w:proofErr w:type="spellStart"/>
      <w:r w:rsidR="00216158">
        <w:rPr>
          <w:rFonts w:ascii="Arial" w:hAnsi="Arial" w:cs="Arial"/>
          <w:sz w:val="24"/>
          <w:szCs w:val="24"/>
        </w:rPr>
        <w:t>eur</w:t>
      </w:r>
      <w:proofErr w:type="spellEnd"/>
      <w:r>
        <w:rPr>
          <w:rFonts w:ascii="Arial" w:hAnsi="Arial" w:cs="Arial"/>
          <w:sz w:val="24"/>
          <w:szCs w:val="24"/>
        </w:rPr>
        <w:t>(</w:t>
      </w:r>
      <w:proofErr w:type="spellStart"/>
      <w:r>
        <w:rPr>
          <w:rFonts w:ascii="Arial" w:hAnsi="Arial" w:cs="Arial"/>
          <w:sz w:val="24"/>
          <w:szCs w:val="24"/>
        </w:rPr>
        <w:t>slovima:</w:t>
      </w:r>
      <w:r w:rsidR="00216158">
        <w:rPr>
          <w:rFonts w:ascii="Arial" w:hAnsi="Arial" w:cs="Arial"/>
          <w:sz w:val="24"/>
          <w:szCs w:val="24"/>
        </w:rPr>
        <w:t>osam</w:t>
      </w:r>
      <w:proofErr w:type="spellEnd"/>
      <w:r w:rsidR="00216158">
        <w:rPr>
          <w:rFonts w:ascii="Arial" w:hAnsi="Arial" w:cs="Arial"/>
          <w:sz w:val="24"/>
          <w:szCs w:val="24"/>
        </w:rPr>
        <w:t xml:space="preserve"> tisuća devedeset eura</w:t>
      </w:r>
      <w:r>
        <w:rPr>
          <w:rFonts w:ascii="Arial" w:hAnsi="Arial" w:cs="Arial"/>
          <w:sz w:val="24"/>
          <w:szCs w:val="24"/>
        </w:rPr>
        <w:t>)</w:t>
      </w:r>
    </w:p>
    <w:p w:rsidR="00C4505A" w:rsidP="00C4505A" w:rsidRDefault="00C4505A" w14:paraId="3F4B4B50"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46951A19"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 xml:space="preserve">te se temeljem  članka 39. stavak 1. točka. 2. Prekršajnog zakona okrivljenom 1. okrivljeniku SPORTSKI CENTAR TRSAT </w:t>
      </w:r>
      <w:proofErr w:type="spellStart"/>
      <w:r>
        <w:rPr>
          <w:rFonts w:ascii="Arial" w:hAnsi="Arial" w:cs="Arial"/>
          <w:sz w:val="24"/>
          <w:szCs w:val="24"/>
        </w:rPr>
        <w:t>j.d.o.o</w:t>
      </w:r>
      <w:proofErr w:type="spellEnd"/>
      <w:r>
        <w:rPr>
          <w:rFonts w:ascii="Arial" w:hAnsi="Arial" w:cs="Arial"/>
          <w:sz w:val="24"/>
          <w:szCs w:val="24"/>
        </w:rPr>
        <w:t>. , pravnoj osobi</w:t>
      </w:r>
    </w:p>
    <w:p w:rsidR="00C4505A" w:rsidP="00C4505A" w:rsidRDefault="00C4505A" w14:paraId="61170959" w14:textId="77777777">
      <w:pPr>
        <w:widowControl w:val="false"/>
        <w:autoSpaceDE w:val="false"/>
        <w:autoSpaceDN w:val="false"/>
        <w:adjustRightInd w:val="false"/>
        <w:spacing w:after="0" w:line="240" w:lineRule="auto"/>
        <w:rPr>
          <w:rFonts w:ascii="Arial" w:hAnsi="Arial" w:cs="Arial"/>
          <w:b/>
          <w:bCs/>
          <w:sz w:val="24"/>
          <w:szCs w:val="24"/>
        </w:rPr>
      </w:pPr>
    </w:p>
    <w:p w:rsidR="00C4505A" w:rsidP="00C4505A" w:rsidRDefault="00C4505A" w14:paraId="4BCE741F" w14:textId="77777777">
      <w:pPr>
        <w:widowControl w:val="false"/>
        <w:autoSpaceDE w:val="false"/>
        <w:autoSpaceDN w:val="false"/>
        <w:adjustRightInd w:val="false"/>
        <w:spacing w:after="0" w:line="240" w:lineRule="auto"/>
        <w:jc w:val="center"/>
        <w:rPr>
          <w:rFonts w:ascii="Arial" w:hAnsi="Arial" w:cs="Arial"/>
          <w:sz w:val="24"/>
          <w:szCs w:val="24"/>
        </w:rPr>
      </w:pPr>
    </w:p>
    <w:p w:rsidR="00C4505A" w:rsidP="00C4505A" w:rsidRDefault="00C4505A" w14:paraId="4A49AC77"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izriče</w:t>
      </w:r>
    </w:p>
    <w:p w:rsidR="00C4505A" w:rsidP="00C4505A" w:rsidRDefault="00C4505A" w14:paraId="076A3DF5" w14:textId="77777777">
      <w:pPr>
        <w:widowControl w:val="false"/>
        <w:autoSpaceDE w:val="false"/>
        <w:autoSpaceDN w:val="false"/>
        <w:adjustRightInd w:val="false"/>
        <w:spacing w:after="0" w:line="240" w:lineRule="auto"/>
        <w:rPr>
          <w:rFonts w:ascii="Arial" w:hAnsi="Arial" w:cs="Arial"/>
          <w:b/>
          <w:bCs/>
          <w:sz w:val="24"/>
          <w:szCs w:val="24"/>
        </w:rPr>
      </w:pPr>
    </w:p>
    <w:p w:rsidR="00C4505A" w:rsidP="00C4505A" w:rsidRDefault="00C4505A" w14:paraId="11D782A0"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ukupna novčana kazna u iznosu od 1</w:t>
      </w:r>
      <w:r w:rsidR="00216158">
        <w:rPr>
          <w:rFonts w:ascii="Arial" w:hAnsi="Arial" w:cs="Arial"/>
          <w:sz w:val="24"/>
          <w:szCs w:val="24"/>
        </w:rPr>
        <w:t>7.380,00</w:t>
      </w:r>
      <w:r>
        <w:rPr>
          <w:rFonts w:ascii="Arial" w:hAnsi="Arial" w:cs="Arial"/>
          <w:sz w:val="24"/>
          <w:szCs w:val="24"/>
        </w:rPr>
        <w:t xml:space="preserve"> </w:t>
      </w:r>
      <w:proofErr w:type="spellStart"/>
      <w:r>
        <w:rPr>
          <w:rFonts w:ascii="Arial" w:hAnsi="Arial" w:cs="Arial"/>
          <w:sz w:val="24"/>
          <w:szCs w:val="24"/>
        </w:rPr>
        <w:t>eur</w:t>
      </w:r>
      <w:proofErr w:type="spellEnd"/>
      <w:r>
        <w:rPr>
          <w:rFonts w:ascii="Arial" w:hAnsi="Arial" w:cs="Arial"/>
          <w:sz w:val="24"/>
          <w:szCs w:val="24"/>
        </w:rPr>
        <w:t xml:space="preserve"> (</w:t>
      </w:r>
      <w:r w:rsidR="00216158">
        <w:rPr>
          <w:rFonts w:ascii="Arial" w:hAnsi="Arial" w:cs="Arial"/>
          <w:sz w:val="24"/>
          <w:szCs w:val="24"/>
        </w:rPr>
        <w:t xml:space="preserve">sedamnaest tisuća </w:t>
      </w:r>
      <w:r>
        <w:rPr>
          <w:rFonts w:ascii="Arial" w:hAnsi="Arial" w:cs="Arial"/>
          <w:sz w:val="24"/>
          <w:szCs w:val="24"/>
        </w:rPr>
        <w:t xml:space="preserve">deset tisuća eura) </w:t>
      </w:r>
    </w:p>
    <w:p w:rsidR="00504EB7" w:rsidP="00504EB7" w:rsidRDefault="00504EB7" w14:paraId="13BAE475" w14:textId="77777777">
      <w:pPr>
        <w:widowControl w:val="false"/>
        <w:autoSpaceDE w:val="false"/>
        <w:autoSpaceDN w:val="false"/>
        <w:adjustRightInd w:val="false"/>
        <w:spacing w:after="0" w:line="240" w:lineRule="auto"/>
        <w:rPr>
          <w:rFonts w:ascii="Arial" w:hAnsi="Arial" w:cs="Arial"/>
          <w:sz w:val="24"/>
          <w:szCs w:val="24"/>
        </w:rPr>
      </w:pPr>
    </w:p>
    <w:p w:rsidR="00504EB7" w:rsidP="00504EB7" w:rsidRDefault="00504EB7" w14:paraId="03DB160E" w14:textId="77777777">
      <w:pPr>
        <w:widowControl w:val="false"/>
        <w:autoSpaceDE w:val="false"/>
        <w:autoSpaceDN w:val="false"/>
        <w:adjustRightInd w:val="false"/>
        <w:spacing w:after="0" w:line="240" w:lineRule="auto"/>
        <w:ind w:left="3540" w:firstLine="708"/>
        <w:rPr>
          <w:rFonts w:ascii="Arial" w:hAnsi="Arial" w:cs="Arial"/>
          <w:sz w:val="24"/>
          <w:szCs w:val="24"/>
        </w:rPr>
      </w:pPr>
      <w:r>
        <w:rPr>
          <w:rFonts w:ascii="Arial" w:hAnsi="Arial" w:cs="Arial"/>
          <w:sz w:val="24"/>
          <w:szCs w:val="24"/>
        </w:rPr>
        <w:lastRenderedPageBreak/>
        <w:t>-4-</w:t>
      </w:r>
    </w:p>
    <w:p w:rsidR="00504EB7" w:rsidP="00504EB7" w:rsidRDefault="00504EB7" w14:paraId="06E9B762" w14:textId="77777777">
      <w:pPr>
        <w:widowControl w:val="false"/>
        <w:autoSpaceDE w:val="false"/>
        <w:autoSpaceDN w:val="false"/>
        <w:adjustRightInd w:val="false"/>
        <w:spacing w:after="0" w:line="240" w:lineRule="auto"/>
        <w:ind w:left="3540" w:firstLine="708"/>
        <w:jc w:val="center"/>
        <w:rPr>
          <w:rFonts w:ascii="Arial" w:hAnsi="Arial" w:cs="Arial"/>
          <w:sz w:val="24"/>
          <w:szCs w:val="24"/>
        </w:rPr>
      </w:pPr>
    </w:p>
    <w:p w:rsidR="00CB1009" w:rsidP="00504EB7" w:rsidRDefault="00CB1009" w14:paraId="4F2CE917" w14:textId="77777777">
      <w:pPr>
        <w:widowControl w:val="false"/>
        <w:autoSpaceDE w:val="false"/>
        <w:autoSpaceDN w:val="false"/>
        <w:adjustRightInd w:val="false"/>
        <w:spacing w:after="0" w:line="240" w:lineRule="auto"/>
        <w:ind w:left="3540" w:firstLine="708"/>
        <w:jc w:val="center"/>
        <w:rPr>
          <w:rFonts w:ascii="Arial" w:hAnsi="Arial" w:cs="Arial"/>
          <w:sz w:val="24"/>
          <w:szCs w:val="24"/>
        </w:rPr>
      </w:pPr>
      <w:r>
        <w:rPr>
          <w:rFonts w:ascii="Arial" w:hAnsi="Arial" w:cs="Arial"/>
          <w:sz w:val="24"/>
          <w:szCs w:val="24"/>
        </w:rPr>
        <w:t>Poslovni broj: Pp-4563/2024-9</w:t>
      </w:r>
    </w:p>
    <w:p w:rsidR="00C4505A" w:rsidP="00C4505A" w:rsidRDefault="00C4505A" w14:paraId="08F703EE"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075E7C82"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4EDB3FCC"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 xml:space="preserve">te  se temeljem odredbe čl.150.st.2. Zakona o obveznom zdravstvenom osiguranju </w:t>
      </w:r>
      <w:r w:rsidR="00DA1C63">
        <w:rPr>
          <w:rFonts w:ascii="Arial" w:hAnsi="Arial" w:cs="Arial"/>
          <w:sz w:val="24"/>
          <w:szCs w:val="24"/>
        </w:rPr>
        <w:t xml:space="preserve">(NN 80/13, 137/13, 98/19, 33/23, </w:t>
      </w:r>
      <w:r w:rsidR="00BC78D0">
        <w:rPr>
          <w:rFonts w:ascii="Arial" w:hAnsi="Arial" w:cs="Arial"/>
          <w:sz w:val="24"/>
          <w:szCs w:val="24"/>
        </w:rPr>
        <w:t xml:space="preserve">105/25) </w:t>
      </w:r>
      <w:r>
        <w:rPr>
          <w:rFonts w:ascii="Arial" w:hAnsi="Arial" w:cs="Arial"/>
          <w:sz w:val="24"/>
          <w:szCs w:val="24"/>
        </w:rPr>
        <w:t xml:space="preserve">i odredbe članka 229.st.2.Zakona o </w:t>
      </w:r>
      <w:r w:rsidR="008151C6">
        <w:rPr>
          <w:rFonts w:ascii="Arial" w:hAnsi="Arial" w:cs="Arial"/>
          <w:sz w:val="24"/>
          <w:szCs w:val="24"/>
        </w:rPr>
        <w:t xml:space="preserve">izmjenama i dopunama Zakona o </w:t>
      </w:r>
      <w:r>
        <w:rPr>
          <w:rFonts w:ascii="Arial" w:hAnsi="Arial" w:cs="Arial"/>
          <w:sz w:val="24"/>
          <w:szCs w:val="24"/>
        </w:rPr>
        <w:t xml:space="preserve">radu </w:t>
      </w:r>
      <w:r w:rsidR="00BC78D0">
        <w:rPr>
          <w:rFonts w:ascii="Arial" w:hAnsi="Arial" w:cs="Arial"/>
          <w:sz w:val="24"/>
          <w:szCs w:val="24"/>
        </w:rPr>
        <w:t xml:space="preserve">(NN 46/23,64/23) </w:t>
      </w:r>
      <w:r>
        <w:rPr>
          <w:rFonts w:ascii="Arial" w:hAnsi="Arial" w:cs="Arial"/>
          <w:sz w:val="24"/>
          <w:szCs w:val="24"/>
        </w:rPr>
        <w:t>2. okrivljeniku Josipu Caru, odgovornoj osobi</w:t>
      </w:r>
    </w:p>
    <w:p w:rsidR="00C4505A" w:rsidP="00C4505A" w:rsidRDefault="00C4505A" w14:paraId="4C2B5445" w14:textId="77777777">
      <w:pPr>
        <w:widowControl w:val="false"/>
        <w:autoSpaceDE w:val="false"/>
        <w:autoSpaceDN w:val="false"/>
        <w:adjustRightInd w:val="false"/>
        <w:spacing w:after="0" w:line="240" w:lineRule="auto"/>
        <w:jc w:val="center"/>
        <w:rPr>
          <w:rFonts w:ascii="Arial" w:hAnsi="Arial" w:cs="Arial"/>
          <w:sz w:val="24"/>
          <w:szCs w:val="24"/>
        </w:rPr>
      </w:pPr>
    </w:p>
    <w:p w:rsidR="00C4505A" w:rsidP="00C4505A" w:rsidRDefault="00C4505A" w14:paraId="354CA8C5"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 xml:space="preserve">utvrđuje </w:t>
      </w:r>
    </w:p>
    <w:p w:rsidR="00C4505A" w:rsidP="00C4505A" w:rsidRDefault="00C4505A" w14:paraId="58F34EE7"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0926DCBF"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za prekršaj pod 1</w:t>
      </w:r>
    </w:p>
    <w:p w:rsidR="00C4505A" w:rsidP="00C4505A" w:rsidRDefault="00C4505A" w14:paraId="32EF4349"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novčana kazna od  </w:t>
      </w:r>
      <w:r w:rsidR="00454415">
        <w:rPr>
          <w:rFonts w:ascii="Arial" w:hAnsi="Arial" w:cs="Arial"/>
          <w:sz w:val="24"/>
          <w:szCs w:val="24"/>
        </w:rPr>
        <w:t>1.060,00</w:t>
      </w:r>
      <w:r>
        <w:rPr>
          <w:rFonts w:ascii="Arial" w:hAnsi="Arial" w:cs="Arial"/>
          <w:sz w:val="24"/>
          <w:szCs w:val="24"/>
        </w:rPr>
        <w:t xml:space="preserve">  </w:t>
      </w:r>
      <w:proofErr w:type="spellStart"/>
      <w:r>
        <w:rPr>
          <w:rFonts w:ascii="Arial" w:hAnsi="Arial" w:cs="Arial"/>
          <w:sz w:val="24"/>
          <w:szCs w:val="24"/>
        </w:rPr>
        <w:t>eur</w:t>
      </w:r>
      <w:proofErr w:type="spellEnd"/>
      <w:r>
        <w:rPr>
          <w:rFonts w:ascii="Arial" w:hAnsi="Arial" w:cs="Arial"/>
          <w:sz w:val="24"/>
          <w:szCs w:val="24"/>
        </w:rPr>
        <w:t>(</w:t>
      </w:r>
      <w:proofErr w:type="spellStart"/>
      <w:r>
        <w:rPr>
          <w:rFonts w:ascii="Arial" w:hAnsi="Arial" w:cs="Arial"/>
          <w:sz w:val="24"/>
          <w:szCs w:val="24"/>
        </w:rPr>
        <w:t>slovima:</w:t>
      </w:r>
      <w:r w:rsidR="00454415">
        <w:rPr>
          <w:rFonts w:ascii="Arial" w:hAnsi="Arial" w:cs="Arial"/>
          <w:sz w:val="24"/>
          <w:szCs w:val="24"/>
        </w:rPr>
        <w:t>tisuću</w:t>
      </w:r>
      <w:proofErr w:type="spellEnd"/>
      <w:r w:rsidR="00454415">
        <w:rPr>
          <w:rFonts w:ascii="Arial" w:hAnsi="Arial" w:cs="Arial"/>
          <w:sz w:val="24"/>
          <w:szCs w:val="24"/>
        </w:rPr>
        <w:t xml:space="preserve"> šezdeset eura</w:t>
      </w:r>
      <w:r>
        <w:rPr>
          <w:rFonts w:ascii="Arial" w:hAnsi="Arial" w:cs="Arial"/>
          <w:sz w:val="24"/>
          <w:szCs w:val="24"/>
        </w:rPr>
        <w:t>)</w:t>
      </w:r>
    </w:p>
    <w:p w:rsidR="00C4505A" w:rsidP="00C4505A" w:rsidRDefault="00C4505A" w14:paraId="1FF50E54"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za prekršaj pod 2</w:t>
      </w:r>
    </w:p>
    <w:p w:rsidR="00C4505A" w:rsidP="00C4505A" w:rsidRDefault="00C4505A" w14:paraId="173378F2"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novčana kazna od  </w:t>
      </w:r>
      <w:r w:rsidR="008151C6">
        <w:rPr>
          <w:rFonts w:ascii="Arial" w:hAnsi="Arial" w:cs="Arial"/>
          <w:sz w:val="24"/>
          <w:szCs w:val="24"/>
        </w:rPr>
        <w:t xml:space="preserve">920,00 </w:t>
      </w:r>
      <w:r>
        <w:rPr>
          <w:rFonts w:ascii="Arial" w:hAnsi="Arial" w:cs="Arial"/>
          <w:sz w:val="24"/>
          <w:szCs w:val="24"/>
        </w:rPr>
        <w:t xml:space="preserve"> </w:t>
      </w:r>
      <w:proofErr w:type="spellStart"/>
      <w:r>
        <w:rPr>
          <w:rFonts w:ascii="Arial" w:hAnsi="Arial" w:cs="Arial"/>
          <w:sz w:val="24"/>
          <w:szCs w:val="24"/>
        </w:rPr>
        <w:t>eur</w:t>
      </w:r>
      <w:proofErr w:type="spellEnd"/>
      <w:r>
        <w:rPr>
          <w:rFonts w:ascii="Arial" w:hAnsi="Arial" w:cs="Arial"/>
          <w:sz w:val="24"/>
          <w:szCs w:val="24"/>
        </w:rPr>
        <w:t>(</w:t>
      </w:r>
      <w:proofErr w:type="spellStart"/>
      <w:r>
        <w:rPr>
          <w:rFonts w:ascii="Arial" w:hAnsi="Arial" w:cs="Arial"/>
          <w:sz w:val="24"/>
          <w:szCs w:val="24"/>
        </w:rPr>
        <w:t>slovima:</w:t>
      </w:r>
      <w:r w:rsidR="008151C6">
        <w:rPr>
          <w:rFonts w:ascii="Arial" w:hAnsi="Arial" w:cs="Arial"/>
          <w:sz w:val="24"/>
          <w:szCs w:val="24"/>
        </w:rPr>
        <w:t>devetsto</w:t>
      </w:r>
      <w:proofErr w:type="spellEnd"/>
      <w:r w:rsidR="008151C6">
        <w:rPr>
          <w:rFonts w:ascii="Arial" w:hAnsi="Arial" w:cs="Arial"/>
          <w:sz w:val="24"/>
          <w:szCs w:val="24"/>
        </w:rPr>
        <w:t xml:space="preserve"> dvadeset</w:t>
      </w:r>
      <w:r w:rsidR="00216158">
        <w:rPr>
          <w:rFonts w:ascii="Arial" w:hAnsi="Arial" w:cs="Arial"/>
          <w:sz w:val="24"/>
          <w:szCs w:val="24"/>
        </w:rPr>
        <w:t xml:space="preserve"> eura</w:t>
      </w:r>
      <w:r>
        <w:rPr>
          <w:rFonts w:ascii="Arial" w:hAnsi="Arial" w:cs="Arial"/>
          <w:sz w:val="24"/>
          <w:szCs w:val="24"/>
        </w:rPr>
        <w:t>)</w:t>
      </w:r>
    </w:p>
    <w:p w:rsidR="00C4505A" w:rsidP="00C4505A" w:rsidRDefault="00C4505A" w14:paraId="2CB399E2"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01232EE6"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te se temeljem  članka 39. stavak 1. točka. 2. Prekršajnog zakona okrivljenoj 2. okrivljen</w:t>
      </w:r>
      <w:r w:rsidR="003A5C78">
        <w:rPr>
          <w:rFonts w:ascii="Arial" w:hAnsi="Arial" w:cs="Arial"/>
          <w:sz w:val="24"/>
          <w:szCs w:val="24"/>
        </w:rPr>
        <w:t>iku Josipu Caru</w:t>
      </w:r>
      <w:r>
        <w:rPr>
          <w:rFonts w:ascii="Arial" w:hAnsi="Arial" w:cs="Arial"/>
          <w:sz w:val="24"/>
          <w:szCs w:val="24"/>
        </w:rPr>
        <w:t>, odgovornoj osobi</w:t>
      </w:r>
    </w:p>
    <w:p w:rsidR="00C4505A" w:rsidP="00C4505A" w:rsidRDefault="00C4505A" w14:paraId="3DCADF15" w14:textId="77777777">
      <w:pPr>
        <w:widowControl w:val="false"/>
        <w:autoSpaceDE w:val="false"/>
        <w:autoSpaceDN w:val="false"/>
        <w:adjustRightInd w:val="false"/>
        <w:spacing w:after="0" w:line="240" w:lineRule="auto"/>
        <w:rPr>
          <w:rFonts w:ascii="Arial" w:hAnsi="Arial" w:cs="Arial"/>
          <w:b/>
          <w:bCs/>
          <w:sz w:val="24"/>
          <w:szCs w:val="24"/>
        </w:rPr>
      </w:pPr>
    </w:p>
    <w:p w:rsidR="00C4505A" w:rsidP="00C4505A" w:rsidRDefault="00C4505A" w14:paraId="2ADD04F1" w14:textId="77777777">
      <w:pPr>
        <w:widowControl w:val="false"/>
        <w:autoSpaceDE w:val="false"/>
        <w:autoSpaceDN w:val="false"/>
        <w:adjustRightInd w:val="false"/>
        <w:spacing w:after="0" w:line="240" w:lineRule="auto"/>
        <w:jc w:val="center"/>
        <w:rPr>
          <w:rFonts w:ascii="Arial" w:hAnsi="Arial" w:cs="Arial"/>
          <w:sz w:val="24"/>
          <w:szCs w:val="24"/>
        </w:rPr>
      </w:pPr>
    </w:p>
    <w:p w:rsidR="00C4505A" w:rsidP="00C4505A" w:rsidRDefault="00C4505A" w14:paraId="7C136E75"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izriče</w:t>
      </w:r>
    </w:p>
    <w:p w:rsidR="00C4505A" w:rsidP="00C4505A" w:rsidRDefault="00C4505A" w14:paraId="108187B3" w14:textId="77777777">
      <w:pPr>
        <w:widowControl w:val="false"/>
        <w:autoSpaceDE w:val="false"/>
        <w:autoSpaceDN w:val="false"/>
        <w:adjustRightInd w:val="false"/>
        <w:spacing w:after="0" w:line="240" w:lineRule="auto"/>
        <w:rPr>
          <w:rFonts w:ascii="Arial" w:hAnsi="Arial" w:cs="Arial"/>
          <w:b/>
          <w:bCs/>
          <w:sz w:val="24"/>
          <w:szCs w:val="24"/>
        </w:rPr>
      </w:pPr>
    </w:p>
    <w:p w:rsidR="00C4505A" w:rsidP="00C4505A" w:rsidRDefault="00C4505A" w14:paraId="543FA7FB"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ukupna novčana kazna u iznosu od 1.</w:t>
      </w:r>
      <w:r w:rsidR="008151C6">
        <w:rPr>
          <w:rFonts w:ascii="Arial" w:hAnsi="Arial" w:cs="Arial"/>
          <w:sz w:val="24"/>
          <w:szCs w:val="24"/>
        </w:rPr>
        <w:t>980,</w:t>
      </w:r>
      <w:r>
        <w:rPr>
          <w:rFonts w:ascii="Arial" w:hAnsi="Arial" w:cs="Arial"/>
          <w:sz w:val="24"/>
          <w:szCs w:val="24"/>
        </w:rPr>
        <w:t xml:space="preserve">00 </w:t>
      </w:r>
      <w:proofErr w:type="spellStart"/>
      <w:r>
        <w:rPr>
          <w:rFonts w:ascii="Arial" w:hAnsi="Arial" w:cs="Arial"/>
          <w:sz w:val="24"/>
          <w:szCs w:val="24"/>
        </w:rPr>
        <w:t>eur</w:t>
      </w:r>
      <w:proofErr w:type="spellEnd"/>
      <w:r>
        <w:rPr>
          <w:rFonts w:ascii="Arial" w:hAnsi="Arial" w:cs="Arial"/>
          <w:sz w:val="24"/>
          <w:szCs w:val="24"/>
        </w:rPr>
        <w:t xml:space="preserve"> (tisuću </w:t>
      </w:r>
      <w:r w:rsidR="008151C6">
        <w:rPr>
          <w:rFonts w:ascii="Arial" w:hAnsi="Arial" w:cs="Arial"/>
          <w:sz w:val="24"/>
          <w:szCs w:val="24"/>
        </w:rPr>
        <w:t>devetsto osamdeset</w:t>
      </w:r>
      <w:r>
        <w:rPr>
          <w:rFonts w:ascii="Arial" w:hAnsi="Arial" w:cs="Arial"/>
          <w:sz w:val="24"/>
          <w:szCs w:val="24"/>
        </w:rPr>
        <w:t xml:space="preserve"> eura). </w:t>
      </w:r>
    </w:p>
    <w:p w:rsidR="00C4505A" w:rsidP="00C4505A" w:rsidRDefault="00C4505A" w14:paraId="291C2CBD"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38ED1F5C"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7BD8D7F2"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48E162B6"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0994CD71"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 xml:space="preserve">Temeljem čl. 33. st. 11. PZ-a , 1. i 2. okrivljenik su izrečenu im novčanu kaznu dužni platiti u roku od 30 dana od dana pravomoćnosti presude prema uplatnicama u prilogu ove presude, a ukoliko okrivljenici ne plate izrečenu novčanu kaznu u cijelosti ili djelomično , novčana kazna naplatit će se od iste prisilno, putem tijela nadležnog za prisilnu naplatu.   </w:t>
      </w:r>
    </w:p>
    <w:p w:rsidR="00C4505A" w:rsidP="00C4505A" w:rsidRDefault="00C4505A" w14:paraId="2C9A1C0D"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ab/>
        <w:t xml:space="preserve">Novčana kazna smatrat će se u cijelosti uplaćenom ako 1. i 2. okrivljenici uplate dvije trećine izrečene novčane kazne odnosno 1. okrivljenik iznos od </w:t>
      </w:r>
      <w:r w:rsidR="003A5C78">
        <w:rPr>
          <w:rFonts w:ascii="Arial" w:hAnsi="Arial" w:cs="Arial"/>
          <w:sz w:val="24"/>
          <w:szCs w:val="24"/>
        </w:rPr>
        <w:t>11.586,66</w:t>
      </w:r>
      <w:r>
        <w:rPr>
          <w:rFonts w:ascii="Arial" w:hAnsi="Arial" w:cs="Arial"/>
          <w:sz w:val="24"/>
          <w:szCs w:val="24"/>
        </w:rPr>
        <w:t xml:space="preserve"> </w:t>
      </w:r>
      <w:proofErr w:type="spellStart"/>
      <w:r>
        <w:rPr>
          <w:rFonts w:ascii="Arial" w:hAnsi="Arial" w:cs="Arial"/>
          <w:sz w:val="24"/>
          <w:szCs w:val="24"/>
        </w:rPr>
        <w:t>eur</w:t>
      </w:r>
      <w:proofErr w:type="spellEnd"/>
      <w:r>
        <w:rPr>
          <w:rFonts w:ascii="Arial" w:hAnsi="Arial" w:cs="Arial"/>
          <w:sz w:val="24"/>
          <w:szCs w:val="24"/>
        </w:rPr>
        <w:t xml:space="preserve"> a 2.okrivljenik iznos od </w:t>
      </w:r>
      <w:r w:rsidR="008151C6">
        <w:rPr>
          <w:rFonts w:ascii="Arial" w:hAnsi="Arial" w:cs="Arial"/>
          <w:sz w:val="24"/>
          <w:szCs w:val="24"/>
        </w:rPr>
        <w:t>1.320,00</w:t>
      </w:r>
      <w:r>
        <w:rPr>
          <w:rFonts w:ascii="Arial" w:hAnsi="Arial" w:cs="Arial"/>
          <w:sz w:val="24"/>
          <w:szCs w:val="24"/>
        </w:rPr>
        <w:t xml:space="preserve"> </w:t>
      </w:r>
      <w:proofErr w:type="spellStart"/>
      <w:r>
        <w:rPr>
          <w:rFonts w:ascii="Arial" w:hAnsi="Arial" w:cs="Arial"/>
          <w:sz w:val="24"/>
          <w:szCs w:val="24"/>
        </w:rPr>
        <w:t>eur</w:t>
      </w:r>
      <w:proofErr w:type="spellEnd"/>
      <w:r>
        <w:rPr>
          <w:rFonts w:ascii="Arial" w:hAnsi="Arial" w:cs="Arial"/>
          <w:sz w:val="24"/>
          <w:szCs w:val="24"/>
        </w:rPr>
        <w:t xml:space="preserve"> u roku određenom ovom odlukom. </w:t>
      </w:r>
    </w:p>
    <w:p w:rsidR="00C4505A" w:rsidP="00C4505A" w:rsidRDefault="00C4505A" w14:paraId="2F32FAD0"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b/>
          <w:bCs/>
          <w:sz w:val="24"/>
          <w:szCs w:val="24"/>
        </w:rPr>
        <w:t xml:space="preserve"> </w:t>
      </w:r>
      <w:r>
        <w:rPr>
          <w:rFonts w:ascii="Arial" w:hAnsi="Arial" w:cs="Arial"/>
          <w:sz w:val="24"/>
          <w:szCs w:val="24"/>
        </w:rPr>
        <w:tab/>
        <w:t xml:space="preserve"> </w:t>
      </w:r>
    </w:p>
    <w:p w:rsidR="00C4505A" w:rsidP="00C4505A" w:rsidRDefault="00C4505A" w14:paraId="51CCBA1B" w14:textId="77777777">
      <w:pPr>
        <w:widowControl w:val="false"/>
        <w:autoSpaceDE w:val="false"/>
        <w:autoSpaceDN w:val="false"/>
        <w:adjustRightInd w:val="false"/>
        <w:spacing w:after="0" w:line="240" w:lineRule="auto"/>
        <w:jc w:val="both"/>
        <w:rPr>
          <w:rFonts w:ascii="Arial" w:hAnsi="Arial" w:cs="Arial"/>
          <w:sz w:val="24"/>
          <w:szCs w:val="24"/>
        </w:rPr>
      </w:pPr>
    </w:p>
    <w:p w:rsidR="00C4505A" w:rsidP="00C4505A" w:rsidRDefault="00C4505A" w14:paraId="360C6EA8"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II</w:t>
      </w:r>
      <w:r>
        <w:rPr>
          <w:rFonts w:ascii="Arial" w:hAnsi="Arial" w:cs="Arial"/>
          <w:sz w:val="24"/>
          <w:szCs w:val="24"/>
        </w:rPr>
        <w:tab/>
        <w:t xml:space="preserve">Temeljem članka 139. stavak 3. u svezi članka 138. stavak 3. PZ-a, 1. i 2. okrivljeni su  dužni nadoknaditi trošak prekršajnog postupka u paušalnom iznosu od 30,00 EUR(trideset eura)  svaki u roku od 30 /trideset/ dana po pravomoćnosti presude. </w:t>
      </w:r>
    </w:p>
    <w:p w:rsidR="00C4505A" w:rsidP="00C4505A" w:rsidRDefault="00C4505A" w14:paraId="15FDFC80"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 xml:space="preserve"> </w:t>
      </w:r>
    </w:p>
    <w:p w:rsidR="00C4505A" w:rsidP="00C4505A" w:rsidRDefault="00C4505A" w14:paraId="4BCC6954"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III</w:t>
      </w:r>
    </w:p>
    <w:p w:rsidR="00C4505A" w:rsidP="00C4505A" w:rsidRDefault="00C4505A" w14:paraId="7BF1A982" w14:textId="77777777">
      <w:pPr>
        <w:widowControl w:val="false"/>
        <w:autoSpaceDE w:val="false"/>
        <w:autoSpaceDN w:val="false"/>
        <w:adjustRightInd w:val="false"/>
        <w:spacing w:after="0" w:line="240" w:lineRule="auto"/>
        <w:jc w:val="center"/>
        <w:rPr>
          <w:rFonts w:ascii="Arial" w:hAnsi="Arial" w:cs="Arial"/>
          <w:sz w:val="24"/>
          <w:szCs w:val="24"/>
        </w:rPr>
      </w:pPr>
      <w:r>
        <w:rPr>
          <w:rFonts w:ascii="Arial" w:hAnsi="Arial" w:cs="Arial"/>
          <w:sz w:val="24"/>
          <w:szCs w:val="24"/>
        </w:rPr>
        <w:t>odbija se optužba</w:t>
      </w:r>
    </w:p>
    <w:p w:rsidR="00C4505A" w:rsidP="00C4505A" w:rsidRDefault="00C4505A" w14:paraId="0100D2F2" w14:textId="77777777">
      <w:pPr>
        <w:widowControl w:val="false"/>
        <w:autoSpaceDE w:val="false"/>
        <w:autoSpaceDN w:val="false"/>
        <w:adjustRightInd w:val="false"/>
        <w:spacing w:after="0" w:line="240" w:lineRule="auto"/>
        <w:jc w:val="center"/>
        <w:rPr>
          <w:rFonts w:ascii="Arial" w:hAnsi="Arial" w:cs="Arial"/>
          <w:sz w:val="24"/>
          <w:szCs w:val="24"/>
        </w:rPr>
      </w:pPr>
    </w:p>
    <w:p w:rsidR="00504EB7" w:rsidP="00F70B6E" w:rsidRDefault="00C308F1" w14:paraId="17A944FD" w14:textId="77777777">
      <w:pPr>
        <w:keepNext/>
        <w:tabs>
          <w:tab w:val="left" w:pos="2415"/>
        </w:tabs>
        <w:suppressAutoHyphens/>
        <w:jc w:val="both"/>
        <w:outlineLvl w:val="2"/>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sidR="00504EB7">
        <w:rPr>
          <w:rFonts w:ascii="Arial" w:hAnsi="Arial" w:cs="Arial"/>
          <w:sz w:val="24"/>
          <w:szCs w:val="24"/>
        </w:rPr>
        <w:t>-5-</w:t>
      </w:r>
      <w:r>
        <w:rPr>
          <w:rFonts w:ascii="Arial" w:hAnsi="Arial" w:cs="Arial"/>
          <w:sz w:val="24"/>
          <w:szCs w:val="24"/>
        </w:rPr>
        <w:tab/>
      </w:r>
      <w:r>
        <w:rPr>
          <w:rFonts w:ascii="Arial" w:hAnsi="Arial" w:cs="Arial"/>
          <w:sz w:val="24"/>
          <w:szCs w:val="24"/>
        </w:rPr>
        <w:tab/>
      </w:r>
      <w:r>
        <w:rPr>
          <w:rFonts w:ascii="Arial" w:hAnsi="Arial" w:cs="Arial"/>
          <w:sz w:val="24"/>
          <w:szCs w:val="24"/>
        </w:rPr>
        <w:tab/>
      </w:r>
    </w:p>
    <w:p w:rsidR="00504EB7" w:rsidP="00F70B6E" w:rsidRDefault="00504EB7" w14:paraId="53C864CB" w14:textId="77777777">
      <w:pPr>
        <w:keepNext/>
        <w:tabs>
          <w:tab w:val="left" w:pos="2415"/>
        </w:tabs>
        <w:suppressAutoHyphens/>
        <w:jc w:val="both"/>
        <w:outlineLvl w:val="2"/>
        <w:rPr>
          <w:rFonts w:ascii="Arial" w:hAnsi="Arial" w:cs="Arial"/>
          <w:sz w:val="24"/>
          <w:szCs w:val="24"/>
        </w:rPr>
      </w:pPr>
    </w:p>
    <w:p w:rsidR="00C308F1" w:rsidP="00F70B6E" w:rsidRDefault="00504EB7" w14:paraId="49CF9EA4" w14:textId="77777777">
      <w:pPr>
        <w:keepNext/>
        <w:tabs>
          <w:tab w:val="left" w:pos="2415"/>
        </w:tabs>
        <w:suppressAutoHyphens/>
        <w:jc w:val="both"/>
        <w:outlineLvl w:val="2"/>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308F1">
        <w:rPr>
          <w:rFonts w:ascii="Arial" w:hAnsi="Arial" w:cs="Arial"/>
          <w:sz w:val="24"/>
          <w:szCs w:val="24"/>
        </w:rPr>
        <w:t xml:space="preserve">Poslovni </w:t>
      </w:r>
      <w:proofErr w:type="spellStart"/>
      <w:r w:rsidR="00C308F1">
        <w:rPr>
          <w:rFonts w:ascii="Arial" w:hAnsi="Arial" w:cs="Arial"/>
          <w:sz w:val="24"/>
          <w:szCs w:val="24"/>
        </w:rPr>
        <w:t>br</w:t>
      </w:r>
      <w:proofErr w:type="spellEnd"/>
      <w:r w:rsidR="00C308F1">
        <w:rPr>
          <w:rFonts w:ascii="Arial" w:hAnsi="Arial" w:cs="Arial"/>
          <w:sz w:val="24"/>
          <w:szCs w:val="24"/>
        </w:rPr>
        <w:t xml:space="preserve"> Pp-4563/2024-9</w:t>
      </w:r>
    </w:p>
    <w:p w:rsidR="00C308F1" w:rsidP="00F70B6E" w:rsidRDefault="00C308F1" w14:paraId="3D05E879" w14:textId="77777777">
      <w:pPr>
        <w:keepNext/>
        <w:tabs>
          <w:tab w:val="left" w:pos="2415"/>
        </w:tabs>
        <w:suppressAutoHyphens/>
        <w:jc w:val="both"/>
        <w:outlineLvl w:val="2"/>
        <w:rPr>
          <w:rFonts w:ascii="Arial" w:hAnsi="Arial" w:cs="Arial"/>
          <w:sz w:val="24"/>
          <w:szCs w:val="24"/>
        </w:rPr>
      </w:pPr>
    </w:p>
    <w:p w:rsidRPr="0032293B" w:rsidR="00F70B6E" w:rsidP="00F70B6E" w:rsidRDefault="00C4505A" w14:paraId="26B43D34" w14:textId="77777777">
      <w:pPr>
        <w:keepNext/>
        <w:tabs>
          <w:tab w:val="left" w:pos="2415"/>
        </w:tabs>
        <w:suppressAutoHyphens/>
        <w:jc w:val="both"/>
        <w:outlineLvl w:val="2"/>
        <w:rPr>
          <w:rFonts w:ascii="Arial" w:hAnsi="Arial" w:cs="Arial"/>
          <w:sz w:val="24"/>
          <w:szCs w:val="24"/>
          <w:lang w:val="es-ES"/>
        </w:rPr>
      </w:pPr>
      <w:r w:rsidRPr="0032293B">
        <w:rPr>
          <w:rFonts w:ascii="Arial" w:hAnsi="Arial" w:cs="Arial"/>
          <w:sz w:val="24"/>
          <w:szCs w:val="24"/>
        </w:rPr>
        <w:t xml:space="preserve">protiv 1.okrivljenika SPORTSKI CENTAR TRSAT </w:t>
      </w:r>
      <w:proofErr w:type="spellStart"/>
      <w:r w:rsidRPr="0032293B">
        <w:rPr>
          <w:rFonts w:ascii="Arial" w:hAnsi="Arial" w:cs="Arial"/>
          <w:sz w:val="24"/>
          <w:szCs w:val="24"/>
        </w:rPr>
        <w:t>j.d.o.o</w:t>
      </w:r>
      <w:proofErr w:type="spellEnd"/>
      <w:r w:rsidRPr="0032293B">
        <w:rPr>
          <w:rFonts w:ascii="Arial" w:hAnsi="Arial" w:cs="Arial"/>
          <w:sz w:val="24"/>
          <w:szCs w:val="24"/>
        </w:rPr>
        <w:t xml:space="preserve">. i 2.okrivljenika Josipa Cara, da u svojstvu poslodavca </w:t>
      </w:r>
      <w:r w:rsidRPr="0032293B" w:rsidR="00F70B6E">
        <w:rPr>
          <w:rFonts w:ascii="Arial" w:hAnsi="Arial" w:cs="Arial"/>
          <w:sz w:val="24"/>
          <w:szCs w:val="24"/>
          <w:lang w:val="es-ES"/>
        </w:rPr>
        <w:t xml:space="preserve">nisu za radnicu </w:t>
      </w:r>
      <w:r w:rsidRPr="0032293B" w:rsidR="00F70B6E">
        <w:rPr>
          <w:rFonts w:ascii="Arial" w:hAnsi="Arial" w:cs="Arial"/>
          <w:sz w:val="24"/>
          <w:szCs w:val="24"/>
          <w:lang w:val="es-ES" w:eastAsia="ar-SA"/>
        </w:rPr>
        <w:t>J</w:t>
      </w:r>
      <w:r w:rsidR="0032293B">
        <w:rPr>
          <w:rFonts w:ascii="Arial" w:hAnsi="Arial" w:cs="Arial"/>
          <w:sz w:val="24"/>
          <w:szCs w:val="24"/>
          <w:lang w:val="es-ES" w:eastAsia="ar-SA"/>
        </w:rPr>
        <w:t>elenu Brnelić</w:t>
      </w:r>
      <w:r w:rsidRPr="0032293B" w:rsidR="00F70B6E">
        <w:rPr>
          <w:rFonts w:ascii="Arial" w:hAnsi="Arial" w:cs="Arial"/>
          <w:sz w:val="24"/>
          <w:szCs w:val="24"/>
          <w:lang w:val="es-ES" w:eastAsia="ar-SA"/>
        </w:rPr>
        <w:t xml:space="preserve">, OIB: 98116492619, </w:t>
      </w:r>
      <w:r w:rsidRPr="0032293B" w:rsidR="00F70B6E">
        <w:rPr>
          <w:rFonts w:ascii="Arial" w:hAnsi="Arial" w:cs="Arial"/>
          <w:sz w:val="24"/>
          <w:szCs w:val="24"/>
          <w:lang w:eastAsia="ar-SA"/>
        </w:rPr>
        <w:t xml:space="preserve"> koja je započela sa radom na poslovima konobarice </w:t>
      </w:r>
      <w:r w:rsidRPr="0032293B" w:rsidR="00F70B6E">
        <w:rPr>
          <w:rFonts w:ascii="Arial" w:hAnsi="Arial" w:cs="Arial"/>
          <w:bCs/>
          <w:sz w:val="24"/>
          <w:szCs w:val="24"/>
        </w:rPr>
        <w:t xml:space="preserve">u poslovnom prostoru </w:t>
      </w:r>
      <w:proofErr w:type="spellStart"/>
      <w:r w:rsidRPr="0032293B" w:rsidR="00F70B6E">
        <w:rPr>
          <w:rFonts w:ascii="Arial" w:hAnsi="Arial" w:cs="Arial"/>
          <w:sz w:val="24"/>
          <w:szCs w:val="24"/>
          <w:lang w:val="en-US" w:eastAsia="ar-SA"/>
        </w:rPr>
        <w:t>ugostiteljskog</w:t>
      </w:r>
      <w:proofErr w:type="spellEnd"/>
      <w:r w:rsidRPr="0032293B" w:rsidR="00F70B6E">
        <w:rPr>
          <w:rFonts w:ascii="Arial" w:hAnsi="Arial" w:cs="Arial"/>
          <w:sz w:val="24"/>
          <w:szCs w:val="24"/>
          <w:lang w:val="en-US" w:eastAsia="ar-SA"/>
        </w:rPr>
        <w:t xml:space="preserve"> </w:t>
      </w:r>
      <w:proofErr w:type="spellStart"/>
      <w:r w:rsidRPr="0032293B" w:rsidR="00F70B6E">
        <w:rPr>
          <w:rFonts w:ascii="Arial" w:hAnsi="Arial" w:cs="Arial"/>
          <w:sz w:val="24"/>
          <w:szCs w:val="24"/>
          <w:lang w:val="en-US" w:eastAsia="ar-SA"/>
        </w:rPr>
        <w:t>objekta</w:t>
      </w:r>
      <w:proofErr w:type="spellEnd"/>
      <w:r w:rsidRPr="0032293B" w:rsidR="00F70B6E">
        <w:rPr>
          <w:rFonts w:ascii="Arial" w:hAnsi="Arial" w:cs="Arial"/>
          <w:sz w:val="24"/>
          <w:szCs w:val="24"/>
          <w:lang w:val="en-US" w:eastAsia="ar-SA"/>
        </w:rPr>
        <w:t xml:space="preserve"> caffe bar Relax, Rijeka, Slavka </w:t>
      </w:r>
      <w:proofErr w:type="spellStart"/>
      <w:r w:rsidRPr="0032293B" w:rsidR="00F70B6E">
        <w:rPr>
          <w:rFonts w:ascii="Arial" w:hAnsi="Arial" w:cs="Arial"/>
          <w:sz w:val="24"/>
          <w:szCs w:val="24"/>
          <w:lang w:val="en-US" w:eastAsia="ar-SA"/>
        </w:rPr>
        <w:t>Krautzeka</w:t>
      </w:r>
      <w:proofErr w:type="spellEnd"/>
      <w:r w:rsidRPr="0032293B" w:rsidR="00F70B6E">
        <w:rPr>
          <w:rFonts w:ascii="Arial" w:hAnsi="Arial" w:cs="Arial"/>
          <w:sz w:val="24"/>
          <w:szCs w:val="24"/>
          <w:lang w:val="en-US" w:eastAsia="ar-SA"/>
        </w:rPr>
        <w:t xml:space="preserve"> 64</w:t>
      </w:r>
      <w:r w:rsidRPr="0032293B" w:rsidR="00F70B6E">
        <w:rPr>
          <w:rFonts w:ascii="Arial" w:hAnsi="Arial" w:cs="Arial"/>
          <w:sz w:val="24"/>
          <w:szCs w:val="24"/>
          <w:lang w:eastAsia="ar-SA"/>
        </w:rPr>
        <w:t xml:space="preserve">, </w:t>
      </w:r>
      <w:proofErr w:type="spellStart"/>
      <w:r w:rsidRPr="0032293B" w:rsidR="00F70B6E">
        <w:rPr>
          <w:rFonts w:ascii="Arial" w:hAnsi="Arial" w:cs="Arial"/>
          <w:sz w:val="24"/>
          <w:szCs w:val="24"/>
          <w:lang w:val="en-US" w:eastAsia="ar-SA"/>
        </w:rPr>
        <w:t>kojim</w:t>
      </w:r>
      <w:proofErr w:type="spellEnd"/>
      <w:r w:rsidRPr="0032293B" w:rsidR="00F70B6E">
        <w:rPr>
          <w:rFonts w:ascii="Arial" w:hAnsi="Arial" w:cs="Arial"/>
          <w:sz w:val="24"/>
          <w:szCs w:val="24"/>
          <w:lang w:val="en-US" w:eastAsia="ar-SA"/>
        </w:rPr>
        <w:t xml:space="preserve"> </w:t>
      </w:r>
      <w:proofErr w:type="spellStart"/>
      <w:r w:rsidRPr="0032293B" w:rsidR="00F70B6E">
        <w:rPr>
          <w:rFonts w:ascii="Arial" w:hAnsi="Arial" w:cs="Arial"/>
          <w:sz w:val="24"/>
          <w:szCs w:val="24"/>
          <w:lang w:val="en-US" w:eastAsia="ar-SA"/>
        </w:rPr>
        <w:t>posluje</w:t>
      </w:r>
      <w:proofErr w:type="spellEnd"/>
      <w:r w:rsidRPr="0032293B" w:rsidR="00F70B6E">
        <w:rPr>
          <w:rFonts w:ascii="Arial" w:hAnsi="Arial" w:cs="Arial"/>
          <w:sz w:val="24"/>
          <w:szCs w:val="24"/>
          <w:lang w:val="en-US" w:eastAsia="ar-SA"/>
        </w:rPr>
        <w:t xml:space="preserve"> </w:t>
      </w:r>
      <w:proofErr w:type="spellStart"/>
      <w:r w:rsidRPr="0032293B" w:rsidR="00F70B6E">
        <w:rPr>
          <w:rFonts w:ascii="Arial" w:hAnsi="Arial" w:cs="Arial"/>
          <w:sz w:val="24"/>
          <w:szCs w:val="24"/>
          <w:lang w:val="en-US" w:eastAsia="ar-SA"/>
        </w:rPr>
        <w:t>trgovačko</w:t>
      </w:r>
      <w:proofErr w:type="spellEnd"/>
      <w:r w:rsidRPr="0032293B" w:rsidR="00F70B6E">
        <w:rPr>
          <w:rFonts w:ascii="Arial" w:hAnsi="Arial" w:cs="Arial"/>
          <w:sz w:val="24"/>
          <w:szCs w:val="24"/>
          <w:lang w:val="en-US" w:eastAsia="ar-SA"/>
        </w:rPr>
        <w:t xml:space="preserve"> </w:t>
      </w:r>
      <w:proofErr w:type="spellStart"/>
      <w:r w:rsidRPr="0032293B" w:rsidR="00F70B6E">
        <w:rPr>
          <w:rFonts w:ascii="Arial" w:hAnsi="Arial" w:cs="Arial"/>
          <w:sz w:val="24"/>
          <w:szCs w:val="24"/>
          <w:lang w:val="en-US" w:eastAsia="ar-SA"/>
        </w:rPr>
        <w:t>društvo</w:t>
      </w:r>
      <w:proofErr w:type="spellEnd"/>
      <w:r w:rsidRPr="0032293B" w:rsidR="00F70B6E">
        <w:rPr>
          <w:rFonts w:ascii="Arial" w:hAnsi="Arial" w:cs="Arial"/>
          <w:sz w:val="24"/>
          <w:szCs w:val="24"/>
          <w:lang w:val="en-US" w:eastAsia="ar-SA"/>
        </w:rPr>
        <w:t xml:space="preserve"> </w:t>
      </w:r>
      <w:r w:rsidRPr="0032293B" w:rsidR="00F70B6E">
        <w:rPr>
          <w:rFonts w:ascii="Arial" w:hAnsi="Arial" w:cs="Arial"/>
          <w:sz w:val="24"/>
          <w:szCs w:val="24"/>
          <w:lang w:eastAsia="ar-SA"/>
        </w:rPr>
        <w:t xml:space="preserve">SPORTSKI CENTAR TRSAT </w:t>
      </w:r>
      <w:proofErr w:type="spellStart"/>
      <w:r w:rsidRPr="0032293B" w:rsidR="00F70B6E">
        <w:rPr>
          <w:rFonts w:ascii="Arial" w:hAnsi="Arial" w:cs="Arial"/>
          <w:sz w:val="24"/>
          <w:szCs w:val="24"/>
          <w:lang w:eastAsia="ar-SA"/>
        </w:rPr>
        <w:t>j.d.o.o</w:t>
      </w:r>
      <w:proofErr w:type="spellEnd"/>
      <w:r w:rsidRPr="0032293B" w:rsidR="00F70B6E">
        <w:rPr>
          <w:rFonts w:ascii="Arial" w:hAnsi="Arial" w:cs="Arial"/>
          <w:sz w:val="24"/>
          <w:szCs w:val="24"/>
          <w:lang w:eastAsia="ar-SA"/>
        </w:rPr>
        <w:t>. za ugostiteljstvo,</w:t>
      </w:r>
      <w:r w:rsidRPr="0032293B" w:rsidR="00F70B6E">
        <w:rPr>
          <w:rFonts w:ascii="Arial" w:hAnsi="Arial" w:cs="Arial"/>
          <w:sz w:val="24"/>
          <w:szCs w:val="24"/>
        </w:rPr>
        <w:t xml:space="preserve"> </w:t>
      </w:r>
      <w:r w:rsidRPr="0032293B" w:rsidR="00F70B6E">
        <w:rPr>
          <w:rFonts w:ascii="Arial" w:hAnsi="Arial" w:cs="Arial"/>
          <w:sz w:val="24"/>
          <w:szCs w:val="24"/>
          <w:lang w:eastAsia="ar-SA"/>
        </w:rPr>
        <w:t xml:space="preserve">Slavka </w:t>
      </w:r>
      <w:proofErr w:type="spellStart"/>
      <w:r w:rsidRPr="0032293B" w:rsidR="00F70B6E">
        <w:rPr>
          <w:rFonts w:ascii="Arial" w:hAnsi="Arial" w:cs="Arial"/>
          <w:sz w:val="24"/>
          <w:szCs w:val="24"/>
          <w:lang w:eastAsia="ar-SA"/>
        </w:rPr>
        <w:t>Krautzeka</w:t>
      </w:r>
      <w:proofErr w:type="spellEnd"/>
      <w:r w:rsidRPr="0032293B" w:rsidR="00F70B6E">
        <w:rPr>
          <w:rFonts w:ascii="Arial" w:hAnsi="Arial" w:cs="Arial"/>
          <w:sz w:val="24"/>
          <w:szCs w:val="24"/>
          <w:lang w:eastAsia="ar-SA"/>
        </w:rPr>
        <w:t xml:space="preserve"> 64, OIB:</w:t>
      </w:r>
      <w:r w:rsidRPr="0032293B" w:rsidR="00F70B6E">
        <w:rPr>
          <w:rFonts w:ascii="Arial" w:hAnsi="Arial" w:cs="Arial"/>
          <w:sz w:val="24"/>
          <w:szCs w:val="24"/>
        </w:rPr>
        <w:t xml:space="preserve"> </w:t>
      </w:r>
      <w:r w:rsidRPr="0032293B" w:rsidR="00F70B6E">
        <w:rPr>
          <w:rFonts w:ascii="Arial" w:hAnsi="Arial" w:cs="Arial"/>
          <w:sz w:val="24"/>
          <w:szCs w:val="24"/>
          <w:lang w:eastAsia="ar-SA"/>
        </w:rPr>
        <w:t xml:space="preserve">68352630146, </w:t>
      </w:r>
      <w:r w:rsidRPr="0032293B" w:rsidR="00F70B6E">
        <w:rPr>
          <w:rFonts w:ascii="Arial" w:hAnsi="Arial" w:cs="Arial"/>
          <w:bCs/>
          <w:sz w:val="24"/>
          <w:szCs w:val="24"/>
        </w:rPr>
        <w:t xml:space="preserve">dana 13. 09. 2024. godine kojega dana je započela s radom u 20,00 sati i radila do dana 14.09.2024. godine do 01,00 sati, koja je nastavila sa radom dana 17.09.2024. godine u smjeni od 18,00 sati do 22,00 sata, te nastavno započela sa radom  dana 20. 09. 2024. godine u 18,00 sati, a koja je zatečena na radu u 18,30 sati od inspekcije rada, </w:t>
      </w:r>
      <w:r w:rsidRPr="0032293B" w:rsidR="00F70B6E">
        <w:rPr>
          <w:rFonts w:ascii="Arial" w:hAnsi="Arial" w:cs="Arial"/>
          <w:sz w:val="24"/>
          <w:szCs w:val="24"/>
          <w:lang w:eastAsia="ar-SA"/>
        </w:rPr>
        <w:t>a koji poslovi s obzirom na narav i vrstu rada te ovlasti poslodavca imaju obilježje posla za koje se zasniva radni odnos,</w:t>
      </w:r>
    </w:p>
    <w:p w:rsidRPr="0032293B" w:rsidR="00F70B6E" w:rsidP="00F70B6E" w:rsidRDefault="00F70B6E" w14:paraId="6B9CC629" w14:textId="77777777">
      <w:pPr>
        <w:jc w:val="both"/>
        <w:rPr>
          <w:rFonts w:ascii="Arial" w:hAnsi="Arial" w:cs="Arial"/>
          <w:sz w:val="24"/>
          <w:szCs w:val="24"/>
          <w:lang w:val="es-ES"/>
        </w:rPr>
      </w:pPr>
      <w:r w:rsidRPr="0032293B">
        <w:rPr>
          <w:rFonts w:ascii="Arial" w:hAnsi="Arial" w:cs="Arial"/>
          <w:sz w:val="24"/>
          <w:szCs w:val="24"/>
          <w:lang w:val="es-ES"/>
        </w:rPr>
        <w:t xml:space="preserve">u zakonom propisanom roku, najranije 8 dana prije početka rada, dakle najranije dana 06. 09. 2024. godine, a najkasnije prije početka rada, dakle najkasnije dana 13.09.2024. godine u 19:59 sati, podnijeli prijavu na obvezno mirovinsko osiguranje Hrvatskom zavodu za mirovinsko osiguranje s prvim danom početka rada 13.09.2024. godine, već su radnicu prijavili na obvezno mirovinsko osiguranje podnošenjem prijave dana 24.09.2024. godine na HZMO Rijeka, s datumom stjecanja svojstva osiguranika 20.09.2024. godine, </w:t>
      </w:r>
    </w:p>
    <w:p w:rsidRPr="0032293B" w:rsidR="0032293B" w:rsidP="0032293B" w:rsidRDefault="0032293B" w14:paraId="786AFDAA" w14:textId="77777777">
      <w:pPr>
        <w:jc w:val="both"/>
        <w:rPr>
          <w:rFonts w:ascii="Arial" w:hAnsi="Arial" w:cs="Arial"/>
          <w:bCs/>
          <w:sz w:val="24"/>
          <w:szCs w:val="24"/>
        </w:rPr>
      </w:pPr>
      <w:r w:rsidRPr="0032293B">
        <w:rPr>
          <w:rFonts w:ascii="Arial" w:hAnsi="Arial" w:cs="Arial"/>
          <w:bCs/>
          <w:sz w:val="24"/>
          <w:szCs w:val="24"/>
        </w:rPr>
        <w:t xml:space="preserve">čime su postupili protivno odredbi članka 112.st.1. t.2. Zakona o mirovinskom te  počinili  prekršaj iz članku 172. stavak 2. točka 4. i st. 2. Zakona o mirovinskom osiguranju </w:t>
      </w:r>
    </w:p>
    <w:p w:rsidR="007D448F" w:rsidP="007D448F" w:rsidRDefault="007D448F" w14:paraId="3B925CD1" w14:textId="77777777">
      <w:pPr>
        <w:widowControl w:val="false"/>
        <w:autoSpaceDE w:val="false"/>
        <w:autoSpaceDN w:val="false"/>
        <w:adjustRightInd w:val="false"/>
        <w:spacing w:after="0" w:line="240" w:lineRule="auto"/>
        <w:jc w:val="center"/>
        <w:rPr>
          <w:rFonts w:ascii="Arial" w:hAnsi="Arial" w:cs="Arial"/>
          <w:spacing w:val="60"/>
          <w:sz w:val="24"/>
          <w:szCs w:val="24"/>
        </w:rPr>
      </w:pPr>
      <w:r>
        <w:rPr>
          <w:rFonts w:ascii="Arial" w:hAnsi="Arial" w:cs="Arial"/>
          <w:spacing w:val="60"/>
          <w:sz w:val="24"/>
          <w:szCs w:val="24"/>
        </w:rPr>
        <w:t xml:space="preserve">Obrazloženje </w:t>
      </w:r>
    </w:p>
    <w:p w:rsidR="007D448F" w:rsidP="007D448F" w:rsidRDefault="007D448F" w14:paraId="78FF93B7" w14:textId="77777777">
      <w:pPr>
        <w:widowControl w:val="false"/>
        <w:autoSpaceDE w:val="false"/>
        <w:autoSpaceDN w:val="false"/>
        <w:adjustRightInd w:val="false"/>
        <w:spacing w:after="0" w:line="240" w:lineRule="auto"/>
        <w:jc w:val="both"/>
        <w:rPr>
          <w:rFonts w:ascii="Arial" w:hAnsi="Arial" w:cs="Arial"/>
          <w:sz w:val="24"/>
          <w:szCs w:val="24"/>
        </w:rPr>
      </w:pPr>
    </w:p>
    <w:p w:rsidR="007D448F" w:rsidP="007D448F" w:rsidRDefault="007D448F" w14:paraId="7FD2D2DB" w14:textId="77777777">
      <w:pPr>
        <w:widowControl w:val="false"/>
        <w:autoSpaceDE w:val="false"/>
        <w:autoSpaceDN w:val="false"/>
        <w:adjustRightInd w:val="false"/>
        <w:spacing w:after="0" w:line="240" w:lineRule="auto"/>
        <w:jc w:val="both"/>
        <w:rPr>
          <w:rFonts w:ascii="Arial" w:hAnsi="Arial" w:cs="Arial"/>
          <w:sz w:val="24"/>
          <w:szCs w:val="24"/>
        </w:rPr>
      </w:pPr>
    </w:p>
    <w:p w:rsidR="007D448F" w:rsidP="007D448F" w:rsidRDefault="007D448F" w14:paraId="55F013AB"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1. Državni inspektorat, Služba za nadzor radnih odnosa, Klasa 116-02/2</w:t>
      </w:r>
      <w:r w:rsidR="0051611F">
        <w:rPr>
          <w:rFonts w:ascii="Arial" w:hAnsi="Arial" w:cs="Arial"/>
          <w:sz w:val="24"/>
          <w:szCs w:val="24"/>
        </w:rPr>
        <w:t>4</w:t>
      </w:r>
      <w:r>
        <w:rPr>
          <w:rFonts w:ascii="Arial" w:hAnsi="Arial" w:cs="Arial"/>
          <w:sz w:val="24"/>
          <w:szCs w:val="24"/>
        </w:rPr>
        <w:t>-01/</w:t>
      </w:r>
      <w:r w:rsidR="0051611F">
        <w:rPr>
          <w:rFonts w:ascii="Arial" w:hAnsi="Arial" w:cs="Arial"/>
          <w:sz w:val="24"/>
          <w:szCs w:val="24"/>
        </w:rPr>
        <w:t>514</w:t>
      </w:r>
      <w:r>
        <w:rPr>
          <w:rFonts w:ascii="Arial" w:hAnsi="Arial" w:cs="Arial"/>
          <w:sz w:val="24"/>
          <w:szCs w:val="24"/>
        </w:rPr>
        <w:t xml:space="preserve"> od </w:t>
      </w:r>
      <w:r w:rsidR="0051611F">
        <w:rPr>
          <w:rFonts w:ascii="Arial" w:hAnsi="Arial" w:cs="Arial"/>
          <w:sz w:val="24"/>
          <w:szCs w:val="24"/>
        </w:rPr>
        <w:t>26.studenog 2024</w:t>
      </w:r>
      <w:r>
        <w:rPr>
          <w:rFonts w:ascii="Arial" w:hAnsi="Arial" w:cs="Arial"/>
          <w:sz w:val="24"/>
          <w:szCs w:val="24"/>
        </w:rPr>
        <w:t xml:space="preserve">.dostavio je ovom Sudu  optužni prijedlog protiv 1.okrivljenika </w:t>
      </w:r>
      <w:r w:rsidR="0051611F">
        <w:rPr>
          <w:rFonts w:ascii="Arial" w:hAnsi="Arial" w:cs="Arial"/>
          <w:sz w:val="24"/>
          <w:szCs w:val="24"/>
        </w:rPr>
        <w:t xml:space="preserve">Sportski centar Trsat </w:t>
      </w:r>
      <w:proofErr w:type="spellStart"/>
      <w:r w:rsidR="0051611F">
        <w:rPr>
          <w:rFonts w:ascii="Arial" w:hAnsi="Arial" w:cs="Arial"/>
          <w:sz w:val="24"/>
          <w:szCs w:val="24"/>
        </w:rPr>
        <w:t>j.d.o.o</w:t>
      </w:r>
      <w:proofErr w:type="spellEnd"/>
      <w:r w:rsidR="0051611F">
        <w:rPr>
          <w:rFonts w:ascii="Arial" w:hAnsi="Arial" w:cs="Arial"/>
          <w:sz w:val="24"/>
          <w:szCs w:val="24"/>
        </w:rPr>
        <w:t xml:space="preserve">. </w:t>
      </w:r>
      <w:r>
        <w:rPr>
          <w:rFonts w:ascii="Arial" w:hAnsi="Arial" w:cs="Arial"/>
          <w:sz w:val="24"/>
          <w:szCs w:val="24"/>
        </w:rPr>
        <w:t xml:space="preserve"> i 2. okrivljenika </w:t>
      </w:r>
      <w:r w:rsidR="0051611F">
        <w:rPr>
          <w:rFonts w:ascii="Arial" w:hAnsi="Arial" w:cs="Arial"/>
          <w:sz w:val="24"/>
          <w:szCs w:val="24"/>
        </w:rPr>
        <w:t xml:space="preserve">Josipa Cara </w:t>
      </w:r>
      <w:r>
        <w:rPr>
          <w:rFonts w:ascii="Arial" w:hAnsi="Arial" w:cs="Arial"/>
          <w:sz w:val="24"/>
          <w:szCs w:val="24"/>
        </w:rPr>
        <w:t xml:space="preserve">Lee </w:t>
      </w:r>
      <w:proofErr w:type="spellStart"/>
      <w:r>
        <w:rPr>
          <w:rFonts w:ascii="Arial" w:hAnsi="Arial" w:cs="Arial"/>
          <w:sz w:val="24"/>
          <w:szCs w:val="24"/>
        </w:rPr>
        <w:t>Beber</w:t>
      </w:r>
      <w:proofErr w:type="spellEnd"/>
      <w:r>
        <w:rPr>
          <w:rFonts w:ascii="Arial" w:hAnsi="Arial" w:cs="Arial"/>
          <w:sz w:val="24"/>
          <w:szCs w:val="24"/>
        </w:rPr>
        <w:t xml:space="preserve"> zbog djela prekršaja iz članka 172.st.2.t.5. i st.3. Zakona o mirovinskom osiguranju , prekršaja iz čl. 229.st.1.podst.3. i st.2. Zakona o radu  i prekršaja iz članka 150.st.1. i 2. Zakona o  obveznom zdravstvenom osiguranju. </w:t>
      </w:r>
    </w:p>
    <w:p w:rsidR="00C308F1" w:rsidP="007D448F" w:rsidRDefault="007D448F" w14:paraId="762F678D" w14:textId="77777777">
      <w:pPr>
        <w:widowControl w:val="false"/>
        <w:autoSpaceDE w:val="false"/>
        <w:autoSpaceDN w:val="false"/>
        <w:adjustRightInd w:val="false"/>
        <w:spacing w:after="0" w:line="240" w:lineRule="auto"/>
        <w:jc w:val="both"/>
        <w:rPr>
          <w:rFonts w:ascii="Arial" w:hAnsi="Arial" w:cs="Arial"/>
          <w:sz w:val="24"/>
          <w:szCs w:val="24"/>
        </w:rPr>
      </w:pPr>
      <w:r>
        <w:rPr>
          <w:rFonts w:ascii="Arial" w:hAnsi="Arial" w:cs="Arial"/>
          <w:sz w:val="24"/>
          <w:szCs w:val="24"/>
        </w:rPr>
        <w:t xml:space="preserve">2. Kako je nakon počinjenja prekršaja Zakon o mirovinskom osiguranju (NN 157/13, 151/14, 33/15, 93/15, 120/16, 18/18, 62/18, 115/18, 102/19, 84/21, 119/22) </w:t>
      </w:r>
      <w:r w:rsidR="00DA1C63">
        <w:rPr>
          <w:rFonts w:ascii="Arial" w:hAnsi="Arial" w:cs="Arial"/>
          <w:sz w:val="24"/>
          <w:szCs w:val="24"/>
        </w:rPr>
        <w:t xml:space="preserve">prestao važiti danom stupanja na snagu </w:t>
      </w:r>
      <w:proofErr w:type="spellStart"/>
      <w:r>
        <w:rPr>
          <w:rFonts w:ascii="Arial" w:hAnsi="Arial" w:cs="Arial"/>
          <w:sz w:val="24"/>
          <w:szCs w:val="24"/>
        </w:rPr>
        <w:t>Zakon</w:t>
      </w:r>
      <w:r w:rsidR="00DA1C63">
        <w:rPr>
          <w:rFonts w:ascii="Arial" w:hAnsi="Arial" w:cs="Arial"/>
          <w:sz w:val="24"/>
          <w:szCs w:val="24"/>
        </w:rPr>
        <w:t>a</w:t>
      </w:r>
      <w:r>
        <w:rPr>
          <w:rFonts w:ascii="Arial" w:hAnsi="Arial" w:cs="Arial"/>
          <w:sz w:val="24"/>
          <w:szCs w:val="24"/>
        </w:rPr>
        <w:t>m</w:t>
      </w:r>
      <w:proofErr w:type="spellEnd"/>
      <w:r>
        <w:rPr>
          <w:rFonts w:ascii="Arial" w:hAnsi="Arial" w:cs="Arial"/>
          <w:sz w:val="24"/>
          <w:szCs w:val="24"/>
        </w:rPr>
        <w:t xml:space="preserve"> o obveznom mirovinskom osiguranju (NN 95/25) postupajući sukladno </w:t>
      </w:r>
    </w:p>
    <w:p w:rsidR="00C308F1" w:rsidP="00457DD2" w:rsidRDefault="00C308F1" w14:paraId="13A483A9" w14:textId="77777777">
      <w:pPr>
        <w:widowControl w:val="false"/>
        <w:autoSpaceDE w:val="false"/>
        <w:autoSpaceDN w:val="false"/>
        <w:adjustRightInd w:val="false"/>
        <w:spacing w:after="0" w:line="240" w:lineRule="auto"/>
        <w:ind w:left="2124"/>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sidR="00504EB7">
        <w:rPr>
          <w:rFonts w:ascii="Arial" w:hAnsi="Arial" w:cs="Arial"/>
          <w:sz w:val="24"/>
          <w:szCs w:val="24"/>
        </w:rPr>
        <w:tab/>
      </w:r>
      <w:r w:rsidR="00504EB7">
        <w:rPr>
          <w:rFonts w:ascii="Arial" w:hAnsi="Arial" w:cs="Arial"/>
          <w:sz w:val="24"/>
          <w:szCs w:val="24"/>
        </w:rPr>
        <w:tab/>
      </w:r>
      <w:r w:rsidR="00504EB7">
        <w:rPr>
          <w:rFonts w:ascii="Arial" w:hAnsi="Arial" w:cs="Arial"/>
          <w:sz w:val="24"/>
          <w:szCs w:val="24"/>
        </w:rPr>
        <w:lastRenderedPageBreak/>
        <w:tab/>
      </w:r>
      <w:r w:rsidR="00504EB7">
        <w:rPr>
          <w:rFonts w:ascii="Arial" w:hAnsi="Arial" w:cs="Arial"/>
          <w:sz w:val="24"/>
          <w:szCs w:val="24"/>
        </w:rPr>
        <w:tab/>
      </w:r>
      <w:r w:rsidR="00504EB7">
        <w:rPr>
          <w:rFonts w:ascii="Arial" w:hAnsi="Arial" w:cs="Arial"/>
          <w:sz w:val="24"/>
          <w:szCs w:val="24"/>
        </w:rPr>
        <w:tab/>
        <w:t xml:space="preserve">       -6-</w:t>
      </w:r>
    </w:p>
    <w:p w:rsidR="00C308F1" w:rsidP="007D448F" w:rsidRDefault="00C308F1" w14:paraId="295BB28D" w14:textId="77777777">
      <w:pPr>
        <w:widowControl w:val="false"/>
        <w:autoSpaceDE w:val="false"/>
        <w:autoSpaceDN w:val="false"/>
        <w:adjustRightInd w:val="false"/>
        <w:spacing w:after="0" w:line="240" w:lineRule="auto"/>
        <w:jc w:val="both"/>
        <w:rPr>
          <w:rFonts w:ascii="Arial" w:hAnsi="Arial" w:cs="Arial"/>
          <w:sz w:val="24"/>
          <w:szCs w:val="24"/>
        </w:rPr>
      </w:pPr>
    </w:p>
    <w:p w:rsidR="00C308F1" w:rsidP="00C308F1" w:rsidRDefault="00C308F1" w14:paraId="3DDDA1FD" w14:textId="77777777">
      <w:pPr>
        <w:widowControl w:val="false"/>
        <w:autoSpaceDE w:val="false"/>
        <w:autoSpaceDN w:val="false"/>
        <w:adjustRightInd w:val="false"/>
        <w:spacing w:after="0" w:line="240" w:lineRule="auto"/>
        <w:ind w:left="5664"/>
        <w:jc w:val="both"/>
        <w:rPr>
          <w:rFonts w:ascii="Arial" w:hAnsi="Arial" w:cs="Arial"/>
          <w:sz w:val="24"/>
          <w:szCs w:val="24"/>
        </w:rPr>
      </w:pPr>
      <w:r>
        <w:rPr>
          <w:rFonts w:ascii="Arial" w:hAnsi="Arial" w:cs="Arial"/>
          <w:sz w:val="24"/>
          <w:szCs w:val="24"/>
        </w:rPr>
        <w:t xml:space="preserve">       Poslovni br. Pp-4563/2024-9</w:t>
      </w:r>
    </w:p>
    <w:p w:rsidR="00C308F1" w:rsidP="007D448F" w:rsidRDefault="00C308F1" w14:paraId="7A9C4DC9" w14:textId="77777777">
      <w:pPr>
        <w:widowControl w:val="false"/>
        <w:autoSpaceDE w:val="false"/>
        <w:autoSpaceDN w:val="false"/>
        <w:adjustRightInd w:val="false"/>
        <w:spacing w:after="0" w:line="240" w:lineRule="auto"/>
        <w:jc w:val="both"/>
        <w:rPr>
          <w:rFonts w:ascii="Arial" w:hAnsi="Arial" w:cs="Arial"/>
          <w:sz w:val="24"/>
          <w:szCs w:val="24"/>
        </w:rPr>
      </w:pPr>
    </w:p>
    <w:p w:rsidR="00C308F1" w:rsidP="007D448F" w:rsidRDefault="00C308F1" w14:paraId="596100EB" w14:textId="77777777">
      <w:pPr>
        <w:widowControl w:val="false"/>
        <w:autoSpaceDE w:val="false"/>
        <w:autoSpaceDN w:val="false"/>
        <w:adjustRightInd w:val="false"/>
        <w:spacing w:after="0" w:line="240" w:lineRule="auto"/>
        <w:jc w:val="both"/>
        <w:rPr>
          <w:rFonts w:ascii="Arial" w:hAnsi="Arial" w:cs="Arial"/>
          <w:sz w:val="24"/>
          <w:szCs w:val="24"/>
        </w:rPr>
      </w:pPr>
    </w:p>
    <w:p w:rsidRPr="00457DD2" w:rsidR="007D448F" w:rsidP="00457DD2" w:rsidRDefault="007D448F" w14:paraId="796D1C99" w14:textId="77777777">
      <w:pPr>
        <w:jc w:val="both"/>
        <w:rPr>
          <w:rFonts w:ascii="Arial" w:hAnsi="Arial" w:cs="Arial"/>
          <w:sz w:val="24"/>
          <w:szCs w:val="24"/>
        </w:rPr>
      </w:pPr>
      <w:r w:rsidRPr="00457DD2">
        <w:rPr>
          <w:rFonts w:ascii="Arial" w:hAnsi="Arial" w:cs="Arial"/>
          <w:sz w:val="24"/>
          <w:szCs w:val="24"/>
        </w:rPr>
        <w:t>čl.3.st.2.i 3. PZ-a Sud je ispitao postoji li pravni kontinuitet, tako da je činjenično stanje podveo pod biće odgovarajućeg prekršaja iz novog propisa te je utvrdio da postoji pravni kontinuitet prekršajnog djela iz članka 112.st.1.Zakona o obveznom mirovinskom osiguranju vezano za odredbu članka 172.st.2.t.5. i st.3. istog Zakona i to u odredbi članka 109.st. 1. i 2. vezano za odredbu članka 166.st.2,t.5. sada važećeg Zakona..</w:t>
      </w:r>
    </w:p>
    <w:p w:rsidRPr="00457DD2" w:rsidR="007D448F" w:rsidP="00457DD2" w:rsidRDefault="007D448F" w14:paraId="69EF02A1" w14:textId="77777777">
      <w:pPr>
        <w:jc w:val="both"/>
        <w:rPr>
          <w:rFonts w:ascii="Arial" w:hAnsi="Arial" w:cs="Arial"/>
          <w:sz w:val="24"/>
          <w:szCs w:val="24"/>
        </w:rPr>
      </w:pPr>
      <w:r w:rsidRPr="00457DD2">
        <w:rPr>
          <w:rFonts w:ascii="Arial" w:hAnsi="Arial" w:cs="Arial"/>
          <w:sz w:val="24"/>
          <w:szCs w:val="24"/>
        </w:rPr>
        <w:t xml:space="preserve">2.1. Kako je nakon počinjenja prekršaja Zakon o obveznom zdravstvenom osiguranju NN 80/13, 137/13, 98/19, 33/23) izmijenjen Zakonom o obveznom zdravstvenom  (NN 105/25) postupajući sukladno čl.3.st.2.i 3. PZ-a Sud je ispitao postoji li pravni kontinuitet, tako da je činjenično stanje podveo pod biće odgovarajućeg prekršaja iz novog propisa te je utvrdio da postoji pravni kontinuitet prekršajnog djela iz članka 120.st.4.Zakona o obveznom mirovinskom osiguranju vezano za odredbu članka 150.st.1.i 2. istog Zakona i to u odredbi članka 54.st.1. i 2. vezano za odredbu članka 150.st.1.i 2. sada važećeg Zakona. Ujedno je Sud utvrdio da se u ovom postupku ima primijeniti novi propis jer </w:t>
      </w:r>
      <w:proofErr w:type="spellStart"/>
      <w:r w:rsidRPr="00457DD2">
        <w:rPr>
          <w:rFonts w:ascii="Arial" w:hAnsi="Arial" w:cs="Arial"/>
          <w:sz w:val="24"/>
          <w:szCs w:val="24"/>
        </w:rPr>
        <w:t>je,s</w:t>
      </w:r>
      <w:proofErr w:type="spellEnd"/>
      <w:r w:rsidRPr="00457DD2">
        <w:rPr>
          <w:rFonts w:ascii="Arial" w:hAnsi="Arial" w:cs="Arial"/>
          <w:sz w:val="24"/>
          <w:szCs w:val="24"/>
        </w:rPr>
        <w:t xml:space="preserve"> obzirom na propisane iznose novčanih kazni, blaži za okrivljenike.</w:t>
      </w:r>
    </w:p>
    <w:p w:rsidR="00BC78D0" w:rsidP="00C308F1" w:rsidRDefault="00BC78D0" w14:paraId="1144CDCE" w14:textId="77777777">
      <w:pPr>
        <w:jc w:val="both"/>
        <w:rPr>
          <w:rFonts w:ascii="Arial" w:hAnsi="Arial" w:cs="Arial"/>
          <w:sz w:val="24"/>
          <w:szCs w:val="24"/>
        </w:rPr>
      </w:pPr>
      <w:r w:rsidRPr="006B1AE3">
        <w:rPr>
          <w:rFonts w:ascii="Arial" w:hAnsi="Arial" w:cs="Arial"/>
          <w:sz w:val="24"/>
          <w:szCs w:val="24"/>
        </w:rPr>
        <w:t xml:space="preserve">2. </w:t>
      </w:r>
      <w:r>
        <w:rPr>
          <w:rFonts w:ascii="Arial" w:hAnsi="Arial" w:cs="Arial"/>
          <w:sz w:val="24"/>
          <w:szCs w:val="24"/>
        </w:rPr>
        <w:t>2.</w:t>
      </w:r>
      <w:r w:rsidRPr="006B1AE3">
        <w:rPr>
          <w:rFonts w:ascii="Arial" w:hAnsi="Arial" w:cs="Arial"/>
          <w:sz w:val="24"/>
          <w:szCs w:val="24"/>
        </w:rPr>
        <w:t>Kako je nakon počinjenja prekršaja Zakon o radu (NN 93/14, 127/17, 98/19, 151/22</w:t>
      </w:r>
      <w:r>
        <w:rPr>
          <w:rFonts w:ascii="Arial" w:hAnsi="Arial" w:cs="Arial"/>
          <w:sz w:val="24"/>
          <w:szCs w:val="24"/>
        </w:rPr>
        <w:t>)</w:t>
      </w:r>
      <w:r w:rsidRPr="006B1AE3">
        <w:rPr>
          <w:rFonts w:ascii="Arial" w:hAnsi="Arial" w:cs="Arial"/>
          <w:sz w:val="24"/>
          <w:szCs w:val="24"/>
        </w:rPr>
        <w:t xml:space="preserve">  izmijenjen Zakonom o </w:t>
      </w:r>
      <w:r>
        <w:rPr>
          <w:rFonts w:ascii="Arial" w:hAnsi="Arial" w:cs="Arial"/>
          <w:sz w:val="24"/>
          <w:szCs w:val="24"/>
        </w:rPr>
        <w:t xml:space="preserve">izmjenama i dopunama Zakona o radu </w:t>
      </w:r>
      <w:r w:rsidRPr="006B1AE3">
        <w:rPr>
          <w:rFonts w:ascii="Arial" w:hAnsi="Arial" w:cs="Arial"/>
          <w:sz w:val="24"/>
          <w:szCs w:val="24"/>
        </w:rPr>
        <w:t xml:space="preserve">(NN 46/23, 64/23) postupajući sukladno čl.3.st.2.i 3. PZ-a Sud je ispitao postoji li pravni kontinuitet, tako da je činjenično stanje podveo pod biće odgovarajućeg prekršaja iz novog propisa te je utvrdio da postoji pravni kontinuitet prekršajnog djela </w:t>
      </w:r>
      <w:r>
        <w:rPr>
          <w:rFonts w:ascii="Arial" w:hAnsi="Arial" w:cs="Arial"/>
          <w:sz w:val="24"/>
          <w:szCs w:val="24"/>
        </w:rPr>
        <w:t xml:space="preserve">u odredbi članka 10.st.1. Zakona o radu vezano za odredbu članka 229.st.1.t.3. i st.2.  </w:t>
      </w:r>
      <w:r w:rsidRPr="006B1AE3">
        <w:rPr>
          <w:rFonts w:ascii="Arial" w:hAnsi="Arial" w:cs="Arial"/>
          <w:sz w:val="24"/>
          <w:szCs w:val="24"/>
        </w:rPr>
        <w:t>sada važećeg Zakona. Ujedno je Sud utvrdio da se u ovom postupku ima primijeniti novi propis jer je</w:t>
      </w:r>
      <w:r w:rsidR="0051611F">
        <w:rPr>
          <w:rFonts w:ascii="Arial" w:hAnsi="Arial" w:cs="Arial"/>
          <w:sz w:val="24"/>
          <w:szCs w:val="24"/>
        </w:rPr>
        <w:t xml:space="preserve"> </w:t>
      </w:r>
      <w:r w:rsidRPr="006B1AE3">
        <w:rPr>
          <w:rFonts w:ascii="Arial" w:hAnsi="Arial" w:cs="Arial"/>
          <w:sz w:val="24"/>
          <w:szCs w:val="24"/>
        </w:rPr>
        <w:t>s obzirom na propisane iznose novčanih kazni, blaži za okrivljenike.</w:t>
      </w:r>
    </w:p>
    <w:p w:rsidR="007D448F" w:rsidP="007D448F" w:rsidRDefault="007D448F" w14:paraId="17982038" w14:textId="77777777">
      <w:pPr>
        <w:widowControl w:val="false"/>
        <w:autoSpaceDE w:val="false"/>
        <w:autoSpaceDN w:val="false"/>
        <w:adjustRightInd w:val="false"/>
        <w:spacing w:after="0"/>
        <w:jc w:val="both"/>
        <w:rPr>
          <w:rFonts w:ascii="Arial" w:hAnsi="Arial" w:cs="Arial"/>
          <w:sz w:val="24"/>
          <w:szCs w:val="24"/>
        </w:rPr>
      </w:pPr>
      <w:r>
        <w:rPr>
          <w:rFonts w:ascii="Arial" w:hAnsi="Arial" w:cs="Arial"/>
          <w:sz w:val="24"/>
          <w:szCs w:val="24"/>
        </w:rPr>
        <w:t xml:space="preserve">3.Na glavnu raspravu zakazanu za </w:t>
      </w:r>
      <w:r w:rsidR="00BC78D0">
        <w:rPr>
          <w:rFonts w:ascii="Arial" w:hAnsi="Arial" w:cs="Arial"/>
          <w:sz w:val="24"/>
          <w:szCs w:val="24"/>
        </w:rPr>
        <w:t xml:space="preserve">9.lipnja 2026. </w:t>
      </w:r>
      <w:r>
        <w:rPr>
          <w:rFonts w:ascii="Arial" w:hAnsi="Arial" w:cs="Arial"/>
          <w:sz w:val="24"/>
          <w:szCs w:val="24"/>
        </w:rPr>
        <w:t xml:space="preserve">pristupio je branitelj 1. i 2. okrivljenika </w:t>
      </w:r>
      <w:r w:rsidR="00BC78D0">
        <w:rPr>
          <w:rFonts w:ascii="Arial" w:hAnsi="Arial" w:cs="Arial"/>
          <w:sz w:val="24"/>
          <w:szCs w:val="24"/>
        </w:rPr>
        <w:t>te u spis dostavio pisanu obranu koja je i pročitana.</w:t>
      </w:r>
    </w:p>
    <w:p w:rsidR="007D448F" w:rsidP="007D448F" w:rsidRDefault="00BC78D0" w14:paraId="4218C9A7" w14:textId="77777777">
      <w:pPr>
        <w:widowControl w:val="false"/>
        <w:autoSpaceDE w:val="false"/>
        <w:autoSpaceDN w:val="false"/>
        <w:adjustRightInd w:val="false"/>
        <w:spacing w:after="0"/>
        <w:jc w:val="both"/>
        <w:rPr>
          <w:rFonts w:ascii="Arial" w:hAnsi="Arial" w:cs="Arial"/>
          <w:sz w:val="24"/>
          <w:szCs w:val="24"/>
        </w:rPr>
      </w:pPr>
      <w:r>
        <w:rPr>
          <w:rFonts w:ascii="Arial" w:hAnsi="Arial" w:cs="Arial"/>
          <w:sz w:val="24"/>
          <w:szCs w:val="24"/>
        </w:rPr>
        <w:t xml:space="preserve">U pisanoj obrani okrivljenici </w:t>
      </w:r>
      <w:r w:rsidR="0051611F">
        <w:rPr>
          <w:rFonts w:ascii="Arial" w:hAnsi="Arial" w:cs="Arial"/>
          <w:sz w:val="24"/>
          <w:szCs w:val="24"/>
        </w:rPr>
        <w:t xml:space="preserve">, u bitnome, </w:t>
      </w:r>
      <w:r>
        <w:rPr>
          <w:rFonts w:ascii="Arial" w:hAnsi="Arial" w:cs="Arial"/>
          <w:sz w:val="24"/>
          <w:szCs w:val="24"/>
        </w:rPr>
        <w:t xml:space="preserve">navode da priznaju činjenična utvrđenja iz optužnog prijedloga , navode kako se radi o presuđenoj stvari ,  te kako je izricanjem rješenja  okrivljena pravna osoba platila iznos od  2.650,00 </w:t>
      </w:r>
      <w:proofErr w:type="spellStart"/>
      <w:r>
        <w:rPr>
          <w:rFonts w:ascii="Arial" w:hAnsi="Arial" w:cs="Arial"/>
          <w:sz w:val="24"/>
          <w:szCs w:val="24"/>
        </w:rPr>
        <w:t>eur</w:t>
      </w:r>
      <w:proofErr w:type="spellEnd"/>
      <w:r>
        <w:rPr>
          <w:rFonts w:ascii="Arial" w:hAnsi="Arial" w:cs="Arial"/>
          <w:sz w:val="24"/>
          <w:szCs w:val="24"/>
        </w:rPr>
        <w:t xml:space="preserve">  te da je svrha kažnjavanja time ostvarena da je prekršaj počinjen s nesvjesnim nehajem.</w:t>
      </w:r>
    </w:p>
    <w:p w:rsidR="00457DD2" w:rsidP="00DC221F" w:rsidRDefault="007D448F" w14:paraId="4BFCE62E"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3.1. U dokaznom dijelu postupka Sud je </w:t>
      </w:r>
      <w:r w:rsidR="00DC221F">
        <w:rPr>
          <w:rFonts w:ascii="Arial" w:hAnsi="Arial" w:cs="Arial"/>
          <w:sz w:val="24"/>
          <w:szCs w:val="24"/>
        </w:rPr>
        <w:t xml:space="preserve">u svojstvu svjedoka ispitao Lorenu Katić Lukić, višu inspektoricu rada koja je u svom iskazu navela da je u </w:t>
      </w:r>
      <w:r w:rsidRPr="00DC221F" w:rsidR="00DC221F">
        <w:rPr>
          <w:rFonts w:ascii="Arial" w:hAnsi="Arial" w:cs="Arial"/>
          <w:sz w:val="24"/>
          <w:szCs w:val="24"/>
        </w:rPr>
        <w:t xml:space="preserve">rujnu 2024. obavila </w:t>
      </w:r>
      <w:r w:rsidR="00DC221F">
        <w:rPr>
          <w:rFonts w:ascii="Arial" w:hAnsi="Arial" w:cs="Arial"/>
          <w:sz w:val="24"/>
          <w:szCs w:val="24"/>
        </w:rPr>
        <w:t xml:space="preserve"> inspekcijski nadzor </w:t>
      </w:r>
      <w:r w:rsidRPr="00DC221F" w:rsidR="00DC221F">
        <w:rPr>
          <w:rFonts w:ascii="Arial" w:hAnsi="Arial" w:cs="Arial"/>
          <w:sz w:val="24"/>
          <w:szCs w:val="24"/>
        </w:rPr>
        <w:t xml:space="preserve">u </w:t>
      </w:r>
      <w:proofErr w:type="spellStart"/>
      <w:r w:rsidRPr="00DC221F" w:rsidR="00DC221F">
        <w:rPr>
          <w:rFonts w:ascii="Arial" w:hAnsi="Arial" w:cs="Arial"/>
          <w:sz w:val="24"/>
          <w:szCs w:val="24"/>
        </w:rPr>
        <w:t>caffe</w:t>
      </w:r>
      <w:proofErr w:type="spellEnd"/>
      <w:r w:rsidRPr="00DC221F" w:rsidR="00DC221F">
        <w:rPr>
          <w:rFonts w:ascii="Arial" w:hAnsi="Arial" w:cs="Arial"/>
          <w:sz w:val="24"/>
          <w:szCs w:val="24"/>
        </w:rPr>
        <w:t xml:space="preserve"> baru </w:t>
      </w:r>
      <w:proofErr w:type="spellStart"/>
      <w:r w:rsidRPr="00DC221F" w:rsidR="00DC221F">
        <w:rPr>
          <w:rFonts w:ascii="Arial" w:hAnsi="Arial" w:cs="Arial"/>
          <w:sz w:val="24"/>
          <w:szCs w:val="24"/>
        </w:rPr>
        <w:t>Relax</w:t>
      </w:r>
      <w:proofErr w:type="spellEnd"/>
      <w:r w:rsidRPr="00DC221F" w:rsidR="00DC221F">
        <w:rPr>
          <w:rFonts w:ascii="Arial" w:hAnsi="Arial" w:cs="Arial"/>
          <w:sz w:val="24"/>
          <w:szCs w:val="24"/>
        </w:rPr>
        <w:t xml:space="preserve"> prilikom čega </w:t>
      </w:r>
      <w:r w:rsidR="00DC221F">
        <w:rPr>
          <w:rFonts w:ascii="Arial" w:hAnsi="Arial" w:cs="Arial"/>
          <w:sz w:val="24"/>
          <w:szCs w:val="24"/>
        </w:rPr>
        <w:t xml:space="preserve">da je </w:t>
      </w:r>
      <w:r w:rsidRPr="00DC221F" w:rsidR="00DC221F">
        <w:rPr>
          <w:rFonts w:ascii="Arial" w:hAnsi="Arial" w:cs="Arial"/>
          <w:sz w:val="24"/>
          <w:szCs w:val="24"/>
        </w:rPr>
        <w:t xml:space="preserve">na radu zatekla jednu djelatnicu Jelenu Brnelić i još jednu radnicu u smjeni za koju </w:t>
      </w:r>
      <w:r w:rsidR="00DC221F">
        <w:rPr>
          <w:rFonts w:ascii="Arial" w:hAnsi="Arial" w:cs="Arial"/>
          <w:sz w:val="24"/>
          <w:szCs w:val="24"/>
        </w:rPr>
        <w:t xml:space="preserve">da je </w:t>
      </w:r>
      <w:r w:rsidRPr="00DC221F" w:rsidR="00DC221F">
        <w:rPr>
          <w:rFonts w:ascii="Arial" w:hAnsi="Arial" w:cs="Arial"/>
          <w:sz w:val="24"/>
          <w:szCs w:val="24"/>
        </w:rPr>
        <w:t xml:space="preserve"> toga dana utvrdila iz službene baze HZMO-a, da nije prijavljena na mirovinsko osiguranje</w:t>
      </w:r>
      <w:r w:rsidR="00DC221F">
        <w:rPr>
          <w:rFonts w:ascii="Arial" w:hAnsi="Arial" w:cs="Arial"/>
          <w:sz w:val="24"/>
          <w:szCs w:val="24"/>
        </w:rPr>
        <w:t>, da je is</w:t>
      </w:r>
      <w:r w:rsidRPr="00DC221F" w:rsidR="00DC221F">
        <w:rPr>
          <w:rFonts w:ascii="Arial" w:hAnsi="Arial" w:cs="Arial"/>
          <w:sz w:val="24"/>
          <w:szCs w:val="24"/>
        </w:rPr>
        <w:t xml:space="preserve">toga dana u </w:t>
      </w:r>
      <w:proofErr w:type="spellStart"/>
      <w:r w:rsidRPr="00DC221F" w:rsidR="00DC221F">
        <w:rPr>
          <w:rFonts w:ascii="Arial" w:hAnsi="Arial" w:cs="Arial"/>
          <w:sz w:val="24"/>
          <w:szCs w:val="24"/>
        </w:rPr>
        <w:t>caffe</w:t>
      </w:r>
      <w:proofErr w:type="spellEnd"/>
      <w:r w:rsidRPr="00DC221F" w:rsidR="00DC221F">
        <w:rPr>
          <w:rFonts w:ascii="Arial" w:hAnsi="Arial" w:cs="Arial"/>
          <w:sz w:val="24"/>
          <w:szCs w:val="24"/>
        </w:rPr>
        <w:t xml:space="preserve"> baru ispitala u svojstvu svjedoka obje zatečene radnice i na taj način utvrdila da je </w:t>
      </w:r>
    </w:p>
    <w:p w:rsidR="00457DD2" w:rsidP="00457DD2" w:rsidRDefault="00457DD2" w14:paraId="40175CBC" w14:textId="77777777">
      <w:pPr>
        <w:widowControl w:val="false"/>
        <w:autoSpaceDE w:val="false"/>
        <w:autoSpaceDN w:val="false"/>
        <w:adjustRightInd w:val="false"/>
        <w:ind w:left="3540" w:firstLine="708"/>
        <w:jc w:val="both"/>
        <w:rPr>
          <w:rFonts w:ascii="Arial" w:hAnsi="Arial" w:cs="Arial"/>
          <w:sz w:val="24"/>
          <w:szCs w:val="24"/>
        </w:rPr>
      </w:pPr>
      <w:r>
        <w:rPr>
          <w:rFonts w:ascii="Arial" w:hAnsi="Arial" w:cs="Arial"/>
          <w:sz w:val="24"/>
          <w:szCs w:val="24"/>
        </w:rPr>
        <w:lastRenderedPageBreak/>
        <w:t>-7-</w:t>
      </w:r>
    </w:p>
    <w:p w:rsidR="00457DD2" w:rsidP="00457DD2" w:rsidRDefault="00457DD2" w14:paraId="5B4D72F5" w14:textId="77777777">
      <w:pPr>
        <w:widowControl w:val="false"/>
        <w:autoSpaceDE w:val="false"/>
        <w:autoSpaceDN w:val="false"/>
        <w:adjustRightInd w:val="false"/>
        <w:ind w:left="4956" w:firstLine="708"/>
        <w:jc w:val="both"/>
        <w:rPr>
          <w:rFonts w:ascii="Arial" w:hAnsi="Arial" w:cs="Arial"/>
          <w:sz w:val="24"/>
          <w:szCs w:val="24"/>
        </w:rPr>
      </w:pPr>
      <w:r>
        <w:rPr>
          <w:rFonts w:ascii="Arial" w:hAnsi="Arial" w:cs="Arial"/>
          <w:sz w:val="24"/>
          <w:szCs w:val="24"/>
        </w:rPr>
        <w:t>Poslovni broj Pp-4563/2024-9</w:t>
      </w:r>
    </w:p>
    <w:p w:rsidR="00DC221F" w:rsidP="00DC221F" w:rsidRDefault="00DC221F" w14:paraId="454018F7" w14:textId="77777777">
      <w:pPr>
        <w:widowControl w:val="false"/>
        <w:autoSpaceDE w:val="false"/>
        <w:autoSpaceDN w:val="false"/>
        <w:adjustRightInd w:val="false"/>
        <w:jc w:val="both"/>
        <w:rPr>
          <w:rFonts w:ascii="Arial" w:hAnsi="Arial" w:cs="Arial"/>
          <w:sz w:val="24"/>
          <w:szCs w:val="24"/>
        </w:rPr>
      </w:pPr>
      <w:r w:rsidRPr="00DC221F">
        <w:rPr>
          <w:rFonts w:ascii="Arial" w:hAnsi="Arial" w:cs="Arial"/>
          <w:sz w:val="24"/>
          <w:szCs w:val="24"/>
        </w:rPr>
        <w:t>Jelena Brnelić radila 13. i 14. rujna 2</w:t>
      </w:r>
      <w:r>
        <w:rPr>
          <w:rFonts w:ascii="Arial" w:hAnsi="Arial" w:cs="Arial"/>
          <w:sz w:val="24"/>
          <w:szCs w:val="24"/>
        </w:rPr>
        <w:t>.</w:t>
      </w:r>
      <w:r w:rsidRPr="00DC221F">
        <w:rPr>
          <w:rFonts w:ascii="Arial" w:hAnsi="Arial" w:cs="Arial"/>
          <w:sz w:val="24"/>
          <w:szCs w:val="24"/>
        </w:rPr>
        <w:t>, 17.</w:t>
      </w:r>
      <w:r>
        <w:rPr>
          <w:rFonts w:ascii="Arial" w:hAnsi="Arial" w:cs="Arial"/>
          <w:sz w:val="24"/>
          <w:szCs w:val="24"/>
        </w:rPr>
        <w:t xml:space="preserve"> i</w:t>
      </w:r>
      <w:r w:rsidRPr="00DC221F">
        <w:rPr>
          <w:rFonts w:ascii="Arial" w:hAnsi="Arial" w:cs="Arial"/>
          <w:sz w:val="24"/>
          <w:szCs w:val="24"/>
        </w:rPr>
        <w:t xml:space="preserve"> 20. rujna kada je zatečena te da nije sklopila ugovor o radu niti da je prijavljena na mirovinsko i zdravstveno osiguranje. Iz njezine izjave </w:t>
      </w:r>
      <w:r>
        <w:rPr>
          <w:rFonts w:ascii="Arial" w:hAnsi="Arial" w:cs="Arial"/>
          <w:sz w:val="24"/>
          <w:szCs w:val="24"/>
        </w:rPr>
        <w:t xml:space="preserve">da je </w:t>
      </w:r>
      <w:r w:rsidRPr="00DC221F">
        <w:rPr>
          <w:rFonts w:ascii="Arial" w:hAnsi="Arial" w:cs="Arial"/>
          <w:sz w:val="24"/>
          <w:szCs w:val="24"/>
        </w:rPr>
        <w:t xml:space="preserve"> tada proizašlo da je već zaposlena na puno radno vrijeme kod drugog poslodavca a da je ovdje radila dodatno zbog zarade. Insp</w:t>
      </w:r>
      <w:r>
        <w:rPr>
          <w:rFonts w:ascii="Arial" w:hAnsi="Arial" w:cs="Arial"/>
          <w:sz w:val="24"/>
          <w:szCs w:val="24"/>
        </w:rPr>
        <w:t xml:space="preserve">ekcijski </w:t>
      </w:r>
      <w:r w:rsidRPr="00DC221F">
        <w:rPr>
          <w:rFonts w:ascii="Arial" w:hAnsi="Arial" w:cs="Arial"/>
          <w:sz w:val="24"/>
          <w:szCs w:val="24"/>
        </w:rPr>
        <w:t xml:space="preserve"> nadzor </w:t>
      </w:r>
      <w:r>
        <w:rPr>
          <w:rFonts w:ascii="Arial" w:hAnsi="Arial" w:cs="Arial"/>
          <w:sz w:val="24"/>
          <w:szCs w:val="24"/>
        </w:rPr>
        <w:t xml:space="preserve">da je </w:t>
      </w:r>
      <w:r w:rsidRPr="00DC221F">
        <w:rPr>
          <w:rFonts w:ascii="Arial" w:hAnsi="Arial" w:cs="Arial"/>
          <w:sz w:val="24"/>
          <w:szCs w:val="24"/>
        </w:rPr>
        <w:t xml:space="preserve"> nastavila nakon nekoliko dana u službenim prostorijama Drž</w:t>
      </w:r>
      <w:r>
        <w:rPr>
          <w:rFonts w:ascii="Arial" w:hAnsi="Arial" w:cs="Arial"/>
          <w:sz w:val="24"/>
          <w:szCs w:val="24"/>
        </w:rPr>
        <w:t>avnog</w:t>
      </w:r>
      <w:r w:rsidRPr="00DC221F">
        <w:rPr>
          <w:rFonts w:ascii="Arial" w:hAnsi="Arial" w:cs="Arial"/>
          <w:sz w:val="24"/>
          <w:szCs w:val="24"/>
        </w:rPr>
        <w:t xml:space="preserve"> </w:t>
      </w:r>
      <w:r>
        <w:rPr>
          <w:rFonts w:ascii="Arial" w:hAnsi="Arial" w:cs="Arial"/>
          <w:sz w:val="24"/>
          <w:szCs w:val="24"/>
        </w:rPr>
        <w:t>inspektorata</w:t>
      </w:r>
      <w:r w:rsidRPr="00DC221F">
        <w:rPr>
          <w:rFonts w:ascii="Arial" w:hAnsi="Arial" w:cs="Arial"/>
          <w:sz w:val="24"/>
          <w:szCs w:val="24"/>
        </w:rPr>
        <w:t xml:space="preserve"> u koje </w:t>
      </w:r>
      <w:r>
        <w:rPr>
          <w:rFonts w:ascii="Arial" w:hAnsi="Arial" w:cs="Arial"/>
          <w:sz w:val="24"/>
          <w:szCs w:val="24"/>
        </w:rPr>
        <w:t xml:space="preserve">da </w:t>
      </w:r>
      <w:r w:rsidRPr="00DC221F">
        <w:rPr>
          <w:rFonts w:ascii="Arial" w:hAnsi="Arial" w:cs="Arial"/>
          <w:sz w:val="24"/>
          <w:szCs w:val="24"/>
        </w:rPr>
        <w:t>je pristupila odg</w:t>
      </w:r>
      <w:r>
        <w:rPr>
          <w:rFonts w:ascii="Arial" w:hAnsi="Arial" w:cs="Arial"/>
          <w:sz w:val="24"/>
          <w:szCs w:val="24"/>
        </w:rPr>
        <w:t xml:space="preserve">ovorna osoba </w:t>
      </w:r>
      <w:r w:rsidRPr="00DC221F">
        <w:rPr>
          <w:rFonts w:ascii="Arial" w:hAnsi="Arial" w:cs="Arial"/>
          <w:sz w:val="24"/>
          <w:szCs w:val="24"/>
        </w:rPr>
        <w:t xml:space="preserve"> poslodavca i koji </w:t>
      </w:r>
      <w:r>
        <w:rPr>
          <w:rFonts w:ascii="Arial" w:hAnsi="Arial" w:cs="Arial"/>
          <w:sz w:val="24"/>
          <w:szCs w:val="24"/>
        </w:rPr>
        <w:t xml:space="preserve">da </w:t>
      </w:r>
      <w:r w:rsidRPr="00DC221F">
        <w:rPr>
          <w:rFonts w:ascii="Arial" w:hAnsi="Arial" w:cs="Arial"/>
          <w:sz w:val="24"/>
          <w:szCs w:val="24"/>
        </w:rPr>
        <w:t xml:space="preserve">nije imao primjedbe na utvrđeno činjenično stanje i </w:t>
      </w:r>
      <w:r>
        <w:rPr>
          <w:rFonts w:ascii="Arial" w:hAnsi="Arial" w:cs="Arial"/>
          <w:sz w:val="24"/>
          <w:szCs w:val="24"/>
        </w:rPr>
        <w:t xml:space="preserve">da </w:t>
      </w:r>
      <w:r w:rsidRPr="00DC221F">
        <w:rPr>
          <w:rFonts w:ascii="Arial" w:hAnsi="Arial" w:cs="Arial"/>
          <w:sz w:val="24"/>
          <w:szCs w:val="24"/>
        </w:rPr>
        <w:t xml:space="preserve">potvrdio je izjavu radnice. Tada </w:t>
      </w:r>
      <w:r>
        <w:rPr>
          <w:rFonts w:ascii="Arial" w:hAnsi="Arial" w:cs="Arial"/>
          <w:sz w:val="24"/>
          <w:szCs w:val="24"/>
        </w:rPr>
        <w:t xml:space="preserve">da je </w:t>
      </w:r>
      <w:r w:rsidRPr="00DC221F">
        <w:rPr>
          <w:rFonts w:ascii="Arial" w:hAnsi="Arial" w:cs="Arial"/>
          <w:sz w:val="24"/>
          <w:szCs w:val="24"/>
        </w:rPr>
        <w:t xml:space="preserve"> utvrdila iz priložene prijave na mirovinsko osiguranje da je poslodavac radnicu Jelenu Brnelić prijavio na mirovinsko osiguranje dana 24. rujna 2024. sa stjecanjem osiguranja 29. rujna 2024. i da je sa njome naknadno sklopio ugovor o radu sa dan</w:t>
      </w:r>
      <w:r>
        <w:rPr>
          <w:rFonts w:ascii="Arial" w:hAnsi="Arial" w:cs="Arial"/>
          <w:sz w:val="24"/>
          <w:szCs w:val="24"/>
        </w:rPr>
        <w:t>o</w:t>
      </w:r>
      <w:r w:rsidRPr="00DC221F">
        <w:rPr>
          <w:rFonts w:ascii="Arial" w:hAnsi="Arial" w:cs="Arial"/>
          <w:sz w:val="24"/>
          <w:szCs w:val="24"/>
        </w:rPr>
        <w:t xml:space="preserve">m kada je zatečena na radu. Budući se radilo o neprijavljenom radu prema Zakona suzbijanju neprijavljenog rada </w:t>
      </w:r>
      <w:r>
        <w:rPr>
          <w:rFonts w:ascii="Arial" w:hAnsi="Arial" w:cs="Arial"/>
          <w:sz w:val="24"/>
          <w:szCs w:val="24"/>
        </w:rPr>
        <w:t xml:space="preserve">da je </w:t>
      </w:r>
      <w:r w:rsidRPr="00DC221F">
        <w:rPr>
          <w:rFonts w:ascii="Arial" w:hAnsi="Arial" w:cs="Arial"/>
          <w:sz w:val="24"/>
          <w:szCs w:val="24"/>
        </w:rPr>
        <w:t xml:space="preserve">donijela  rešenje temeljem tog zakona po kojem je poslodavac uplatio novčanu kaznu od 2.650,00 eura koja </w:t>
      </w:r>
      <w:r>
        <w:rPr>
          <w:rFonts w:ascii="Arial" w:hAnsi="Arial" w:cs="Arial"/>
          <w:sz w:val="24"/>
          <w:szCs w:val="24"/>
        </w:rPr>
        <w:t xml:space="preserve">da </w:t>
      </w:r>
      <w:r w:rsidRPr="00DC221F">
        <w:rPr>
          <w:rFonts w:ascii="Arial" w:hAnsi="Arial" w:cs="Arial"/>
          <w:sz w:val="24"/>
          <w:szCs w:val="24"/>
        </w:rPr>
        <w:t xml:space="preserve">je propisana tim Zakonom, ako se u tijeku postupka utvrdi da je radnik radio bez prijave na mirovinsko osiguranje.  </w:t>
      </w:r>
    </w:p>
    <w:p w:rsidRPr="00DC221F" w:rsidR="00DC221F" w:rsidP="00DC221F" w:rsidRDefault="00DC221F" w14:paraId="470A8E27"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3.2. U dokaznom dijelu postupka Sud je izvršio uvid u materijalnu dokumentaciju koja prileže spisu </w:t>
      </w:r>
      <w:r w:rsidRPr="00DC221F">
        <w:rPr>
          <w:rFonts w:ascii="Arial" w:hAnsi="Arial" w:cs="Arial"/>
          <w:sz w:val="24"/>
          <w:szCs w:val="24"/>
        </w:rPr>
        <w:t xml:space="preserve"> zapisnike o obavljenom inspekcijskom nadzoru poslovanja s prilozima od 25. rujna 2024., 20. rujna 2024., 15. studenog 2024.sa </w:t>
      </w:r>
      <w:r w:rsidRPr="00DC221F" w:rsidR="00EE4E61">
        <w:rPr>
          <w:rFonts w:ascii="Arial" w:hAnsi="Arial" w:cs="Arial"/>
          <w:sz w:val="24"/>
          <w:szCs w:val="24"/>
        </w:rPr>
        <w:t>prilazećom</w:t>
      </w:r>
      <w:r w:rsidRPr="00DC221F">
        <w:rPr>
          <w:rFonts w:ascii="Arial" w:hAnsi="Arial" w:cs="Arial"/>
          <w:sz w:val="24"/>
          <w:szCs w:val="24"/>
        </w:rPr>
        <w:t xml:space="preserve"> dokumentacijom</w:t>
      </w:r>
      <w:r w:rsidR="00EE4E61">
        <w:rPr>
          <w:rFonts w:ascii="Arial" w:hAnsi="Arial" w:cs="Arial"/>
          <w:sz w:val="24"/>
          <w:szCs w:val="24"/>
        </w:rPr>
        <w:t xml:space="preserve"> i u </w:t>
      </w:r>
      <w:r w:rsidRPr="00DC221F">
        <w:rPr>
          <w:rFonts w:ascii="Arial" w:hAnsi="Arial" w:cs="Arial"/>
          <w:sz w:val="24"/>
          <w:szCs w:val="24"/>
        </w:rPr>
        <w:t xml:space="preserve">Rješenje od 25. rujna 2024. </w:t>
      </w:r>
    </w:p>
    <w:p w:rsidRPr="00DC221F" w:rsidR="00DC221F" w:rsidP="00DC221F" w:rsidRDefault="00DC221F" w14:paraId="7AFC4083"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Sud je izvršio </w:t>
      </w:r>
      <w:r w:rsidRPr="00DC221F">
        <w:rPr>
          <w:rFonts w:ascii="Arial" w:hAnsi="Arial" w:cs="Arial"/>
          <w:sz w:val="24"/>
          <w:szCs w:val="24"/>
        </w:rPr>
        <w:t>uvid u izvadak Ministarstva pravosuđa RH, Odjela za prekršajnu evidenciju na ime I. i II. okr</w:t>
      </w:r>
      <w:r w:rsidR="00EE4E61">
        <w:rPr>
          <w:rFonts w:ascii="Arial" w:hAnsi="Arial" w:cs="Arial"/>
          <w:sz w:val="24"/>
          <w:szCs w:val="24"/>
        </w:rPr>
        <w:t>ivljenika</w:t>
      </w:r>
      <w:r w:rsidRPr="00DC221F">
        <w:rPr>
          <w:rFonts w:ascii="Arial" w:hAnsi="Arial" w:cs="Arial"/>
          <w:sz w:val="24"/>
          <w:szCs w:val="24"/>
        </w:rPr>
        <w:t xml:space="preserve"> od 9. lipnja 2026.</w:t>
      </w:r>
      <w:r>
        <w:rPr>
          <w:rFonts w:ascii="Arial" w:hAnsi="Arial" w:cs="Arial"/>
          <w:sz w:val="24"/>
          <w:szCs w:val="24"/>
        </w:rPr>
        <w:t xml:space="preserve">iz kojih </w:t>
      </w:r>
      <w:r w:rsidR="00EE4E61">
        <w:rPr>
          <w:rFonts w:ascii="Arial" w:hAnsi="Arial" w:cs="Arial"/>
          <w:sz w:val="24"/>
          <w:szCs w:val="24"/>
        </w:rPr>
        <w:t>proizlazi</w:t>
      </w:r>
      <w:r>
        <w:rPr>
          <w:rFonts w:ascii="Arial" w:hAnsi="Arial" w:cs="Arial"/>
          <w:sz w:val="24"/>
          <w:szCs w:val="24"/>
        </w:rPr>
        <w:t xml:space="preserve"> da su prekršajno kažnjavani</w:t>
      </w:r>
      <w:r w:rsidRPr="00DC221F">
        <w:rPr>
          <w:rFonts w:ascii="Arial" w:hAnsi="Arial" w:cs="Arial"/>
          <w:sz w:val="24"/>
          <w:szCs w:val="24"/>
        </w:rPr>
        <w:t xml:space="preserve"> </w:t>
      </w:r>
    </w:p>
    <w:p w:rsidRPr="00DC221F" w:rsidR="00DC221F" w:rsidP="00DC221F" w:rsidRDefault="00DC221F" w14:paraId="3A43D355"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3.3. </w:t>
      </w:r>
      <w:r w:rsidR="00457DD2">
        <w:rPr>
          <w:rFonts w:ascii="Arial" w:hAnsi="Arial" w:cs="Arial"/>
          <w:sz w:val="24"/>
          <w:szCs w:val="24"/>
        </w:rPr>
        <w:t>U</w:t>
      </w:r>
      <w:r>
        <w:rPr>
          <w:rFonts w:ascii="Arial" w:hAnsi="Arial" w:cs="Arial"/>
          <w:sz w:val="24"/>
          <w:szCs w:val="24"/>
        </w:rPr>
        <w:t xml:space="preserve"> završnoj riječi braniteljica okrivljenika je navela da u</w:t>
      </w:r>
      <w:r w:rsidRPr="00DC221F">
        <w:rPr>
          <w:rFonts w:ascii="Arial" w:hAnsi="Arial" w:cs="Arial"/>
          <w:sz w:val="24"/>
          <w:szCs w:val="24"/>
        </w:rPr>
        <w:t>straje kod navoda iznesenih tijekom postupka.</w:t>
      </w:r>
    </w:p>
    <w:p w:rsidRPr="00D06367" w:rsidR="007D448F" w:rsidP="007D448F" w:rsidRDefault="007D448F" w14:paraId="570F3387" w14:textId="77777777">
      <w:pPr>
        <w:jc w:val="both"/>
        <w:rPr>
          <w:rFonts w:ascii="Arial" w:hAnsi="Arial" w:cs="Arial"/>
          <w:sz w:val="24"/>
          <w:szCs w:val="24"/>
        </w:rPr>
      </w:pPr>
      <w:r w:rsidRPr="00D06367">
        <w:rPr>
          <w:rFonts w:ascii="Arial" w:hAnsi="Arial" w:cs="Arial"/>
          <w:sz w:val="24"/>
          <w:szCs w:val="24"/>
        </w:rPr>
        <w:t>4.Na temelju ovako provedenog postupka, obrane okrivljenika u kojoj prizna</w:t>
      </w:r>
      <w:r>
        <w:rPr>
          <w:rFonts w:ascii="Arial" w:hAnsi="Arial" w:cs="Arial"/>
          <w:sz w:val="24"/>
          <w:szCs w:val="24"/>
        </w:rPr>
        <w:t>ju</w:t>
      </w:r>
      <w:r w:rsidRPr="00D06367">
        <w:rPr>
          <w:rFonts w:ascii="Arial" w:hAnsi="Arial" w:cs="Arial"/>
          <w:sz w:val="24"/>
          <w:szCs w:val="24"/>
        </w:rPr>
        <w:t xml:space="preserve"> počinjenje prekršaja</w:t>
      </w:r>
      <w:r w:rsidR="00DC221F">
        <w:rPr>
          <w:rFonts w:ascii="Arial" w:hAnsi="Arial" w:cs="Arial"/>
          <w:sz w:val="24"/>
          <w:szCs w:val="24"/>
        </w:rPr>
        <w:t xml:space="preserve">, provedenog dokaza saslušanjem više inspektorice </w:t>
      </w:r>
      <w:r w:rsidR="00EE4E61">
        <w:rPr>
          <w:rFonts w:ascii="Arial" w:hAnsi="Arial" w:cs="Arial"/>
          <w:sz w:val="24"/>
          <w:szCs w:val="24"/>
        </w:rPr>
        <w:t xml:space="preserve">rada </w:t>
      </w:r>
      <w:r w:rsidRPr="00D06367">
        <w:rPr>
          <w:rFonts w:ascii="Arial" w:hAnsi="Arial" w:cs="Arial"/>
          <w:sz w:val="24"/>
          <w:szCs w:val="24"/>
        </w:rPr>
        <w:t xml:space="preserve">i materijalne dokumentacije koja </w:t>
      </w:r>
      <w:r w:rsidRPr="00D06367" w:rsidR="00EE4E61">
        <w:rPr>
          <w:rFonts w:ascii="Arial" w:hAnsi="Arial" w:cs="Arial"/>
          <w:sz w:val="24"/>
          <w:szCs w:val="24"/>
        </w:rPr>
        <w:t>prileže</w:t>
      </w:r>
      <w:r w:rsidRPr="00D06367">
        <w:rPr>
          <w:rFonts w:ascii="Arial" w:hAnsi="Arial" w:cs="Arial"/>
          <w:sz w:val="24"/>
          <w:szCs w:val="24"/>
        </w:rPr>
        <w:t xml:space="preserve"> spisu Sud nalazi nedvojbeno dokazanim da su 1. i 2.okrivljeni počinili prekršaje kako je to činjenično i pravno pobliže opisano u toč</w:t>
      </w:r>
      <w:r w:rsidR="00DC221F">
        <w:rPr>
          <w:rFonts w:ascii="Arial" w:hAnsi="Arial" w:cs="Arial"/>
          <w:sz w:val="24"/>
          <w:szCs w:val="24"/>
        </w:rPr>
        <w:t xml:space="preserve">kama I </w:t>
      </w:r>
      <w:proofErr w:type="spellStart"/>
      <w:r w:rsidR="00DC221F">
        <w:rPr>
          <w:rFonts w:ascii="Arial" w:hAnsi="Arial" w:cs="Arial"/>
          <w:sz w:val="24"/>
          <w:szCs w:val="24"/>
        </w:rPr>
        <w:t>i</w:t>
      </w:r>
      <w:proofErr w:type="spellEnd"/>
      <w:r w:rsidR="00DC221F">
        <w:rPr>
          <w:rFonts w:ascii="Arial" w:hAnsi="Arial" w:cs="Arial"/>
          <w:sz w:val="24"/>
          <w:szCs w:val="24"/>
        </w:rPr>
        <w:t xml:space="preserve"> II </w:t>
      </w:r>
      <w:r w:rsidRPr="00D06367">
        <w:rPr>
          <w:rFonts w:ascii="Arial" w:hAnsi="Arial" w:cs="Arial"/>
          <w:sz w:val="24"/>
          <w:szCs w:val="24"/>
        </w:rPr>
        <w:t xml:space="preserve"> izreke ove presude. </w:t>
      </w:r>
    </w:p>
    <w:p w:rsidRPr="00D06367" w:rsidR="007D448F" w:rsidP="007D448F" w:rsidRDefault="007D448F" w14:paraId="7D389F1A" w14:textId="77777777">
      <w:pPr>
        <w:jc w:val="both"/>
        <w:rPr>
          <w:rFonts w:ascii="Arial" w:hAnsi="Arial" w:cs="Arial"/>
          <w:sz w:val="24"/>
          <w:szCs w:val="24"/>
        </w:rPr>
      </w:pPr>
      <w:r w:rsidRPr="00D06367">
        <w:rPr>
          <w:rFonts w:ascii="Arial" w:hAnsi="Arial" w:cs="Arial"/>
          <w:sz w:val="24"/>
          <w:szCs w:val="24"/>
        </w:rPr>
        <w:t xml:space="preserve">4.1. Odredbom članka 150. Zakona o obveznom zdravstvenom osiguranju propisano je da će se novčanom kaznom u iznosu od 9290,00 do 13.270,00 </w:t>
      </w:r>
      <w:proofErr w:type="spellStart"/>
      <w:r w:rsidRPr="00D06367">
        <w:rPr>
          <w:rFonts w:ascii="Arial" w:hAnsi="Arial" w:cs="Arial"/>
          <w:sz w:val="24"/>
          <w:szCs w:val="24"/>
        </w:rPr>
        <w:t>eur</w:t>
      </w:r>
      <w:proofErr w:type="spellEnd"/>
      <w:r w:rsidRPr="00D06367">
        <w:rPr>
          <w:rFonts w:ascii="Arial" w:hAnsi="Arial" w:cs="Arial"/>
          <w:sz w:val="24"/>
          <w:szCs w:val="24"/>
        </w:rPr>
        <w:t xml:space="preserve"> kazniti pravna osoba ako ne podnese prijavu na obvezno zdravstveno osiguranje</w:t>
      </w:r>
      <w:r w:rsidR="00EE4E61">
        <w:rPr>
          <w:rFonts w:ascii="Arial" w:hAnsi="Arial" w:cs="Arial"/>
          <w:sz w:val="24"/>
          <w:szCs w:val="24"/>
        </w:rPr>
        <w:t xml:space="preserve"> </w:t>
      </w:r>
      <w:r w:rsidRPr="00D06367">
        <w:rPr>
          <w:rFonts w:ascii="Arial" w:hAnsi="Arial" w:cs="Arial"/>
          <w:sz w:val="24"/>
          <w:szCs w:val="24"/>
        </w:rPr>
        <w:t xml:space="preserve">u roku od 8 dana od dana nastanka ,promjene ili prestanka okolnosti na osnovi kojih se stječe ili prestaje status osigurane osobe a u st.2.propisana je novčana kazna u iznosu od 1060,00 do 1990,00 </w:t>
      </w:r>
      <w:proofErr w:type="spellStart"/>
      <w:r w:rsidRPr="00D06367">
        <w:rPr>
          <w:rFonts w:ascii="Arial" w:hAnsi="Arial" w:cs="Arial"/>
          <w:sz w:val="24"/>
          <w:szCs w:val="24"/>
        </w:rPr>
        <w:t>eur</w:t>
      </w:r>
      <w:proofErr w:type="spellEnd"/>
      <w:r w:rsidRPr="00D06367">
        <w:rPr>
          <w:rFonts w:ascii="Arial" w:hAnsi="Arial" w:cs="Arial"/>
          <w:sz w:val="24"/>
          <w:szCs w:val="24"/>
        </w:rPr>
        <w:t xml:space="preserve"> za odgovornu osobu u pravnoj osobi.</w:t>
      </w:r>
    </w:p>
    <w:p w:rsidR="00504EB7" w:rsidP="007D448F" w:rsidRDefault="00504EB7" w14:paraId="003C9937" w14:textId="77777777">
      <w:pPr>
        <w:jc w:val="both"/>
        <w:rPr>
          <w:rFonts w:ascii="Arial" w:hAnsi="Arial" w:cs="Arial"/>
          <w:sz w:val="24"/>
          <w:szCs w:val="24"/>
        </w:rPr>
      </w:pPr>
    </w:p>
    <w:p w:rsidR="00504EB7" w:rsidP="007D448F" w:rsidRDefault="00504EB7" w14:paraId="2FCE94B2" w14:textId="77777777">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rsidR="00504EB7" w:rsidP="007D448F" w:rsidRDefault="00504EB7" w14:paraId="232B2F9B" w14:textId="77777777">
      <w:pPr>
        <w:jc w:val="both"/>
        <w:rPr>
          <w:rFonts w:ascii="Arial" w:hAnsi="Arial" w:cs="Arial"/>
          <w:sz w:val="24"/>
          <w:szCs w:val="24"/>
        </w:rPr>
      </w:pPr>
    </w:p>
    <w:p w:rsidR="00504EB7" w:rsidP="007D448F" w:rsidRDefault="00504EB7" w14:paraId="4ACE2559" w14:textId="77777777">
      <w:pPr>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Poslovni broj Pp-4563/2024-9</w:t>
      </w:r>
    </w:p>
    <w:p w:rsidR="00504EB7" w:rsidP="007D448F" w:rsidRDefault="00504EB7" w14:paraId="617BB194" w14:textId="77777777">
      <w:pPr>
        <w:jc w:val="both"/>
        <w:rPr>
          <w:rFonts w:ascii="Arial" w:hAnsi="Arial" w:cs="Arial"/>
          <w:sz w:val="24"/>
          <w:szCs w:val="24"/>
        </w:rPr>
      </w:pPr>
    </w:p>
    <w:p w:rsidR="00504EB7" w:rsidP="007D448F" w:rsidRDefault="00504EB7" w14:paraId="61586A55" w14:textId="77777777">
      <w:pPr>
        <w:jc w:val="both"/>
        <w:rPr>
          <w:rFonts w:ascii="Arial" w:hAnsi="Arial" w:cs="Arial"/>
          <w:sz w:val="24"/>
          <w:szCs w:val="24"/>
        </w:rPr>
      </w:pPr>
    </w:p>
    <w:p w:rsidRPr="00D06367" w:rsidR="007D448F" w:rsidP="007D448F" w:rsidRDefault="007D448F" w14:paraId="17F42A7B" w14:textId="77777777">
      <w:pPr>
        <w:jc w:val="both"/>
        <w:rPr>
          <w:rFonts w:ascii="Arial" w:hAnsi="Arial" w:cs="Arial"/>
          <w:sz w:val="24"/>
          <w:szCs w:val="24"/>
        </w:rPr>
      </w:pPr>
      <w:r w:rsidRPr="00D06367">
        <w:rPr>
          <w:rFonts w:ascii="Arial" w:hAnsi="Arial" w:cs="Arial"/>
          <w:sz w:val="24"/>
          <w:szCs w:val="24"/>
        </w:rPr>
        <w:t>4.2. Odredbom članka 229.Zako</w:t>
      </w:r>
      <w:r w:rsidR="008151C6">
        <w:rPr>
          <w:rFonts w:ascii="Arial" w:hAnsi="Arial" w:cs="Arial"/>
          <w:sz w:val="24"/>
          <w:szCs w:val="24"/>
        </w:rPr>
        <w:t xml:space="preserve">na o izmjenama i dopunama Zakona o radu </w:t>
      </w:r>
      <w:r w:rsidRPr="00D06367">
        <w:rPr>
          <w:rFonts w:ascii="Arial" w:hAnsi="Arial" w:cs="Arial"/>
          <w:sz w:val="24"/>
          <w:szCs w:val="24"/>
        </w:rPr>
        <w:t>u st.1.t.3. propisana je novčana kazna od 8</w:t>
      </w:r>
      <w:r w:rsidR="00DC221F">
        <w:rPr>
          <w:rFonts w:ascii="Arial" w:hAnsi="Arial" w:cs="Arial"/>
          <w:sz w:val="24"/>
          <w:szCs w:val="24"/>
        </w:rPr>
        <w:t>.</w:t>
      </w:r>
      <w:r w:rsidRPr="00D06367">
        <w:rPr>
          <w:rFonts w:ascii="Arial" w:hAnsi="Arial" w:cs="Arial"/>
          <w:sz w:val="24"/>
          <w:szCs w:val="24"/>
        </w:rPr>
        <w:t xml:space="preserve">090,00 do 13.270,00 </w:t>
      </w:r>
      <w:proofErr w:type="spellStart"/>
      <w:r w:rsidRPr="00D06367">
        <w:rPr>
          <w:rFonts w:ascii="Arial" w:hAnsi="Arial" w:cs="Arial"/>
          <w:sz w:val="24"/>
          <w:szCs w:val="24"/>
        </w:rPr>
        <w:t>eur</w:t>
      </w:r>
      <w:proofErr w:type="spellEnd"/>
      <w:r w:rsidRPr="00D06367">
        <w:rPr>
          <w:rFonts w:ascii="Arial" w:hAnsi="Arial" w:cs="Arial"/>
          <w:sz w:val="24"/>
          <w:szCs w:val="24"/>
        </w:rPr>
        <w:t xml:space="preserve"> za pravnu osobu ako u slučaju kada ugovor o radu nije sklopljen u pisanom obliku prije početka rada ne izda radniku pisanu potvrdu o sklopljenom ugovoru a u st.2. propisana je novčana kazna od</w:t>
      </w:r>
      <w:r w:rsidR="00DC221F">
        <w:rPr>
          <w:rFonts w:ascii="Arial" w:hAnsi="Arial" w:cs="Arial"/>
          <w:sz w:val="24"/>
          <w:szCs w:val="24"/>
        </w:rPr>
        <w:t xml:space="preserve"> </w:t>
      </w:r>
      <w:r w:rsidRPr="00D06367">
        <w:rPr>
          <w:rFonts w:ascii="Arial" w:hAnsi="Arial" w:cs="Arial"/>
          <w:sz w:val="24"/>
          <w:szCs w:val="24"/>
        </w:rPr>
        <w:t xml:space="preserve">920,00 do 1320,00 </w:t>
      </w:r>
      <w:proofErr w:type="spellStart"/>
      <w:r w:rsidRPr="00D06367">
        <w:rPr>
          <w:rFonts w:ascii="Arial" w:hAnsi="Arial" w:cs="Arial"/>
          <w:sz w:val="24"/>
          <w:szCs w:val="24"/>
        </w:rPr>
        <w:t>eur</w:t>
      </w:r>
      <w:proofErr w:type="spellEnd"/>
      <w:r w:rsidRPr="00D06367">
        <w:rPr>
          <w:rFonts w:ascii="Arial" w:hAnsi="Arial" w:cs="Arial"/>
          <w:sz w:val="24"/>
          <w:szCs w:val="24"/>
        </w:rPr>
        <w:t xml:space="preserve"> za odgovornu osobu u pravnoj osobi. </w:t>
      </w:r>
    </w:p>
    <w:p w:rsidRPr="00D06367" w:rsidR="007D448F" w:rsidP="007D448F" w:rsidRDefault="007D448F" w14:paraId="0D0E5DDE" w14:textId="77777777">
      <w:pPr>
        <w:jc w:val="both"/>
        <w:rPr>
          <w:rFonts w:ascii="Arial" w:hAnsi="Arial" w:cs="Arial"/>
          <w:sz w:val="24"/>
          <w:szCs w:val="24"/>
        </w:rPr>
      </w:pPr>
      <w:r w:rsidRPr="00D06367">
        <w:rPr>
          <w:rFonts w:ascii="Arial" w:hAnsi="Arial" w:cs="Arial"/>
          <w:sz w:val="24"/>
          <w:szCs w:val="24"/>
        </w:rPr>
        <w:t xml:space="preserve">5.Prilikom odmjeravanja visine kazne 1. i 2.okrivljenicima za počinjeni prekršaj Sud je cijenio okolnosti iz članka 36. Prekršajnog zakona, s time što Sud na strani 1. i 2. okrivljenika </w:t>
      </w:r>
      <w:r w:rsidR="00DC221F">
        <w:rPr>
          <w:rFonts w:ascii="Arial" w:hAnsi="Arial" w:cs="Arial"/>
          <w:sz w:val="24"/>
          <w:szCs w:val="24"/>
        </w:rPr>
        <w:t>nije našao niti olakotne niti otegotne okolnosti</w:t>
      </w:r>
      <w:r w:rsidRPr="00D06367">
        <w:rPr>
          <w:rFonts w:ascii="Arial" w:hAnsi="Arial" w:cs="Arial"/>
          <w:sz w:val="24"/>
          <w:szCs w:val="24"/>
        </w:rPr>
        <w:t>.</w:t>
      </w:r>
    </w:p>
    <w:p w:rsidR="007D448F" w:rsidP="007D448F" w:rsidRDefault="007D448F" w14:paraId="7B33D56D"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Slijedom toga  temeljem citiranih odredbi Zakona  u izreci ove presude 1. i 2. okrivljenicima  je izrečena novčana kazna u iznosu kao u izreci ove presude, odnosno za svako prekršajno djelo  novčana kazna </w:t>
      </w:r>
      <w:r w:rsidR="00CB1009">
        <w:rPr>
          <w:rFonts w:ascii="Arial" w:hAnsi="Arial" w:cs="Arial"/>
          <w:sz w:val="24"/>
          <w:szCs w:val="24"/>
        </w:rPr>
        <w:t xml:space="preserve">u zakonom propisanom minimumu </w:t>
      </w:r>
      <w:r>
        <w:rPr>
          <w:rFonts w:ascii="Arial" w:hAnsi="Arial" w:cs="Arial"/>
          <w:sz w:val="24"/>
          <w:szCs w:val="24"/>
        </w:rPr>
        <w:t xml:space="preserve"> te je sud ocijenio da će se ovako izrečenom kaznom postići svrha prekršajnog kažnjavanja u konkretnom slučaju.</w:t>
      </w:r>
    </w:p>
    <w:p w:rsidR="007D448F" w:rsidP="007D448F" w:rsidRDefault="007D448F" w14:paraId="0E8FB741"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Temeljem članka 39. stavka 1. točke 2. Prekršajnog zakona okrivljenicima je za svaki prekršaj utvrđena novčana kazna te im je izrečena ukupna novčana kazna u skladu sa zakonom.</w:t>
      </w:r>
    </w:p>
    <w:p w:rsidR="007D448F" w:rsidP="00457DD2" w:rsidRDefault="007D448F" w14:paraId="3A75E772" w14:textId="77777777">
      <w:pPr>
        <w:jc w:val="both"/>
        <w:rPr>
          <w:rFonts w:ascii="Arial" w:hAnsi="Arial" w:cs="Arial"/>
          <w:sz w:val="24"/>
          <w:szCs w:val="24"/>
          <w:highlight w:val="white"/>
        </w:rPr>
      </w:pPr>
      <w:r w:rsidRPr="00D06367">
        <w:rPr>
          <w:rFonts w:ascii="Arial" w:hAnsi="Arial" w:cs="Arial"/>
          <w:sz w:val="24"/>
          <w:szCs w:val="24"/>
          <w:highlight w:val="white"/>
        </w:rPr>
        <w:t xml:space="preserve">6.Sukladno odredbi članka 152. stavka 3. PZ-a, a u svezi članka 43. Zakona o izmjenama i dopunama PZ-a (NN 39/13), novčana kazna smatrat će se u cijelosti plaćenom ako 1. i 2.okrivljeni plate dvije trećine izrečene novčane kazne u roku određenom ovom odlukom. </w:t>
      </w:r>
    </w:p>
    <w:p w:rsidR="007D448F" w:rsidP="007D448F" w:rsidRDefault="007D448F" w14:paraId="583CC80B"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7.Odbija se na temelju čl. 161. st. 5. t. 2. Prekršajnog zakona optužba protiv okrivljene pravne osobe </w:t>
      </w:r>
      <w:r w:rsidR="00CB1009">
        <w:rPr>
          <w:rFonts w:ascii="Arial" w:hAnsi="Arial" w:cs="Arial"/>
          <w:sz w:val="24"/>
          <w:szCs w:val="24"/>
        </w:rPr>
        <w:t xml:space="preserve">Sportski centar Trsat </w:t>
      </w:r>
      <w:r>
        <w:rPr>
          <w:rFonts w:ascii="Arial" w:hAnsi="Arial" w:cs="Arial"/>
          <w:sz w:val="24"/>
          <w:szCs w:val="24"/>
        </w:rPr>
        <w:t xml:space="preserve"> </w:t>
      </w:r>
      <w:proofErr w:type="spellStart"/>
      <w:r w:rsidR="00CB1009">
        <w:rPr>
          <w:rFonts w:ascii="Arial" w:hAnsi="Arial" w:cs="Arial"/>
          <w:sz w:val="24"/>
          <w:szCs w:val="24"/>
        </w:rPr>
        <w:t>j.</w:t>
      </w:r>
      <w:r>
        <w:rPr>
          <w:rFonts w:ascii="Arial" w:hAnsi="Arial" w:cs="Arial"/>
          <w:sz w:val="24"/>
          <w:szCs w:val="24"/>
        </w:rPr>
        <w:t>d.o.o</w:t>
      </w:r>
      <w:proofErr w:type="spellEnd"/>
      <w:r>
        <w:rPr>
          <w:rFonts w:ascii="Arial" w:hAnsi="Arial" w:cs="Arial"/>
          <w:sz w:val="24"/>
          <w:szCs w:val="24"/>
        </w:rPr>
        <w:t xml:space="preserve">. i odgovorne osobe </w:t>
      </w:r>
      <w:r w:rsidR="00CB1009">
        <w:rPr>
          <w:rFonts w:ascii="Arial" w:hAnsi="Arial" w:cs="Arial"/>
          <w:sz w:val="24"/>
          <w:szCs w:val="24"/>
        </w:rPr>
        <w:t>Josipa Cara</w:t>
      </w:r>
      <w:r>
        <w:rPr>
          <w:rFonts w:ascii="Arial" w:hAnsi="Arial" w:cs="Arial"/>
          <w:sz w:val="24"/>
          <w:szCs w:val="24"/>
        </w:rPr>
        <w:t xml:space="preserve"> radi prekršaja iz čl. 112. st. 1. t. 2. Zakona o mirovinskom osiguranju obzirom je tijekom inspekcijskog nadzora tužitelj Rješenjem klasa UP/I-116-02/2</w:t>
      </w:r>
      <w:r w:rsidR="00CB1009">
        <w:rPr>
          <w:rFonts w:ascii="Arial" w:hAnsi="Arial" w:cs="Arial"/>
          <w:sz w:val="24"/>
          <w:szCs w:val="24"/>
        </w:rPr>
        <w:t>4</w:t>
      </w:r>
      <w:r>
        <w:rPr>
          <w:rFonts w:ascii="Arial" w:hAnsi="Arial" w:cs="Arial"/>
          <w:sz w:val="24"/>
          <w:szCs w:val="24"/>
        </w:rPr>
        <w:t>-01/</w:t>
      </w:r>
      <w:r w:rsidR="00CB1009">
        <w:rPr>
          <w:rFonts w:ascii="Arial" w:hAnsi="Arial" w:cs="Arial"/>
          <w:sz w:val="24"/>
          <w:szCs w:val="24"/>
        </w:rPr>
        <w:t>514</w:t>
      </w:r>
      <w:r>
        <w:rPr>
          <w:rFonts w:ascii="Arial" w:hAnsi="Arial" w:cs="Arial"/>
          <w:sz w:val="24"/>
          <w:szCs w:val="24"/>
        </w:rPr>
        <w:t xml:space="preserve"> od </w:t>
      </w:r>
      <w:r w:rsidR="00CB1009">
        <w:rPr>
          <w:rFonts w:ascii="Arial" w:hAnsi="Arial" w:cs="Arial"/>
          <w:sz w:val="24"/>
          <w:szCs w:val="24"/>
        </w:rPr>
        <w:t>25.rujna 2024.</w:t>
      </w:r>
      <w:r>
        <w:rPr>
          <w:rFonts w:ascii="Arial" w:hAnsi="Arial" w:cs="Arial"/>
          <w:sz w:val="24"/>
          <w:szCs w:val="24"/>
        </w:rPr>
        <w:t xml:space="preserve"> naložio 1. okrivljeniku  da  HZMO-u za radnicu Antonelu Šverko podnese prijavu na obavezno mirovinsko osiguranje na puno rano vrijeme počevši od </w:t>
      </w:r>
      <w:r w:rsidR="00CB1009">
        <w:rPr>
          <w:rFonts w:ascii="Arial" w:hAnsi="Arial" w:cs="Arial"/>
          <w:sz w:val="24"/>
          <w:szCs w:val="24"/>
        </w:rPr>
        <w:t>13</w:t>
      </w:r>
      <w:r>
        <w:rPr>
          <w:rFonts w:ascii="Arial" w:hAnsi="Arial" w:cs="Arial"/>
          <w:sz w:val="24"/>
          <w:szCs w:val="24"/>
        </w:rPr>
        <w:t>.0</w:t>
      </w:r>
      <w:r w:rsidR="00CB1009">
        <w:rPr>
          <w:rFonts w:ascii="Arial" w:hAnsi="Arial" w:cs="Arial"/>
          <w:sz w:val="24"/>
          <w:szCs w:val="24"/>
        </w:rPr>
        <w:t>9</w:t>
      </w:r>
      <w:r>
        <w:rPr>
          <w:rFonts w:ascii="Arial" w:hAnsi="Arial" w:cs="Arial"/>
          <w:sz w:val="24"/>
          <w:szCs w:val="24"/>
        </w:rPr>
        <w:t>.202</w:t>
      </w:r>
      <w:r w:rsidR="00CB1009">
        <w:rPr>
          <w:rFonts w:ascii="Arial" w:hAnsi="Arial" w:cs="Arial"/>
          <w:sz w:val="24"/>
          <w:szCs w:val="24"/>
        </w:rPr>
        <w:t>4</w:t>
      </w:r>
      <w:r>
        <w:rPr>
          <w:rFonts w:ascii="Arial" w:hAnsi="Arial" w:cs="Arial"/>
          <w:sz w:val="24"/>
          <w:szCs w:val="24"/>
        </w:rPr>
        <w:t xml:space="preserve">. kao početak njezina rada za poslodavca te s u točci II nalaže poslodavcu da uplati iznos od 2.650,00 </w:t>
      </w:r>
      <w:proofErr w:type="spellStart"/>
      <w:r>
        <w:rPr>
          <w:rFonts w:ascii="Arial" w:hAnsi="Arial" w:cs="Arial"/>
          <w:sz w:val="24"/>
          <w:szCs w:val="24"/>
        </w:rPr>
        <w:t>eur</w:t>
      </w:r>
      <w:proofErr w:type="spellEnd"/>
      <w:r>
        <w:rPr>
          <w:rFonts w:ascii="Arial" w:hAnsi="Arial" w:cs="Arial"/>
          <w:sz w:val="24"/>
          <w:szCs w:val="24"/>
        </w:rPr>
        <w:t xml:space="preserve">. </w:t>
      </w:r>
    </w:p>
    <w:p w:rsidR="00504EB7" w:rsidP="007D448F" w:rsidRDefault="00504EB7" w14:paraId="2ED340B6"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rsidR="00504EB7" w:rsidP="007D448F" w:rsidRDefault="00504EB7" w14:paraId="7966637A" w14:textId="77777777">
      <w:pPr>
        <w:widowControl w:val="false"/>
        <w:autoSpaceDE w:val="false"/>
        <w:autoSpaceDN w:val="false"/>
        <w:adjustRightInd w:val="false"/>
        <w:jc w:val="both"/>
        <w:rPr>
          <w:rFonts w:ascii="Arial" w:hAnsi="Arial" w:cs="Arial"/>
          <w:sz w:val="24"/>
          <w:szCs w:val="24"/>
        </w:rPr>
      </w:pPr>
    </w:p>
    <w:p w:rsidR="00504EB7" w:rsidP="007D448F" w:rsidRDefault="00504EB7" w14:paraId="68032598"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Poslovni broj Pp-4563/2024-9</w:t>
      </w:r>
    </w:p>
    <w:p w:rsidR="007D448F" w:rsidP="007D448F" w:rsidRDefault="007D448F" w14:paraId="5BC6362C"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Obzirom je 1.okrivljenik uplatio iznos od 2.650,00 </w:t>
      </w:r>
      <w:proofErr w:type="spellStart"/>
      <w:r>
        <w:rPr>
          <w:rFonts w:ascii="Arial" w:hAnsi="Arial" w:cs="Arial"/>
          <w:sz w:val="24"/>
          <w:szCs w:val="24"/>
        </w:rPr>
        <w:t>eur</w:t>
      </w:r>
      <w:proofErr w:type="spellEnd"/>
      <w:r>
        <w:rPr>
          <w:rFonts w:ascii="Arial" w:hAnsi="Arial" w:cs="Arial"/>
          <w:sz w:val="24"/>
          <w:szCs w:val="24"/>
        </w:rPr>
        <w:t xml:space="preserve"> prvostupanjski sud smatra da bi u konkretnom slučaju vođenje prekršajnog postupka u odnosu na navedeno djelo prekršaja  povodom optužnog prijedloga Državnog inspektorata bila povreda načela ne bis </w:t>
      </w:r>
      <w:proofErr w:type="spellStart"/>
      <w:r>
        <w:rPr>
          <w:rFonts w:ascii="Arial" w:hAnsi="Arial" w:cs="Arial"/>
          <w:sz w:val="24"/>
          <w:szCs w:val="24"/>
        </w:rPr>
        <w:t>in</w:t>
      </w:r>
      <w:proofErr w:type="spellEnd"/>
      <w:r>
        <w:rPr>
          <w:rFonts w:ascii="Arial" w:hAnsi="Arial" w:cs="Arial"/>
          <w:sz w:val="24"/>
          <w:szCs w:val="24"/>
        </w:rPr>
        <w:t xml:space="preserve"> idem u smislu čl. 4. Protokola 7 Europske konvencije za zaštitu ljudskih prava i temeljnih sloboda jer je prvookrivljenik kao poslodavac zbog istih propusta već kažnjen u administrativnom postupku jer je u korist Državnog proračuna RH platio 2.650,00 </w:t>
      </w:r>
      <w:proofErr w:type="spellStart"/>
      <w:r>
        <w:rPr>
          <w:rFonts w:ascii="Arial" w:hAnsi="Arial" w:cs="Arial"/>
          <w:sz w:val="24"/>
          <w:szCs w:val="24"/>
        </w:rPr>
        <w:t>eur</w:t>
      </w:r>
      <w:proofErr w:type="spellEnd"/>
      <w:r>
        <w:rPr>
          <w:rFonts w:ascii="Arial" w:hAnsi="Arial" w:cs="Arial"/>
          <w:sz w:val="24"/>
          <w:szCs w:val="24"/>
        </w:rPr>
        <w:t>, dakle u konkretnom slučaju bi se prekršajni postupak vodio u odnosu na iste činjenice zbog kojih je prvookrivljenik bio kažnjen u administrativnom postupku.</w:t>
      </w:r>
    </w:p>
    <w:p w:rsidR="007D448F" w:rsidP="007D448F" w:rsidRDefault="007D448F" w14:paraId="5E191CC9"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Slijedom navedenog odlučeno je kao u točci III izreke</w:t>
      </w:r>
    </w:p>
    <w:p w:rsidR="007D448F" w:rsidP="007D448F" w:rsidRDefault="007D448F" w14:paraId="04722CF4"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8.Sud je 1. i 2. okrivljenike obvezao  na plaćanje paušalnog troška prekršajnog postupka u iznosu od 30,00 </w:t>
      </w:r>
      <w:proofErr w:type="spellStart"/>
      <w:r>
        <w:rPr>
          <w:rFonts w:ascii="Arial" w:hAnsi="Arial" w:cs="Arial"/>
          <w:sz w:val="24"/>
          <w:szCs w:val="24"/>
        </w:rPr>
        <w:t>eur</w:t>
      </w:r>
      <w:proofErr w:type="spellEnd"/>
      <w:r>
        <w:rPr>
          <w:rFonts w:ascii="Arial" w:hAnsi="Arial" w:cs="Arial"/>
          <w:sz w:val="24"/>
          <w:szCs w:val="24"/>
        </w:rPr>
        <w:t xml:space="preserve"> svaki a koji iznos je primjeren kako složenosti i dužini trajanja postupka, tako i imovnom stanju okrivljenika.  </w:t>
      </w:r>
    </w:p>
    <w:p w:rsidR="007D448F" w:rsidP="007D448F" w:rsidRDefault="007D448F" w14:paraId="2B334FA1" w14:textId="77777777">
      <w:pPr>
        <w:widowControl w:val="false"/>
        <w:autoSpaceDE w:val="false"/>
        <w:autoSpaceDN w:val="false"/>
        <w:adjustRightInd w:val="false"/>
        <w:jc w:val="center"/>
        <w:rPr>
          <w:rFonts w:ascii="Arial" w:hAnsi="Arial" w:cs="Arial"/>
          <w:sz w:val="24"/>
          <w:szCs w:val="24"/>
        </w:rPr>
      </w:pPr>
      <w:r>
        <w:rPr>
          <w:rFonts w:ascii="Arial" w:hAnsi="Arial" w:cs="Arial"/>
          <w:sz w:val="24"/>
          <w:szCs w:val="24"/>
        </w:rPr>
        <w:t xml:space="preserve">Rijeka, </w:t>
      </w:r>
      <w:r w:rsidR="00CB22BB">
        <w:rPr>
          <w:rFonts w:ascii="Arial" w:hAnsi="Arial" w:cs="Arial"/>
          <w:sz w:val="24"/>
          <w:szCs w:val="24"/>
        </w:rPr>
        <w:t>10.lipnja</w:t>
      </w:r>
      <w:r>
        <w:rPr>
          <w:rFonts w:ascii="Arial" w:hAnsi="Arial" w:cs="Arial"/>
          <w:sz w:val="24"/>
          <w:szCs w:val="24"/>
        </w:rPr>
        <w:t xml:space="preserve"> 2026.</w:t>
      </w:r>
    </w:p>
    <w:p w:rsidR="007D448F" w:rsidP="007D448F" w:rsidRDefault="007D448F" w14:paraId="6A8295CC"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Viša sudska savjetnica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Sutkinja</w:t>
      </w:r>
    </w:p>
    <w:p w:rsidR="007D448F" w:rsidP="007D448F" w:rsidRDefault="007D448F" w14:paraId="2EB9A9CC" w14:textId="0162D6A4">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Bernarda Pešut</w:t>
      </w:r>
      <w:r w:rsidR="00ED7A59">
        <w:rPr>
          <w:rFonts w:ascii="Arial" w:hAnsi="Arial" w:cs="Arial"/>
          <w:sz w:val="24"/>
          <w:szCs w:val="24"/>
        </w:rPr>
        <w:t>, v.r.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Melita Šimić</w:t>
      </w:r>
      <w:r w:rsidR="00ED7A59">
        <w:rPr>
          <w:rFonts w:ascii="Arial" w:hAnsi="Arial" w:cs="Arial"/>
          <w:sz w:val="24"/>
          <w:szCs w:val="24"/>
        </w:rPr>
        <w:t>, v.r.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rsidR="007D448F" w:rsidP="007D448F" w:rsidRDefault="007D448F" w14:paraId="23B3C629" w14:textId="77777777">
      <w:pPr>
        <w:widowControl w:val="false"/>
        <w:autoSpaceDE w:val="false"/>
        <w:autoSpaceDN w:val="false"/>
        <w:adjustRightInd w:val="false"/>
        <w:jc w:val="right"/>
        <w:rPr>
          <w:rFonts w:ascii="Arial" w:hAnsi="Arial" w:cs="Arial"/>
          <w:sz w:val="24"/>
          <w:szCs w:val="24"/>
        </w:rPr>
      </w:pPr>
    </w:p>
    <w:p w:rsidR="007D448F" w:rsidP="007D448F" w:rsidRDefault="007D448F" w14:paraId="42C5DE92" w14:textId="77777777">
      <w:pPr>
        <w:widowControl w:val="false"/>
        <w:autoSpaceDE w:val="false"/>
        <w:autoSpaceDN w:val="false"/>
        <w:adjustRightInd w:val="false"/>
        <w:spacing w:after="0" w:line="240" w:lineRule="auto"/>
        <w:rPr>
          <w:rFonts w:ascii="Arial" w:hAnsi="Arial" w:cs="Arial"/>
          <w:sz w:val="24"/>
          <w:szCs w:val="24"/>
        </w:rPr>
      </w:pPr>
    </w:p>
    <w:p w:rsidR="007D448F" w:rsidP="007D448F" w:rsidRDefault="007D448F" w14:paraId="3BF87269" w14:textId="77777777">
      <w:pPr>
        <w:widowControl w:val="false"/>
        <w:autoSpaceDE w:val="false"/>
        <w:autoSpaceDN w:val="false"/>
        <w:adjustRightInd w:val="false"/>
        <w:spacing w:after="0" w:line="240" w:lineRule="auto"/>
        <w:rPr>
          <w:rFonts w:ascii="Arial" w:hAnsi="Arial" w:cs="Arial"/>
          <w:sz w:val="24"/>
          <w:szCs w:val="24"/>
        </w:rPr>
      </w:pPr>
    </w:p>
    <w:p w:rsidR="007D448F" w:rsidP="007D448F" w:rsidRDefault="007D448F" w14:paraId="454A0B26" w14:textId="77777777">
      <w:pPr>
        <w:widowControl w:val="false"/>
        <w:autoSpaceDE w:val="false"/>
        <w:autoSpaceDN w:val="false"/>
        <w:adjustRightInd w:val="false"/>
        <w:spacing w:after="0" w:line="240" w:lineRule="auto"/>
        <w:rPr>
          <w:rFonts w:ascii="Arial" w:hAnsi="Arial" w:cs="Arial"/>
          <w:sz w:val="24"/>
          <w:szCs w:val="24"/>
        </w:rPr>
      </w:pPr>
    </w:p>
    <w:p w:rsidR="007D448F" w:rsidP="007D448F" w:rsidRDefault="007D448F" w14:paraId="449A84F3" w14:textId="77777777">
      <w:pPr>
        <w:widowControl w:val="false"/>
        <w:autoSpaceDE w:val="false"/>
        <w:autoSpaceDN w:val="false"/>
        <w:adjustRightInd w:val="false"/>
        <w:spacing w:after="0" w:line="240" w:lineRule="auto"/>
        <w:rPr>
          <w:rFonts w:ascii="Arial" w:hAnsi="Arial" w:cs="Arial"/>
          <w:sz w:val="24"/>
          <w:szCs w:val="24"/>
        </w:rPr>
      </w:pPr>
    </w:p>
    <w:p w:rsidR="007D448F" w:rsidP="007D448F" w:rsidRDefault="007D448F" w14:paraId="76EB3770" w14:textId="77777777">
      <w:pPr>
        <w:widowControl w:val="false"/>
        <w:autoSpaceDE w:val="false"/>
        <w:autoSpaceDN w:val="false"/>
        <w:adjustRightInd w:val="false"/>
        <w:spacing w:after="0" w:line="240" w:lineRule="auto"/>
        <w:rPr>
          <w:rFonts w:ascii="Arial" w:hAnsi="Arial" w:cs="Arial"/>
          <w:sz w:val="24"/>
          <w:szCs w:val="24"/>
        </w:rPr>
      </w:pPr>
    </w:p>
    <w:p w:rsidR="007D448F" w:rsidP="007D448F" w:rsidRDefault="007D448F" w14:paraId="38BAC9BC"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UPUTA O PRAVNOM LIJEKU</w:t>
      </w:r>
    </w:p>
    <w:p w:rsidR="007D448F" w:rsidP="007D448F" w:rsidRDefault="007D448F" w14:paraId="70DA097C" w14:textId="77777777">
      <w:pPr>
        <w:widowControl w:val="false"/>
        <w:autoSpaceDE w:val="false"/>
        <w:autoSpaceDN w:val="false"/>
        <w:adjustRightInd w:val="false"/>
        <w:spacing w:after="0" w:line="240" w:lineRule="auto"/>
        <w:rPr>
          <w:rFonts w:ascii="Arial" w:hAnsi="Arial" w:cs="Arial"/>
          <w:sz w:val="24"/>
          <w:szCs w:val="24"/>
        </w:rPr>
      </w:pPr>
    </w:p>
    <w:p w:rsidR="007D448F" w:rsidP="007D448F" w:rsidRDefault="007D448F" w14:paraId="77AAD23B"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t xml:space="preserve">Protiv prvostupanjske presude pravo na žalbu imaju stranke u postupku, u roku od 8 dana od dana dostave prijepisa presude. Žalba se podnosi ovome sudu u dovoljnom broju primjeraka za ovaj i Viši sud. O žalbi odlučuje Visoki prekršajni sud Republike Hrvatske u Zagrebu. </w:t>
      </w:r>
    </w:p>
    <w:p w:rsidR="007D448F" w:rsidP="007D448F" w:rsidRDefault="007D448F" w14:paraId="6F5008C2" w14:textId="77777777">
      <w:pPr>
        <w:widowControl w:val="false"/>
        <w:autoSpaceDE w:val="false"/>
        <w:autoSpaceDN w:val="false"/>
        <w:adjustRightInd w:val="false"/>
        <w:jc w:val="both"/>
        <w:rPr>
          <w:rFonts w:ascii="Arial" w:hAnsi="Arial" w:cs="Arial"/>
          <w:sz w:val="24"/>
          <w:szCs w:val="24"/>
        </w:rPr>
      </w:pPr>
    </w:p>
    <w:p w:rsidR="007D448F" w:rsidP="007D448F" w:rsidRDefault="007D448F" w14:paraId="6C6CE6E5" w14:textId="77777777">
      <w:pPr>
        <w:widowControl w:val="false"/>
        <w:autoSpaceDE w:val="false"/>
        <w:autoSpaceDN w:val="false"/>
        <w:adjustRightInd w:val="false"/>
        <w:jc w:val="both"/>
        <w:rPr>
          <w:rFonts w:ascii="Arial" w:hAnsi="Arial" w:cs="Arial"/>
          <w:sz w:val="24"/>
          <w:szCs w:val="24"/>
        </w:rPr>
      </w:pPr>
    </w:p>
    <w:p w:rsidR="007D448F" w:rsidP="007D448F" w:rsidRDefault="007D448F" w14:paraId="28E2D91A" w14:textId="77777777">
      <w:pPr>
        <w:widowControl w:val="false"/>
        <w:autoSpaceDE w:val="false"/>
        <w:autoSpaceDN w:val="false"/>
        <w:adjustRightInd w:val="false"/>
        <w:jc w:val="both"/>
        <w:rPr>
          <w:rFonts w:ascii="Arial" w:hAnsi="Arial" w:cs="Arial"/>
          <w:sz w:val="24"/>
          <w:szCs w:val="24"/>
        </w:rPr>
      </w:pPr>
    </w:p>
    <w:p w:rsidR="007D448F" w:rsidP="007D448F" w:rsidRDefault="007D448F" w14:paraId="21AF824E" w14:textId="77777777">
      <w:pPr>
        <w:widowControl w:val="false"/>
        <w:autoSpaceDE w:val="false"/>
        <w:autoSpaceDN w:val="false"/>
        <w:adjustRightInd w:val="false"/>
        <w:jc w:val="both"/>
        <w:rPr>
          <w:rFonts w:ascii="Arial" w:hAnsi="Arial" w:cs="Arial"/>
          <w:sz w:val="24"/>
          <w:szCs w:val="24"/>
        </w:rPr>
      </w:pPr>
      <w:r>
        <w:rPr>
          <w:rFonts w:ascii="Arial" w:hAnsi="Arial" w:cs="Arial"/>
          <w:sz w:val="24"/>
          <w:szCs w:val="24"/>
        </w:rPr>
        <w:lastRenderedPageBreak/>
        <w:t xml:space="preserve">Presuda se dostavlja: </w:t>
      </w:r>
    </w:p>
    <w:p w:rsidR="007D448F" w:rsidP="007D448F" w:rsidRDefault="007D448F" w14:paraId="6526A53A"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1/ Okrivljenicima/branitelju </w:t>
      </w:r>
    </w:p>
    <w:p w:rsidR="007D448F" w:rsidP="007D448F" w:rsidRDefault="007D448F" w14:paraId="169D996F" w14:textId="77777777">
      <w:pPr>
        <w:widowControl w:val="false"/>
        <w:autoSpaceDE w:val="false"/>
        <w:autoSpaceDN w:val="false"/>
        <w:adjustRightInd w:val="false"/>
        <w:spacing w:after="0" w:line="240" w:lineRule="auto"/>
        <w:rPr>
          <w:rFonts w:ascii="Arial" w:hAnsi="Arial" w:cs="Arial"/>
          <w:sz w:val="24"/>
          <w:szCs w:val="24"/>
        </w:rPr>
      </w:pPr>
      <w:r>
        <w:rPr>
          <w:rFonts w:ascii="Arial" w:hAnsi="Arial" w:cs="Arial"/>
          <w:sz w:val="24"/>
          <w:szCs w:val="24"/>
        </w:rPr>
        <w:t xml:space="preserve">2/ Tužitelju </w:t>
      </w:r>
    </w:p>
    <w:p w:rsidR="007D448F" w:rsidP="00C308F1" w:rsidRDefault="007D448F" w14:paraId="3713F85D" w14:textId="77777777">
      <w:pPr>
        <w:widowControl w:val="false"/>
        <w:autoSpaceDE w:val="false"/>
        <w:autoSpaceDN w:val="false"/>
        <w:adjustRightInd w:val="false"/>
        <w:spacing w:after="0" w:line="240" w:lineRule="auto"/>
        <w:rPr>
          <w:rFonts w:ascii="Times New Roman" w:hAnsi="Times New Roman" w:cs="Times New Roman"/>
          <w:sz w:val="24"/>
          <w:szCs w:val="24"/>
        </w:rPr>
      </w:pPr>
      <w:r>
        <w:rPr>
          <w:rFonts w:ascii="Arial" w:hAnsi="Arial" w:cs="Arial"/>
          <w:sz w:val="24"/>
          <w:szCs w:val="24"/>
        </w:rPr>
        <w:t>3/ Pismohrana, ovdje</w:t>
      </w:r>
    </w:p>
    <w:p w:rsidR="007D448F" w:rsidP="007D448F" w:rsidRDefault="007D448F" w14:paraId="142BD4BD" w14:textId="77777777">
      <w:pPr>
        <w:widowControl w:val="false"/>
        <w:autoSpaceDE w:val="false"/>
        <w:autoSpaceDN w:val="false"/>
        <w:adjustRightInd w:val="false"/>
        <w:rPr>
          <w:rFonts w:ascii="Times New Roman" w:hAnsi="Times New Roman" w:cs="Times New Roman"/>
          <w:sz w:val="24"/>
          <w:szCs w:val="24"/>
        </w:rPr>
      </w:pPr>
    </w:p>
    <w:p w:rsidR="007D448F" w:rsidP="007D448F" w:rsidRDefault="007D448F" w14:paraId="708D1F0A" w14:textId="77777777">
      <w:pPr>
        <w:widowControl w:val="false"/>
        <w:autoSpaceDE w:val="false"/>
        <w:autoSpaceDN w:val="false"/>
        <w:adjustRightInd w:val="false"/>
        <w:rPr>
          <w:rFonts w:ascii="Arial" w:hAnsi="Arial" w:cs="Arial"/>
          <w:sz w:val="24"/>
          <w:szCs w:val="24"/>
        </w:rPr>
      </w:pPr>
    </w:p>
    <w:p w:rsidR="004C0504" w:rsidRDefault="004C0504" w14:paraId="70ECAE4D" w14:textId="77777777"/>
    <w:sectPr w:rsidR="004C0504" w:rsidSect="007D448F">
      <w:headerReference w:type="default" r:id="rId9"/>
      <w:pgSz w:w="12240" w:h="15840"/>
      <w:pgMar w:top="1417" w:right="1417" w:bottom="1417" w:left="1417" w:header="720" w:footer="720" w:gutter="0"/>
      <w:cols w:space="720"/>
      <w:noEndnote/>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84B8A" w:rsidP="00EE4E61" w:rsidRDefault="00484B8A" w14:paraId="1D608286" w14:textId="77777777">
      <w:pPr>
        <w:spacing w:after="0" w:line="240" w:lineRule="auto"/>
      </w:pPr>
      <w:r>
        <w:separator/>
      </w:r>
    </w:p>
  </w:endnote>
  <w:endnote w:type="continuationSeparator" w:id="0">
    <w:p w:rsidR="00484B8A" w:rsidP="00EE4E61" w:rsidRDefault="00484B8A" w14:paraId="2734131D" w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84B8A" w:rsidP="00EE4E61" w:rsidRDefault="00484B8A" w14:paraId="436650ED" w14:textId="77777777">
      <w:pPr>
        <w:spacing w:after="0" w:line="240" w:lineRule="auto"/>
      </w:pPr>
      <w:r>
        <w:separator/>
      </w:r>
    </w:p>
  </w:footnote>
  <w:footnote w:type="continuationSeparator" w:id="0">
    <w:p w:rsidR="00484B8A" w:rsidP="00EE4E61" w:rsidRDefault="00484B8A" w14:paraId="4EE9B6DE" w14:textId="77777777">
      <w:pPr>
        <w:spacing w:after="0" w:line="240" w:lineRule="auto"/>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EE4E61" w:rsidRDefault="00EE4E61" w14:paraId="58694CF3" w14:textId="77777777">
    <w:pPr>
      <w:pStyle w:val="Zaglavlje"/>
    </w:pPr>
    <w:r>
      <w:tab/>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2F070E9"/>
    <w:multiLevelType w:val="hybridMultilevel"/>
    <w:tmpl w:val="D7E296DE"/>
    <w:lvl w:ilvl="0" w:tplc="EB805382">
      <w:start w:val="1"/>
      <w:numFmt w:val="bullet"/>
      <w:lvlText w:val=""/>
      <w:lvlJc w:val="left"/>
      <w:pPr>
        <w:ind w:left="720" w:hanging="360"/>
      </w:pPr>
      <w:rPr>
        <w:rFonts w:hint="default" w:ascii="Symbol" w:hAnsi="Symbol"/>
      </w:rPr>
    </w:lvl>
    <w:lvl w:ilvl="1" w:tplc="041A0003">
      <w:start w:val="1"/>
      <w:numFmt w:val="bullet"/>
      <w:lvlText w:val="o"/>
      <w:lvlJc w:val="left"/>
      <w:pPr>
        <w:ind w:left="1440" w:hanging="360"/>
      </w:pPr>
      <w:rPr>
        <w:rFonts w:hint="default" w:ascii="Courier New" w:hAnsi="Courier New" w:cs="Courier New"/>
      </w:rPr>
    </w:lvl>
    <w:lvl w:ilvl="2" w:tplc="041A0005">
      <w:start w:val="1"/>
      <w:numFmt w:val="bullet"/>
      <w:lvlText w:val=""/>
      <w:lvlJc w:val="left"/>
      <w:pPr>
        <w:ind w:left="2160" w:hanging="360"/>
      </w:pPr>
      <w:rPr>
        <w:rFonts w:hint="default" w:ascii="Wingdings" w:hAnsi="Wingdings"/>
      </w:rPr>
    </w:lvl>
    <w:lvl w:ilvl="3" w:tplc="041A0001">
      <w:start w:val="1"/>
      <w:numFmt w:val="bullet"/>
      <w:lvlText w:val=""/>
      <w:lvlJc w:val="left"/>
      <w:pPr>
        <w:ind w:left="2880" w:hanging="360"/>
      </w:pPr>
      <w:rPr>
        <w:rFonts w:hint="default" w:ascii="Symbol" w:hAnsi="Symbol"/>
      </w:rPr>
    </w:lvl>
    <w:lvl w:ilvl="4" w:tplc="041A0003">
      <w:start w:val="1"/>
      <w:numFmt w:val="bullet"/>
      <w:lvlText w:val="o"/>
      <w:lvlJc w:val="left"/>
      <w:pPr>
        <w:ind w:left="3600" w:hanging="360"/>
      </w:pPr>
      <w:rPr>
        <w:rFonts w:hint="default" w:ascii="Courier New" w:hAnsi="Courier New" w:cs="Courier New"/>
      </w:rPr>
    </w:lvl>
    <w:lvl w:ilvl="5" w:tplc="041A0005">
      <w:start w:val="1"/>
      <w:numFmt w:val="bullet"/>
      <w:lvlText w:val=""/>
      <w:lvlJc w:val="left"/>
      <w:pPr>
        <w:ind w:left="4320" w:hanging="360"/>
      </w:pPr>
      <w:rPr>
        <w:rFonts w:hint="default" w:ascii="Wingdings" w:hAnsi="Wingdings"/>
      </w:rPr>
    </w:lvl>
    <w:lvl w:ilvl="6" w:tplc="041A0001">
      <w:start w:val="1"/>
      <w:numFmt w:val="bullet"/>
      <w:lvlText w:val=""/>
      <w:lvlJc w:val="left"/>
      <w:pPr>
        <w:ind w:left="5040" w:hanging="360"/>
      </w:pPr>
      <w:rPr>
        <w:rFonts w:hint="default" w:ascii="Symbol" w:hAnsi="Symbol"/>
      </w:rPr>
    </w:lvl>
    <w:lvl w:ilvl="7" w:tplc="041A0003">
      <w:start w:val="1"/>
      <w:numFmt w:val="bullet"/>
      <w:lvlText w:val="o"/>
      <w:lvlJc w:val="left"/>
      <w:pPr>
        <w:ind w:left="5760" w:hanging="360"/>
      </w:pPr>
      <w:rPr>
        <w:rFonts w:hint="default" w:ascii="Courier New" w:hAnsi="Courier New" w:cs="Courier New"/>
      </w:rPr>
    </w:lvl>
    <w:lvl w:ilvl="8" w:tplc="041A0005">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1D8B"/>
    <w:rsid w:val="00056A67"/>
    <w:rsid w:val="000749AD"/>
    <w:rsid w:val="000A2777"/>
    <w:rsid w:val="00134E05"/>
    <w:rsid w:val="00144C8D"/>
    <w:rsid w:val="00171D8B"/>
    <w:rsid w:val="00187427"/>
    <w:rsid w:val="00216158"/>
    <w:rsid w:val="002512B0"/>
    <w:rsid w:val="002A3A19"/>
    <w:rsid w:val="0032293B"/>
    <w:rsid w:val="00385620"/>
    <w:rsid w:val="003A5C78"/>
    <w:rsid w:val="00454415"/>
    <w:rsid w:val="00457DD2"/>
    <w:rsid w:val="00484B8A"/>
    <w:rsid w:val="004C0504"/>
    <w:rsid w:val="00504EB7"/>
    <w:rsid w:val="0051611F"/>
    <w:rsid w:val="0059375D"/>
    <w:rsid w:val="006D33C6"/>
    <w:rsid w:val="0072001D"/>
    <w:rsid w:val="00722DC0"/>
    <w:rsid w:val="00767851"/>
    <w:rsid w:val="007B7091"/>
    <w:rsid w:val="007D448F"/>
    <w:rsid w:val="007F661F"/>
    <w:rsid w:val="00800E4B"/>
    <w:rsid w:val="008151C6"/>
    <w:rsid w:val="008407A4"/>
    <w:rsid w:val="008768F7"/>
    <w:rsid w:val="00916FB4"/>
    <w:rsid w:val="00A06FF5"/>
    <w:rsid w:val="00A150D4"/>
    <w:rsid w:val="00A54FF2"/>
    <w:rsid w:val="00A97A1D"/>
    <w:rsid w:val="00B26DC8"/>
    <w:rsid w:val="00B30491"/>
    <w:rsid w:val="00BC78D0"/>
    <w:rsid w:val="00BD50F6"/>
    <w:rsid w:val="00C308F1"/>
    <w:rsid w:val="00C4505A"/>
    <w:rsid w:val="00C947DC"/>
    <w:rsid w:val="00CB1009"/>
    <w:rsid w:val="00CB22BB"/>
    <w:rsid w:val="00CC191F"/>
    <w:rsid w:val="00D01CD2"/>
    <w:rsid w:val="00DA1C63"/>
    <w:rsid w:val="00DC221F"/>
    <w:rsid w:val="00ED7A59"/>
    <w:rsid w:val="00EE4E61"/>
    <w:rsid w:val="00F11376"/>
    <w:rsid w:val="00F70B6E"/>
    <w:rsid w:val="00FE00D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0590159D"/>
  <w15:docId w15:val="{079735EC-DC86-4D7A-BE0B-C294A5305F7F}"/>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kern w:val="2"/>
        <w:sz w:val="24"/>
        <w:szCs w:val="22"/>
        <w:lang w:val="hr-HR" w:eastAsia="en-US"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7D448F"/>
    <w:pPr>
      <w:spacing w:after="200" w:line="276" w:lineRule="auto"/>
    </w:pPr>
    <w:rPr>
      <w:rFonts w:asciiTheme="minorHAnsi" w:hAnsiTheme="minorHAnsi" w:eastAsiaTheme="minorEastAsia" w:cstheme="minorBidi"/>
      <w:kern w:val="0"/>
      <w:sz w:val="22"/>
      <w:lang w:eastAsia="hr-HR"/>
    </w:rPr>
  </w:style>
  <w:style w:type="paragraph" w:styleId="Naslov1">
    <w:name w:val="heading 1"/>
    <w:basedOn w:val="Normal"/>
    <w:next w:val="Normal"/>
    <w:link w:val="Naslov1Char"/>
    <w:uiPriority w:val="9"/>
    <w:qFormat/>
    <w:rsid w:val="00171D8B"/>
    <w:pPr>
      <w:keepNext/>
      <w:keepLines/>
      <w:spacing w:before="360" w:after="80"/>
      <w:outlineLvl w:val="0"/>
    </w:pPr>
    <w:rPr>
      <w:rFonts w:asciiTheme="majorHAnsi" w:hAnsiTheme="majorHAnsi" w:eastAsiaTheme="majorEastAsia" w:cstheme="majorBidi"/>
      <w:color w:val="365F91" w:themeColor="accent1" w:themeShade="BF"/>
      <w:sz w:val="40"/>
      <w:szCs w:val="40"/>
    </w:rPr>
  </w:style>
  <w:style w:type="paragraph" w:styleId="Naslov2">
    <w:name w:val="heading 2"/>
    <w:basedOn w:val="Normal"/>
    <w:next w:val="Normal"/>
    <w:link w:val="Naslov2Char"/>
    <w:uiPriority w:val="9"/>
    <w:semiHidden/>
    <w:unhideWhenUsed/>
    <w:qFormat/>
    <w:rsid w:val="00171D8B"/>
    <w:pPr>
      <w:keepNext/>
      <w:keepLines/>
      <w:spacing w:before="160" w:after="80"/>
      <w:outlineLvl w:val="1"/>
    </w:pPr>
    <w:rPr>
      <w:rFonts w:asciiTheme="majorHAnsi" w:hAnsiTheme="majorHAnsi" w:eastAsiaTheme="majorEastAsia" w:cstheme="majorBidi"/>
      <w:color w:val="365F91" w:themeColor="accent1" w:themeShade="BF"/>
      <w:sz w:val="32"/>
      <w:szCs w:val="32"/>
    </w:rPr>
  </w:style>
  <w:style w:type="paragraph" w:styleId="Naslov3">
    <w:name w:val="heading 3"/>
    <w:basedOn w:val="Normal"/>
    <w:next w:val="Normal"/>
    <w:link w:val="Naslov3Char"/>
    <w:uiPriority w:val="9"/>
    <w:semiHidden/>
    <w:unhideWhenUsed/>
    <w:qFormat/>
    <w:rsid w:val="00171D8B"/>
    <w:pPr>
      <w:keepNext/>
      <w:keepLines/>
      <w:spacing w:before="160" w:after="80"/>
      <w:outlineLvl w:val="2"/>
    </w:pPr>
    <w:rPr>
      <w:rFonts w:eastAsiaTheme="majorEastAsia" w:cstheme="majorBidi"/>
      <w:color w:val="365F91" w:themeColor="accent1" w:themeShade="BF"/>
      <w:sz w:val="28"/>
      <w:szCs w:val="28"/>
    </w:rPr>
  </w:style>
  <w:style w:type="paragraph" w:styleId="Naslov4">
    <w:name w:val="heading 4"/>
    <w:basedOn w:val="Normal"/>
    <w:next w:val="Normal"/>
    <w:link w:val="Naslov4Char"/>
    <w:uiPriority w:val="9"/>
    <w:semiHidden/>
    <w:unhideWhenUsed/>
    <w:qFormat/>
    <w:rsid w:val="00171D8B"/>
    <w:pPr>
      <w:keepNext/>
      <w:keepLines/>
      <w:spacing w:before="80" w:after="40"/>
      <w:outlineLvl w:val="3"/>
    </w:pPr>
    <w:rPr>
      <w:rFonts w:eastAsiaTheme="majorEastAsia" w:cstheme="majorBidi"/>
      <w:i/>
      <w:iCs/>
      <w:color w:val="365F91" w:themeColor="accent1" w:themeShade="BF"/>
    </w:rPr>
  </w:style>
  <w:style w:type="paragraph" w:styleId="Naslov5">
    <w:name w:val="heading 5"/>
    <w:basedOn w:val="Normal"/>
    <w:next w:val="Normal"/>
    <w:link w:val="Naslov5Char"/>
    <w:uiPriority w:val="9"/>
    <w:semiHidden/>
    <w:unhideWhenUsed/>
    <w:qFormat/>
    <w:rsid w:val="00171D8B"/>
    <w:pPr>
      <w:keepNext/>
      <w:keepLines/>
      <w:spacing w:before="80" w:after="40"/>
      <w:outlineLvl w:val="4"/>
    </w:pPr>
    <w:rPr>
      <w:rFonts w:eastAsiaTheme="majorEastAsia" w:cstheme="majorBidi"/>
      <w:color w:val="365F91" w:themeColor="accent1" w:themeShade="BF"/>
    </w:rPr>
  </w:style>
  <w:style w:type="paragraph" w:styleId="Naslov6">
    <w:name w:val="heading 6"/>
    <w:basedOn w:val="Normal"/>
    <w:next w:val="Normal"/>
    <w:link w:val="Naslov6Char"/>
    <w:uiPriority w:val="9"/>
    <w:semiHidden/>
    <w:unhideWhenUsed/>
    <w:qFormat/>
    <w:rsid w:val="00171D8B"/>
    <w:pPr>
      <w:keepNext/>
      <w:keepLines/>
      <w:spacing w:before="4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171D8B"/>
    <w:pPr>
      <w:keepNext/>
      <w:keepLines/>
      <w:spacing w:before="4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171D8B"/>
    <w:pPr>
      <w:keepNext/>
      <w:keepLines/>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171D8B"/>
    <w:pPr>
      <w:keepNext/>
      <w:keepLines/>
      <w:outlineLvl w:val="8"/>
    </w:pPr>
    <w:rPr>
      <w:rFonts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171D8B"/>
    <w:rPr>
      <w:rFonts w:asciiTheme="majorHAnsi" w:hAnsiTheme="majorHAnsi" w:eastAsiaTheme="majorEastAsia" w:cstheme="majorBidi"/>
      <w:color w:val="365F91" w:themeColor="accent1" w:themeShade="BF"/>
      <w:sz w:val="40"/>
      <w:szCs w:val="40"/>
    </w:rPr>
  </w:style>
  <w:style w:type="character" w:styleId="Naslov2Char" w:customStyle="true">
    <w:name w:val="Naslov 2 Char"/>
    <w:basedOn w:val="Zadanifontodlomka"/>
    <w:link w:val="Naslov2"/>
    <w:uiPriority w:val="9"/>
    <w:semiHidden/>
    <w:rsid w:val="00171D8B"/>
    <w:rPr>
      <w:rFonts w:asciiTheme="majorHAnsi" w:hAnsiTheme="majorHAnsi" w:eastAsiaTheme="majorEastAsia" w:cstheme="majorBidi"/>
      <w:color w:val="365F91" w:themeColor="accent1" w:themeShade="BF"/>
      <w:sz w:val="32"/>
      <w:szCs w:val="32"/>
    </w:rPr>
  </w:style>
  <w:style w:type="character" w:styleId="Naslov3Char" w:customStyle="true">
    <w:name w:val="Naslov 3 Char"/>
    <w:basedOn w:val="Zadanifontodlomka"/>
    <w:link w:val="Naslov3"/>
    <w:uiPriority w:val="9"/>
    <w:semiHidden/>
    <w:rsid w:val="00171D8B"/>
    <w:rPr>
      <w:rFonts w:asciiTheme="minorHAnsi" w:hAnsiTheme="minorHAnsi" w:eastAsiaTheme="majorEastAsia" w:cstheme="majorBidi"/>
      <w:color w:val="365F91" w:themeColor="accent1" w:themeShade="BF"/>
      <w:sz w:val="28"/>
      <w:szCs w:val="28"/>
    </w:rPr>
  </w:style>
  <w:style w:type="character" w:styleId="Naslov4Char" w:customStyle="true">
    <w:name w:val="Naslov 4 Char"/>
    <w:basedOn w:val="Zadanifontodlomka"/>
    <w:link w:val="Naslov4"/>
    <w:uiPriority w:val="9"/>
    <w:semiHidden/>
    <w:rsid w:val="00171D8B"/>
    <w:rPr>
      <w:rFonts w:asciiTheme="minorHAnsi" w:hAnsiTheme="minorHAnsi" w:eastAsiaTheme="majorEastAsia" w:cstheme="majorBidi"/>
      <w:i/>
      <w:iCs/>
      <w:color w:val="365F91" w:themeColor="accent1" w:themeShade="BF"/>
    </w:rPr>
  </w:style>
  <w:style w:type="character" w:styleId="Naslov5Char" w:customStyle="true">
    <w:name w:val="Naslov 5 Char"/>
    <w:basedOn w:val="Zadanifontodlomka"/>
    <w:link w:val="Naslov5"/>
    <w:uiPriority w:val="9"/>
    <w:semiHidden/>
    <w:rsid w:val="00171D8B"/>
    <w:rPr>
      <w:rFonts w:asciiTheme="minorHAnsi" w:hAnsiTheme="minorHAnsi" w:eastAsiaTheme="majorEastAsia" w:cstheme="majorBidi"/>
      <w:color w:val="365F91" w:themeColor="accent1" w:themeShade="BF"/>
    </w:rPr>
  </w:style>
  <w:style w:type="character" w:styleId="Naslov6Char" w:customStyle="true">
    <w:name w:val="Naslov 6 Char"/>
    <w:basedOn w:val="Zadanifontodlomka"/>
    <w:link w:val="Naslov6"/>
    <w:uiPriority w:val="9"/>
    <w:semiHidden/>
    <w:rsid w:val="00171D8B"/>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171D8B"/>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171D8B"/>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171D8B"/>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171D8B"/>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171D8B"/>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171D8B"/>
    <w:pPr>
      <w:numPr>
        <w:ilvl w:val="1"/>
      </w:numPr>
      <w:spacing w:after="160"/>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171D8B"/>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171D8B"/>
    <w:pPr>
      <w:spacing w:before="160" w:after="160"/>
      <w:jc w:val="center"/>
    </w:pPr>
    <w:rPr>
      <w:i/>
      <w:iCs/>
      <w:color w:val="404040" w:themeColor="text1" w:themeTint="BF"/>
    </w:rPr>
  </w:style>
  <w:style w:type="character" w:styleId="CitatChar" w:customStyle="true">
    <w:name w:val="Citat Char"/>
    <w:basedOn w:val="Zadanifontodlomka"/>
    <w:link w:val="Citat"/>
    <w:uiPriority w:val="29"/>
    <w:rsid w:val="00171D8B"/>
    <w:rPr>
      <w:i/>
      <w:iCs/>
      <w:color w:val="404040" w:themeColor="text1" w:themeTint="BF"/>
    </w:rPr>
  </w:style>
  <w:style w:type="paragraph" w:styleId="Odlomakpopisa">
    <w:name w:val="List Paragraph"/>
    <w:basedOn w:val="Normal"/>
    <w:uiPriority w:val="34"/>
    <w:qFormat/>
    <w:rsid w:val="00171D8B"/>
    <w:pPr>
      <w:ind w:left="720"/>
      <w:contextualSpacing/>
    </w:pPr>
  </w:style>
  <w:style w:type="character" w:styleId="Jakoisticanje">
    <w:name w:val="Intense Emphasis"/>
    <w:basedOn w:val="Zadanifontodlomka"/>
    <w:uiPriority w:val="21"/>
    <w:qFormat/>
    <w:rsid w:val="00171D8B"/>
    <w:rPr>
      <w:i/>
      <w:iCs/>
      <w:color w:val="365F91" w:themeColor="accent1" w:themeShade="BF"/>
    </w:rPr>
  </w:style>
  <w:style w:type="paragraph" w:styleId="Naglaencitat">
    <w:name w:val="Intense Quote"/>
    <w:basedOn w:val="Normal"/>
    <w:next w:val="Normal"/>
    <w:link w:val="NaglaencitatChar"/>
    <w:uiPriority w:val="30"/>
    <w:qFormat/>
    <w:rsid w:val="00171D8B"/>
    <w:pPr>
      <w:pBdr>
        <w:top w:val="single" w:color="365F91" w:themeColor="accent1" w:themeShade="BF" w:sz="4" w:space="10"/>
        <w:bottom w:val="single" w:color="365F91" w:themeColor="accent1" w:themeShade="BF" w:sz="4" w:space="10"/>
      </w:pBdr>
      <w:spacing w:before="360" w:after="360"/>
      <w:ind w:left="864" w:right="864"/>
      <w:jc w:val="center"/>
    </w:pPr>
    <w:rPr>
      <w:i/>
      <w:iCs/>
      <w:color w:val="365F91" w:themeColor="accent1" w:themeShade="BF"/>
    </w:rPr>
  </w:style>
  <w:style w:type="character" w:styleId="NaglaencitatChar" w:customStyle="true">
    <w:name w:val="Naglašen citat Char"/>
    <w:basedOn w:val="Zadanifontodlomka"/>
    <w:link w:val="Naglaencitat"/>
    <w:uiPriority w:val="30"/>
    <w:rsid w:val="00171D8B"/>
    <w:rPr>
      <w:i/>
      <w:iCs/>
      <w:color w:val="365F91" w:themeColor="accent1" w:themeShade="BF"/>
    </w:rPr>
  </w:style>
  <w:style w:type="character" w:styleId="Istaknutareferenca">
    <w:name w:val="Intense Reference"/>
    <w:basedOn w:val="Zadanifontodlomka"/>
    <w:uiPriority w:val="32"/>
    <w:qFormat/>
    <w:rsid w:val="00171D8B"/>
    <w:rPr>
      <w:b/>
      <w:bCs/>
      <w:smallCaps/>
      <w:color w:val="365F91" w:themeColor="accent1" w:themeShade="BF"/>
      <w:spacing w:val="5"/>
    </w:rPr>
  </w:style>
  <w:style w:type="paragraph" w:styleId="Zaglavlje">
    <w:name w:val="header"/>
    <w:basedOn w:val="Normal"/>
    <w:link w:val="ZaglavljeChar"/>
    <w:uiPriority w:val="99"/>
    <w:unhideWhenUsed/>
    <w:rsid w:val="00EE4E61"/>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EE4E61"/>
    <w:rPr>
      <w:rFonts w:asciiTheme="minorHAnsi" w:hAnsiTheme="minorHAnsi" w:eastAsiaTheme="minorEastAsia" w:cstheme="minorBidi"/>
      <w:kern w:val="0"/>
      <w:sz w:val="22"/>
      <w:lang w:eastAsia="hr-HR"/>
    </w:rPr>
  </w:style>
  <w:style w:type="paragraph" w:styleId="Podnoje">
    <w:name w:val="footer"/>
    <w:basedOn w:val="Normal"/>
    <w:link w:val="PodnojeChar"/>
    <w:uiPriority w:val="99"/>
    <w:unhideWhenUsed/>
    <w:rsid w:val="00EE4E61"/>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EE4E61"/>
    <w:rPr>
      <w:rFonts w:asciiTheme="minorHAnsi" w:hAnsiTheme="minorHAnsi" w:eastAsiaTheme="minorEastAsia" w:cstheme="minorBidi"/>
      <w:kern w:val="0"/>
      <w:sz w:val="22"/>
      <w:lang w:eastAsia="hr-HR"/>
    </w:rPr>
  </w:style>
  <w:style w:type="character" w:styleId="Tekstrezerviranogmjesta">
    <w:name w:val="Placeholder Text"/>
    <w:basedOn w:val="Zadanifontodlomka"/>
    <w:uiPriority w:val="99"/>
    <w:semiHidden/>
    <w:rsid w:val="00144C8D"/>
    <w:rPr>
      <w:color w:val="808080"/>
      <w:bdr w:val="none" w:color="auto" w:sz="0" w:space="0"/>
      <w:shd w:val="clear" w:color="auto" w:fill="CCFFFF"/>
    </w:rPr>
  </w:style>
  <w:style w:type="character" w:styleId="eSPISCCParagraphDefaultFont" w:customStyle="true">
    <w:name w:val="eSPIS_CC_Paragraph Default Font"/>
    <w:basedOn w:val="Zadanifontodlomka"/>
    <w:rsid w:val="00144C8D"/>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144C8D"/>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144C8D"/>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144C8D"/>
    <w:rPr>
      <w:rFonts w:ascii="Arial" w:hAnsi="Arial" w:cs="Arial"/>
      <w:sz w:val="24"/>
      <w:szCs w:val="24"/>
      <w:bdr w:val="none" w:color="auto" w:sz="0" w:space="0"/>
      <w:shd w:val="clear" w:color="auto" w:fill="CCFFCC"/>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93225520">
      <w:bodyDiv w:val="true"/>
      <w:marLeft w:val="0"/>
      <w:marRight w:val="0"/>
      <w:marTop w:val="0"/>
      <w:marBottom w:val="0"/>
      <w:divBdr>
        <w:top w:val="none" w:color="auto" w:sz="0" w:space="0"/>
        <w:left w:val="none" w:color="auto" w:sz="0" w:space="0"/>
        <w:bottom w:val="none" w:color="auto" w:sz="0" w:space="0"/>
        <w:right w:val="none" w:color="auto" w:sz="0" w:space="0"/>
      </w:divBdr>
    </w:div>
    <w:div w:id="744305426">
      <w:bodyDiv w:val="true"/>
      <w:marLeft w:val="0"/>
      <w:marRight w:val="0"/>
      <w:marTop w:val="0"/>
      <w:marBottom w:val="0"/>
      <w:divBdr>
        <w:top w:val="none" w:color="auto" w:sz="0" w:space="0"/>
        <w:left w:val="none" w:color="auto" w:sz="0" w:space="0"/>
        <w:bottom w:val="none" w:color="auto" w:sz="0" w:space="0"/>
        <w:right w:val="none" w:color="auto" w:sz="0" w:space="0"/>
      </w:divBdr>
    </w:div>
    <w:div w:id="1718505833">
      <w:bodyDiv w:val="true"/>
      <w:marLeft w:val="0"/>
      <w:marRight w:val="0"/>
      <w:marTop w:val="0"/>
      <w:marBottom w:val="0"/>
      <w:divBdr>
        <w:top w:val="none" w:color="auto" w:sz="0" w:space="0"/>
        <w:left w:val="none" w:color="auto" w:sz="0" w:space="0"/>
        <w:bottom w:val="none" w:color="auto" w:sz="0" w:space="0"/>
        <w:right w:val="none" w:color="auto" w:sz="0" w:space="0"/>
      </w:divBdr>
    </w:div>
    <w:div w:id="188031607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10. lipnja 2026.</izvorni_sadrzaj>
    <derivirana_varijabla naziv="DomainObject.DatumDonosenjaOdluke_1">10. lipnja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Pp-4563/2024-10</izvorni_sadrzaj>
    <derivirana_varijabla naziv="DomainObject.Oznaka_1">Pp-4563/2024-10</derivirana_varijabla>
  </DomainObject.Oznaka>
  <DomainObject.DonositeljOdluke.Ime>
    <izvorni_sadrzaj>Bernarda</izvorni_sadrzaj>
    <derivirana_varijabla naziv="DomainObject.DonositeljOdluke.Ime_1">Bernarda</derivirana_varijabla>
  </DomainObject.DonositeljOdluke.Ime>
  <DomainObject.DonositeljOdluke.Prezime>
    <izvorni_sadrzaj>Pešut</izvorni_sadrzaj>
    <derivirana_varijabla naziv="DomainObject.DonositeljOdluke.Prezime_1">Pešut</derivirana_varijabla>
  </DomainObject.DonositeljOdluke.Prezime>
  <DomainObject.DonositeljOdluke.Oib>
    <izvorni_sadrzaj/>
    <derivirana_varijabla naziv="DomainObject.DonositeljOdluke.Oib_1"/>
  </DomainObject.DonositeljOdluke.Oib>
  <DomainObject.BrojStranica>
    <izvorni_sadrzaj>10</izvorni_sadrzaj>
    <derivirana_varijabla naziv="DomainObject.BrojStranica_1">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4563</izvorni_sadrzaj>
    <derivirana_varijabla naziv="DomainObject.Predmet.Broj_1">4563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studenog 2024.</izvorni_sadrzaj>
    <derivirana_varijabla naziv="DomainObject.Predmet.DatumOsnivanja_1">27. studenog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19. lipnja 2026.</izvorni_sadrzaj>
    <derivirana_varijabla naziv="DomainObject.Predmet.DatumRjesavanja_1">19. lipnja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veljače 1993.</izvorni_sadrzaj>
    <derivirana_varijabla naziv="DomainObject.Predmet.OkrivljenikFizickaOsoba.DatumRodjenja_1">24. veljače 1993.</derivirana_varijabla>
  </DomainObject.Predmet.OkrivljenikFizickaOsoba.DatumRodjenja>
  <DomainObject.Predmet.OkrivljenikFizickaOsoba.DatumRodjenjaFormated>
    <izvorni_sadrzaj>24.2.1993.</izvorni_sadrzaj>
    <derivirana_varijabla naziv="DomainObject.Predmet.OkrivljenikFizickaOsoba.DatumRodjenjaFormated_1">24.2.1993.</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Car</izvorni_sadrzaj>
    <derivirana_varijabla naziv="DomainObject.Predmet.OkrivljenikFizickaOsoba.Naziv_1">Josip Car</derivirana_varijabla>
  </DomainObject.Predmet.OkrivljenikFizickaOsoba.Naziv>
  <DomainObject.Predmet.OkrivljenikFizickaOsoba.Prezime>
    <izvorni_sadrzaj>Car</izvorni_sadrzaj>
    <derivirana_varijabla naziv="DomainObject.Predmet.OkrivljenikFizickaOsoba.Prezime_1">Car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50001866827</izvorni_sadrzaj>
    <derivirana_varijabla naziv="DomainObject.Predmet.OkrivljenikFizickaOsoba.Oib_1">50001866827</derivirana_varijabla>
  </DomainObject.Predmet.OkrivljenikFizickaOsoba.Oib>
  <DomainObject.Predmet.Opis>
    <izvorni_sadrzaj>06.02.2026. vraćeno roč. u ref. uručeni pozivi
06.03.2026. Predmet proslijeđen u sud.ref., uručenje pismena neurednom ne podiže iz pretinca, pretinac zatvoren
10.04.26.-roč. u ref: pozivi uručeni; svjedok opravdao izostanak
05.06.26.-roč. u ref: pozivi uručeni</izvorni_sadrzaj>
    <derivirana_varijabla naziv="DomainObject.Predmet.Opis_1">06.02.2026. vraćeno roč. u ref. uručeni pozivi
06.03.2026. Predmet proslijeđen u sud.ref., uručenje pismena neurednom ne podiže iz pretinca, pretinac zatvoren
10.04.26.-roč. u ref: pozivi uručeni; svjedok opravdao izostanak
05.06.26.-roč. u ref: pozivi uručeni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Pp-4563/2024</izvorni_sadrzaj>
    <derivirana_varijabla naziv="DomainObject.Predmet.OznakaBroj_1">Pp-4563/2024</derivirana_varijabla>
  </DomainObject.Predmet.OznakaBroj>
  <DomainObject.Predmet.OznakaBrojOptuznogAkta>
    <izvorni_sadrzaj/>
    <derivirana_varijabla naziv="DomainObject.Predmet.OznakaBrojOptuznogAkta_1"/>
  </DomainObject.Predmet.OznakaBrojOptuznogAkta>
  <DomainObject.Predmet.PredmetRijesio.Ime>
    <izvorni_sadrzaj>Bernarda</izvorni_sadrzaj>
    <derivirana_varijabla naziv="DomainObject.Predmet.PredmetRijesio.Ime_1">Bernarda</derivirana_varijabla>
  </DomainObject.Predmet.PredmetRijesio.Ime>
  <DomainObject.Predmet.PredmetRijesio.Oib>
    <izvorni_sadrzaj>96258267393</izvorni_sadrzaj>
    <derivirana_varijabla naziv="DomainObject.Predmet.PredmetRijesio.Oib_1">96258267393</derivirana_varijabla>
  </DomainObject.Predmet.PredmetRijesio.Oib>
  <DomainObject.Predmet.PredmetRijesio.Prezime>
    <izvorni_sadrzaj>Pešut</izvorni_sadrzaj>
    <derivirana_varijabla naziv="DomainObject.Predmet.PredmetRijesio.Prezime_1">Pešut</derivirana_varijabla>
  </DomainObject.Predmet.PredmetRijesio.Prezime>
  <DomainObject.Predmet.PrimjedbaSuca>
    <izvorni_sadrzaj/>
    <derivirana_varijabla naziv="DomainObject.Predmet.PrimjedbaSuca_1"/>
  </DomainObject.Predmet.PrimjedbaSuca>
  <DomainObject.Predmet.ProtustrankaFormated>
    <izvorni_sadrzaj>  SPORTSKI CENTAR TRSAT jednostavno društvo s ograničenom odgovornošću za ugostiteljstvo zastupanog po punomoćniku Odvjetničko društvo Kovačević, Koren i partneri; Josip Car zastupanog po punomoćniku Odvjetničko društvo Kovačević, Koren i partneri</izvorni_sadrzaj>
    <derivirana_varijabla naziv="DomainObject.Predmet.ProtustrankaFormated_1">  SPORTSKI CENTAR TRSAT jednostavno društvo s ograničenom odgovornošću za ugostiteljstvo zastupanog po punomoćniku Odvjetničko društvo Kovačević, Koren i partneri; Josip Car zastupanog po punomoćniku Odvjetničko društvo Kovačević, Koren i partneri</derivirana_varijabla>
  </DomainObject.Predmet.ProtustrankaFormated>
  <DomainObject.Predmet.ProtustrankaFormatedOIB>
    <izvorni_sadrzaj>  SPORTSKI CENTAR TRSAT jednostavno društvo s ograničenom odgovornošću za ugostiteljstvo, OIB 68352630146 zastupanog po punomoćniku Odvjetničko društvo Kovačević, Koren i partneri; Josip Car, OIB 50001866827 zastupanog po punomoćniku Odvjetničko društvo Kovačević, Koren i partneri</izvorni_sadrzaj>
    <derivirana_varijabla naziv="DomainObject.Predmet.ProtustrankaFormatedOIB_1">  SPORTSKI CENTAR TRSAT jednostavno društvo s ograničenom odgovornošću za ugostiteljstvo, OIB 68352630146 zastupanog po punomoćniku Odvjetničko društvo Kovačević, Koren i partneri; Josip Car, OIB 50001866827 zastupanog po punomoćniku Odvjetničko društvo Kovačević, Koren i partneri</derivirana_varijabla>
  </DomainObject.Predmet.ProtustrankaFormatedOIB>
  <DomainObject.Predmet.ProtustrankaFormatedWithAdress>
    <izvorni_sadrzaj> SPORTSKI CENTAR TRSAT jednostavno društvo s ograničenom odgovornošću za ugostiteljstvo, Slavka Krautzeka 64, 51000 Rijeka zastupanog po punomoćniku Odvjetničko društvo Kovačević, Koren i partneri; Josip Car, Franje Matkovića 21, 51000 Rijeka zastupanog po punomoćniku Odvjetničko društvo Kovačević, Koren i partneri</izvorni_sadrzaj>
    <derivirana_varijabla naziv="DomainObject.Predmet.ProtustrankaFormatedWithAdress_1"> SPORTSKI CENTAR TRSAT jednostavno društvo s ograničenom odgovornošću za ugostiteljstvo, Slavka Krautzeka 64, 51000 Rijeka zastupanog po punomoćniku Odvjetničko društvo Kovačević, Koren i partneri; Josip Car, Franje Matkovića 21, 51000 Rijeka zastupanog po punomoćniku Odvjetničko društvo Kovačević, Koren i partneri</derivirana_varijabla>
  </DomainObject.Predmet.ProtustrankaFormatedWithAdress>
  <DomainObject.Predmet.ProtustrankaFormatedWithAdressOIB>
    <izvorni_sadrzaj> SPORTSKI CENTAR TRSAT jednostavno društvo s ograničenom odgovornošću za ugostiteljstvo, OIB 68352630146, Slavka Krautzeka 64, 51000 Rijeka zastupanog po punomoćniku Odvjetničko društvo Kovačević, Koren i partneri; Josip Car, OIB 50001866827, Franje Matkovića 21, 51000 Rijeka zastupanog po punomoćniku Odvjetničko društvo Kovačević, Koren i partneri</izvorni_sadrzaj>
    <derivirana_varijabla naziv="DomainObject.Predmet.ProtustrankaFormatedWithAdressOIB_1"> SPORTSKI CENTAR TRSAT jednostavno društvo s ograničenom odgovornošću za ugostiteljstvo, OIB 68352630146, Slavka Krautzeka 64, 51000 Rijeka zastupanog po punomoćniku Odvjetničko društvo Kovačević, Koren i partneri; Josip Car, OIB 50001866827, Franje Matkovića 21, 51000 Rijeka zastupanog po punomoćniku Odvjetničko društvo Kovačević, Koren i partneri</derivirana_varijabla>
  </DomainObject.Predmet.ProtustrankaFormatedWithAdressOIB>
  <DomainObject.Predmet.ProtustrankaWithAdress>
    <izvorni_sadrzaj>SPORTSKI CENTAR TRSAT jednostavno društvo s ograničenom odgovornošću za ugostiteljstvo Slavka Krautzeka 64, 51000 Rijeka, Josip Car Franje Matkovića 21, 51000 Rijeka</izvorni_sadrzaj>
    <derivirana_varijabla naziv="DomainObject.Predmet.ProtustrankaWithAdress_1">SPORTSKI CENTAR TRSAT jednostavno društvo s ograničenom odgovornošću za ugostiteljstvo Slavka Krautzeka 64, 51000 Rijeka, Josip Car Franje Matkovića 21, 51000 Rijeka</derivirana_varijabla>
  </DomainObject.Predmet.ProtustrankaWithAdress>
  <DomainObject.Predmet.ProtustrankaWithAdressOIB>
    <izvorni_sadrzaj>SPORTSKI CENTAR TRSAT jednostavno društvo s ograničenom odgovornošću za ugostiteljstvo, OIB 68352630146, Slavka Krautzeka 64, 51000 Rijeka, Josip Car, OIB 50001866827, Franje Matkovića 21, 51000 Rijeka</izvorni_sadrzaj>
    <derivirana_varijabla naziv="DomainObject.Predmet.ProtustrankaWithAdressOIB_1">SPORTSKI CENTAR TRSAT jednostavno društvo s ograničenom odgovornošću za ugostiteljstvo, OIB 68352630146, Slavka Krautzeka 64, 51000 Rijeka, Josip Car, OIB 50001866827, Franje Matkovića 21, 51000 Rijeka</derivirana_varijabla>
  </DomainObject.Predmet.ProtustrankaWithAdressOIB>
  <DomainObject.Predmet.ProtustrankaNazivFormated>
    <izvorni_sadrzaj>SPORTSKI CENTAR TRSAT jednostavno društvo s ograničenom odgovornošću za ugostiteljstvo,Josip Car</izvorni_sadrzaj>
    <derivirana_varijabla naziv="DomainObject.Predmet.ProtustrankaNazivFormated_1">SPORTSKI CENTAR TRSAT jednostavno društvo s ograničenom odgovornošću za ugostiteljstvo,Josip Car</derivirana_varijabla>
  </DomainObject.Predmet.ProtustrankaNazivFormated>
  <DomainObject.Predmet.ProtustrankaNazivFormatedOIB>
    <izvorni_sadrzaj>SPORTSKI CENTAR TRSAT jednostavno društvo s ograničenom odgovornošću za ugostiteljstvo, OIB 68352630146,Josip Car, OIB 50001866827</izvorni_sadrzaj>
    <derivirana_varijabla naziv="DomainObject.Predmet.ProtustrankaNazivFormatedOIB_1">SPORTSKI CENTAR TRSAT jednostavno društvo s ograničenom odgovornošću za ugostiteljstvo, OIB 68352630146,Josip Car, OIB 50001866827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120</izvorni_sadrzaj>
    <derivirana_varijabla naziv="DomainObject.Predmet.Referada.Naziv_1">Referada 120</derivirana_varijabla>
  </DomainObject.Predmet.Referada.Naziv>
  <DomainObject.Predmet.Referada.Oznaka>
    <izvorni_sadrzaj>120</izvorni_sadrzaj>
    <derivirana_varijabla naziv="DomainObject.Predmet.Referada.Oznaka_1">120</derivirana_varijabla>
  </DomainObject.Predmet.Referada.Oznaka>
  <DomainObject.Predmet.Referada.Prostorija.Naziv>
    <izvorni_sadrzaj>Soba 7/IV - Užarska 3, Rijeka</izvorni_sadrzaj>
    <derivirana_varijabla naziv="DomainObject.Predmet.Referada.Prostorija.Naziv_1">Soba 7/IV - Užarska 3, Rijeka</derivirana_varijabla>
  </DomainObject.Predmet.Referada.Prostorija.Naziv>
  <DomainObject.Predmet.Referada.Prostorija.Oznaka>
    <izvorni_sadrzaj>7/IV - Užarska 3</izvorni_sadrzaj>
    <derivirana_varijabla naziv="DomainObject.Predmet.Referada.Prostorija.Oznaka_1">7/IV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Lošinjska 16, 51000 Rijeka</izvorni_sadrzaj>
    <derivirana_varijabla naziv="DomainObject.Predmet.StrankaFormatedWithAdress_1"> Državni inspektorat, Lošinjska 16, 51000 Rijeka</derivirana_varijabla>
  </DomainObject.Predmet.StrankaFormatedWithAdress>
  <DomainObject.Predmet.StrankaFormatedWithAdressOIB>
    <izvorni_sadrzaj> Državni inspektorat, OIB 33706439962, Lošinjska 16, 51000 Rijeka</izvorni_sadrzaj>
    <derivirana_varijabla naziv="DomainObject.Predmet.StrankaFormatedWithAdressOIB_1"> Državni inspektorat, OIB 33706439962, Lošinjska 16, 51000 Rijeka</derivirana_varijabla>
  </DomainObject.Predmet.StrankaFormatedWithAdressOIB>
  <DomainObject.Predmet.StrankaWithAdress>
    <izvorni_sadrzaj>Državni inspektorat Lošinjska 16,51000 Rijeka</izvorni_sadrzaj>
    <derivirana_varijabla naziv="DomainObject.Predmet.StrankaWithAdress_1">Državni inspektorat Lošinjska 16,51000 Rijeka</derivirana_varijabla>
  </DomainObject.Predmet.StrankaWithAdress>
  <DomainObject.Predmet.StrankaWithAdressOIB>
    <izvorni_sadrzaj>Državni inspektorat, OIB 33706439962, Lošinjska 16,51000 Rijeka</izvorni_sadrzaj>
    <derivirana_varijabla naziv="DomainObject.Predmet.StrankaWithAdressOIB_1">Državni inspektorat, OIB 33706439962, Lošinjska 16,51000 Rijeka</derivirana_varijabla>
  </DomainObject.Predmet.StrankaWithAdressOIB>
  <DomainObject.Predmet.StrankaNazivFormated>
    <izvorni_sadrzaj>Državni inspektorat</izvorni_sadrzaj>
    <derivirana_varijabla naziv="DomainObject.Predmet.StrankaNazivFormated_1">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120</izvorni_sadrzaj>
    <derivirana_varijabla naziv="DomainObject.Predmet.TrenutnaLokacijaSpisa.Naziv_1">Referada 120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Lošinjska 16, 51000 Rijeka</item>
    </izvorni_sadrzaj>
    <derivirana_varijabla naziv="DomainObject.Predmet.StrankaListFormatedWithAdress_1">
      <item>Državni inspektorat, Lošinjska 16, 51000 Rijeka</item>
    </derivirana_varijabla>
  </DomainObject.Predmet.StrankaListFormatedWithAdress>
  <DomainObject.Predmet.StrankaListFormatedWithAdressOIB>
    <izvorni_sadrzaj>
      <item>Državni inspektorat, OIB 33706439962, Lošinjska 16, 51000 Rijeka</item>
    </izvorni_sadrzaj>
    <derivirana_varijabla naziv="DomainObject.Predmet.StrankaListFormatedWithAdressOIB_1">
      <item>Državni inspektorat, OIB 33706439962, Lošinjska 16, 51000 Rijeka</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SPORTSKI CENTAR TRSAT jednostavno društvo s ograničenom odgovornošću za ugostiteljstvo zastupanog po punomoćniku Odvjetničko društvo Kovačević, Koren i partneri</item>
      <item>Josip Car zastupanog po punomoćniku Odvjetničko društvo Kovačević, Koren i partneri</item>
    </izvorni_sadrzaj>
    <derivirana_varijabla naziv="DomainObject.Predmet.ProtuStrankaListFormated_1">
      <item>SPORTSKI CENTAR TRSAT jednostavno društvo s ograničenom odgovornošću za ugostiteljstvo zastupanog po punomoćniku Odvjetničko društvo Kovačević, Koren i partneri</item>
      <item>Josip Car zastupanog po punomoćniku Odvjetničko društvo Kovačević, Koren i partneri</item>
    </derivirana_varijabla>
  </DomainObject.Predmet.ProtuStrankaListFormated>
  <DomainObject.Predmet.ProtuStrankaListFormatedOIB>
    <izvorni_sadrzaj>
      <item>SPORTSKI CENTAR TRSAT jednostavno društvo s ograničenom odgovornošću za ugostiteljstvo, OIB 68352630146 zastupanog po punomoćniku Odvjetničko društvo Kovačević, Koren i partneri</item>
      <item>Josip Car, OIB 50001866827 zastupanog po punomoćniku Odvjetničko društvo Kovačević, Koren i partneri</item>
    </izvorni_sadrzaj>
    <derivirana_varijabla naziv="DomainObject.Predmet.ProtuStrankaListFormatedOIB_1">
      <item>SPORTSKI CENTAR TRSAT jednostavno društvo s ograničenom odgovornošću za ugostiteljstvo, OIB 68352630146 zastupanog po punomoćniku Odvjetničko društvo Kovačević, Koren i partneri</item>
      <item>Josip Car, OIB 50001866827 zastupanog po punomoćniku Odvjetničko društvo Kovačević, Koren i partneri</item>
    </derivirana_varijabla>
  </DomainObject.Predmet.ProtuStrankaListFormatedOIB>
  <DomainObject.Predmet.ProtuStrankaListFormatedWithAdress>
    <izvorni_sadrzaj>
      <item>SPORTSKI CENTAR TRSAT jednostavno društvo s ograničenom odgovornošću za ugostiteljstvo, Slavka Krautzeka 64, 51000 Rijeka zastupanog po punomoćniku Odvjetničko društvo Kovačević, Koren i partneri</item>
      <item>Josip Car, Franje Matkovića 21, 51000 Rijeka zastupanog po punomoćniku Odvjetničko društvo Kovačević, Koren i partneri</item>
    </izvorni_sadrzaj>
    <derivirana_varijabla naziv="DomainObject.Predmet.ProtuStrankaListFormatedWithAdress_1">
      <item>SPORTSKI CENTAR TRSAT jednostavno društvo s ograničenom odgovornošću za ugostiteljstvo, Slavka Krautzeka 64, 51000 Rijeka zastupanog po punomoćniku Odvjetničko društvo Kovačević, Koren i partneri</item>
      <item>Josip Car, Franje Matkovića 21, 51000 Rijeka zastupanog po punomoćniku Odvjetničko društvo Kovačević, Koren i partneri</item>
    </derivirana_varijabla>
  </DomainObject.Predmet.ProtuStrankaListFormatedWithAdress>
  <DomainObject.Predmet.ProtuStrankaListFormatedWithAdressOIB>
    <izvorni_sadrzaj>
      <item>SPORTSKI CENTAR TRSAT jednostavno društvo s ograničenom odgovornošću za ugostiteljstvo, OIB 68352630146, Slavka Krautzeka 64, 51000 Rijeka zastupanog po punomoćniku Odvjetničko društvo Kovačević, Koren i partneri</item>
      <item>Josip Car, OIB 50001866827, Franje Matkovića 21, 51000 Rijeka zastupanog po punomoćniku Odvjetničko društvo Kovačević, Koren i partneri</item>
    </izvorni_sadrzaj>
    <derivirana_varijabla naziv="DomainObject.Predmet.ProtuStrankaListFormatedWithAdressOIB_1">
      <item>SPORTSKI CENTAR TRSAT jednostavno društvo s ograničenom odgovornošću za ugostiteljstvo, OIB 68352630146, Slavka Krautzeka 64, 51000 Rijeka zastupanog po punomoćniku Odvjetničko društvo Kovačević, Koren i partneri</item>
      <item>Josip Car, OIB 50001866827, Franje Matkovića 21, 51000 Rijeka zastupanog po punomoćniku Odvjetničko društvo Kovačević, Koren i partneri</item>
    </derivirana_varijabla>
  </DomainObject.Predmet.ProtuStrankaListFormatedWithAdressOIB>
  <DomainObject.Predmet.ProtuStrankaListNazivFormated>
    <izvorni_sadrzaj>
      <item>SPORTSKI CENTAR TRSAT jednostavno društvo s ograničenom odgovornošću za ugostiteljstvo</item>
      <item>Josip Car</item>
    </izvorni_sadrzaj>
    <derivirana_varijabla naziv="DomainObject.Predmet.ProtuStrankaListNazivFormated_1">
      <item>SPORTSKI CENTAR TRSAT jednostavno društvo s ograničenom odgovornošću za ugostiteljstvo</item>
      <item>Josip Car</item>
    </derivirana_varijabla>
  </DomainObject.Predmet.ProtuStrankaListNazivFormated>
  <DomainObject.Predmet.ProtuStrankaListNazivFormatedOIB>
    <izvorni_sadrzaj>
      <item>SPORTSKI CENTAR TRSAT jednostavno društvo s ograničenom odgovornošću za ugostiteljstvo, OIB 68352630146</item>
      <item>Josip Car, OIB 50001866827</item>
    </izvorni_sadrzaj>
    <derivirana_varijabla naziv="DomainObject.Predmet.ProtuStrankaListNazivFormatedOIB_1">
      <item>SPORTSKI CENTAR TRSAT jednostavno društvo s ograničenom odgovornošću za ugostiteljstvo, OIB 68352630146</item>
      <item>Josip Car, OIB 50001866827</item>
    </derivirana_varijabla>
  </DomainObject.Predmet.ProtuStrankaListNazivFormatedOIB>
  <DomainObject.Predmet.OstaliListFormated>
    <izvorni_sadrzaj>
      <item>Odvjetničko društvo Kovačević, Koren i partneri punomoćnik sudionika u postupku SPORTSKI CENTAR TRSAT jednostavno društvo s ograničenom odgovornošću za ugostiteljstvo; Josip Car</item>
      <item>Lorena Katić Lukić</item>
    </izvorni_sadrzaj>
    <derivirana_varijabla naziv="DomainObject.Predmet.OstaliListFormated_1">
      <item>Odvjetničko društvo Kovačević, Koren i partneri punomoćnik sudionika u postupku SPORTSKI CENTAR TRSAT jednostavno društvo s ograničenom odgovornošću za ugostiteljstvo; Josip Car</item>
      <item>Lorena Katić Lukić</item>
    </derivirana_varijabla>
  </DomainObject.Predmet.OstaliListFormated>
  <DomainObject.Predmet.OstaliListFormatedOIB>
    <izvorni_sadrzaj>
      <item>Odvjetničko društvo Kovačević, Koren i partneri punomoćnik sudionika u postupku SPORTSKI CENTAR TRSAT jednostavno društvo s ograničenom odgovornošću za ugostiteljstvo; Josip Car</item>
      <item>Lorena Katić Lukić</item>
    </izvorni_sadrzaj>
    <derivirana_varijabla naziv="DomainObject.Predmet.OstaliListFormatedOIB_1">
      <item>Odvjetničko društvo Kovačević, Koren i partneri punomoćnik sudionika u postupku SPORTSKI CENTAR TRSAT jednostavno društvo s ograničenom odgovornošću za ugostiteljstvo; Josip Car</item>
      <item>Lorena Katić Lukić</item>
    </derivirana_varijabla>
  </DomainObject.Predmet.OstaliListFormatedOIB>
  <DomainObject.Predmet.OstaliListFormatedWithAdress>
    <izvorni_sadrzaj>
      <item>Odvjetničko društvo Kovačević, Koren i partneri, Frana Supila 6/III, 51000 Rijeka punomoćnik sudionika u postupku SPORTSKI CENTAR TRSAT jednostavno društvo s ograničenom odgovornošću za ugostiteljstvo; Josip Car</item>
      <item>Lorena Katić Lukić, Lošinjska 16, 51000 Rijeka</item>
    </izvorni_sadrzaj>
    <derivirana_varijabla naziv="DomainObject.Predmet.OstaliListFormatedWithAdress_1">
      <item>Odvjetničko društvo Kovačević, Koren i partneri, Frana Supila 6/III, 51000 Rijeka punomoćnik sudionika u postupku SPORTSKI CENTAR TRSAT jednostavno društvo s ograničenom odgovornošću za ugostiteljstvo; Josip Car</item>
      <item>Lorena Katić Lukić, Lošinjska 16, 51000 Rijeka</item>
    </derivirana_varijabla>
  </DomainObject.Predmet.OstaliListFormatedWithAdress>
  <DomainObject.Predmet.OstaliListFormatedWithAdressOIB>
    <izvorni_sadrzaj>
      <item>Odvjetničko društvo Kovačević, Koren i partneri, Frana Supila 6/III, 51000 Rijeka punomoćnik sudionika u postupku SPORTSKI CENTAR TRSAT jednostavno društvo s ograničenom odgovornošću za ugostiteljstvo; Josip Car</item>
      <item>Lorena Katić Lukić, Lošinjska 16, 51000 Rijeka</item>
    </izvorni_sadrzaj>
    <derivirana_varijabla naziv="DomainObject.Predmet.OstaliListFormatedWithAdressOIB_1">
      <item>Odvjetničko društvo Kovačević, Koren i partneri, Frana Supila 6/III, 51000 Rijeka punomoćnik sudionika u postupku SPORTSKI CENTAR TRSAT jednostavno društvo s ograničenom odgovornošću za ugostiteljstvo; Josip Car</item>
      <item>Lorena Katić Lukić, Lošinjska 16, 51000 Rijeka</item>
    </derivirana_varijabla>
  </DomainObject.Predmet.OstaliListFormatedWithAdressOIB>
  <DomainObject.Predmet.OstaliListNazivFormated>
    <izvorni_sadrzaj>
      <item>Odvjetničko društvo Kovačević, Koren i partneri</item>
      <item>Lorena Katić Lukić</item>
    </izvorni_sadrzaj>
    <derivirana_varijabla naziv="DomainObject.Predmet.OstaliListNazivFormated_1">
      <item>Odvjetničko društvo Kovačević, Koren i partneri</item>
      <item>Lorena Katić Lukić</item>
    </derivirana_varijabla>
  </DomainObject.Predmet.OstaliListNazivFormated>
  <DomainObject.Predmet.OstaliListNazivFormatedOIB>
    <izvorni_sadrzaj>
      <item>Odvjetničko društvo Kovačević, Koren i partneri</item>
      <item>Lorena Katić Lukić</item>
    </izvorni_sadrzaj>
    <derivirana_varijabla naziv="DomainObject.Predmet.OstaliListNazivFormatedOIB_1">
      <item>Odvjetničko društvo Kovačević, Koren i partneri</item>
      <item>Lorena Katić Lukić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172, 150, 228, 150, 172, 228</izvorni_sadrzaj>
    <derivirana_varijabla naziv="DomainObject.Predmet.ClanakZakona_1">172, 150, 228, 150, 172, 228</derivirana_varijabla>
  </DomainObject.Predmet.ClanakZakona>
  <DomainObject.Predmet.ClanakZakonaFull>
    <izvorni_sadrzaj>članka 172. stavka 1., članka 150. stavka 1., članka 228. stavka 1., članka 150. stavka 2., članka 172. stavka 2., članka 228. stavka 2.</izvorni_sadrzaj>
    <derivirana_varijabla naziv="DomainObject.Predmet.ClanakZakonaFull_1">članka 172. stavka 1., članka 150. stavka 1., članka 228. stavka 1., članka 150. stavka 2., članka 172. stavka 2., članka 228. stavka 2.</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16. rujna 2026.</izvorni_sadrzaj>
    <derivirana_varijabla naziv="DomainObject.Datum_1">16. rujna 2026.</derivirana_varijabla>
  </DomainObject.Datum>
  <DomainObject.PoslovniBrojDokumenta>
    <izvorni_sadrzaj>Pp-4563/2024-10</izvorni_sadrzaj>
    <derivirana_varijabla naziv="DomainObject.PoslovniBrojDokumenta_1">Pp-4563/2024-10</derivirana_varijabla>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SPORTSKI CENTAR TRSAT jednostavno društvo s ograničenom odgovornošću za ugostiteljstvo i dr.</izvorni_sadrzaj>
    <derivirana_varijabla naziv="DomainObject.Predmet.ProtustrankaIDrugi_1">SPORTSKI CENTAR TRSAT jednostavno društvo s ograničenom odgovornošću za ugostiteljstvo i dr.</derivirana_varijabla>
  </DomainObject.Predmet.ProtustrankaIDrugi>
  <DomainObject.Predmet.StrankaIDrugiAdressOIB>
    <izvorni_sadrzaj>Državni inspektorat, OIB 33706439962, Lošinjska 16, 51000 Rijeka</izvorni_sadrzaj>
    <derivirana_varijabla naziv="DomainObject.Predmet.StrankaIDrugiAdressOIB_1">Državni inspektorat, OIB 33706439962, Lošinjska 16, 51000 Rijeka</derivirana_varijabla>
  </DomainObject.Predmet.StrankaIDrugiAdressOIB>
  <DomainObject.Predmet.ProtustrankaIDrugiAdressOIB>
    <izvorni_sadrzaj>SPORTSKI CENTAR TRSAT jednostavno društvo s ograničenom odgovornošću za ugostiteljstvo, OIB 68352630146, Slavka Krautzeka 64, 51000 Rijeka i dr.</izvorni_sadrzaj>
    <derivirana_varijabla naziv="DomainObject.Predmet.ProtustrankaIDrugiAdressOIB_1">SPORTSKI CENTAR TRSAT jednostavno društvo s ograničenom odgovornošću za ugostiteljstvo, OIB 68352630146, Slavka Krautzeka 64,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10. lipnja 2026.</izvorni_sadrzaj>
    <derivirana_varijabla naziv="DomainObject.Predmet.OdlukaRjesenje.DatumDonosenjaOdluke_1">10. lipnja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Pp-4563/2024-10</izvorni_sadrzaj>
    <derivirana_varijabla naziv="DomainObject.Predmet.OdlukaRjesenje.Oznaka_1">Pp-4563/2024-10</derivirana_varijabla>
  </DomainObject.Predmet.OdlukaRjesenje.Oznaka>
  <DomainObject.Predmet.SudioniciListNaziv>
    <izvorni_sadrzaj>
      <item>SPORTSKI CENTAR TRSAT jednostavno društvo s ograničenom odgovornošću za ugostiteljstvo</item>
      <item>Josip Car</item>
      <item>Državni inspektorat</item>
      <item>Odvjetničko društvo Kovačević, Koren i partneri</item>
      <item>Lorena Katić Lukić</item>
    </izvorni_sadrzaj>
    <derivirana_varijabla naziv="DomainObject.Predmet.SudioniciListNaziv_1">
      <item>SPORTSKI CENTAR TRSAT jednostavno društvo s ograničenom odgovornošću za ugostiteljstvo</item>
      <item>Josip Car</item>
      <item>Državni inspektorat</item>
      <item>Odvjetničko društvo Kovačević, Koren i partneri</item>
      <item>Lorena Katić Lukić</item>
    </derivirana_varijabla>
  </DomainObject.Predmet.SudioniciListNaziv>
  <DomainObject.Predmet.SudioniciListAdressOIB>
    <izvorni_sadrzaj>
      <item>SPORTSKI CENTAR TRSAT jednostavno društvo s ograničenom odgovornošću za ugostiteljstvo, OIB 68352630146, Slavka Krautzeka 64,51000 Rijeka</item>
      <item>Josip Car, OIB 50001866827, Franje Matkovića 21,51000 Rijeka</item>
      <item>Državni inspektorat, OIB 33706439962, Lošinjska 16,51000 Rijeka</item>
      <item>Odvjetničko društvo Kovačević, Koren i partneri, Frana Supila 6/III,51000 Rijeka</item>
      <item>Lorena Katić Lukić, Lošinjska 16,51000 Rijeka</item>
    </izvorni_sadrzaj>
    <derivirana_varijabla naziv="DomainObject.Predmet.SudioniciListAdressOIB_1">
      <item>SPORTSKI CENTAR TRSAT jednostavno društvo s ograničenom odgovornošću za ugostiteljstvo, OIB 68352630146, Slavka Krautzeka 64,51000 Rijeka</item>
      <item>Josip Car, OIB 50001866827, Franje Matkovića 21,51000 Rijeka</item>
      <item>Državni inspektorat, OIB 33706439962, Lošinjska 16,51000 Rijeka</item>
      <item>Odvjetničko društvo Kovačević, Koren i partneri, Frana Supila 6/III,51000 Rijeka</item>
      <item>Lorena Katić Lukić, Lošinjska 16,51000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68352630146</item>
      <item>, OIB 50001866827</item>
      <item>, OIB 33706439962</item>
      <item>, OIB null</item>
      <item>, OIB null</item>
    </izvorni_sadrzaj>
    <derivirana_varijabla naziv="DomainObject.Predmet.SudioniciListNazivOIB_1">
      <item>, OIB 68352630146</item>
      <item>, OIB 50001866827</item>
      <item>, OIB 33706439962</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10. lipnja 2026.</izvorni_sadrzaj>
    <derivirana_varijabla naziv="DomainObject.PredzadnjaOdlukaIzPredmeta.DatumDonosenjaOdluke_1">10. lipnja 2026.</derivirana_varijabla>
  </DomainObject.PredzadnjaOdlukaIzPredmeta.DatumDonosenjaOdluke>
  <DomainObject.PredzadnjaOdlukaIzPredmeta.Oznaka>
    <izvorni_sadrzaj>Pp-4563/2024-9</izvorni_sadrzaj>
    <derivirana_varijabla naziv="DomainObject.PredzadnjaOdlukaIzPredmeta.Oznaka_1">Pp-4563/2024-9</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studenog 2024.</izvorni_sadrzaj>
    <derivirana_varijabla naziv="DomainObject.Predmet.DatumPocetkaProcesa_1">27. studenog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mirovinskom osiguranju</item>
      <item>Zakon o obveznom zdravstvenom osiguranju</item>
      <item>Zakon o radu</item>
    </izvorni_sadrzaj>
    <derivirana_varijabla naziv="DomainObject.ZakonPravilnikList_1">
      <item>Zakon o mirovinskom osiguranju</item>
      <item>Zakon o obveznom zdravstvenom osiguranju</item>
      <item>Zakon o radu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SPORTSKI CENTAR TRSAT jednostavno društvo s ograničenom odgovornošću za ugostiteljstvo, Slavka Krautzeka 64, 51000 Rijeka, OIB: 68352630146</item>
      <item>Josip Car, Franje Matkovića 21, 51000 Rijeka, OIB: 50001866827, rođen-a 24.02.1993., mjesto rođenja Rijeka (Rijeka)</item>
    </izvorni_sadrzaj>
    <derivirana_varijabla naziv="DomainObject.Predmet.OkrivljenikAdresaMjestoRodjenjaList_1">
      <item>SPORTSKI CENTAR TRSAT jednostavno društvo s ograničenom odgovornošću za ugostiteljstvo, Slavka Krautzeka 64, 51000 Rijeka, OIB: 68352630146</item>
      <item>Josip Car, Franje Matkovića 21, 51000 Rijeka, OIB: 50001866827, rođen-a 24.02.1993.,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SPORTSKI CENTAR TRSAT jednostavno društvo s ograničenom odgovornošću za ugostiteljstvo, MBS 040445429, Slavka Krautzeka 64, 51000 Rijeka</izvorni_sadrzaj>
    <derivirana_varijabla naziv="DomainObject.Predmet.OkrivljenikPravnaNazivAdresaMbs_1">SPORTSKI CENTAR TRSAT jednostavno društvo s ograničenom odgovornošću za ugostiteljstvo, MBS 040445429, Slavka Krautzeka 64, 51000 Rijeka</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 UP/I-116-02/24-01/514, Ur.broj: 443-02-02-11-24-8</izvorni_sadrzaj>
    <derivirana_varijabla naziv="DomainObject.PrviPodnesak.OznakaBrojPodnositelja_1">Klasa: UP/I-116-02/24-01/514, Ur.broj: 443-02-02-11-24-8</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10</properties:Pages>
  <properties:Words>2765</properties:Words>
  <properties:Characters>15129</properties:Characters>
  <properties:Lines>355</properties:Lines>
  <properties:Paragraphs>94</properties:Paragraphs>
  <properties:TotalTime>129</properties:TotalTime>
  <properties:ScaleCrop>false</properties:ScaleCrop>
  <properties:HeadingPairs>
    <vt:vector baseType="variant" size="4">
      <vt:variant>
        <vt:lpstr>Naslov</vt:lpstr>
      </vt:variant>
      <vt:variant>
        <vt:i4>1</vt:i4>
      </vt:variant>
      <vt:variant>
        <vt:lpstr>Naslovi</vt:lpstr>
      </vt:variant>
      <vt:variant>
        <vt:i4>8</vt:i4>
      </vt:variant>
    </vt:vector>
  </properties:HeadingPairs>
  <properties:TitlesOfParts>
    <vt:vector baseType="lpstr" size="9">
      <vt:lpstr/>
      <vt:lpstr>        II/</vt:lpstr>
      <vt:lpstr>        okrivljeni u svojstvu poslodavca nisu sa radnicom Jelenom Brnelić , OIB: 981164</vt:lpstr>
      <vt:lpstr>        a koji poslovi s obzirom na narav i vrstu rada te ovlasti poslodavca imaju obilj</vt:lpstr>
      <vt:lpstr>        čime su postupili protivno odredbi članka 14.st.3. Zakona o radu te počinili pre</vt:lpstr>
      <vt:lpstr>        Poslovni br Pp-4563/2024-9</vt:lpstr>
      <vt:lpstr>        </vt:lpstr>
      <vt:lpstr>        </vt:lpstr>
      <vt:lpstr>        protiv 1.okrivljenika SPORTSKI CENTAR TRSAT j.d.o.o. i 2.okrivljenika Josipa Car</vt:lpstr>
    </vt:vector>
  </properties:TitlesOfParts>
  <properties:LinksUpToDate>false</properties:LinksUpToDate>
  <properties:CharactersWithSpaces>18240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2026-06-10T08:37:00Z</dcterms:created>
  <dc:creator>Bernarda Pešut</dc:creator>
  <dc:description/>
  <cp:keywords/>
  <cp:lastModifiedBy>Gordana Šegota</cp:lastModifiedBy>
  <cp:lastPrinted>2026-09-16T10:47:00Z</cp:lastPrinted>
  <dcterms:modified xmlns:xsi="http://www.w3.org/2001/XMLSchema-instance" xsi:type="dcterms:W3CDTF">2026-09-16T10:47:00Z</dcterms:modified>
  <cp:revision>34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Pp-4563/2024-10 / Odluka - Presuda - osuđujuća (pp-4563-2024.NEPRIJAVLJENI_RAD+MIR+ZDR.docx)</vt:lpwstr>
  </prop:property>
  <prop:property fmtid="{D5CDD505-2E9C-101B-9397-08002B2CF9AE}" pid="4" name="CC_coloring">
    <vt:bool>true</vt:bool>
  </prop:property>
  <prop:property fmtid="{D5CDD505-2E9C-101B-9397-08002B2CF9AE}" pid="5" name="BrojStranica">
    <vt:i4>10</vt:i4>
  </prop:property>
</prop:Properties>
</file>