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68979ca" w14:paraId="68979ca" w:rsidRDefault="00F814D4" w:rsidR="00823769" w:rsidRPr="00F814D4">
      <w:pPr>
        <w15:collapsed w:val="false"/>
        <w:rPr>
          <w:b/>
        </w:rPr>
      </w:pPr>
      <w:bookmarkStart w:name="_GoBack" w:id="0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814D4">
        <w:rPr>
          <w:b/>
        </w:rPr>
        <w:t>1.St-753/2015</w:t>
      </w:r>
    </w:p>
    <w:p w:rsidRDefault="00F814D4" w:rsidR="00F814D4">
      <w:r>
        <w:rPr>
          <w:noProof/>
          <w:lang w:eastAsia="hr-HR"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F814D4" w:rsidP="00F814D4" w:rsidR="00F814D4">
      <w:pPr>
        <w:pStyle w:val="Naslov1"/>
        <w:jc w:val="both"/>
      </w:pPr>
      <w:r>
        <w:t>REPUBLIKA HRVATSKA</w:t>
      </w:r>
    </w:p>
    <w:p w:rsidRDefault="00F814D4" w:rsidP="00F814D4" w:rsidR="00F814D4">
      <w:pPr>
        <w:jc w:val="both"/>
      </w:pPr>
      <w:r>
        <w:rPr>
          <w:b/>
        </w:rPr>
        <w:t xml:space="preserve">TRGOVAČKI SUD U SPLITU </w:t>
      </w:r>
      <w:r>
        <w:t xml:space="preserve">            </w:t>
      </w:r>
      <w:r>
        <w:tab/>
      </w:r>
      <w:r>
        <w:tab/>
      </w:r>
      <w:r>
        <w:tab/>
        <w:t xml:space="preserve">      </w:t>
      </w:r>
    </w:p>
    <w:p w:rsidRDefault="00F814D4" w:rsidP="00F814D4" w:rsidR="00F814D4">
      <w:pPr>
        <w:rPr>
          <w:b/>
        </w:rPr>
      </w:pPr>
      <w:r>
        <w:rPr>
          <w:b/>
        </w:rPr>
        <w:t>Split, Sukoišanska br. 6</w:t>
      </w:r>
    </w:p>
    <w:p w:rsidRDefault="00F814D4" w:rsidP="00F814D4" w:rsidR="00F814D4"/>
    <w:p w:rsidRDefault="00F814D4" w:rsidP="00F814D4" w:rsidR="00F814D4">
      <w:pPr>
        <w:rPr>
          <w:sz w:val="16"/>
          <w:szCs w:val="16"/>
        </w:rPr>
      </w:pPr>
    </w:p>
    <w:p w:rsidRDefault="00F814D4" w:rsidP="00F814D4" w:rsidR="00F814D4">
      <w:pPr>
        <w:pStyle w:val="Bezproreda"/>
        <w:jc w:val="both"/>
        <w:rPr>
          <w:lang w:val="hr-HR"/>
        </w:rPr>
      </w:pPr>
      <w:r>
        <w:rPr>
          <w:lang w:val="hr-HR"/>
        </w:rPr>
        <w:tab/>
      </w:r>
      <w:r>
        <w:rPr>
          <w:lang w:val="hr-HR"/>
        </w:rPr>
        <w:tab/>
        <w:t xml:space="preserve">Trgovački sud u Splitu, po sucu tog suda Velimiru Vukoviću , kao stečajnom sucu, u skraćenom stečajnom postupku povodom zahtjeva FINANCIJSKE AGENCIJE, Regionalni centar Split, Podružnica Split, Mažuranićevo šetalište 24b, OIB: 85821130368, za provedbu skraćenog stečajnog postupka nad dužnikom </w:t>
      </w:r>
      <w:r w:rsidRPr="00F814D4">
        <w:rPr>
          <w:lang w:val="hr-HR"/>
        </w:rPr>
        <w:t>ALPE JADRAN HYPO, dioničko društvo za poslovanje nekretninama</w:t>
      </w:r>
      <w:r>
        <w:rPr>
          <w:lang w:val="hr-HR"/>
        </w:rPr>
        <w:t xml:space="preserve">, Split, Starčevićeva 1.,OIB: </w:t>
      </w:r>
      <w:r w:rsidRPr="00F814D4">
        <w:rPr>
          <w:lang w:val="hr-HR"/>
        </w:rPr>
        <w:t>20550580362</w:t>
      </w:r>
      <w:r>
        <w:rPr>
          <w:lang w:val="hr-HR"/>
        </w:rPr>
        <w:t>,  dana 16. rujna 2016. godine, temeljem čl. 444.st.1.Stečajnog zakona (Narodne novine broj 71/15) objavljuje slijedeći</w:t>
      </w:r>
    </w:p>
    <w:p w:rsidRDefault="00F814D4" w:rsidP="00F814D4" w:rsidR="00F814D4">
      <w:pPr>
        <w:jc w:val="center"/>
        <w:rPr>
          <w:b/>
        </w:rPr>
      </w:pPr>
      <w:r>
        <w:rPr>
          <w:b/>
        </w:rPr>
        <w:t>O G L A S</w:t>
      </w:r>
    </w:p>
    <w:p w:rsidRDefault="00F814D4" w:rsidP="00F814D4" w:rsidR="00F814D4">
      <w:pPr>
        <w:pStyle w:val="Naslov3"/>
        <w:ind w:left="705"/>
        <w:rPr>
          <w:b w:val="false"/>
          <w:szCs w:val="24"/>
        </w:rPr>
      </w:pPr>
    </w:p>
    <w:p w:rsidRDefault="00F814D4" w:rsidP="00F814D4" w:rsidR="00F814D4">
      <w:pPr>
        <w:jc w:val="both"/>
        <w:rPr>
          <w:rFonts w:eastAsia="Calibri"/>
          <w:szCs w:val="24"/>
        </w:rPr>
      </w:pPr>
      <w:r>
        <w:t xml:space="preserve">I.  </w:t>
      </w:r>
      <w:r>
        <w:tab/>
      </w:r>
      <w:r w:rsidRPr="00F814D4">
        <w:t>ALPE JADRAN HYPO, dioničko društvo za poslovanje nekretninama</w:t>
      </w:r>
      <w:r>
        <w:t xml:space="preserve">, Split, Starčevićeva 1.,OIB: </w:t>
      </w:r>
      <w:r w:rsidRPr="00F814D4">
        <w:t>20550580362</w:t>
      </w:r>
      <w:r>
        <w:tab/>
        <w:t xml:space="preserve">na dan 1.rujna 2015. u </w:t>
      </w:r>
      <w:r>
        <w:rPr>
          <w:rFonts w:eastAsia="Calibri"/>
        </w:rPr>
        <w:t xml:space="preserve">Očevidniku redoslijeda osnova za plaćanje ima evidentirane neizvršene osnove za plaćanje u neprekinutom razdoblju od 4675 dana u ukupnom iznosu od 3.343.553,27  kuna a u koji iznos je uračunata kamata i naknada FINA-e za provedbu ovrhe na novčanim sredstvima.  </w:t>
      </w:r>
    </w:p>
    <w:p w:rsidRDefault="00F814D4" w:rsidP="00F814D4" w:rsidR="00F814D4">
      <w:pPr>
        <w:jc w:val="both"/>
        <w:rPr>
          <w:rFonts w:eastAsia="Times New Roman"/>
        </w:rPr>
      </w:pPr>
    </w:p>
    <w:p w:rsidRDefault="00F814D4" w:rsidP="00F814D4" w:rsidR="00F814D4">
      <w:pPr>
        <w:jc w:val="both"/>
      </w:pPr>
      <w:r>
        <w:t xml:space="preserve">II. </w:t>
      </w:r>
      <w:r>
        <w:tab/>
        <w:t xml:space="preserve">Pozivaju se osobe ovlaštene za zastupanje dužnika po zakonu da u roku od 15 dana od dana objave ovog oglasa na e-Oglasnoj ploči suda podnesu ovom sudu, pozivom na gornji poslovni broj spisa, javnobilježnički ovjerovljen popis imovine i obveza dužnika na propisanom obrascu. </w:t>
      </w:r>
    </w:p>
    <w:p w:rsidRDefault="00F814D4" w:rsidP="00F814D4" w:rsidR="00F814D4">
      <w:pPr>
        <w:ind w:left="708"/>
        <w:jc w:val="both"/>
      </w:pPr>
    </w:p>
    <w:p w:rsidRDefault="00F814D4" w:rsidP="00F814D4" w:rsidR="00F814D4">
      <w:pPr>
        <w:jc w:val="both"/>
      </w:pPr>
      <w:r>
        <w:t xml:space="preserve">III. </w:t>
      </w:r>
      <w:r>
        <w:tab/>
        <w:t>Pozivaju se vjerovnici dužnika da najkasnije u roku od 45 dana od dana objave ovog oglasa na e-Oglasnoj ploči suda, pozivom na gornji poslovni broj spisa, predlože otvaranje stečajnog postupka nad dužnikom.</w:t>
      </w:r>
    </w:p>
    <w:p w:rsidRDefault="00F814D4" w:rsidP="00F814D4" w:rsidR="00F814D4">
      <w:pPr>
        <w:ind w:left="708"/>
        <w:jc w:val="both"/>
      </w:pPr>
    </w:p>
    <w:p w:rsidRDefault="00F814D4" w:rsidP="00F814D4" w:rsidR="00F814D4">
      <w:pPr>
        <w:jc w:val="both"/>
      </w:pPr>
      <w:r>
        <w:t xml:space="preserve">IV. </w:t>
      </w:r>
      <w:r>
        <w:tab/>
        <w:t xml:space="preserve">Ako osobe ovlaštene za zastupanje dužnika po zakonu u roku od 15 dana od dana objave ovog oglasa na e-Oglasnoj ploči suda ne podnesu popis imovine i obveza dužnika ili ako iz tog popisa proizlazi da dužnik ima imovinu koja nije dostatna za namirenje predvidivih troškova stečajnog postupka te ako u roku od 45 dana od dana objave ovog oglasa na e-Oglasnoj ploči suda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 </w:t>
      </w:r>
    </w:p>
    <w:p w:rsidRDefault="00F814D4" w:rsidP="00F814D4" w:rsidR="00F814D4">
      <w:pPr>
        <w:jc w:val="both"/>
      </w:pPr>
    </w:p>
    <w:p w:rsidRDefault="00F814D4" w:rsidP="00F814D4" w:rsidR="00F814D4">
      <w:pPr>
        <w:ind w:firstLine="708"/>
        <w:jc w:val="center"/>
      </w:pPr>
      <w:r>
        <w:t>U Splitu, 16.rujna  2016. godine.</w:t>
      </w:r>
    </w:p>
    <w:p w:rsidRDefault="00F814D4" w:rsidP="00F814D4" w:rsidR="00F814D4">
      <w:pPr>
        <w:pStyle w:val="Bezproreda"/>
        <w:ind w:firstLine="708" w:left="6372"/>
      </w:pPr>
      <w:r>
        <w:t xml:space="preserve">S U D A C </w:t>
      </w:r>
    </w:p>
    <w:p w:rsidRDefault="00F87393" w:rsidP="00F814D4" w:rsidR="00F87393">
      <w:pPr>
        <w:pStyle w:val="Bezproreda"/>
        <w:ind w:firstLine="708" w:left="6372"/>
      </w:pPr>
    </w:p>
    <w:p w:rsidRDefault="00F814D4" w:rsidP="00F814D4" w:rsidR="00F814D4">
      <w:pPr>
        <w:pStyle w:val="Bezproreda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Velimir Vuković </w:t>
      </w:r>
    </w:p>
    <w:p w:rsidRDefault="00F814D4" w:rsidP="00F814D4" w:rsidR="00F814D4">
      <w:r>
        <w:t>DNA:</w:t>
      </w:r>
    </w:p>
    <w:p w:rsidRDefault="00F814D4" w:rsidP="00F814D4" w:rsidR="00F814D4">
      <w:r>
        <w:t>-  e-Oglasna ploča suda – 45 dana</w:t>
      </w:r>
    </w:p>
    <w:p w:rsidRDefault="00F814D4" w:rsidP="00F814D4" w:rsidR="00F814D4">
      <w:pPr>
        <w:jc w:val="both"/>
      </w:pPr>
      <w:r>
        <w:t>-  u spis</w:t>
      </w:r>
    </w:p>
    <w:sectPr w:rsidSect="00F87393" w:rsidR="00F814D4">
      <w:pgSz w:h="16838" w:w="11906"/>
      <w:pgMar w:gutter="0" w:footer="708" w:header="708" w:left="1417" w:bottom="993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proofState w:grammar="clean" w:spelling="clean"/>
  <w:attachedTemplate r:id="rId1"/>
  <w:defaultTabStop w:val="708"/>
  <w:hyphenationZone w:val="425"/>
  <w:characterSpacingControl w:val="doNotCompress"/>
  <w:savePreviewPicture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F814D4"/>
    <w:rsid w:val="000256D3"/>
    <w:rsid w:val="0010074F"/>
    <w:rsid w:val="00110BE4"/>
    <w:rsid w:val="001B56D0"/>
    <w:rsid w:val="00204170"/>
    <w:rsid w:val="002319A2"/>
    <w:rsid w:val="002854BB"/>
    <w:rsid w:val="003A4819"/>
    <w:rsid w:val="00454D6B"/>
    <w:rsid w:val="005061A6"/>
    <w:rsid w:val="00543C6E"/>
    <w:rsid w:val="0055047E"/>
    <w:rsid w:val="005C2192"/>
    <w:rsid w:val="005F20F8"/>
    <w:rsid w:val="007766AB"/>
    <w:rsid w:val="00AB6E49"/>
    <w:rsid w:val="00AC09D9"/>
    <w:rsid w:val="00B01348"/>
    <w:rsid w:val="00B40090"/>
    <w:rsid w:val="00B72C27"/>
    <w:rsid w:val="00B874FD"/>
    <w:rsid w:val="00C655DC"/>
    <w:rsid w:val="00E72187"/>
    <w:rsid w:val="00EF5686"/>
    <w:rsid w:val="00F814D4"/>
    <w:rsid w:val="00F82D1F"/>
    <w:rsid w:val="00F87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iPriority="9" w:name="heading 2"/>
    <w:lsdException w:qFormat="tru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</w:style>
  <w:style w:styleId="Naslov1" w:type="paragraph">
    <w:name w:val="heading 1"/>
    <w:basedOn w:val="Normal"/>
    <w:next w:val="Normal"/>
    <w:link w:val="Naslov1Char"/>
    <w:qFormat/>
    <w:rsid w:val="00F814D4"/>
    <w:pPr>
      <w:keepNext/>
      <w:jc w:val="center"/>
      <w:outlineLvl w:val="0"/>
    </w:pPr>
    <w:rPr>
      <w:rFonts w:cs="Times New Roman" w:eastAsia="Arial Unicode MS"/>
      <w:b/>
      <w:bCs/>
      <w:szCs w:val="24"/>
      <w:lang w:eastAsia="hr-HR"/>
    </w:rPr>
  </w:style>
  <w:style w:styleId="Naslov3" w:type="paragraph">
    <w:name w:val="heading 3"/>
    <w:basedOn w:val="Normal"/>
    <w:next w:val="Normal"/>
    <w:link w:val="Naslov3Char"/>
    <w:semiHidden/>
    <w:unhideWhenUsed/>
    <w:qFormat/>
    <w:rsid w:val="00F814D4"/>
    <w:pPr>
      <w:keepNext/>
      <w:jc w:val="both"/>
      <w:outlineLvl w:val="2"/>
    </w:pPr>
    <w:rPr>
      <w:rFonts w:cs="Times New Roman" w:eastAsia="Arial Unicode MS"/>
      <w:b/>
      <w:szCs w:val="20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F814D4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F814D4"/>
    <w:rPr>
      <w:rFonts w:cs="Tahoma" w:hAnsi="Tahoma" w:ascii="Tahoma"/>
      <w:sz w:val="16"/>
      <w:szCs w:val="16"/>
    </w:rPr>
  </w:style>
  <w:style w:customStyle="true" w:styleId="Naslov1Char" w:type="character">
    <w:name w:val="Naslov 1 Char"/>
    <w:basedOn w:val="Zadanifontodlomka"/>
    <w:link w:val="Naslov1"/>
    <w:rsid w:val="00F814D4"/>
    <w:rPr>
      <w:rFonts w:cs="Times New Roman" w:eastAsia="Arial Unicode MS"/>
      <w:b/>
      <w:bCs/>
      <w:szCs w:val="24"/>
      <w:lang w:eastAsia="hr-HR"/>
    </w:rPr>
  </w:style>
  <w:style w:customStyle="true" w:styleId="Naslov3Char" w:type="character">
    <w:name w:val="Naslov 3 Char"/>
    <w:basedOn w:val="Zadanifontodlomka"/>
    <w:link w:val="Naslov3"/>
    <w:semiHidden/>
    <w:rsid w:val="00F814D4"/>
    <w:rPr>
      <w:rFonts w:cs="Times New Roman" w:eastAsia="Arial Unicode MS"/>
      <w:b/>
      <w:szCs w:val="20"/>
    </w:rPr>
  </w:style>
  <w:style w:styleId="Bezproreda" w:type="paragraph">
    <w:name w:val="No Spacing"/>
    <w:uiPriority w:val="1"/>
    <w:qFormat/>
    <w:rsid w:val="00F814D4"/>
    <w:rPr>
      <w:rFonts w:cs="Times New Roman" w:eastAsia="Times New Roman"/>
      <w:szCs w:val="24"/>
      <w:lang w:val="en-US"/>
    </w:rPr>
  </w:style>
  <w:style w:styleId="Tekstrezerviranogmjesta" w:type="character">
    <w:name w:val="Placeholder Text"/>
    <w:basedOn w:val="Zadanifontodlomka"/>
    <w:uiPriority w:val="99"/>
    <w:semiHidden/>
    <w:rsid w:val="002319A2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2319A2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2319A2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2319A2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2319A2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uiPriority="9"/>
    <w:lsdException w:name="heading 3" w:qFormat="1" w:uiPriority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Naslov1" w:type="paragraph">
    <w:name w:val="heading 1"/>
    <w:basedOn w:val="Normal"/>
    <w:next w:val="Normal"/>
    <w:link w:val="Naslov1Char"/>
    <w:qFormat/>
    <w:rsid w:val="00F814D4"/>
    <w:pPr>
      <w:keepNext/>
      <w:jc w:val="center"/>
      <w:outlineLvl w:val="0"/>
    </w:pPr>
    <w:rPr>
      <w:rFonts w:cs="Times New Roman" w:eastAsia="Arial Unicode MS"/>
      <w:b/>
      <w:bCs/>
      <w:szCs w:val="24"/>
      <w:lang w:eastAsia="hr-HR"/>
    </w:rPr>
  </w:style>
  <w:style w:styleId="Naslov3" w:type="paragraph">
    <w:name w:val="heading 3"/>
    <w:basedOn w:val="Normal"/>
    <w:next w:val="Normal"/>
    <w:link w:val="Naslov3Char"/>
    <w:semiHidden/>
    <w:unhideWhenUsed/>
    <w:qFormat/>
    <w:rsid w:val="00F814D4"/>
    <w:pPr>
      <w:keepNext/>
      <w:jc w:val="both"/>
      <w:outlineLvl w:val="2"/>
    </w:pPr>
    <w:rPr>
      <w:rFonts w:cs="Times New Roman" w:eastAsia="Arial Unicode MS"/>
      <w:b/>
      <w:szCs w:val="20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F814D4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F814D4"/>
    <w:rPr>
      <w:rFonts w:ascii="Tahoma" w:cs="Tahoma" w:hAnsi="Tahoma"/>
      <w:sz w:val="16"/>
      <w:szCs w:val="16"/>
    </w:rPr>
  </w:style>
  <w:style w:customStyle="1" w:styleId="Naslov1Char" w:type="character">
    <w:name w:val="Naslov 1 Char"/>
    <w:basedOn w:val="Zadanifontodlomka"/>
    <w:link w:val="Naslov1"/>
    <w:rsid w:val="00F814D4"/>
    <w:rPr>
      <w:rFonts w:cs="Times New Roman" w:eastAsia="Arial Unicode MS"/>
      <w:b/>
      <w:bCs/>
      <w:szCs w:val="24"/>
      <w:lang w:eastAsia="hr-HR"/>
    </w:rPr>
  </w:style>
  <w:style w:customStyle="1" w:styleId="Naslov3Char" w:type="character">
    <w:name w:val="Naslov 3 Char"/>
    <w:basedOn w:val="Zadanifontodlomka"/>
    <w:link w:val="Naslov3"/>
    <w:semiHidden/>
    <w:rsid w:val="00F814D4"/>
    <w:rPr>
      <w:rFonts w:cs="Times New Roman" w:eastAsia="Arial Unicode MS"/>
      <w:b/>
      <w:szCs w:val="20"/>
    </w:rPr>
  </w:style>
  <w:style w:styleId="Bezproreda" w:type="paragraph">
    <w:name w:val="No Spacing"/>
    <w:uiPriority w:val="1"/>
    <w:qFormat/>
    <w:rsid w:val="00F814D4"/>
    <w:rPr>
      <w:rFonts w:cs="Times New Roman" w:eastAsia="Times New Roman"/>
      <w:szCs w:val="24"/>
      <w:lang w:val="en-US"/>
    </w:rPr>
  </w:style>
  <w:style w:styleId="Tekstrezerviranogmjesta" w:type="character">
    <w:name w:val="Placeholder Text"/>
    <w:basedOn w:val="Zadanifontodlomka"/>
    <w:uiPriority w:val="99"/>
    <w:semiHidden/>
    <w:rsid w:val="002319A2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2319A2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2319A2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2319A2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2319A2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77976036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16. rujna 2016.</izvorni_sadrzaj>
    <derivirana_varijabla naziv="DomainObject.DatumDonosenjaOdluke_1">16. rujna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St-753/2015-4</izvorni_sadrzaj>
    <derivirana_varijabla naziv="DomainObject.Oznaka_1">St-753/2015-4</derivirana_varijabla>
  </DomainObject.Oznaka>
  <DomainObject.DonositeljOdluke.Ime>
    <izvorni_sadrzaj>Velimir</izvorni_sadrzaj>
    <derivirana_varijabla naziv="DomainObject.DonositeljOdluke.Ime_1">Velimir</derivirana_varijabla>
  </DomainObject.DonositeljOdluke.Ime>
  <DomainObject.DonositeljOdluke.Prezime>
    <izvorni_sadrzaj>Vuković</izvorni_sadrzaj>
    <derivirana_varijabla naziv="DomainObject.DonositeljOdluke.Prezime_1">Vuković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753</izvorni_sadrzaj>
    <derivirana_varijabla naziv="DomainObject.Predmet.Broj_1">753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3. studenog 2015.</izvorni_sadrzaj>
    <derivirana_varijabla naziv="DomainObject.Predmet.DatumOsnivanja_1">3.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St-753/2015</izvorni_sadrzaj>
    <derivirana_varijabla naziv="DomainObject.Predmet.OznakaBroj_1">St-753/2015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ALPE JADRAN HYPO, dioničko društvo za poslovanje nekretninama</izvorni_sadrzaj>
    <derivirana_varijabla naziv="DomainObject.Predmet.ProtustrankaFormated_1">  ALPE JADRAN HYPO, dioničko društvo za poslovanje nekretninama</derivirana_varijabla>
  </DomainObject.Predmet.ProtustrankaFormated>
  <DomainObject.Predmet.ProtustrankaFormatedOIB>
    <izvorni_sadrzaj>  ALPE JADRAN HYPO, dioničko društvo za poslovanje nekretninama, OIB 20550580362</izvorni_sadrzaj>
    <derivirana_varijabla naziv="DomainObject.Predmet.ProtustrankaFormatedOIB_1">  ALPE JADRAN HYPO, dioničko društvo za poslovanje nekretninama, OIB 20550580362</derivirana_varijabla>
  </DomainObject.Predmet.ProtustrankaFormatedOIB>
  <DomainObject.Predmet.ProtustrankaFormatedWithAdress>
    <izvorni_sadrzaj> ALPE JADRAN HYPO, dioničko društvo za poslovanje nekretninama, Starčevićeva 1, 21000 Split</izvorni_sadrzaj>
    <derivirana_varijabla naziv="DomainObject.Predmet.ProtustrankaFormatedWithAdress_1"> ALPE JADRAN HYPO, dioničko društvo za poslovanje nekretninama, Starčevićeva 1, 21000 Split</derivirana_varijabla>
  </DomainObject.Predmet.ProtustrankaFormatedWithAdress>
  <DomainObject.Predmet.ProtustrankaFormatedWithAdressOIB>
    <izvorni_sadrzaj> ALPE JADRAN HYPO, dioničko društvo za poslovanje nekretninama, OIB 20550580362, Starčevićeva 1, 21000 Split</izvorni_sadrzaj>
    <derivirana_varijabla naziv="DomainObject.Predmet.ProtustrankaFormatedWithAdressOIB_1"> ALPE JADRAN HYPO, dioničko društvo za poslovanje nekretninama, OIB 20550580362, Starčevićeva 1, 21000 Split</derivirana_varijabla>
  </DomainObject.Predmet.ProtustrankaFormatedWithAdressOIB>
  <DomainObject.Predmet.ProtustrankaWithAdress>
    <izvorni_sadrzaj>ALPE JADRAN HYPO, dioničko društvo za poslovanje nekretninama Starčevićeva 1, 21000 Split</izvorni_sadrzaj>
    <derivirana_varijabla naziv="DomainObject.Predmet.ProtustrankaWithAdress_1">ALPE JADRAN HYPO, dioničko društvo za poslovanje nekretninama Starčevićeva 1, 21000 Split</derivirana_varijabla>
  </DomainObject.Predmet.ProtustrankaWithAdress>
  <DomainObject.Predmet.ProtustrankaWithAdressOIB>
    <izvorni_sadrzaj>ALPE JADRAN HYPO, dioničko društvo za poslovanje nekretninama, OIB 20550580362, Starčevićeva 1, 21000 Split</izvorni_sadrzaj>
    <derivirana_varijabla naziv="DomainObject.Predmet.ProtustrankaWithAdressOIB_1">ALPE JADRAN HYPO, dioničko društvo za poslovanje nekretninama, OIB 20550580362, Starčevićeva 1, 21000 Split</derivirana_varijabla>
  </DomainObject.Predmet.ProtustrankaWithAdressOIB>
  <DomainObject.Predmet.ProtustrankaNazivFormated>
    <izvorni_sadrzaj>ALPE JADRAN HYPO, dioničko društvo za poslovanje nekretninama</izvorni_sadrzaj>
    <derivirana_varijabla naziv="DomainObject.Predmet.ProtustrankaNazivFormated_1">ALPE JADRAN HYPO, dioničko društvo za poslovanje nekretninama</derivirana_varijabla>
  </DomainObject.Predmet.ProtustrankaNazivFormated>
  <DomainObject.Predmet.ProtustrankaNazivFormatedOIB>
    <izvorni_sadrzaj>ALPE JADRAN HYPO, dioničko društvo za poslovanje nekretninama, OIB 20550580362</izvorni_sadrzaj>
    <derivirana_varijabla naziv="DomainObject.Predmet.ProtustrankaNazivFormatedOIB_1">ALPE JADRAN HYPO, dioničko društvo za poslovanje nekretninama, OIB 20550580362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</izvorni_sadrzaj>
    <derivirana_varijabla naziv="DomainObject.Predmet.Referada.Naziv_1">Referada 1</derivirana_varijabla>
  </DomainObject.Predmet.Referada.Naziv>
  <DomainObject.Predmet.Referada.Oznaka>
    <izvorni_sadrzaj>Ref 1</izvorni_sadrzaj>
    <derivirana_varijabla naziv="DomainObject.Predmet.Referada.Oznaka_1">Ref 1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3,4</izvorni_sadrzaj>
    <derivirana_varijabla naziv="DomainObject.Predmet.Referada.Prostorija.Oznaka_1">3,4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Velimir Vuković</izvorni_sadrzaj>
    <derivirana_varijabla naziv="DomainObject.Predmet.Referada.Sudac_1">Velimir Vuković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</izvorni_sadrzaj>
    <derivirana_varijabla naziv="DomainObject.Predmet.TrenutnaLokacijaSpisa.Naziv_1">Referada 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3343553.27</izvorni_sadrzaj>
    <derivirana_varijabla naziv="DomainObject.Predmet.TrenutnaVrijednost_1">3343553.27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Marija Elez</izvorni_sadrzaj>
    <derivirana_varijabla naziv="DomainObject.Predmet.Zapisnicar_1">Marija Elez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ALPE JADRAN HYPO, dioničko društvo za poslovanje nekretninama</item>
    </izvorni_sadrzaj>
    <derivirana_varijabla naziv="DomainObject.Predmet.ProtuStrankaListFormated_1">
      <item>ALPE JADRAN HYPO, dioničko društvo za poslovanje nekretninama</item>
    </derivirana_varijabla>
  </DomainObject.Predmet.ProtuStrankaListFormated>
  <DomainObject.Predmet.ProtuStrankaListFormatedOIB>
    <izvorni_sadrzaj>
      <item>ALPE JADRAN HYPO, dioničko društvo za poslovanje nekretninama, OIB 20550580362</item>
    </izvorni_sadrzaj>
    <derivirana_varijabla naziv="DomainObject.Predmet.ProtuStrankaListFormatedOIB_1">
      <item>ALPE JADRAN HYPO, dioničko društvo za poslovanje nekretninama, OIB 20550580362</item>
    </derivirana_varijabla>
  </DomainObject.Predmet.ProtuStrankaListFormatedOIB>
  <DomainObject.Predmet.ProtuStrankaListFormatedWithAdress>
    <izvorni_sadrzaj>
      <item>ALPE JADRAN HYPO, dioničko društvo za poslovanje nekretninama, Starčevićeva 1, 21000 Split</item>
    </izvorni_sadrzaj>
    <derivirana_varijabla naziv="DomainObject.Predmet.ProtuStrankaListFormatedWithAdress_1">
      <item>ALPE JADRAN HYPO, dioničko društvo za poslovanje nekretninama, Starčevićeva 1, 21000 Split</item>
    </derivirana_varijabla>
  </DomainObject.Predmet.ProtuStrankaListFormatedWithAdress>
  <DomainObject.Predmet.ProtuStrankaListFormatedWithAdressOIB>
    <izvorni_sadrzaj>
      <item>ALPE JADRAN HYPO, dioničko društvo za poslovanje nekretninama, OIB 20550580362, Starčevićeva 1, 21000 Split</item>
    </izvorni_sadrzaj>
    <derivirana_varijabla naziv="DomainObject.Predmet.ProtuStrankaListFormatedWithAdressOIB_1">
      <item>ALPE JADRAN HYPO, dioničko društvo za poslovanje nekretninama, OIB 20550580362, Starčevićeva 1, 21000 Split</item>
    </derivirana_varijabla>
  </DomainObject.Predmet.ProtuStrankaListFormatedWithAdressOIB>
  <DomainObject.Predmet.ProtuStrankaListNazivFormated>
    <izvorni_sadrzaj>
      <item>ALPE JADRAN HYPO, dioničko društvo za poslovanje nekretninama</item>
    </izvorni_sadrzaj>
    <derivirana_varijabla naziv="DomainObject.Predmet.ProtuStrankaListNazivFormated_1">
      <item>ALPE JADRAN HYPO, dioničko društvo za poslovanje nekretninama</item>
    </derivirana_varijabla>
  </DomainObject.Predmet.ProtuStrankaListNazivFormated>
  <DomainObject.Predmet.ProtuStrankaListNazivFormatedOIB>
    <izvorni_sadrzaj>
      <item>ALPE JADRAN HYPO, dioničko društvo za poslovanje nekretninama, OIB 20550580362</item>
    </izvorni_sadrzaj>
    <derivirana_varijabla naziv="DomainObject.Predmet.ProtuStrankaListNazivFormatedOIB_1">
      <item>ALPE JADRAN HYPO, dioničko društvo za poslovanje nekretninama, OIB 20550580362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16. rujna 2016.</izvorni_sadrzaj>
    <derivirana_varijabla naziv="DomainObject.Datum_1">16. rujna 2016.</derivirana_varijabla>
  </DomainObject.Datum>
  <DomainObject.PoslovniBrojDokumenta>
    <izvorni_sadrzaj>St-753/2015-4</izvorni_sadrzaj>
    <derivirana_varijabla naziv="DomainObject.PoslovniBrojDokumenta_1">St-753/2015-4</derivirana_varijabla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ALPE JADRAN HYPO, dioničko društvo za poslovanje nekretninama</izvorni_sadrzaj>
    <derivirana_varijabla naziv="DomainObject.Predmet.ProtustrankaIDrugi_1">ALPE JADRAN HYPO, dioničko društvo za poslovanje nekretninama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ALPE JADRAN HYPO, dioničko društvo za poslovanje nekretninama, OIB 20550580362, Starčevićeva 1, 21000 Split</izvorni_sadrzaj>
    <derivirana_varijabla naziv="DomainObject.Predmet.ProtustrankaIDrugiAdressOIB_1">ALPE JADRAN HYPO, dioničko društvo za poslovanje nekretninama, OIB 20550580362, Starčevićeva 1,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ALPE JADRAN HYPO, dioničko društvo za poslovanje nekretninama</item>
      <item>FINANCIJSKA AGENCIJA, RC SPLIT</item>
    </izvorni_sadrzaj>
    <derivirana_varijabla naziv="DomainObject.Predmet.SudioniciListNaziv_1">
      <item>ALPE JADRAN HYPO, dioničko društvo za poslovanje nekretninama</item>
      <item>FINANCIJSKA AGENCIJA, RC SPLIT</item>
    </derivirana_varijabla>
  </DomainObject.Predmet.SudioniciListNaziv>
  <DomainObject.Predmet.SudioniciListAdressOIB>
    <izvorni_sadrzaj>
      <item>ALPE JADRAN HYPO, dioničko društvo za poslovanje nekretninama, OIB 20550580362, Starčevićeva 1,21000 Split</item>
      <item>FINANCIJSKA AGENCIJA, RC SPLIT, OIB 85821130368, Mažuranićevo šetalište 24 b,21000 Split</item>
    </izvorni_sadrzaj>
    <derivirana_varijabla naziv="DomainObject.Predmet.SudioniciListAdressOIB_1">
      <item>ALPE JADRAN HYPO, dioničko društvo za poslovanje nekretninama, OIB 20550580362, Starčevićeva 1,21000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20550580362</item>
      <item>, OIB 85821130368</item>
    </izvorni_sadrzaj>
    <derivirana_varijabla naziv="DomainObject.Predmet.SudioniciListNazivOIB_1">
      <item>, OIB 20550580362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346</properties:Words>
  <properties:Characters>1909</properties:Characters>
  <properties:Lines>47</properties:Lines>
  <properties:Paragraphs>16</properties:Paragraphs>
  <properties:TotalTime>13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Naslovi</vt:lpstr>
      </vt:variant>
      <vt:variant>
        <vt:i4>2</vt:i4>
      </vt:variant>
    </vt:vector>
  </properties:HeadingPairs>
  <properties:TitlesOfParts>
    <vt:vector size="3" baseType="lpstr">
      <vt:lpstr/>
      <vt:lpstr>REPUBLIKA HRVATSKA</vt:lpstr>
      <vt:lpstr>        </vt:lpstr>
    </vt:vector>
  </properties:TitlesOfParts>
  <properties:LinksUpToDate>false</properties:LinksUpToDate>
  <properties:CharactersWithSpaces>2300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2016-09-16T06:12:00Z</dcterms:created>
  <dc:creator>Marija Elez</dc:creator>
  <cp:lastModifiedBy>Marija Elez</cp:lastModifiedBy>
  <cp:lastPrinted>2016-09-16T06:24:00Z</cp:lastPrinted>
  <dcterms:modified xmlns:xsi="http://www.w3.org/2001/XMLSchema-instance" xsi:type="dcterms:W3CDTF">2016-09-16T06:25:00Z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St-753/2015-4 / Odluka - Oglas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