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361203" w14:paraId="e361203" w:rsidRDefault="0092599B" w:rsidP="00AF68FE" w:rsidR="009D3FFD" w:rsidRPr="008D3C7D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 w:rsidRPr="008D3C7D"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26AC2" w:rsidP="00AF68FE" w:rsidR="00026AC2" w:rsidRPr="008D3C7D">
      <w:pPr>
        <w:rPr>
          <w:rFonts w:hAnsi="Times New Roman" w:ascii="Times New Roman"/>
          <w:sz w:val="24"/>
          <w:szCs w:val="24"/>
          <w:lang w:val="pl-PL"/>
        </w:rPr>
      </w:pPr>
    </w:p>
    <w:p w:rsidRDefault="00AF68FE" w:rsidP="00AF68FE" w:rsidR="00AF68FE" w:rsidRPr="008D3C7D">
      <w:pPr>
        <w:rPr>
          <w:rFonts w:hAnsi="Times New Roman" w:ascii="Times New Roman"/>
          <w:sz w:val="24"/>
          <w:szCs w:val="24"/>
          <w:lang w:val="pl-PL"/>
        </w:rPr>
      </w:pPr>
      <w:r w:rsidRPr="008D3C7D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026AC2" w:rsidP="00AF68FE" w:rsidR="00AF68FE" w:rsidRPr="008D3C7D">
      <w:pPr>
        <w:rPr>
          <w:rFonts w:hAnsi="Times New Roman" w:ascii="Times New Roman"/>
          <w:sz w:val="24"/>
          <w:szCs w:val="24"/>
          <w:lang w:val="pl-PL"/>
        </w:rPr>
      </w:pPr>
      <w:r w:rsidRPr="008D3C7D">
        <w:rPr>
          <w:rFonts w:hAnsi="Times New Roman" w:ascii="Times New Roman"/>
          <w:sz w:val="24"/>
          <w:szCs w:val="24"/>
          <w:lang w:val="pl-PL"/>
        </w:rPr>
        <w:t>TRGOVAČKI SUD SPLIT</w:t>
      </w:r>
    </w:p>
    <w:p w:rsidRDefault="00026AC2" w:rsidP="008E29D4" w:rsidR="008E29D4" w:rsidRPr="008D3C7D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Split, Sukoišanska 6</w:t>
      </w:r>
      <w:r w:rsidR="00AF68FE" w:rsidRPr="008D3C7D">
        <w:rPr>
          <w:rFonts w:hAnsi="Times New Roman" w:ascii="Times New Roman"/>
          <w:sz w:val="24"/>
          <w:szCs w:val="24"/>
          <w:lang w:val="hr-HR"/>
        </w:rPr>
        <w:tab/>
      </w:r>
      <w:r w:rsidR="00AF68FE" w:rsidRPr="008D3C7D">
        <w:rPr>
          <w:rFonts w:hAnsi="Times New Roman" w:ascii="Times New Roman"/>
          <w:sz w:val="24"/>
          <w:szCs w:val="24"/>
          <w:lang w:val="hr-HR"/>
        </w:rPr>
        <w:tab/>
      </w:r>
      <w:r w:rsidR="00AF68FE" w:rsidRPr="008D3C7D">
        <w:rPr>
          <w:rFonts w:hAnsi="Times New Roman" w:ascii="Times New Roman"/>
          <w:sz w:val="24"/>
          <w:szCs w:val="24"/>
          <w:lang w:val="pl-PL"/>
        </w:rPr>
        <w:tab/>
      </w:r>
      <w:r w:rsidR="00AF68FE" w:rsidRPr="008D3C7D">
        <w:rPr>
          <w:rFonts w:hAnsi="Times New Roman" w:ascii="Times New Roman"/>
          <w:sz w:val="24"/>
          <w:szCs w:val="24"/>
          <w:lang w:val="pl-PL"/>
        </w:rPr>
        <w:tab/>
      </w:r>
      <w:r w:rsidR="00AF68FE" w:rsidRPr="008D3C7D">
        <w:rPr>
          <w:rFonts w:hAnsi="Times New Roman" w:ascii="Times New Roman"/>
          <w:sz w:val="24"/>
          <w:szCs w:val="24"/>
          <w:lang w:val="pl-PL"/>
        </w:rPr>
        <w:tab/>
      </w:r>
      <w:r w:rsidR="00AF68FE" w:rsidRPr="008D3C7D">
        <w:rPr>
          <w:rFonts w:hAnsi="Times New Roman" w:ascii="Times New Roman"/>
          <w:sz w:val="24"/>
          <w:szCs w:val="24"/>
          <w:lang w:val="pl-PL"/>
        </w:rPr>
        <w:tab/>
      </w:r>
      <w:r w:rsidR="00AF68FE" w:rsidRPr="008D3C7D">
        <w:rPr>
          <w:rFonts w:hAnsi="Times New Roman" w:ascii="Times New Roman"/>
          <w:sz w:val="24"/>
          <w:szCs w:val="24"/>
          <w:lang w:val="pl-PL"/>
        </w:rPr>
        <w:tab/>
      </w:r>
    </w:p>
    <w:p w:rsidRDefault="00026AC2" w:rsidP="008E29D4" w:rsidR="00026AC2" w:rsidRPr="008D3C7D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026AC2" w:rsidP="008E29D4" w:rsidR="00026AC2" w:rsidRPr="008D3C7D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310E29" w:rsidP="008E29D4" w:rsidR="00310E29" w:rsidRPr="008D3C7D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66340F" w:rsidP="00180B82" w:rsidR="008E29D4" w:rsidRPr="008D3C7D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8D3C7D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026AC2" w:rsidP="00180B82" w:rsidR="00026AC2" w:rsidRPr="008D3C7D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E146B7" w:rsidP="008E29D4" w:rsidR="00AF68FE" w:rsidRPr="008D3C7D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8D3C7D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AF68FE" w:rsidP="00AF68FE" w:rsidR="00AF68FE" w:rsidRPr="008D3C7D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  <w:r w:rsidRPr="008D3C7D">
        <w:rPr>
          <w:rFonts w:hAnsi="Times New Roman" w:ascii="Times New Roman"/>
          <w:b/>
          <w:sz w:val="24"/>
          <w:szCs w:val="24"/>
          <w:lang w:val="pl-PL"/>
        </w:rPr>
        <w:tab/>
      </w:r>
    </w:p>
    <w:p w:rsidRDefault="00026AC2" w:rsidP="004B0358" w:rsidR="00026AC2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Trgovački sud u Splitu,</w:t>
      </w:r>
      <w:r w:rsidR="00CE67FC" w:rsidRPr="008D3C7D">
        <w:rPr>
          <w:rFonts w:hAnsi="Times New Roman" w:ascii="Times New Roman"/>
          <w:sz w:val="24"/>
          <w:szCs w:val="24"/>
          <w:lang w:val="hr-HR"/>
        </w:rPr>
        <w:t xml:space="preserve"> po sucu pojedincu </w:t>
      </w:r>
      <w:r w:rsidRPr="008D3C7D">
        <w:rPr>
          <w:rFonts w:hAnsi="Times New Roman" w:ascii="Times New Roman"/>
          <w:sz w:val="24"/>
          <w:szCs w:val="24"/>
          <w:lang w:val="hr-HR"/>
        </w:rPr>
        <w:t>Katarini Mikulić</w:t>
      </w:r>
      <w:r w:rsidR="00B11D83"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E67FC" w:rsidRPr="008D3C7D">
        <w:rPr>
          <w:rFonts w:hAnsi="Times New Roman" w:ascii="Times New Roman"/>
          <w:sz w:val="24"/>
          <w:szCs w:val="24"/>
          <w:lang w:val="hr-HR"/>
        </w:rPr>
        <w:t>kao stečajnom sucu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>Gorana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>Radanovića</w:t>
      </w:r>
      <w:r w:rsidRPr="008D3C7D">
        <w:rPr>
          <w:rFonts w:hAnsi="Times New Roman" w:ascii="Times New Roman"/>
          <w:sz w:val="24"/>
          <w:szCs w:val="24"/>
          <w:lang w:val="hr-HR"/>
        </w:rPr>
        <w:t>,</w:t>
      </w:r>
      <w:r w:rsidR="00CE67FC"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8D3C7D">
        <w:rPr>
          <w:rFonts w:hAnsi="Times New Roman" w:ascii="Times New Roman"/>
          <w:sz w:val="24"/>
          <w:szCs w:val="24"/>
          <w:lang w:val="hr-HR"/>
        </w:rPr>
        <w:t>u skraćenom steč</w:t>
      </w:r>
      <w:r w:rsidR="007A0DB6" w:rsidRPr="008D3C7D">
        <w:rPr>
          <w:rFonts w:hAnsi="Times New Roman" w:ascii="Times New Roman"/>
          <w:sz w:val="24"/>
          <w:szCs w:val="24"/>
          <w:lang w:val="hr-HR"/>
        </w:rPr>
        <w:t xml:space="preserve">ajnom postupku povodom zahtjeva 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FINANCIJSKE AGENCIJE, Regionalni centar Split, Podružnica Split, Mažuranićevo šetalište 24 b, OIB: 85821130368, radi provedbe skraćenog stečajnog postupka nad dužnikom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SECTOR d.o.o., Dubrovačka 65, Split, OIB: 75220734428, MBS: 060210541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9D244E" w:rsidRPr="008D3C7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551132">
        <w:rPr>
          <w:rFonts w:hAnsi="Times New Roman" w:ascii="Times New Roman"/>
          <w:sz w:val="24"/>
          <w:szCs w:val="24"/>
          <w:lang w:val="hr-HR"/>
        </w:rPr>
        <w:t>14</w:t>
      </w:r>
      <w:r w:rsidR="007A0DB6" w:rsidRPr="008D3C7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0A6F07" w:rsidRPr="008D3C7D">
        <w:rPr>
          <w:rFonts w:hAnsi="Times New Roman" w:ascii="Times New Roman"/>
          <w:sz w:val="24"/>
          <w:szCs w:val="24"/>
          <w:lang w:val="hr-HR"/>
        </w:rPr>
        <w:t>listopada</w:t>
      </w:r>
      <w:r w:rsidR="007A0DB6" w:rsidRPr="008D3C7D">
        <w:rPr>
          <w:rFonts w:hAnsi="Times New Roman" w:ascii="Times New Roman"/>
          <w:sz w:val="24"/>
          <w:szCs w:val="24"/>
          <w:lang w:val="hr-HR"/>
        </w:rPr>
        <w:t xml:space="preserve"> 2016.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godine, </w:t>
      </w:r>
    </w:p>
    <w:p w:rsidRDefault="004B0358" w:rsidP="00180B82" w:rsidR="004B0358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B0358" w:rsidP="00111DC0" w:rsidR="004B0358" w:rsidRPr="008D3C7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111DC0" w:rsidP="00111DC0" w:rsidR="00111DC0" w:rsidRPr="008D3C7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4B0358" w:rsidP="004B0358" w:rsidR="004B0358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SECTOR d.o.o., Dubrovačka 65, Split, OIB: 75220734428, MBS: 060210541</w:t>
      </w:r>
      <w:r w:rsidRPr="008D3C7D">
        <w:rPr>
          <w:rFonts w:hAnsi="Times New Roman" w:ascii="Times New Roman"/>
          <w:sz w:val="24"/>
          <w:szCs w:val="24"/>
          <w:lang w:val="hr-HR"/>
        </w:rPr>
        <w:t>.</w:t>
      </w:r>
    </w:p>
    <w:p w:rsidRDefault="00310E29" w:rsidP="00BE3EDD" w:rsidR="00310E29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B0358" w:rsidP="004B0358" w:rsidR="004B0358" w:rsidRPr="008D3C7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310E29" w:rsidP="004B0358" w:rsidR="00310E29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0606A" w:rsidP="004B0358" w:rsidR="004B0358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FINANCIJSKA AGENCIJA</w:t>
      </w:r>
      <w:r w:rsidR="00F91280" w:rsidRPr="008D3C7D">
        <w:rPr>
          <w:rFonts w:hAnsi="Times New Roman" w:ascii="Times New Roman"/>
          <w:sz w:val="24"/>
          <w:szCs w:val="24"/>
          <w:lang w:val="hr-HR"/>
        </w:rPr>
        <w:t>, Regionalni centar Split, Podružnica Split,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 xml:space="preserve"> podnijela je ovom sudu</w:t>
      </w:r>
      <w:r w:rsidR="00C525B1" w:rsidRPr="008D3C7D">
        <w:rPr>
          <w:rFonts w:hAnsi="Times New Roman" w:ascii="Times New Roman"/>
          <w:sz w:val="24"/>
          <w:szCs w:val="24"/>
          <w:lang w:val="hr-HR"/>
        </w:rPr>
        <w:t xml:space="preserve"> dana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17</w:t>
      </w:r>
      <w:r w:rsidR="00C525B1" w:rsidRPr="008D3C7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veljače</w:t>
      </w:r>
      <w:r w:rsidR="000A6F07"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F979B9" w:rsidRPr="008D3C7D">
        <w:rPr>
          <w:rFonts w:hAnsi="Times New Roman" w:ascii="Times New Roman"/>
          <w:sz w:val="24"/>
          <w:szCs w:val="24"/>
          <w:lang w:val="hr-HR"/>
        </w:rPr>
        <w:t>2016</w:t>
      </w:r>
      <w:r w:rsidR="00C525B1" w:rsidRPr="008D3C7D">
        <w:rPr>
          <w:rFonts w:hAnsi="Times New Roman" w:ascii="Times New Roman"/>
          <w:sz w:val="24"/>
          <w:szCs w:val="24"/>
          <w:lang w:val="hr-HR"/>
        </w:rPr>
        <w:t>. godine</w:t>
      </w:r>
      <w:r w:rsidR="00F91280" w:rsidRPr="008D3C7D">
        <w:rPr>
          <w:rFonts w:hAnsi="Times New Roman" w:ascii="Times New Roman"/>
          <w:sz w:val="24"/>
          <w:szCs w:val="24"/>
          <w:lang w:val="hr-HR"/>
        </w:rPr>
        <w:t xml:space="preserve">, na temelju odredbe čl.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444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.</w:t>
      </w:r>
      <w:r w:rsidR="00F91280" w:rsidRPr="008D3C7D">
        <w:rPr>
          <w:rFonts w:hAnsi="Times New Roman" w:ascii="Times New Roman"/>
          <w:sz w:val="24"/>
          <w:szCs w:val="24"/>
          <w:lang w:val="hr-HR"/>
        </w:rPr>
        <w:t xml:space="preserve">  st. 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>1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.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 xml:space="preserve"> Stečajnog zakona ("Narodne novine" broj 71/15, dalje u tekstu: SZ), zahtjev za provedbu skraćenog </w:t>
      </w:r>
      <w:r w:rsidR="001F58A3" w:rsidRPr="008D3C7D">
        <w:rPr>
          <w:rFonts w:hAnsi="Times New Roman" w:ascii="Times New Roman"/>
          <w:sz w:val="24"/>
          <w:szCs w:val="24"/>
          <w:lang w:val="hr-HR"/>
        </w:rPr>
        <w:t xml:space="preserve">stečajnog postupka nad dužnikom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SECTOR d.o.o., Dubrovačka 65, Split, OIB: 75220734428, MBS: 060210541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4B0358" w:rsidR="00F91280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4B0358" w:rsidR="00F91280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U podnesenom zahtjevu navedeno je da dužnik na dan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01</w:t>
      </w:r>
      <w:r w:rsidR="00255CD3" w:rsidRPr="008D3C7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rujna 2015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.g. u Očevidniku redoslijeda osnova za plaćanje ima evidentirane neizvršene osnove za plaćanja u neprekinutom razdoblju od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299 dana, u ukupnom iznosu od 46.595,49</w:t>
      </w:r>
      <w:r w:rsidR="00255CD3"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8D3C7D">
        <w:rPr>
          <w:rFonts w:hAnsi="Times New Roman" w:ascii="Times New Roman"/>
          <w:sz w:val="24"/>
          <w:szCs w:val="24"/>
          <w:lang w:val="hr-HR"/>
        </w:rPr>
        <w:t>k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u</w:t>
      </w:r>
      <w:r w:rsidRPr="008D3C7D">
        <w:rPr>
          <w:rFonts w:hAnsi="Times New Roman" w:ascii="Times New Roman"/>
          <w:sz w:val="24"/>
          <w:szCs w:val="24"/>
          <w:lang w:val="hr-HR"/>
        </w:rPr>
        <w:t>n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a</w:t>
      </w:r>
      <w:r w:rsidRPr="008D3C7D">
        <w:rPr>
          <w:rFonts w:hAnsi="Times New Roman" w:ascii="Times New Roman"/>
          <w:sz w:val="24"/>
          <w:szCs w:val="24"/>
          <w:lang w:val="hr-HR"/>
        </w:rPr>
        <w:t>, u koji iznos je uračunata kamata i naknada Financijske agencije za provedbu ovrhe na novčanim sredstvima, kao i da prema podacima koji su dostavljeni od Hrvatskog zavoda za mirovinsko osiguranje, dužnik nema zaposlenih.</w:t>
      </w:r>
    </w:p>
    <w:p w:rsidRDefault="00C47EAF" w:rsidP="004B0358" w:rsidR="00C47EAF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C47EAF" w:rsidP="004B0358" w:rsidR="004B0358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Prema odredbi čl. 428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.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st. 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>1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.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 xml:space="preserve"> SZ</w:t>
      </w:r>
      <w:r w:rsidRPr="008D3C7D">
        <w:rPr>
          <w:rFonts w:hAnsi="Times New Roman" w:ascii="Times New Roman"/>
          <w:sz w:val="24"/>
          <w:szCs w:val="24"/>
          <w:lang w:val="hr-HR"/>
        </w:rPr>
        <w:t>-a</w:t>
      </w:r>
      <w:r w:rsidR="004B0358" w:rsidRPr="008D3C7D">
        <w:rPr>
          <w:rFonts w:hAnsi="Times New Roman" w:ascii="Times New Roman"/>
          <w:sz w:val="24"/>
          <w:szCs w:val="24"/>
          <w:lang w:val="hr-HR"/>
        </w:rPr>
        <w:t xml:space="preserve">  sud će provesti skraćeni stečajni postupak nad pravnom osobom ako su ispunjene sljedeće pretpostavke: </w:t>
      </w:r>
    </w:p>
    <w:p w:rsidRDefault="004B0358" w:rsidP="004B0358" w:rsidR="004B0358" w:rsidRPr="008D3C7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D3C7D">
        <w:rPr>
          <w:sz w:val="24"/>
          <w:szCs w:val="24"/>
        </w:rPr>
        <w:t xml:space="preserve">ako nema zaposlenih, </w:t>
      </w:r>
    </w:p>
    <w:p w:rsidRDefault="004B0358" w:rsidP="004B0358" w:rsidR="004B0358" w:rsidRPr="008D3C7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D3C7D">
        <w:rPr>
          <w:sz w:val="24"/>
          <w:szCs w:val="24"/>
        </w:rPr>
        <w:t>ako u Očevidniku redoslijeda osnova za plaćanje ima evidentirane neizvršene osnove za plaćanje u neprekinutom razdoblju od 120 dana i</w:t>
      </w:r>
    </w:p>
    <w:p w:rsidRDefault="004B0358" w:rsidP="00111DC0" w:rsidR="00310E29" w:rsidRPr="008D3C7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D3C7D">
        <w:rPr>
          <w:sz w:val="24"/>
          <w:szCs w:val="24"/>
        </w:rPr>
        <w:t xml:space="preserve">ako nisu ispunjene pretpostavke za pokretanje drugog postupka radi brisanja iz sudskoga registra. </w:t>
      </w:r>
    </w:p>
    <w:p w:rsidRDefault="00F91280" w:rsidP="00111DC0" w:rsidR="00F91280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lastRenderedPageBreak/>
        <w:t>Budući da su, prema podacima iz podnesenog zahtjeva, kao i podacima iz sudskog registra, uvidom u koje je utvrđeno da se u odnosu na dužnika ne vodi drugi postupak radi brisanja iz sudskog registra, bile ispunjene pretpostavke iz čl. 428. SZ-a</w:t>
      </w:r>
      <w:r w:rsidR="00D202D9" w:rsidRPr="008D3C7D">
        <w:rPr>
          <w:rFonts w:hAnsi="Times New Roman" w:ascii="Times New Roman"/>
          <w:sz w:val="24"/>
          <w:szCs w:val="24"/>
          <w:lang w:val="hr-HR"/>
        </w:rPr>
        <w:t>,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ovaj sud je temeljem odredbe čl. 430. SZ-a na mrežnoj stranici e-Oglasna ploča suda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14. rujna 2016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 xml:space="preserve">sve to </w:t>
      </w:r>
      <w:r w:rsidRPr="008D3C7D">
        <w:rPr>
          <w:rFonts w:hAnsi="Times New Roman" w:ascii="Times New Roman"/>
          <w:sz w:val="24"/>
          <w:szCs w:val="24"/>
          <w:lang w:val="hr-HR"/>
        </w:rPr>
        <w:t>uz upozorenje na pravne posljedice</w:t>
      </w:r>
      <w:r w:rsidR="00111DC0" w:rsidRPr="008D3C7D">
        <w:rPr>
          <w:rFonts w:hAnsi="Times New Roman" w:ascii="Times New Roman"/>
          <w:sz w:val="24"/>
          <w:szCs w:val="24"/>
          <w:lang w:val="hr-HR"/>
        </w:rPr>
        <w:t xml:space="preserve"> nepodnošenja takvog prijedloga.</w:t>
      </w:r>
    </w:p>
    <w:p w:rsidRDefault="00F91280" w:rsidP="00F91280" w:rsidR="00F91280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Vjerovnik dužnika Republika Hrvatska, Ministarstvo financija, je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23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rujna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2016. godine podnio prijedlog za otvaranje stečajnog postupka nad dužnikom te je izvijestio sud da prema dužniku ima dospjelih, a nenamirenih potraživanja, u ukupnom iznosu od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183</w:t>
      </w:r>
      <w:r w:rsidRPr="008D3C7D">
        <w:rPr>
          <w:rFonts w:hAnsi="Times New Roman" w:ascii="Times New Roman"/>
          <w:sz w:val="24"/>
          <w:szCs w:val="24"/>
          <w:lang w:val="hr-HR"/>
        </w:rPr>
        <w:t>.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631</w:t>
      </w:r>
      <w:r w:rsidRPr="008D3C7D">
        <w:rPr>
          <w:rFonts w:hAnsi="Times New Roman" w:ascii="Times New Roman"/>
          <w:sz w:val="24"/>
          <w:szCs w:val="24"/>
          <w:lang w:val="hr-HR"/>
        </w:rPr>
        <w:t>,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43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k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u</w:t>
      </w:r>
      <w:r w:rsidRPr="008D3C7D">
        <w:rPr>
          <w:rFonts w:hAnsi="Times New Roman" w:ascii="Times New Roman"/>
          <w:sz w:val="24"/>
          <w:szCs w:val="24"/>
          <w:lang w:val="hr-HR"/>
        </w:rPr>
        <w:t>n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a</w:t>
      </w:r>
      <w:r w:rsidRPr="008D3C7D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F91280" w:rsidR="00F91280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Vjerodostojnost svojih tražbina vjerovnik je dokazao vjerodostojnim ispravama i to ovjerenim izlistom stanja duga obveznika iz Informacijskog sustava Porezne uprave na dan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14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8D3C7D" w:rsidRPr="008D3C7D">
        <w:rPr>
          <w:rFonts w:hAnsi="Times New Roman" w:ascii="Times New Roman"/>
          <w:sz w:val="24"/>
          <w:szCs w:val="24"/>
          <w:lang w:val="hr-HR"/>
        </w:rPr>
        <w:t>rujna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2016. godine.</w:t>
      </w:r>
    </w:p>
    <w:p w:rsidRDefault="00F91280" w:rsidP="00111DC0" w:rsidR="00F91280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Također se navodi da dužnik raspolaže imovinom koja je dostatna za namirenje troškova kako prethodnog, tako i otvorenog stečajnog postupka,  a što je razvidno iz godišnjih finan</w:t>
      </w:r>
      <w:r w:rsidR="00F91E50" w:rsidRPr="008D3C7D">
        <w:rPr>
          <w:rFonts w:hAnsi="Times New Roman" w:ascii="Times New Roman"/>
          <w:sz w:val="24"/>
          <w:szCs w:val="24"/>
          <w:lang w:val="hr-HR"/>
        </w:rPr>
        <w:t>cijskih izvješća dužnika za 201</w:t>
      </w:r>
      <w:r w:rsidR="00BE3EDD" w:rsidRPr="008D3C7D">
        <w:rPr>
          <w:rFonts w:hAnsi="Times New Roman" w:ascii="Times New Roman"/>
          <w:sz w:val="24"/>
          <w:szCs w:val="24"/>
          <w:lang w:val="hr-HR"/>
        </w:rPr>
        <w:t>5</w:t>
      </w:r>
      <w:r w:rsidRPr="008D3C7D">
        <w:rPr>
          <w:rFonts w:hAnsi="Times New Roman" w:ascii="Times New Roman"/>
          <w:sz w:val="24"/>
          <w:szCs w:val="24"/>
          <w:lang w:val="hr-HR"/>
        </w:rPr>
        <w:t>. godinu</w:t>
      </w:r>
      <w:r w:rsidR="005409BB" w:rsidRPr="008D3C7D">
        <w:rPr>
          <w:rFonts w:hAnsi="Times New Roman" w:ascii="Times New Roman"/>
          <w:sz w:val="24"/>
          <w:szCs w:val="24"/>
          <w:lang w:val="hr-HR"/>
        </w:rPr>
        <w:t>.</w:t>
      </w:r>
    </w:p>
    <w:p w:rsidRDefault="00F91280" w:rsidP="00111DC0" w:rsidR="00F91280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Republika Hrvatska je, sukladno čl. 114. st. 3. SZ-a, oslobođena predujmljivanja iznosa od 1.000,00 kuna u Fond za namirenje troškova stečajnoga postupka te dodatnog iznosa koji ne može biti viši od 20.000,00 kuna u smislu stavka 1. navedenog članka. </w:t>
      </w:r>
    </w:p>
    <w:p w:rsidRDefault="00F91280" w:rsidP="00111DC0" w:rsidR="00F91280" w:rsidRPr="008D3C7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Kako iz navedenog proizlazi da u konkretnom slučaju nisu ispunjene pretpostavke za provedbu skraćenog stečajnog postupka koji završava otvaranjem i istovremenim zaključenjem skraćenog stečajnog postupka (čl. 431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.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SZ-a), odlučeno je primjenom odredbe čl. 433. i čl.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8D3C7D">
        <w:rPr>
          <w:rFonts w:hAnsi="Times New Roman" w:ascii="Times New Roman"/>
          <w:sz w:val="24"/>
          <w:szCs w:val="24"/>
          <w:lang w:val="hr-HR"/>
        </w:rPr>
        <w:t>435. st.</w:t>
      </w:r>
      <w:r w:rsidR="00CC2FF4"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8D3C7D">
        <w:rPr>
          <w:rFonts w:hAnsi="Times New Roman" w:ascii="Times New Roman"/>
          <w:sz w:val="24"/>
          <w:szCs w:val="24"/>
          <w:lang w:val="hr-HR"/>
        </w:rPr>
        <w:t>2. SZ-a kao u izreci ovog rješenja.</w:t>
      </w:r>
    </w:p>
    <w:p w:rsidRDefault="00F91280" w:rsidP="00F91280" w:rsidR="00F91280" w:rsidRPr="008D3C7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Nakon pravomoćnosti ovog rješenja, posebnim će se rješenjem odlučiti da li će se nad gore navedenim dužnikom pokrenuti prethodni postupak ili će rješenjem odmah otvoriti redovni stečajni postupak (čl. 433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>.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SZ-a).</w:t>
      </w:r>
    </w:p>
    <w:p w:rsidRDefault="00F91280" w:rsidP="00F91280" w:rsidR="00F91280" w:rsidRPr="008D3C7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ab/>
      </w:r>
      <w:r w:rsidRPr="008D3C7D">
        <w:rPr>
          <w:rFonts w:hAnsi="Times New Roman" w:ascii="Times New Roman"/>
          <w:sz w:val="24"/>
          <w:szCs w:val="24"/>
          <w:lang w:val="hr-HR"/>
        </w:rPr>
        <w:tab/>
      </w:r>
      <w:r w:rsidRPr="008D3C7D">
        <w:rPr>
          <w:rFonts w:hAnsi="Times New Roman" w:ascii="Times New Roman"/>
          <w:sz w:val="24"/>
          <w:szCs w:val="24"/>
          <w:lang w:val="hr-HR"/>
        </w:rPr>
        <w:tab/>
      </w:r>
      <w:r w:rsidRPr="008D3C7D">
        <w:rPr>
          <w:rFonts w:hAnsi="Times New Roman" w:ascii="Times New Roman"/>
          <w:sz w:val="24"/>
          <w:szCs w:val="24"/>
          <w:lang w:val="hr-HR"/>
        </w:rPr>
        <w:tab/>
        <w:t xml:space="preserve">U Splitu, dana </w:t>
      </w:r>
      <w:r w:rsidR="00551132">
        <w:rPr>
          <w:rFonts w:hAnsi="Times New Roman" w:ascii="Times New Roman"/>
          <w:sz w:val="24"/>
          <w:szCs w:val="24"/>
          <w:lang w:val="hr-HR"/>
        </w:rPr>
        <w:t>14</w:t>
      </w:r>
      <w:r w:rsidR="000A6F07" w:rsidRPr="008D3C7D">
        <w:rPr>
          <w:rFonts w:hAnsi="Times New Roman" w:ascii="Times New Roman"/>
          <w:sz w:val="24"/>
          <w:szCs w:val="24"/>
          <w:lang w:val="hr-HR"/>
        </w:rPr>
        <w:t>. listopada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2016.</w:t>
      </w:r>
      <w:r w:rsidR="00D771DD" w:rsidRPr="008D3C7D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8D3C7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   SUDAC</w:t>
      </w:r>
    </w:p>
    <w:p w:rsidRDefault="00641EA9" w:rsidP="00F91280" w:rsidR="00641EA9" w:rsidRPr="008D3C7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91280" w:rsidP="00111DC0" w:rsidR="00F91280" w:rsidRPr="008D3C7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Katarina Mikulić</w:t>
      </w:r>
    </w:p>
    <w:p w:rsidRDefault="00111DC0" w:rsidP="00111DC0" w:rsidR="00111DC0" w:rsidRPr="008D3C7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111DC0" w:rsidRPr="008D3C7D">
      <w:pPr>
        <w:spacing w:before="160"/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8D3C7D">
        <w:rPr>
          <w:rFonts w:hAnsi="Times New Roman" w:ascii="Times New Roman"/>
          <w:iCs/>
          <w:sz w:val="24"/>
          <w:szCs w:val="24"/>
          <w:lang w:val="hr-HR"/>
        </w:rPr>
        <w:t xml:space="preserve">UPUTA O PRAVNOM LIJEKU: </w:t>
      </w:r>
    </w:p>
    <w:p w:rsidRDefault="00F91280" w:rsidP="00F91280" w:rsidR="00F91280" w:rsidRPr="008D3C7D">
      <w:pPr>
        <w:spacing w:before="160"/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DNA:</w:t>
      </w: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- predlagatelju  FINANCIJSKA AGENCIJA</w:t>
      </w:r>
      <w:r w:rsidR="00111DC0" w:rsidRPr="008D3C7D">
        <w:rPr>
          <w:rFonts w:hAnsi="Times New Roman" w:ascii="Times New Roman"/>
          <w:sz w:val="24"/>
          <w:szCs w:val="24"/>
          <w:lang w:val="hr-HR"/>
        </w:rPr>
        <w:t>, RC Split</w:t>
      </w:r>
      <w:r w:rsidRPr="008D3C7D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- dužniku</w:t>
      </w:r>
    </w:p>
    <w:p w:rsidRDefault="00F91280" w:rsidP="00F91280" w:rsidR="00F91280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hr-HR"/>
        </w:rPr>
        <w:t>- e-oglasna ploča (8 dana)</w:t>
      </w:r>
    </w:p>
    <w:p w:rsidRDefault="00F91280" w:rsidP="00F91280" w:rsidR="00FC1358" w:rsidRPr="008D3C7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8D3C7D">
        <w:rPr>
          <w:rFonts w:hAnsi="Times New Roman" w:ascii="Times New Roman"/>
          <w:sz w:val="24"/>
          <w:szCs w:val="24"/>
          <w:lang w:val="pl-PL"/>
        </w:rPr>
        <w:t>- spis</w:t>
      </w:r>
      <w:r w:rsidR="0036710E" w:rsidRPr="008D3C7D">
        <w:rPr>
          <w:rFonts w:hAnsi="Times New Roman" w:ascii="Times New Roman"/>
          <w:sz w:val="24"/>
          <w:szCs w:val="24"/>
          <w:lang w:val="pl-PL"/>
        </w:rPr>
        <w:t xml:space="preserve"> </w:t>
      </w:r>
    </w:p>
    <w:sectPr w:rsidSect="00111DC0" w:rsidR="00FC1358" w:rsidRPr="008D3C7D">
      <w:headerReference w:type="default" r:id="rId10"/>
      <w:headerReference w:type="first" r:id="rId11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A0A46" w:rsidP="009E693F" w:rsidR="00DA0A46">
      <w:r>
        <w:separator/>
      </w:r>
    </w:p>
  </w:endnote>
  <w:endnote w:id="0" w:type="continuationSeparator">
    <w:p w:rsidRDefault="00DA0A46" w:rsidP="009E693F" w:rsidR="00DA0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A0A46" w:rsidP="009E693F" w:rsidR="00DA0A46">
      <w:r>
        <w:separator/>
      </w:r>
    </w:p>
  </w:footnote>
  <w:footnote w:id="0" w:type="continuationSeparator">
    <w:p w:rsidRDefault="00DA0A46" w:rsidP="009E693F" w:rsidR="00DA0A4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9E693F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0C68B0" w:rsidRPr="000C68B0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</w:r>
        <w:r w:rsidR="00026AC2" w:rsidRPr="00026AC2">
          <w:rPr>
            <w:rFonts w:hAnsi="Times New Roman" w:ascii="Times New Roman"/>
          </w:rPr>
          <w:t xml:space="preserve">      </w:t>
        </w:r>
        <w:r w:rsidR="00310E29">
          <w:rPr>
            <w:rFonts w:hAnsi="Times New Roman" w:ascii="Times New Roman"/>
          </w:rPr>
          <w:t xml:space="preserve">                              </w:t>
        </w:r>
        <w:r w:rsidR="00310E29" w:rsidRPr="00310E29">
          <w:rPr>
            <w:rFonts w:hAnsi="Times New Roman" w:ascii="Times New Roman"/>
            <w:sz w:val="24"/>
            <w:szCs w:val="24"/>
          </w:rPr>
          <w:t>2</w:t>
        </w:r>
        <w:r w:rsidR="00185225">
          <w:rPr>
            <w:rFonts w:hAnsi="Times New Roman" w:ascii="Times New Roman"/>
            <w:sz w:val="24"/>
            <w:szCs w:val="24"/>
          </w:rPr>
          <w:t>2</w:t>
        </w:r>
        <w:r w:rsidR="00F91280">
          <w:rPr>
            <w:rFonts w:hAnsi="Times New Roman" w:ascii="Times New Roman"/>
            <w:sz w:val="24"/>
            <w:szCs w:val="24"/>
          </w:rPr>
          <w:t>. St-</w:t>
        </w:r>
        <w:r w:rsidR="008D3C7D">
          <w:rPr>
            <w:rFonts w:hAnsi="Times New Roman" w:ascii="Times New Roman"/>
            <w:sz w:val="24"/>
            <w:szCs w:val="24"/>
          </w:rPr>
          <w:t>531</w:t>
        </w:r>
        <w:r w:rsidR="007111E9" w:rsidRPr="007111E9">
          <w:rPr>
            <w:rFonts w:hAnsi="Times New Roman" w:ascii="Times New Roman"/>
            <w:sz w:val="24"/>
            <w:szCs w:val="24"/>
          </w:rPr>
          <w:t>/201</w:t>
        </w:r>
        <w:r w:rsidR="00F979B9">
          <w:rPr>
            <w:rFonts w:hAnsi="Times New Roman" w:ascii="Times New Roman"/>
            <w:sz w:val="24"/>
            <w:szCs w:val="24"/>
          </w:rPr>
          <w:t>6</w:t>
        </w:r>
        <w:r w:rsidR="00026AC2">
          <w:t xml:space="preserve">                                        </w:t>
        </w:r>
        <w:r>
          <w:tab/>
        </w:r>
      </w:p>
    </w:sdtContent>
  </w:sdt>
  <w:p w:rsidRDefault="009E693F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91280" w:rsidR="00F91280" w:rsidRPr="007111E9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7111E9">
      <w:rPr>
        <w:rFonts w:hAnsi="Times New Roman" w:ascii="Times New Roman"/>
        <w:sz w:val="24"/>
        <w:szCs w:val="24"/>
        <w:lang w:val="hr-HR"/>
      </w:rPr>
      <w:t xml:space="preserve">Poslovni broj: </w:t>
    </w:r>
    <w:r w:rsidRPr="005409BB">
      <w:rPr>
        <w:rFonts w:hAnsi="Times New Roman" w:ascii="Times New Roman"/>
        <w:sz w:val="24"/>
        <w:szCs w:val="24"/>
        <w:lang w:val="hr-HR"/>
      </w:rPr>
      <w:t>22. St-</w:t>
    </w:r>
    <w:r w:rsidR="008D3C7D">
      <w:rPr>
        <w:rFonts w:hAnsi="Times New Roman" w:ascii="Times New Roman"/>
        <w:sz w:val="24"/>
        <w:szCs w:val="24"/>
      </w:rPr>
      <w:t>531</w:t>
    </w:r>
    <w:r w:rsidR="00F979B9">
      <w:rPr>
        <w:rFonts w:hAnsi="Times New Roman" w:ascii="Times New Roman"/>
        <w:sz w:val="24"/>
        <w:szCs w:val="24"/>
      </w:rPr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C32"/>
    <w:rsid w:val="0000606A"/>
    <w:rsid w:val="00026486"/>
    <w:rsid w:val="00026AC2"/>
    <w:rsid w:val="00031225"/>
    <w:rsid w:val="000A4F26"/>
    <w:rsid w:val="000A6F07"/>
    <w:rsid w:val="000C68B0"/>
    <w:rsid w:val="000F44B2"/>
    <w:rsid w:val="00106BE3"/>
    <w:rsid w:val="00111DC0"/>
    <w:rsid w:val="00116761"/>
    <w:rsid w:val="00126BCC"/>
    <w:rsid w:val="001351BD"/>
    <w:rsid w:val="00165E14"/>
    <w:rsid w:val="00180B82"/>
    <w:rsid w:val="00185225"/>
    <w:rsid w:val="001B2EC7"/>
    <w:rsid w:val="001D2671"/>
    <w:rsid w:val="001F58A3"/>
    <w:rsid w:val="002246E8"/>
    <w:rsid w:val="002526AC"/>
    <w:rsid w:val="00255CD3"/>
    <w:rsid w:val="002628F8"/>
    <w:rsid w:val="002A4529"/>
    <w:rsid w:val="002B0BE3"/>
    <w:rsid w:val="002D26BA"/>
    <w:rsid w:val="002D5012"/>
    <w:rsid w:val="002F7594"/>
    <w:rsid w:val="00310E29"/>
    <w:rsid w:val="00343943"/>
    <w:rsid w:val="00361376"/>
    <w:rsid w:val="0036710E"/>
    <w:rsid w:val="003B6DD2"/>
    <w:rsid w:val="003F23B3"/>
    <w:rsid w:val="003F2DC8"/>
    <w:rsid w:val="003F4F0F"/>
    <w:rsid w:val="00482B39"/>
    <w:rsid w:val="004B0358"/>
    <w:rsid w:val="004C07DE"/>
    <w:rsid w:val="004F02C0"/>
    <w:rsid w:val="004F3825"/>
    <w:rsid w:val="00504EE0"/>
    <w:rsid w:val="005309ED"/>
    <w:rsid w:val="005409BB"/>
    <w:rsid w:val="00547DB9"/>
    <w:rsid w:val="00551132"/>
    <w:rsid w:val="00557183"/>
    <w:rsid w:val="0056275F"/>
    <w:rsid w:val="005C613D"/>
    <w:rsid w:val="005D2474"/>
    <w:rsid w:val="005E18FC"/>
    <w:rsid w:val="006049E4"/>
    <w:rsid w:val="00641EA9"/>
    <w:rsid w:val="0066340F"/>
    <w:rsid w:val="00681C0C"/>
    <w:rsid w:val="00682CFA"/>
    <w:rsid w:val="00685698"/>
    <w:rsid w:val="006A4B03"/>
    <w:rsid w:val="006A526D"/>
    <w:rsid w:val="006B65B8"/>
    <w:rsid w:val="006C1972"/>
    <w:rsid w:val="006F1C32"/>
    <w:rsid w:val="007111E9"/>
    <w:rsid w:val="00735F93"/>
    <w:rsid w:val="00743227"/>
    <w:rsid w:val="00794387"/>
    <w:rsid w:val="007A0DB6"/>
    <w:rsid w:val="007A3BA3"/>
    <w:rsid w:val="007B6F10"/>
    <w:rsid w:val="007E44B0"/>
    <w:rsid w:val="007E7340"/>
    <w:rsid w:val="0080695C"/>
    <w:rsid w:val="008123F6"/>
    <w:rsid w:val="00814F02"/>
    <w:rsid w:val="00847C7F"/>
    <w:rsid w:val="00870D95"/>
    <w:rsid w:val="008D328E"/>
    <w:rsid w:val="008D3C7D"/>
    <w:rsid w:val="008E29D4"/>
    <w:rsid w:val="0092599B"/>
    <w:rsid w:val="0099022B"/>
    <w:rsid w:val="009A7062"/>
    <w:rsid w:val="009B09E8"/>
    <w:rsid w:val="009D244E"/>
    <w:rsid w:val="009D3FFD"/>
    <w:rsid w:val="009D5B72"/>
    <w:rsid w:val="009E5EA8"/>
    <w:rsid w:val="009E693F"/>
    <w:rsid w:val="00A131CA"/>
    <w:rsid w:val="00A348FA"/>
    <w:rsid w:val="00A4175D"/>
    <w:rsid w:val="00A47483"/>
    <w:rsid w:val="00A555FC"/>
    <w:rsid w:val="00A77B0B"/>
    <w:rsid w:val="00AD440A"/>
    <w:rsid w:val="00AE09A6"/>
    <w:rsid w:val="00AE2A7B"/>
    <w:rsid w:val="00AF68FE"/>
    <w:rsid w:val="00B01B04"/>
    <w:rsid w:val="00B068D3"/>
    <w:rsid w:val="00B11D83"/>
    <w:rsid w:val="00B42363"/>
    <w:rsid w:val="00B71620"/>
    <w:rsid w:val="00BA5043"/>
    <w:rsid w:val="00BA5F55"/>
    <w:rsid w:val="00BA7463"/>
    <w:rsid w:val="00BE3EDD"/>
    <w:rsid w:val="00BF619E"/>
    <w:rsid w:val="00C4393C"/>
    <w:rsid w:val="00C47EAF"/>
    <w:rsid w:val="00C525B1"/>
    <w:rsid w:val="00C52F95"/>
    <w:rsid w:val="00CB7D5B"/>
    <w:rsid w:val="00CC2FF4"/>
    <w:rsid w:val="00CE67FC"/>
    <w:rsid w:val="00D202D9"/>
    <w:rsid w:val="00D345B8"/>
    <w:rsid w:val="00D56AB9"/>
    <w:rsid w:val="00D75636"/>
    <w:rsid w:val="00D771DD"/>
    <w:rsid w:val="00D94290"/>
    <w:rsid w:val="00DA0246"/>
    <w:rsid w:val="00DA0A46"/>
    <w:rsid w:val="00DD08B5"/>
    <w:rsid w:val="00DE1196"/>
    <w:rsid w:val="00E03BB9"/>
    <w:rsid w:val="00E0783B"/>
    <w:rsid w:val="00E146B7"/>
    <w:rsid w:val="00E26959"/>
    <w:rsid w:val="00E632A6"/>
    <w:rsid w:val="00E903D6"/>
    <w:rsid w:val="00EA56E3"/>
    <w:rsid w:val="00EA68D5"/>
    <w:rsid w:val="00EA7C68"/>
    <w:rsid w:val="00F05276"/>
    <w:rsid w:val="00F177D9"/>
    <w:rsid w:val="00F24F71"/>
    <w:rsid w:val="00F2523A"/>
    <w:rsid w:val="00F716A2"/>
    <w:rsid w:val="00F8731F"/>
    <w:rsid w:val="00F91280"/>
    <w:rsid w:val="00F91E50"/>
    <w:rsid w:val="00F979B9"/>
    <w:rsid w:val="00FA5D2C"/>
    <w:rsid w:val="00FC1358"/>
    <w:rsid w:val="00FD2049"/>
    <w:rsid w:val="00FE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 Narrow" w:ascii="Arial Narrow"/>
      <w:sz w:val="22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F23B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E693F"/>
    <w:rPr>
      <w:rFonts w:hAnsi="Arial Narrow" w:asci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9E693F"/>
    <w:rPr>
      <w:rFonts w:hAnsi="Arial Narrow" w:asci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4F2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A4F26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4B0358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4F26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4B0358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listopada 2016.</izvorni_sadrzaj>
    <derivirana_varijabla naziv="DomainObject.DatumDonosenjaOdluke_1">14.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531</izvorni_sadrzaj>
    <derivirana_varijabla naziv="DomainObject.Predmet.Broj_1">531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veljače 2016.</izvorni_sadrzaj>
    <derivirana_varijabla naziv="DomainObject.Predmet.DatumOsnivanja_1">19.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St-531/2016</izvorni_sadrzaj>
    <derivirana_varijabla naziv="DomainObject.Predmet.OznakaBroj_1">St-531/2016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SECTOR d.o.o. za trgovinu i turizam</izvorni_sadrzaj>
    <derivirana_varijabla naziv="DomainObject.Predmet.ProtustrankaFormated_1">  SECTOR d.o.o. za trgovinu i turizam</derivirana_varijabla>
  </DomainObject.Predmet.ProtustrankaFormated>
  <DomainObject.Predmet.ProtustrankaFormatedOIB>
    <izvorni_sadrzaj>  SECTOR d.o.o. za trgovinu i turizam, OIB 75220734428</izvorni_sadrzaj>
    <derivirana_varijabla naziv="DomainObject.Predmet.ProtustrankaFormatedOIB_1">  SECTOR d.o.o. za trgovinu i turizam, OIB 75220734428</derivirana_varijabla>
  </DomainObject.Predmet.ProtustrankaFormatedOIB>
  <DomainObject.Predmet.ProtustrankaFormatedWithAdress>
    <izvorni_sadrzaj> SECTOR d.o.o. za trgovinu i turizam, Dubrovačka 65, 21000 Split</izvorni_sadrzaj>
    <derivirana_varijabla naziv="DomainObject.Predmet.ProtustrankaFormatedWithAdress_1"> SECTOR d.o.o. za trgovinu i turizam, Dubrovačka 65, 21000 Split</derivirana_varijabla>
  </DomainObject.Predmet.ProtustrankaFormatedWithAdress>
  <DomainObject.Predmet.ProtustrankaFormatedWithAdressOIB>
    <izvorni_sadrzaj> SECTOR d.o.o. za trgovinu i turizam, OIB 75220734428, Dubrovačka 65, 21000 Split</izvorni_sadrzaj>
    <derivirana_varijabla naziv="DomainObject.Predmet.ProtustrankaFormatedWithAdressOIB_1"> SECTOR d.o.o. za trgovinu i turizam, OIB 75220734428, Dubrovačka 65, 21000 Split</derivirana_varijabla>
  </DomainObject.Predmet.ProtustrankaFormatedWithAdressOIB>
  <DomainObject.Predmet.ProtustrankaWithAdress>
    <izvorni_sadrzaj>SECTOR d.o.o. za trgovinu i turizam Dubrovačka 65, 21000 Split</izvorni_sadrzaj>
    <derivirana_varijabla naziv="DomainObject.Predmet.ProtustrankaWithAdress_1">SECTOR d.o.o. za trgovinu i turizam Dubrovačka 65, 21000 Split</derivirana_varijabla>
  </DomainObject.Predmet.ProtustrankaWithAdress>
  <DomainObject.Predmet.ProtustrankaWithAdressOIB>
    <izvorni_sadrzaj>SECTOR d.o.o. za trgovinu i turizam, OIB 75220734428, Dubrovačka 65, 21000 Split</izvorni_sadrzaj>
    <derivirana_varijabla naziv="DomainObject.Predmet.ProtustrankaWithAdressOIB_1">SECTOR d.o.o. za trgovinu i turizam, OIB 75220734428, Dubrovačka 65, 21000 Split</derivirana_varijabla>
  </DomainObject.Predmet.ProtustrankaWithAdressOIB>
  <DomainObject.Predmet.ProtustrankaNazivFormated>
    <izvorni_sadrzaj>SECTOR d.o.o. za trgovinu i turizam</izvorni_sadrzaj>
    <derivirana_varijabla naziv="DomainObject.Predmet.ProtustrankaNazivFormated_1">SECTOR d.o.o. za trgovinu i turizam</derivirana_varijabla>
  </DomainObject.Predmet.ProtustrankaNazivFormated>
  <DomainObject.Predmet.ProtustrankaNazivFormatedOIB>
    <izvorni_sadrzaj>SECTOR d.o.o. za trgovinu i turizam, OIB 75220734428</izvorni_sadrzaj>
    <derivirana_varijabla naziv="DomainObject.Predmet.ProtustrankaNazivFormatedOIB_1">SECTOR d.o.o. za trgovinu i turizam, OIB 75220734428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46595.49</izvorni_sadrzaj>
    <derivirana_varijabla naziv="DomainObject.Predmet.TrenutnaVrijednost_1">46595.49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SECTOR d.o.o. za trgovinu i turizam</item>
    </izvorni_sadrzaj>
    <derivirana_varijabla naziv="DomainObject.Predmet.ProtuStrankaListFormated_1">
      <item>SECTOR d.o.o. za trgovinu i turizam</item>
    </derivirana_varijabla>
  </DomainObject.Predmet.ProtuStrankaListFormated>
  <DomainObject.Predmet.ProtuStrankaListFormatedOIB>
    <izvorni_sadrzaj>
      <item>SECTOR d.o.o. za trgovinu i turizam, OIB 75220734428</item>
    </izvorni_sadrzaj>
    <derivirana_varijabla naziv="DomainObject.Predmet.ProtuStrankaListFormatedOIB_1">
      <item>SECTOR d.o.o. za trgovinu i turizam, OIB 75220734428</item>
    </derivirana_varijabla>
  </DomainObject.Predmet.ProtuStrankaListFormatedOIB>
  <DomainObject.Predmet.ProtuStrankaListFormatedWithAdress>
    <izvorni_sadrzaj>
      <item>SECTOR d.o.o. za trgovinu i turizam, Dubrovačka 65, 21000 Split</item>
    </izvorni_sadrzaj>
    <derivirana_varijabla naziv="DomainObject.Predmet.ProtuStrankaListFormatedWithAdress_1">
      <item>SECTOR d.o.o. za trgovinu i turizam, Dubrovačka 65, 21000 Split</item>
    </derivirana_varijabla>
  </DomainObject.Predmet.ProtuStrankaListFormatedWithAdress>
  <DomainObject.Predmet.ProtuStrankaListFormatedWithAdressOIB>
    <izvorni_sadrzaj>
      <item>SECTOR d.o.o. za trgovinu i turizam, OIB 75220734428, Dubrovačka 65, 21000 Split</item>
    </izvorni_sadrzaj>
    <derivirana_varijabla naziv="DomainObject.Predmet.ProtuStrankaListFormatedWithAdressOIB_1">
      <item>SECTOR d.o.o. za trgovinu i turizam, OIB 75220734428, Dubrovačka 65, 21000 Split</item>
    </derivirana_varijabla>
  </DomainObject.Predmet.ProtuStrankaListFormatedWithAdressOIB>
  <DomainObject.Predmet.ProtuStrankaListNazivFormated>
    <izvorni_sadrzaj>
      <item>SECTOR d.o.o. za trgovinu i turizam</item>
    </izvorni_sadrzaj>
    <derivirana_varijabla naziv="DomainObject.Predmet.ProtuStrankaListNazivFormated_1">
      <item>SECTOR d.o.o. za trgovinu i turizam</item>
    </derivirana_varijabla>
  </DomainObject.Predmet.ProtuStrankaListNazivFormated>
  <DomainObject.Predmet.ProtuStrankaListNazivFormatedOIB>
    <izvorni_sadrzaj>
      <item>SECTOR d.o.o. za trgovinu i turizam, OIB 75220734428</item>
    </izvorni_sadrzaj>
    <derivirana_varijabla naziv="DomainObject.Predmet.ProtuStrankaListNazivFormatedOIB_1">
      <item>SECTOR d.o.o. za trgovinu i turizam, OIB 75220734428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listopada 2016.</izvorni_sadrzaj>
    <derivirana_varijabla naziv="DomainObject.Datum_1">14.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SECTOR d.o.o. za trgovinu i turizam</izvorni_sadrzaj>
    <derivirana_varijabla naziv="DomainObject.Predmet.ProtustrankaIDrugi_1">SECTOR d.o.o. za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SECTOR d.o.o. za trgovinu i turizam, OIB 75220734428, Dubrovačka 65, 21000 Split</izvorni_sadrzaj>
    <derivirana_varijabla naziv="DomainObject.Predmet.ProtustrankaIDrugiAdressOIB_1">SECTOR d.o.o. za trgovinu i turizam, OIB 75220734428, Dubrovačka 65,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SECTOR d.o.o. za trgovinu i turizam</item>
      <item>FINANCIJSKA AGENCIJA, RC SPLIT</item>
    </izvorni_sadrzaj>
    <derivirana_varijabla naziv="DomainObject.Predmet.SudioniciListNaziv_1">
      <item>SECTOR d.o.o. za trgovinu i turizam</item>
      <item>FINANCIJSKA AGENCIJA, RC SPLIT</item>
    </derivirana_varijabla>
  </DomainObject.Predmet.SudioniciListNaziv>
  <DomainObject.Predmet.SudioniciListAdressOIB>
    <izvorni_sadrzaj>
      <item>SECTOR d.o.o. za trgovinu i turizam, OIB 75220734428, Dubrovačka 65,21000 Split</item>
      <item>FINANCIJSKA AGENCIJA, RC SPLIT, OIB 85821130368, Mažuranićevo šetalište 24 b,21000 Split</item>
    </izvorni_sadrzaj>
    <derivirana_varijabla naziv="DomainObject.Predmet.SudioniciListAdressOIB_1">
      <item>SECTOR d.o.o. za trgovinu i turizam, OIB 75220734428, Dubrovačka 65,21000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75220734428</item>
      <item>, OIB 85821130368</item>
    </izvorni_sadrzaj>
    <derivirana_varijabla naziv="DomainObject.Predmet.SudioniciListNazivOIB_1">
      <item>, OIB 75220734428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731</properties:Words>
  <properties:Characters>4032</properties:Characters>
  <properties:Lines>95</properties:Lines>
  <properties:Paragraphs>32</properties:Paragraphs>
  <properties:TotalTime>72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4769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2016-10-10T11:38:00Z</dcterms:created>
  <dc:creator>MINISTARSTVO PRAVOSUĐA</dc:creator>
  <cp:lastModifiedBy>Goran Radanović</cp:lastModifiedBy>
  <cp:lastPrinted>2016-10-13T10:25:00Z</cp:lastPrinted>
  <dcterms:modified xmlns:xsi="http://www.w3.org/2001/XMLSchema-instance" xsi:type="dcterms:W3CDTF">2016-10-14T12:03:00Z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