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F364A" w:rsidR="00CE7BB1" w:rsidP="00662E55" w:rsidRDefault="007870F5" w14:paraId="012cbb9" w14:textId="012cbb9">
      <w:pPr>
        <w:jc w:val="center"/>
        <w15:collapsed w:val="false"/>
        <w:rPr>
          <w:rFonts w:ascii="Arial" w:hAnsi="Arial" w:cs="Arial"/>
          <w:b/>
        </w:rPr>
      </w:pPr>
      <w:bookmarkStart w:name="_GoBack" w:id="0"/>
      <w:bookmarkEnd w:id="0"/>
      <w:r>
        <w:rPr>
          <w:rFonts w:ascii="Arial" w:hAnsi="Arial" w:cs="Arial"/>
          <w:noProof/>
        </w:rPr>
        <w:drawing>
          <wp:anchor distT="0" distB="0" distL="114300" distR="114300" simplePos="false" relativeHeight="251657728" behindDoc="true" locked="false" layoutInCell="true" allowOverlap="true">
            <wp:simplePos x="0" y="0"/>
            <wp:positionH relativeFrom="column">
              <wp:posOffset>766445</wp:posOffset>
            </wp:positionH>
            <wp:positionV relativeFrom="paragraph">
              <wp:posOffset>-2540</wp:posOffset>
            </wp:positionV>
            <wp:extent cx="577850" cy="654050"/>
            <wp:effectExtent l="0" t="0" r="0" b="0"/>
            <wp:wrapTight wrapText="bothSides">
              <wp:wrapPolygon edited="false">
                <wp:start x="0" y="0"/>
                <wp:lineTo x="0" y="20761"/>
                <wp:lineTo x="20651" y="20761"/>
                <wp:lineTo x="20651" y="0"/>
                <wp:lineTo x="0" y="0"/>
              </wp:wrapPolygon>
            </wp:wrapTight>
            <wp:docPr id="2" name="Slika 2"/>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77850" cy="654050"/>
                    </a:xfrm>
                    <a:prstGeom prst="rect">
                      <a:avLst/>
                    </a:prstGeom>
                    <a:noFill/>
                    <a:ln>
                      <a:noFill/>
                    </a:ln>
                  </pic:spPr>
                </pic:pic>
              </a:graphicData>
            </a:graphic>
          </wp:anchor>
        </w:drawing>
      </w:r>
    </w:p>
    <w:p w:rsidRPr="00EF364A" w:rsidR="0048049A" w:rsidP="0048049A" w:rsidRDefault="0048049A">
      <w:pPr>
        <w:jc w:val="center"/>
        <w:rPr>
          <w:rFonts w:ascii="Arial" w:hAnsi="Arial" w:cs="Arial"/>
          <w:b/>
        </w:rPr>
      </w:pPr>
    </w:p>
    <w:p w:rsidRPr="00EF364A" w:rsidR="0048049A" w:rsidP="0048049A" w:rsidRDefault="00723501">
      <w:pPr>
        <w:jc w:val="center"/>
        <w:rPr>
          <w:rFonts w:ascii="Arial" w:hAnsi="Arial" w:cs="Arial"/>
          <w:b/>
        </w:rPr>
      </w:pPr>
      <w:r>
        <w:rPr>
          <w:rFonts w:ascii="Arial" w:hAnsi="Arial" w:cs="Arial"/>
          <w:b/>
        </w:rPr>
        <w:t xml:space="preserve">   </w:t>
      </w:r>
    </w:p>
    <w:p w:rsidRPr="00EF364A" w:rsidR="0048049A" w:rsidP="0048049A" w:rsidRDefault="0048049A">
      <w:pPr>
        <w:jc w:val="center"/>
        <w:rPr>
          <w:rFonts w:ascii="Arial" w:hAnsi="Arial" w:cs="Arial"/>
          <w:b/>
        </w:rPr>
      </w:pPr>
    </w:p>
    <w:p w:rsidRPr="00EF364A" w:rsidR="00CA334B" w:rsidP="00CA334B" w:rsidRDefault="00723501">
      <w:pPr>
        <w:rPr>
          <w:rFonts w:ascii="Arial" w:hAnsi="Arial" w:cs="Arial"/>
          <w:bCs/>
        </w:rPr>
      </w:pPr>
      <w:r>
        <w:rPr>
          <w:rFonts w:ascii="Arial" w:hAnsi="Arial" w:cs="Arial"/>
          <w:bCs/>
        </w:rPr>
        <w:t xml:space="preserve">          </w:t>
      </w:r>
      <w:r w:rsidRPr="00EF364A">
        <w:rPr>
          <w:rFonts w:ascii="Arial" w:hAnsi="Arial" w:cs="Arial"/>
          <w:bCs/>
        </w:rPr>
        <w:t>Republika Hrvatska</w:t>
      </w:r>
    </w:p>
    <w:p w:rsidRPr="00EF364A" w:rsidR="00CA334B" w:rsidP="00CA334B" w:rsidRDefault="00723501">
      <w:pPr>
        <w:rPr>
          <w:rFonts w:ascii="Arial" w:hAnsi="Arial" w:cs="Arial"/>
          <w:bCs/>
        </w:rPr>
      </w:pPr>
      <w:r>
        <w:rPr>
          <w:rFonts w:ascii="Arial" w:hAnsi="Arial" w:cs="Arial"/>
          <w:bCs/>
        </w:rPr>
        <w:t>O</w:t>
      </w:r>
      <w:r w:rsidRPr="00EF364A">
        <w:rPr>
          <w:rFonts w:ascii="Arial" w:hAnsi="Arial" w:cs="Arial"/>
          <w:bCs/>
        </w:rPr>
        <w:t xml:space="preserve">pćinski prekršajni sud u </w:t>
      </w:r>
      <w:r>
        <w:rPr>
          <w:rFonts w:ascii="Arial" w:hAnsi="Arial" w:cs="Arial"/>
          <w:bCs/>
        </w:rPr>
        <w:t>S</w:t>
      </w:r>
      <w:r w:rsidRPr="00EF364A">
        <w:rPr>
          <w:rFonts w:ascii="Arial" w:hAnsi="Arial" w:cs="Arial"/>
          <w:bCs/>
        </w:rPr>
        <w:t xml:space="preserve">plitu </w:t>
      </w:r>
    </w:p>
    <w:p w:rsidR="00D4334B" w:rsidP="00FA3A39" w:rsidRDefault="00723501">
      <w:pPr>
        <w:rPr>
          <w:rFonts w:ascii="Arial" w:hAnsi="Arial" w:cs="Arial"/>
          <w:bCs/>
        </w:rPr>
      </w:pPr>
      <w:r>
        <w:rPr>
          <w:rFonts w:ascii="Arial" w:hAnsi="Arial" w:cs="Arial"/>
          <w:bCs/>
        </w:rPr>
        <w:t xml:space="preserve">     </w:t>
      </w:r>
      <w:r w:rsidR="004C5A0C">
        <w:rPr>
          <w:rFonts w:ascii="Arial" w:hAnsi="Arial" w:cs="Arial"/>
          <w:bCs/>
        </w:rPr>
        <w:t>Stalna služba u Supetru</w:t>
      </w:r>
    </w:p>
    <w:p w:rsidRPr="00EF364A" w:rsidR="004C5A0C" w:rsidP="00FA3A39" w:rsidRDefault="004C5A0C">
      <w:pPr>
        <w:rPr>
          <w:rFonts w:ascii="Arial" w:hAnsi="Arial" w:cs="Arial"/>
          <w:bCs/>
        </w:rPr>
      </w:pPr>
      <w:r>
        <w:rPr>
          <w:rFonts w:ascii="Arial" w:hAnsi="Arial" w:cs="Arial"/>
          <w:bCs/>
        </w:rPr>
        <w:t xml:space="preserve">         Hrvatskih velikana 6</w:t>
      </w:r>
    </w:p>
    <w:p w:rsidRPr="00EF364A" w:rsidR="00D4334B" w:rsidP="00FA3A39" w:rsidRDefault="00D4334B">
      <w:pPr>
        <w:rPr>
          <w:rFonts w:ascii="Arial" w:hAnsi="Arial" w:cs="Arial"/>
          <w:bCs/>
        </w:rPr>
      </w:pPr>
    </w:p>
    <w:p w:rsidRPr="00EF364A" w:rsidR="000F78FB" w:rsidP="00D4334B" w:rsidRDefault="004C5A0C">
      <w:pPr>
        <w:jc w:val="right"/>
        <w:rPr>
          <w:rFonts w:ascii="Arial" w:hAnsi="Arial" w:cs="Arial"/>
          <w:bCs/>
        </w:rPr>
      </w:pPr>
      <w:r>
        <w:rPr>
          <w:rFonts w:ascii="Arial" w:hAnsi="Arial" w:cs="Arial"/>
          <w:bCs/>
        </w:rPr>
        <w:t xml:space="preserve">Poslovni </w:t>
      </w:r>
      <w:r w:rsidRPr="00EF364A" w:rsidR="00CA334B">
        <w:rPr>
          <w:rFonts w:ascii="Arial" w:hAnsi="Arial" w:cs="Arial"/>
          <w:bCs/>
        </w:rPr>
        <w:t>Broj: Pp-</w:t>
      </w:r>
      <w:r>
        <w:rPr>
          <w:rFonts w:ascii="Arial" w:hAnsi="Arial" w:cs="Arial"/>
          <w:bCs/>
        </w:rPr>
        <w:t>13694</w:t>
      </w:r>
      <w:r w:rsidRPr="00EF364A" w:rsidR="00EF364A">
        <w:rPr>
          <w:rFonts w:ascii="Arial" w:hAnsi="Arial" w:cs="Arial"/>
          <w:bCs/>
        </w:rPr>
        <w:t>/20</w:t>
      </w:r>
      <w:r w:rsidR="00FA3796">
        <w:rPr>
          <w:rFonts w:ascii="Arial" w:hAnsi="Arial" w:cs="Arial"/>
          <w:bCs/>
        </w:rPr>
        <w:t>2</w:t>
      </w:r>
      <w:r w:rsidR="007870F5">
        <w:rPr>
          <w:rFonts w:ascii="Arial" w:hAnsi="Arial" w:cs="Arial"/>
          <w:bCs/>
        </w:rPr>
        <w:t>2</w:t>
      </w:r>
      <w:r>
        <w:rPr>
          <w:rFonts w:ascii="Arial" w:hAnsi="Arial" w:cs="Arial"/>
          <w:bCs/>
        </w:rPr>
        <w:t>-41</w:t>
      </w:r>
    </w:p>
    <w:p w:rsidRPr="00EF364A" w:rsidR="00030B53" w:rsidP="00030B53" w:rsidRDefault="00030B53">
      <w:pPr>
        <w:jc w:val="right"/>
        <w:rPr>
          <w:rFonts w:ascii="Arial" w:hAnsi="Arial" w:cs="Arial"/>
          <w:bCs/>
        </w:rPr>
      </w:pPr>
    </w:p>
    <w:p w:rsidRPr="00EF364A" w:rsidR="00CA334B" w:rsidP="00CA334B" w:rsidRDefault="00CA334B">
      <w:pPr>
        <w:jc w:val="center"/>
        <w:rPr>
          <w:rFonts w:ascii="Arial" w:hAnsi="Arial" w:cs="Arial"/>
          <w:bCs/>
        </w:rPr>
      </w:pPr>
      <w:r w:rsidRPr="00EF364A">
        <w:rPr>
          <w:rFonts w:ascii="Arial" w:hAnsi="Arial" w:cs="Arial"/>
          <w:bCs/>
        </w:rPr>
        <w:t>U</w:t>
      </w:r>
      <w:r w:rsidRPr="00EF364A" w:rsidR="009A6459">
        <w:rPr>
          <w:rFonts w:ascii="Arial" w:hAnsi="Arial" w:cs="Arial"/>
          <w:bCs/>
        </w:rPr>
        <w:t xml:space="preserve"> </w:t>
      </w:r>
      <w:r w:rsidRPr="00EF364A">
        <w:rPr>
          <w:rFonts w:ascii="Arial" w:hAnsi="Arial" w:cs="Arial"/>
          <w:bCs/>
        </w:rPr>
        <w:t xml:space="preserve"> I</w:t>
      </w:r>
      <w:r w:rsidRPr="00EF364A" w:rsidR="009A6459">
        <w:rPr>
          <w:rFonts w:ascii="Arial" w:hAnsi="Arial" w:cs="Arial"/>
          <w:bCs/>
        </w:rPr>
        <w:t xml:space="preserve"> </w:t>
      </w:r>
      <w:r w:rsidRPr="00EF364A">
        <w:rPr>
          <w:rFonts w:ascii="Arial" w:hAnsi="Arial" w:cs="Arial"/>
          <w:bCs/>
        </w:rPr>
        <w:t>M</w:t>
      </w:r>
      <w:r w:rsidRPr="00EF364A" w:rsidR="009A6459">
        <w:rPr>
          <w:rFonts w:ascii="Arial" w:hAnsi="Arial" w:cs="Arial"/>
          <w:bCs/>
        </w:rPr>
        <w:t xml:space="preserve"> </w:t>
      </w:r>
      <w:r w:rsidRPr="00EF364A">
        <w:rPr>
          <w:rFonts w:ascii="Arial" w:hAnsi="Arial" w:cs="Arial"/>
          <w:bCs/>
        </w:rPr>
        <w:t xml:space="preserve">E </w:t>
      </w:r>
      <w:r w:rsidRPr="00EF364A" w:rsidR="009A6459">
        <w:rPr>
          <w:rFonts w:ascii="Arial" w:hAnsi="Arial" w:cs="Arial"/>
          <w:bCs/>
        </w:rPr>
        <w:t xml:space="preserve"> </w:t>
      </w:r>
      <w:r w:rsidRPr="00EF364A">
        <w:rPr>
          <w:rFonts w:ascii="Arial" w:hAnsi="Arial" w:cs="Arial"/>
          <w:bCs/>
        </w:rPr>
        <w:t>R</w:t>
      </w:r>
      <w:r w:rsidRPr="00EF364A" w:rsidR="009A6459">
        <w:rPr>
          <w:rFonts w:ascii="Arial" w:hAnsi="Arial" w:cs="Arial"/>
          <w:bCs/>
        </w:rPr>
        <w:t xml:space="preserve"> </w:t>
      </w:r>
      <w:r w:rsidRPr="00EF364A">
        <w:rPr>
          <w:rFonts w:ascii="Arial" w:hAnsi="Arial" w:cs="Arial"/>
          <w:bCs/>
        </w:rPr>
        <w:t>E</w:t>
      </w:r>
      <w:r w:rsidRPr="00EF364A" w:rsidR="009A6459">
        <w:rPr>
          <w:rFonts w:ascii="Arial" w:hAnsi="Arial" w:cs="Arial"/>
          <w:bCs/>
        </w:rPr>
        <w:t xml:space="preserve"> </w:t>
      </w:r>
      <w:r w:rsidRPr="00EF364A">
        <w:rPr>
          <w:rFonts w:ascii="Arial" w:hAnsi="Arial" w:cs="Arial"/>
          <w:bCs/>
        </w:rPr>
        <w:t>P</w:t>
      </w:r>
      <w:r w:rsidRPr="00EF364A" w:rsidR="009A6459">
        <w:rPr>
          <w:rFonts w:ascii="Arial" w:hAnsi="Arial" w:cs="Arial"/>
          <w:bCs/>
        </w:rPr>
        <w:t xml:space="preserve"> </w:t>
      </w:r>
      <w:r w:rsidRPr="00EF364A">
        <w:rPr>
          <w:rFonts w:ascii="Arial" w:hAnsi="Arial" w:cs="Arial"/>
          <w:bCs/>
        </w:rPr>
        <w:t>U</w:t>
      </w:r>
      <w:r w:rsidRPr="00EF364A" w:rsidR="009A6459">
        <w:rPr>
          <w:rFonts w:ascii="Arial" w:hAnsi="Arial" w:cs="Arial"/>
          <w:bCs/>
        </w:rPr>
        <w:t xml:space="preserve"> </w:t>
      </w:r>
      <w:r w:rsidRPr="00EF364A">
        <w:rPr>
          <w:rFonts w:ascii="Arial" w:hAnsi="Arial" w:cs="Arial"/>
          <w:bCs/>
        </w:rPr>
        <w:t>B</w:t>
      </w:r>
      <w:r w:rsidRPr="00EF364A" w:rsidR="009A6459">
        <w:rPr>
          <w:rFonts w:ascii="Arial" w:hAnsi="Arial" w:cs="Arial"/>
          <w:bCs/>
        </w:rPr>
        <w:t xml:space="preserve"> </w:t>
      </w:r>
      <w:r w:rsidRPr="00EF364A">
        <w:rPr>
          <w:rFonts w:ascii="Arial" w:hAnsi="Arial" w:cs="Arial"/>
          <w:bCs/>
        </w:rPr>
        <w:t>L</w:t>
      </w:r>
      <w:r w:rsidRPr="00EF364A" w:rsidR="009A6459">
        <w:rPr>
          <w:rFonts w:ascii="Arial" w:hAnsi="Arial" w:cs="Arial"/>
          <w:bCs/>
        </w:rPr>
        <w:t xml:space="preserve"> </w:t>
      </w:r>
      <w:r w:rsidRPr="00EF364A">
        <w:rPr>
          <w:rFonts w:ascii="Arial" w:hAnsi="Arial" w:cs="Arial"/>
          <w:bCs/>
        </w:rPr>
        <w:t>I</w:t>
      </w:r>
      <w:r w:rsidRPr="00EF364A" w:rsidR="009A6459">
        <w:rPr>
          <w:rFonts w:ascii="Arial" w:hAnsi="Arial" w:cs="Arial"/>
          <w:bCs/>
        </w:rPr>
        <w:t xml:space="preserve"> </w:t>
      </w:r>
      <w:r w:rsidRPr="00EF364A">
        <w:rPr>
          <w:rFonts w:ascii="Arial" w:hAnsi="Arial" w:cs="Arial"/>
          <w:bCs/>
        </w:rPr>
        <w:t>K</w:t>
      </w:r>
      <w:r w:rsidRPr="00EF364A" w:rsidR="009A6459">
        <w:rPr>
          <w:rFonts w:ascii="Arial" w:hAnsi="Arial" w:cs="Arial"/>
          <w:bCs/>
        </w:rPr>
        <w:t xml:space="preserve"> </w:t>
      </w:r>
      <w:r w:rsidRPr="00EF364A">
        <w:rPr>
          <w:rFonts w:ascii="Arial" w:hAnsi="Arial" w:cs="Arial"/>
          <w:bCs/>
        </w:rPr>
        <w:t>E</w:t>
      </w:r>
      <w:r w:rsidRPr="00EF364A" w:rsidR="009A6459">
        <w:rPr>
          <w:rFonts w:ascii="Arial" w:hAnsi="Arial" w:cs="Arial"/>
          <w:bCs/>
        </w:rPr>
        <w:t xml:space="preserve"> </w:t>
      </w:r>
      <w:r w:rsidRPr="00EF364A">
        <w:rPr>
          <w:rFonts w:ascii="Arial" w:hAnsi="Arial" w:cs="Arial"/>
          <w:bCs/>
        </w:rPr>
        <w:t xml:space="preserve"> </w:t>
      </w:r>
      <w:r w:rsidRPr="00EF364A" w:rsidR="009A6459">
        <w:rPr>
          <w:rFonts w:ascii="Arial" w:hAnsi="Arial" w:cs="Arial"/>
          <w:bCs/>
        </w:rPr>
        <w:t xml:space="preserve"> </w:t>
      </w:r>
      <w:r w:rsidRPr="00EF364A">
        <w:rPr>
          <w:rFonts w:ascii="Arial" w:hAnsi="Arial" w:cs="Arial"/>
          <w:bCs/>
        </w:rPr>
        <w:t>H</w:t>
      </w:r>
      <w:r w:rsidRPr="00EF364A" w:rsidR="009A6459">
        <w:rPr>
          <w:rFonts w:ascii="Arial" w:hAnsi="Arial" w:cs="Arial"/>
          <w:bCs/>
        </w:rPr>
        <w:t xml:space="preserve"> </w:t>
      </w:r>
      <w:r w:rsidRPr="00EF364A">
        <w:rPr>
          <w:rFonts w:ascii="Arial" w:hAnsi="Arial" w:cs="Arial"/>
          <w:bCs/>
        </w:rPr>
        <w:t>R</w:t>
      </w:r>
      <w:r w:rsidRPr="00EF364A" w:rsidR="009A6459">
        <w:rPr>
          <w:rFonts w:ascii="Arial" w:hAnsi="Arial" w:cs="Arial"/>
          <w:bCs/>
        </w:rPr>
        <w:t xml:space="preserve"> </w:t>
      </w:r>
      <w:r w:rsidRPr="00EF364A">
        <w:rPr>
          <w:rFonts w:ascii="Arial" w:hAnsi="Arial" w:cs="Arial"/>
          <w:bCs/>
        </w:rPr>
        <w:t>V</w:t>
      </w:r>
      <w:r w:rsidRPr="00EF364A" w:rsidR="009A6459">
        <w:rPr>
          <w:rFonts w:ascii="Arial" w:hAnsi="Arial" w:cs="Arial"/>
          <w:bCs/>
        </w:rPr>
        <w:t xml:space="preserve"> </w:t>
      </w:r>
      <w:r w:rsidRPr="00EF364A">
        <w:rPr>
          <w:rFonts w:ascii="Arial" w:hAnsi="Arial" w:cs="Arial"/>
          <w:bCs/>
        </w:rPr>
        <w:t>A</w:t>
      </w:r>
      <w:r w:rsidRPr="00EF364A" w:rsidR="009A6459">
        <w:rPr>
          <w:rFonts w:ascii="Arial" w:hAnsi="Arial" w:cs="Arial"/>
          <w:bCs/>
        </w:rPr>
        <w:t xml:space="preserve"> </w:t>
      </w:r>
      <w:r w:rsidRPr="00EF364A">
        <w:rPr>
          <w:rFonts w:ascii="Arial" w:hAnsi="Arial" w:cs="Arial"/>
          <w:bCs/>
        </w:rPr>
        <w:t>T</w:t>
      </w:r>
      <w:r w:rsidRPr="00EF364A" w:rsidR="009A6459">
        <w:rPr>
          <w:rFonts w:ascii="Arial" w:hAnsi="Arial" w:cs="Arial"/>
          <w:bCs/>
        </w:rPr>
        <w:t xml:space="preserve"> </w:t>
      </w:r>
      <w:r w:rsidRPr="00EF364A">
        <w:rPr>
          <w:rFonts w:ascii="Arial" w:hAnsi="Arial" w:cs="Arial"/>
          <w:bCs/>
        </w:rPr>
        <w:t>S</w:t>
      </w:r>
      <w:r w:rsidRPr="00EF364A" w:rsidR="009A6459">
        <w:rPr>
          <w:rFonts w:ascii="Arial" w:hAnsi="Arial" w:cs="Arial"/>
          <w:bCs/>
        </w:rPr>
        <w:t xml:space="preserve"> </w:t>
      </w:r>
      <w:r w:rsidRPr="00EF364A">
        <w:rPr>
          <w:rFonts w:ascii="Arial" w:hAnsi="Arial" w:cs="Arial"/>
          <w:bCs/>
        </w:rPr>
        <w:t>K</w:t>
      </w:r>
      <w:r w:rsidRPr="00EF364A" w:rsidR="009A6459">
        <w:rPr>
          <w:rFonts w:ascii="Arial" w:hAnsi="Arial" w:cs="Arial"/>
          <w:bCs/>
        </w:rPr>
        <w:t xml:space="preserve"> </w:t>
      </w:r>
      <w:r w:rsidRPr="00EF364A">
        <w:rPr>
          <w:rFonts w:ascii="Arial" w:hAnsi="Arial" w:cs="Arial"/>
          <w:bCs/>
        </w:rPr>
        <w:t>E</w:t>
      </w:r>
    </w:p>
    <w:p w:rsidRPr="00EF364A" w:rsidR="00CA334B" w:rsidP="00CA334B" w:rsidRDefault="00CA334B">
      <w:pPr>
        <w:jc w:val="center"/>
        <w:rPr>
          <w:rFonts w:ascii="Arial" w:hAnsi="Arial" w:cs="Arial"/>
          <w:bCs/>
        </w:rPr>
      </w:pPr>
    </w:p>
    <w:p w:rsidRPr="00EF364A" w:rsidR="00CA334B" w:rsidP="00CA334B" w:rsidRDefault="00CA334B">
      <w:pPr>
        <w:jc w:val="center"/>
        <w:rPr>
          <w:rFonts w:ascii="Arial" w:hAnsi="Arial" w:cs="Arial"/>
          <w:bCs/>
        </w:rPr>
      </w:pPr>
      <w:r w:rsidRPr="00EF364A">
        <w:rPr>
          <w:rFonts w:ascii="Arial" w:hAnsi="Arial" w:cs="Arial"/>
          <w:bCs/>
        </w:rPr>
        <w:t>P R E S U D A</w:t>
      </w:r>
    </w:p>
    <w:p w:rsidRPr="00EF364A" w:rsidR="00CA334B" w:rsidP="00CA334B" w:rsidRDefault="00CA334B">
      <w:pPr>
        <w:rPr>
          <w:rFonts w:ascii="Arial" w:hAnsi="Arial" w:cs="Arial"/>
          <w:b/>
          <w:bCs/>
        </w:rPr>
      </w:pPr>
    </w:p>
    <w:p w:rsidRPr="00EF364A" w:rsidR="00D4334B" w:rsidP="00D4334B" w:rsidRDefault="00D4334B">
      <w:pPr>
        <w:ind w:firstLine="708"/>
        <w:jc w:val="both"/>
        <w:rPr>
          <w:rFonts w:ascii="Arial" w:hAnsi="Arial" w:cs="Arial"/>
        </w:rPr>
      </w:pPr>
      <w:r w:rsidRPr="00EF364A">
        <w:rPr>
          <w:rFonts w:ascii="Arial" w:hAnsi="Arial" w:cs="Arial"/>
        </w:rPr>
        <w:t xml:space="preserve">Općinski prekršajni sud u Splitu, </w:t>
      </w:r>
      <w:r w:rsidR="004C5A0C">
        <w:rPr>
          <w:rFonts w:ascii="Arial" w:hAnsi="Arial" w:cs="Arial"/>
        </w:rPr>
        <w:t xml:space="preserve">Stalna služba u Supetru </w:t>
      </w:r>
      <w:r w:rsidRPr="00EF364A">
        <w:rPr>
          <w:rFonts w:ascii="Arial" w:hAnsi="Arial" w:cs="Arial"/>
        </w:rPr>
        <w:t xml:space="preserve">po sutkinji </w:t>
      </w:r>
      <w:r w:rsidR="00D875A2">
        <w:rPr>
          <w:rFonts w:ascii="Arial" w:hAnsi="Arial" w:cs="Arial"/>
        </w:rPr>
        <w:t>Marijani Ostojić Kavai</w:t>
      </w:r>
      <w:r w:rsidR="004C5A0C">
        <w:rPr>
          <w:rFonts w:ascii="Arial" w:hAnsi="Arial" w:cs="Arial"/>
        </w:rPr>
        <w:t>n</w:t>
      </w:r>
      <w:r w:rsidRPr="00EF364A">
        <w:rPr>
          <w:rFonts w:ascii="Arial" w:hAnsi="Arial" w:cs="Arial"/>
        </w:rPr>
        <w:t xml:space="preserve">, uz sudjelovanje </w:t>
      </w:r>
      <w:r w:rsidR="004C5A0C">
        <w:rPr>
          <w:rFonts w:ascii="Arial" w:hAnsi="Arial" w:cs="Arial"/>
        </w:rPr>
        <w:t xml:space="preserve">Matee Lukšić </w:t>
      </w:r>
      <w:r w:rsidRPr="00EF364A">
        <w:rPr>
          <w:rFonts w:ascii="Arial" w:hAnsi="Arial" w:cs="Arial"/>
        </w:rPr>
        <w:t xml:space="preserve">kao zapisničarke, u prekršajnom predmetu protiv </w:t>
      </w:r>
      <w:r w:rsidR="004C5A0C">
        <w:rPr>
          <w:rFonts w:ascii="Arial" w:hAnsi="Arial" w:cs="Arial"/>
        </w:rPr>
        <w:t>prvo</w:t>
      </w:r>
      <w:r w:rsidRPr="00EF364A">
        <w:rPr>
          <w:rFonts w:ascii="Arial" w:hAnsi="Arial" w:cs="Arial"/>
        </w:rPr>
        <w:t xml:space="preserve">okrivljenika </w:t>
      </w:r>
      <w:r w:rsidR="004C5A0C">
        <w:rPr>
          <w:rFonts w:ascii="Arial" w:hAnsi="Arial" w:cs="Arial"/>
        </w:rPr>
        <w:t>Daria Torbića</w:t>
      </w:r>
      <w:r w:rsidR="009502D6">
        <w:rPr>
          <w:rFonts w:ascii="Arial" w:hAnsi="Arial" w:cs="Arial"/>
        </w:rPr>
        <w:t xml:space="preserve"> kojeg brani Valentin Jakovac,odvjetnik</w:t>
      </w:r>
      <w:r w:rsidR="00A90BD6">
        <w:rPr>
          <w:rFonts w:ascii="Arial" w:hAnsi="Arial" w:cs="Arial"/>
        </w:rPr>
        <w:t xml:space="preserve"> </w:t>
      </w:r>
      <w:r w:rsidR="009502D6">
        <w:rPr>
          <w:rFonts w:ascii="Arial" w:hAnsi="Arial" w:cs="Arial"/>
        </w:rPr>
        <w:t>u Zagrebu</w:t>
      </w:r>
      <w:r w:rsidR="004C5A0C">
        <w:rPr>
          <w:rFonts w:ascii="Arial" w:hAnsi="Arial" w:cs="Arial"/>
        </w:rPr>
        <w:t>, drugookrivljenika Pjera Podunajeca, trećeokrivljenika Luke Ivančića, te četrvrtookrivljenika Maria Medića</w:t>
      </w:r>
      <w:r w:rsidRPr="00EF364A">
        <w:rPr>
          <w:rFonts w:ascii="Arial" w:hAnsi="Arial" w:cs="Arial"/>
        </w:rPr>
        <w:t xml:space="preserve">, zbog prekršaja iz članka </w:t>
      </w:r>
      <w:r w:rsidR="004C5A0C">
        <w:rPr>
          <w:rFonts w:ascii="Arial" w:hAnsi="Arial" w:cs="Arial"/>
        </w:rPr>
        <w:t>6</w:t>
      </w:r>
      <w:r w:rsidRPr="00EF364A">
        <w:rPr>
          <w:rFonts w:ascii="Arial" w:hAnsi="Arial" w:cs="Arial"/>
        </w:rPr>
        <w:t xml:space="preserve">. </w:t>
      </w:r>
      <w:r w:rsidRPr="009B5DB9" w:rsidR="009B5DB9">
        <w:rPr>
          <w:rFonts w:ascii="Arial" w:hAnsi="Arial" w:cs="Arial"/>
        </w:rPr>
        <w:t>Zakona o prekršajima protiv javnog reda i mira ("Narodne novine" RH broj 5/90, 30/90, 47/90</w:t>
      </w:r>
      <w:r w:rsidR="00723501">
        <w:rPr>
          <w:rFonts w:ascii="Arial" w:hAnsi="Arial" w:cs="Arial"/>
        </w:rPr>
        <w:t>. i</w:t>
      </w:r>
      <w:r w:rsidRPr="009B5DB9" w:rsidR="009B5DB9">
        <w:rPr>
          <w:rFonts w:ascii="Arial" w:hAnsi="Arial" w:cs="Arial"/>
        </w:rPr>
        <w:t xml:space="preserve"> 29/94</w:t>
      </w:r>
      <w:r w:rsidR="00723501">
        <w:rPr>
          <w:rFonts w:ascii="Arial" w:hAnsi="Arial" w:cs="Arial"/>
        </w:rPr>
        <w:t>.</w:t>
      </w:r>
      <w:r w:rsidRPr="009B5DB9" w:rsidR="009B5DB9">
        <w:rPr>
          <w:rFonts w:ascii="Arial" w:hAnsi="Arial" w:cs="Arial"/>
        </w:rPr>
        <w:t xml:space="preserve">), povodom optužnog prijedloga Policijske uprave splitsko-dalmatinske, </w:t>
      </w:r>
      <w:r w:rsidR="004C5A0C">
        <w:rPr>
          <w:rFonts w:ascii="Arial" w:hAnsi="Arial" w:cs="Arial"/>
        </w:rPr>
        <w:t>Policijske postaje Brač</w:t>
      </w:r>
      <w:r w:rsidRPr="009B5DB9" w:rsidR="009B5DB9">
        <w:rPr>
          <w:rFonts w:ascii="Arial" w:hAnsi="Arial" w:cs="Arial"/>
        </w:rPr>
        <w:t xml:space="preserve"> </w:t>
      </w:r>
      <w:r w:rsidR="007870F5">
        <w:rPr>
          <w:rFonts w:ascii="Arial" w:hAnsi="Arial" w:cs="Arial"/>
        </w:rPr>
        <w:t>Klasa: 211-07/22-5/</w:t>
      </w:r>
      <w:r w:rsidR="004C5A0C">
        <w:rPr>
          <w:rFonts w:ascii="Arial" w:hAnsi="Arial" w:cs="Arial"/>
        </w:rPr>
        <w:t>20505</w:t>
      </w:r>
      <w:r w:rsidR="007870F5">
        <w:rPr>
          <w:rFonts w:ascii="Arial" w:hAnsi="Arial" w:cs="Arial"/>
        </w:rPr>
        <w:t xml:space="preserve">, Urbroj: </w:t>
      </w:r>
      <w:r w:rsidRPr="009B5DB9" w:rsidR="009B5DB9">
        <w:rPr>
          <w:rFonts w:ascii="Arial" w:hAnsi="Arial" w:cs="Arial"/>
        </w:rPr>
        <w:t>511-12-</w:t>
      </w:r>
      <w:r w:rsidR="004C5A0C">
        <w:rPr>
          <w:rFonts w:ascii="Arial" w:hAnsi="Arial" w:cs="Arial"/>
        </w:rPr>
        <w:t xml:space="preserve">225-22-1 </w:t>
      </w:r>
      <w:r w:rsidRPr="009B5DB9" w:rsidR="009B5DB9">
        <w:rPr>
          <w:rFonts w:ascii="Arial" w:hAnsi="Arial" w:cs="Arial"/>
        </w:rPr>
        <w:t xml:space="preserve">od </w:t>
      </w:r>
      <w:r w:rsidR="004C5A0C">
        <w:rPr>
          <w:rFonts w:ascii="Arial" w:hAnsi="Arial" w:cs="Arial"/>
        </w:rPr>
        <w:t>16. rujna</w:t>
      </w:r>
      <w:r w:rsidR="007870F5">
        <w:rPr>
          <w:rFonts w:ascii="Arial" w:hAnsi="Arial" w:cs="Arial"/>
        </w:rPr>
        <w:t xml:space="preserve"> 2022</w:t>
      </w:r>
      <w:r w:rsidRPr="009B5DB9" w:rsidR="009B5DB9">
        <w:rPr>
          <w:rFonts w:ascii="Arial" w:hAnsi="Arial" w:cs="Arial"/>
        </w:rPr>
        <w:t xml:space="preserve">. nakon glavne i javne rasprave održane i zaključene </w:t>
      </w:r>
      <w:r w:rsidR="004C5A0C">
        <w:rPr>
          <w:rFonts w:ascii="Arial" w:hAnsi="Arial" w:cs="Arial"/>
        </w:rPr>
        <w:t>03. ožujka 2026.</w:t>
      </w:r>
      <w:r w:rsidRPr="009B5DB9" w:rsidR="009B5DB9">
        <w:rPr>
          <w:rFonts w:ascii="Arial" w:hAnsi="Arial" w:cs="Arial"/>
        </w:rPr>
        <w:t xml:space="preserve"> u </w:t>
      </w:r>
      <w:r w:rsidR="004C5A0C">
        <w:rPr>
          <w:rFonts w:ascii="Arial" w:hAnsi="Arial" w:cs="Arial"/>
        </w:rPr>
        <w:t xml:space="preserve">izočnosti </w:t>
      </w:r>
      <w:r w:rsidRPr="009B5DB9" w:rsidR="009B5DB9">
        <w:rPr>
          <w:rFonts w:ascii="Arial" w:hAnsi="Arial" w:cs="Arial"/>
        </w:rPr>
        <w:t>okrivljenika</w:t>
      </w:r>
      <w:r w:rsidR="0019032D">
        <w:rPr>
          <w:rFonts w:ascii="Arial" w:hAnsi="Arial" w:cs="Arial"/>
        </w:rPr>
        <w:t xml:space="preserve"> </w:t>
      </w:r>
      <w:r w:rsidR="004C5A0C">
        <w:rPr>
          <w:rFonts w:ascii="Arial" w:hAnsi="Arial" w:cs="Arial"/>
        </w:rPr>
        <w:t xml:space="preserve">i </w:t>
      </w:r>
      <w:r w:rsidRPr="009B5DB9" w:rsidR="009B5DB9">
        <w:rPr>
          <w:rFonts w:ascii="Arial" w:hAnsi="Arial" w:cs="Arial"/>
        </w:rPr>
        <w:t xml:space="preserve"> predstavnika ovlaštenog tužitelja, </w:t>
      </w:r>
      <w:r w:rsidR="004C5A0C">
        <w:rPr>
          <w:rFonts w:ascii="Arial" w:hAnsi="Arial" w:cs="Arial"/>
        </w:rPr>
        <w:t>istog dana</w:t>
      </w:r>
      <w:r w:rsidRPr="00EF364A" w:rsidR="00EF364A">
        <w:rPr>
          <w:rFonts w:ascii="Arial" w:hAnsi="Arial" w:cs="Arial"/>
        </w:rPr>
        <w:t xml:space="preserve"> </w:t>
      </w:r>
      <w:r w:rsidRPr="00EF364A">
        <w:rPr>
          <w:rFonts w:ascii="Arial" w:hAnsi="Arial" w:cs="Arial"/>
        </w:rPr>
        <w:t>u izočnosti stranaka, javno je objavio i</w:t>
      </w:r>
    </w:p>
    <w:p w:rsidRPr="00EF364A" w:rsidR="00FA3A39" w:rsidP="00FA3A39" w:rsidRDefault="00FA3A39">
      <w:pPr>
        <w:autoSpaceDE w:val="false"/>
        <w:autoSpaceDN w:val="false"/>
        <w:adjustRightInd w:val="false"/>
        <w:ind w:firstLine="708"/>
        <w:jc w:val="both"/>
        <w:rPr>
          <w:rFonts w:ascii="Arial" w:hAnsi="Arial" w:cs="Arial"/>
          <w:sz w:val="22"/>
          <w:szCs w:val="22"/>
        </w:rPr>
      </w:pPr>
    </w:p>
    <w:p w:rsidRPr="00EF364A" w:rsidR="003D4552" w:rsidP="0014506A" w:rsidRDefault="00551DE3">
      <w:pPr>
        <w:jc w:val="center"/>
        <w:rPr>
          <w:rFonts w:ascii="Arial" w:hAnsi="Arial" w:cs="Arial"/>
        </w:rPr>
      </w:pPr>
      <w:r w:rsidRPr="00EF364A">
        <w:rPr>
          <w:rFonts w:ascii="Arial" w:hAnsi="Arial" w:cs="Arial"/>
        </w:rPr>
        <w:t>p r e s u d i o    j e</w:t>
      </w:r>
    </w:p>
    <w:p w:rsidRPr="00EF364A" w:rsidR="00287B83" w:rsidP="00ED5873" w:rsidRDefault="003D477E">
      <w:pPr>
        <w:ind w:firstLine="540"/>
        <w:jc w:val="center"/>
        <w:rPr>
          <w:rFonts w:ascii="Arial" w:hAnsi="Arial" w:cs="Arial"/>
        </w:rPr>
      </w:pPr>
      <w:r w:rsidRPr="00EF364A">
        <w:rPr>
          <w:rFonts w:ascii="Arial" w:hAnsi="Arial" w:cs="Arial"/>
        </w:rPr>
        <w:t xml:space="preserve"> </w:t>
      </w:r>
    </w:p>
    <w:p w:rsidRPr="00EF364A" w:rsidR="0004007A" w:rsidP="002B73E8" w:rsidRDefault="0004007A">
      <w:pPr>
        <w:ind w:firstLine="708"/>
        <w:jc w:val="both"/>
        <w:rPr>
          <w:rFonts w:ascii="Arial" w:hAnsi="Arial" w:cs="Arial"/>
        </w:rPr>
      </w:pPr>
      <w:r w:rsidRPr="00EF364A">
        <w:rPr>
          <w:rFonts w:ascii="Arial" w:hAnsi="Arial" w:cs="Arial"/>
        </w:rPr>
        <w:t>Temeljem čl</w:t>
      </w:r>
      <w:r w:rsidRPr="00EF364A" w:rsidR="007470AB">
        <w:rPr>
          <w:rFonts w:ascii="Arial" w:hAnsi="Arial" w:cs="Arial"/>
        </w:rPr>
        <w:t>anka</w:t>
      </w:r>
      <w:r w:rsidRPr="00EF364A">
        <w:rPr>
          <w:rFonts w:ascii="Arial" w:hAnsi="Arial" w:cs="Arial"/>
        </w:rPr>
        <w:t xml:space="preserve"> 182. t</w:t>
      </w:r>
      <w:r w:rsidRPr="00EF364A" w:rsidR="007470AB">
        <w:rPr>
          <w:rFonts w:ascii="Arial" w:hAnsi="Arial" w:cs="Arial"/>
        </w:rPr>
        <w:t>očke</w:t>
      </w:r>
      <w:r w:rsidRPr="00EF364A">
        <w:rPr>
          <w:rFonts w:ascii="Arial" w:hAnsi="Arial" w:cs="Arial"/>
        </w:rPr>
        <w:t xml:space="preserve"> </w:t>
      </w:r>
      <w:r w:rsidRPr="00EF364A" w:rsidR="003D477E">
        <w:rPr>
          <w:rFonts w:ascii="Arial" w:hAnsi="Arial" w:cs="Arial"/>
        </w:rPr>
        <w:t>3</w:t>
      </w:r>
      <w:r w:rsidRPr="00EF364A">
        <w:rPr>
          <w:rFonts w:ascii="Arial" w:hAnsi="Arial" w:cs="Arial"/>
        </w:rPr>
        <w:t>. Prekršajnog zakona</w:t>
      </w:r>
      <w:r w:rsidR="00617E1A">
        <w:rPr>
          <w:rFonts w:ascii="Arial" w:hAnsi="Arial" w:cs="Arial"/>
        </w:rPr>
        <w:t xml:space="preserve"> </w:t>
      </w:r>
      <w:r w:rsidRPr="000A5B38" w:rsidR="00617E1A">
        <w:rPr>
          <w:rFonts w:ascii="Arial" w:hAnsi="Arial" w:cs="Arial"/>
        </w:rPr>
        <w:t>("</w:t>
      </w:r>
      <w:r w:rsidR="00617E1A">
        <w:rPr>
          <w:rFonts w:ascii="Arial" w:hAnsi="Arial" w:cs="Arial"/>
        </w:rPr>
        <w:t>Narodne novine" broj</w:t>
      </w:r>
      <w:r w:rsidRPr="00276ADD" w:rsidR="00617E1A">
        <w:rPr>
          <w:rFonts w:ascii="Arial" w:hAnsi="Arial" w:cs="Arial"/>
        </w:rPr>
        <w:t xml:space="preserve"> 107/07, 39/13</w:t>
      </w:r>
      <w:r w:rsidR="00EF43FF">
        <w:rPr>
          <w:rFonts w:ascii="Arial" w:hAnsi="Arial" w:cs="Arial"/>
        </w:rPr>
        <w:t>, 157/13, 110/15, 70/17, 118/18 i dalje: Prekršajni zakon</w:t>
      </w:r>
      <w:r w:rsidRPr="00276ADD" w:rsidR="00617E1A">
        <w:rPr>
          <w:rFonts w:ascii="Arial" w:hAnsi="Arial" w:cs="Arial"/>
        </w:rPr>
        <w:t>)</w:t>
      </w:r>
      <w:r w:rsidRPr="00EF364A">
        <w:rPr>
          <w:rFonts w:ascii="Arial" w:hAnsi="Arial" w:cs="Arial"/>
        </w:rPr>
        <w:t xml:space="preserve">, </w:t>
      </w:r>
    </w:p>
    <w:p w:rsidRPr="00EF364A" w:rsidR="0004007A" w:rsidP="0004007A" w:rsidRDefault="0004007A">
      <w:pPr>
        <w:rPr>
          <w:rFonts w:ascii="Arial" w:hAnsi="Arial" w:cs="Arial"/>
        </w:rPr>
      </w:pPr>
    </w:p>
    <w:p w:rsidR="004218A0" w:rsidP="00160619" w:rsidRDefault="00D4334B">
      <w:pPr>
        <w:autoSpaceDE w:val="false"/>
        <w:autoSpaceDN w:val="false"/>
        <w:adjustRightInd w:val="false"/>
        <w:jc w:val="both"/>
        <w:rPr>
          <w:rFonts w:ascii="Arial" w:hAnsi="Arial" w:cs="Arial"/>
        </w:rPr>
      </w:pPr>
      <w:r w:rsidRPr="00EF364A">
        <w:rPr>
          <w:rFonts w:ascii="Arial" w:hAnsi="Arial" w:cs="Arial"/>
        </w:rPr>
        <w:tab/>
      </w:r>
      <w:r w:rsidR="004C5A0C">
        <w:rPr>
          <w:rFonts w:ascii="Arial" w:hAnsi="Arial" w:cs="Arial"/>
        </w:rPr>
        <w:t>Prvoo</w:t>
      </w:r>
      <w:r w:rsidRPr="00EF364A" w:rsidR="003D477E">
        <w:rPr>
          <w:rFonts w:ascii="Arial" w:hAnsi="Arial" w:cs="Arial"/>
        </w:rPr>
        <w:t>krivljeni</w:t>
      </w:r>
      <w:r w:rsidRPr="00EF364A">
        <w:rPr>
          <w:rFonts w:ascii="Arial" w:hAnsi="Arial" w:cs="Arial"/>
        </w:rPr>
        <w:t>k</w:t>
      </w:r>
      <w:r w:rsidR="004C5A0C">
        <w:t xml:space="preserve"> </w:t>
      </w:r>
      <w:r w:rsidR="004C5A0C">
        <w:rPr>
          <w:rFonts w:ascii="Arial" w:hAnsi="Arial" w:cs="Arial"/>
        </w:rPr>
        <w:t>DARIO TORBIĆ</w:t>
      </w:r>
      <w:r w:rsidR="008C162A">
        <w:rPr>
          <w:rFonts w:ascii="Arial" w:hAnsi="Arial" w:cs="Arial"/>
        </w:rPr>
        <w:t xml:space="preserve"> OIB: </w:t>
      </w:r>
      <w:r w:rsidR="004C5A0C">
        <w:rPr>
          <w:rFonts w:ascii="Arial" w:hAnsi="Arial" w:cs="Arial"/>
        </w:rPr>
        <w:t>04327781849</w:t>
      </w:r>
      <w:r w:rsidR="008C162A">
        <w:rPr>
          <w:rFonts w:ascii="Arial" w:hAnsi="Arial" w:cs="Arial"/>
        </w:rPr>
        <w:t xml:space="preserve">, sin </w:t>
      </w:r>
      <w:r w:rsidR="004C5A0C">
        <w:rPr>
          <w:rFonts w:ascii="Arial" w:hAnsi="Arial" w:cs="Arial"/>
        </w:rPr>
        <w:t>Damira i Đurđice</w:t>
      </w:r>
      <w:r w:rsidR="008C162A">
        <w:rPr>
          <w:rFonts w:ascii="Arial" w:hAnsi="Arial" w:cs="Arial"/>
        </w:rPr>
        <w:t>,</w:t>
      </w:r>
      <w:r w:rsidR="008C162A">
        <w:rPr>
          <w:rFonts w:ascii="Arial" w:hAnsi="Arial" w:cs="Arial"/>
          <w:b/>
        </w:rPr>
        <w:t xml:space="preserve"> </w:t>
      </w:r>
      <w:r w:rsidR="008C162A">
        <w:rPr>
          <w:rFonts w:ascii="Arial" w:hAnsi="Arial" w:cs="Arial"/>
        </w:rPr>
        <w:t xml:space="preserve">rođen </w:t>
      </w:r>
      <w:r w:rsidR="004C5A0C">
        <w:rPr>
          <w:rFonts w:ascii="Arial" w:hAnsi="Arial" w:cs="Arial"/>
        </w:rPr>
        <w:t>26. listopada 1990</w:t>
      </w:r>
      <w:r w:rsidR="008C162A">
        <w:rPr>
          <w:rFonts w:ascii="Arial" w:hAnsi="Arial" w:cs="Arial"/>
        </w:rPr>
        <w:t xml:space="preserve">. u </w:t>
      </w:r>
      <w:r w:rsidR="004C5A0C">
        <w:rPr>
          <w:rFonts w:ascii="Arial" w:hAnsi="Arial" w:cs="Arial"/>
        </w:rPr>
        <w:t>Karlovcu</w:t>
      </w:r>
      <w:r w:rsidR="008C162A">
        <w:rPr>
          <w:rFonts w:ascii="Arial" w:hAnsi="Arial" w:cs="Arial"/>
        </w:rPr>
        <w:t xml:space="preserve">, s prebivalištem u </w:t>
      </w:r>
      <w:r w:rsidR="004218A0">
        <w:rPr>
          <w:rFonts w:ascii="Arial" w:hAnsi="Arial" w:cs="Arial"/>
        </w:rPr>
        <w:t>Zagrebu</w:t>
      </w:r>
      <w:r w:rsidR="008C162A">
        <w:rPr>
          <w:rFonts w:ascii="Arial" w:hAnsi="Arial" w:cs="Arial"/>
        </w:rPr>
        <w:t xml:space="preserve">, </w:t>
      </w:r>
      <w:r w:rsidR="004218A0">
        <w:rPr>
          <w:rFonts w:ascii="Arial" w:hAnsi="Arial" w:cs="Arial"/>
        </w:rPr>
        <w:t>Donji pustodol 23</w:t>
      </w:r>
      <w:r w:rsidR="008C162A">
        <w:rPr>
          <w:rFonts w:ascii="Arial" w:hAnsi="Arial" w:cs="Arial"/>
        </w:rPr>
        <w:t>, državljanin R</w:t>
      </w:r>
      <w:r w:rsidR="004218A0">
        <w:rPr>
          <w:rFonts w:ascii="Arial" w:hAnsi="Arial" w:cs="Arial"/>
        </w:rPr>
        <w:t xml:space="preserve">epublike </w:t>
      </w:r>
      <w:r w:rsidR="008C162A">
        <w:rPr>
          <w:rFonts w:ascii="Arial" w:hAnsi="Arial" w:cs="Arial"/>
        </w:rPr>
        <w:t>H</w:t>
      </w:r>
      <w:r w:rsidR="004218A0">
        <w:rPr>
          <w:rFonts w:ascii="Arial" w:hAnsi="Arial" w:cs="Arial"/>
        </w:rPr>
        <w:t>rvatske</w:t>
      </w:r>
      <w:r w:rsidR="008C162A">
        <w:rPr>
          <w:rFonts w:ascii="Arial" w:hAnsi="Arial" w:cs="Arial"/>
        </w:rPr>
        <w:t xml:space="preserve">, prekršajno </w:t>
      </w:r>
      <w:r w:rsidR="004218A0">
        <w:rPr>
          <w:rFonts w:ascii="Arial" w:hAnsi="Arial" w:cs="Arial"/>
        </w:rPr>
        <w:t>kažnjavan</w:t>
      </w:r>
    </w:p>
    <w:p w:rsidR="004218A0" w:rsidP="00160619" w:rsidRDefault="004218A0">
      <w:pPr>
        <w:autoSpaceDE w:val="false"/>
        <w:autoSpaceDN w:val="false"/>
        <w:adjustRightInd w:val="false"/>
        <w:jc w:val="both"/>
        <w:rPr>
          <w:rFonts w:ascii="Arial" w:hAnsi="Arial" w:cs="Arial"/>
        </w:rPr>
      </w:pPr>
    </w:p>
    <w:p w:rsidR="003D477E" w:rsidP="00160619" w:rsidRDefault="004218A0">
      <w:pPr>
        <w:autoSpaceDE w:val="false"/>
        <w:autoSpaceDN w:val="false"/>
        <w:adjustRightInd w:val="false"/>
        <w:jc w:val="both"/>
        <w:rPr>
          <w:rFonts w:ascii="Arial" w:hAnsi="Arial" w:cs="Arial"/>
        </w:rPr>
      </w:pPr>
      <w:r>
        <w:rPr>
          <w:rFonts w:ascii="Arial" w:hAnsi="Arial" w:cs="Arial"/>
        </w:rPr>
        <w:tab/>
        <w:t>Drugookrivljenik PJER PODUNAJEC OIB:50792925603, sin Iva i Liljane, rođen 04. listopada 1987.godine u Amsterdamu, s prebivalištem u Amsterdamu, Het Breed 557, državljanin Nizozemske, prekršajno nekažnjavan,</w:t>
      </w:r>
      <w:r w:rsidR="00723501">
        <w:rPr>
          <w:rFonts w:ascii="Arial" w:hAnsi="Arial" w:cs="Arial"/>
        </w:rPr>
        <w:t xml:space="preserve"> </w:t>
      </w:r>
    </w:p>
    <w:p w:rsidR="004218A0" w:rsidP="00160619" w:rsidRDefault="004218A0">
      <w:pPr>
        <w:autoSpaceDE w:val="false"/>
        <w:autoSpaceDN w:val="false"/>
        <w:adjustRightInd w:val="false"/>
        <w:jc w:val="both"/>
        <w:rPr>
          <w:rFonts w:ascii="Arial" w:hAnsi="Arial" w:cs="Arial"/>
        </w:rPr>
      </w:pPr>
    </w:p>
    <w:p w:rsidR="004218A0" w:rsidP="00160619" w:rsidRDefault="004218A0">
      <w:pPr>
        <w:autoSpaceDE w:val="false"/>
        <w:autoSpaceDN w:val="false"/>
        <w:adjustRightInd w:val="false"/>
        <w:jc w:val="both"/>
        <w:rPr>
          <w:rFonts w:ascii="Arial" w:hAnsi="Arial" w:cs="Arial"/>
        </w:rPr>
      </w:pPr>
      <w:r>
        <w:rPr>
          <w:rFonts w:ascii="Arial" w:hAnsi="Arial" w:cs="Arial"/>
        </w:rPr>
        <w:tab/>
        <w:t xml:space="preserve">Trećeokrivljenik LUKA IVANČIĆ OIB:14886481793, sin Ante i Silvane, rođen 14. srpnja 1989. godine u Zagrebu, s prebivalištem u Zagrebu, Ulica Grada Chicaga 27, državljanin Republike Hrvatske, prekršajno kažnjavan </w:t>
      </w:r>
    </w:p>
    <w:p w:rsidR="004218A0" w:rsidP="00160619" w:rsidRDefault="004218A0">
      <w:pPr>
        <w:autoSpaceDE w:val="false"/>
        <w:autoSpaceDN w:val="false"/>
        <w:adjustRightInd w:val="false"/>
        <w:jc w:val="both"/>
        <w:rPr>
          <w:rFonts w:ascii="Arial" w:hAnsi="Arial" w:cs="Arial"/>
        </w:rPr>
      </w:pPr>
    </w:p>
    <w:p w:rsidRPr="00EF364A" w:rsidR="004218A0" w:rsidP="00160619" w:rsidRDefault="004218A0">
      <w:pPr>
        <w:autoSpaceDE w:val="false"/>
        <w:autoSpaceDN w:val="false"/>
        <w:adjustRightInd w:val="false"/>
        <w:jc w:val="both"/>
        <w:rPr>
          <w:rFonts w:ascii="Arial" w:hAnsi="Arial" w:cs="Arial"/>
        </w:rPr>
      </w:pPr>
      <w:r>
        <w:rPr>
          <w:rFonts w:ascii="Arial" w:hAnsi="Arial" w:cs="Arial"/>
        </w:rPr>
        <w:tab/>
        <w:t>Četvrtookrivljenik MARIO MEDIĆ OIB: 15467767607, sin Antona i Ane, rođen 01. rujna 1983.godine u Karlovcu, s prebivalištem u Korlat, Benkovac, Ulica Korlat, državljanin Republike Hrvatske, prekršajno kažnjavan</w:t>
      </w:r>
    </w:p>
    <w:p w:rsidRPr="00EF364A" w:rsidR="00EF364A" w:rsidP="00EF364A" w:rsidRDefault="00EF364A">
      <w:pPr>
        <w:autoSpaceDE w:val="false"/>
        <w:autoSpaceDN w:val="false"/>
        <w:adjustRightInd w:val="false"/>
        <w:rPr>
          <w:rFonts w:ascii="Arial" w:hAnsi="Arial" w:cs="Arial"/>
        </w:rPr>
      </w:pPr>
    </w:p>
    <w:p w:rsidRPr="00EF364A" w:rsidR="003D477E" w:rsidP="00CA334B" w:rsidRDefault="00CA334B">
      <w:pPr>
        <w:jc w:val="center"/>
        <w:rPr>
          <w:rFonts w:ascii="Arial" w:hAnsi="Arial" w:cs="Arial"/>
        </w:rPr>
      </w:pPr>
      <w:r w:rsidRPr="00EF364A">
        <w:rPr>
          <w:rFonts w:ascii="Arial" w:hAnsi="Arial" w:cs="Arial"/>
        </w:rPr>
        <w:t>o</w:t>
      </w:r>
      <w:r w:rsidRPr="00EF364A" w:rsidR="0014506A">
        <w:rPr>
          <w:rFonts w:ascii="Arial" w:hAnsi="Arial" w:cs="Arial"/>
        </w:rPr>
        <w:t xml:space="preserve"> </w:t>
      </w:r>
      <w:r w:rsidRPr="00EF364A">
        <w:rPr>
          <w:rFonts w:ascii="Arial" w:hAnsi="Arial" w:cs="Arial"/>
        </w:rPr>
        <w:t>s</w:t>
      </w:r>
      <w:r w:rsidRPr="00EF364A" w:rsidR="0014506A">
        <w:rPr>
          <w:rFonts w:ascii="Arial" w:hAnsi="Arial" w:cs="Arial"/>
        </w:rPr>
        <w:t xml:space="preserve"> </w:t>
      </w:r>
      <w:r w:rsidRPr="00EF364A">
        <w:rPr>
          <w:rFonts w:ascii="Arial" w:hAnsi="Arial" w:cs="Arial"/>
        </w:rPr>
        <w:t>l</w:t>
      </w:r>
      <w:r w:rsidRPr="00EF364A" w:rsidR="0014506A">
        <w:rPr>
          <w:rFonts w:ascii="Arial" w:hAnsi="Arial" w:cs="Arial"/>
        </w:rPr>
        <w:t xml:space="preserve"> </w:t>
      </w:r>
      <w:r w:rsidRPr="00EF364A">
        <w:rPr>
          <w:rFonts w:ascii="Arial" w:hAnsi="Arial" w:cs="Arial"/>
        </w:rPr>
        <w:t>o</w:t>
      </w:r>
      <w:r w:rsidRPr="00EF364A" w:rsidR="0014506A">
        <w:rPr>
          <w:rFonts w:ascii="Arial" w:hAnsi="Arial" w:cs="Arial"/>
        </w:rPr>
        <w:t xml:space="preserve"> </w:t>
      </w:r>
      <w:r w:rsidRPr="00EF364A">
        <w:rPr>
          <w:rFonts w:ascii="Arial" w:hAnsi="Arial" w:cs="Arial"/>
        </w:rPr>
        <w:t>b</w:t>
      </w:r>
      <w:r w:rsidRPr="00EF364A" w:rsidR="0014506A">
        <w:rPr>
          <w:rFonts w:ascii="Arial" w:hAnsi="Arial" w:cs="Arial"/>
        </w:rPr>
        <w:t xml:space="preserve"> </w:t>
      </w:r>
      <w:r w:rsidRPr="00EF364A">
        <w:rPr>
          <w:rFonts w:ascii="Arial" w:hAnsi="Arial" w:cs="Arial"/>
        </w:rPr>
        <w:t>a</w:t>
      </w:r>
      <w:r w:rsidRPr="00EF364A" w:rsidR="0014506A">
        <w:rPr>
          <w:rFonts w:ascii="Arial" w:hAnsi="Arial" w:cs="Arial"/>
        </w:rPr>
        <w:t xml:space="preserve"> </w:t>
      </w:r>
      <w:r w:rsidRPr="00EF364A">
        <w:rPr>
          <w:rFonts w:ascii="Arial" w:hAnsi="Arial" w:cs="Arial"/>
        </w:rPr>
        <w:t>đ</w:t>
      </w:r>
      <w:r w:rsidRPr="00EF364A" w:rsidR="0014506A">
        <w:rPr>
          <w:rFonts w:ascii="Arial" w:hAnsi="Arial" w:cs="Arial"/>
        </w:rPr>
        <w:t xml:space="preserve"> </w:t>
      </w:r>
      <w:r w:rsidRPr="00EF364A">
        <w:rPr>
          <w:rFonts w:ascii="Arial" w:hAnsi="Arial" w:cs="Arial"/>
        </w:rPr>
        <w:t>a</w:t>
      </w:r>
      <w:r w:rsidR="004218A0">
        <w:rPr>
          <w:rFonts w:ascii="Arial" w:hAnsi="Arial" w:cs="Arial"/>
        </w:rPr>
        <w:t xml:space="preserve"> j u</w:t>
      </w:r>
      <w:r w:rsidRPr="00EF364A" w:rsidR="0014506A">
        <w:rPr>
          <w:rFonts w:ascii="Arial" w:hAnsi="Arial" w:cs="Arial"/>
        </w:rPr>
        <w:t xml:space="preserve">  </w:t>
      </w:r>
      <w:r w:rsidRPr="00EF364A">
        <w:rPr>
          <w:rFonts w:ascii="Arial" w:hAnsi="Arial" w:cs="Arial"/>
        </w:rPr>
        <w:t xml:space="preserve"> s</w:t>
      </w:r>
      <w:r w:rsidRPr="00EF364A" w:rsidR="0014506A">
        <w:rPr>
          <w:rFonts w:ascii="Arial" w:hAnsi="Arial" w:cs="Arial"/>
        </w:rPr>
        <w:t xml:space="preserve"> </w:t>
      </w:r>
      <w:r w:rsidRPr="00EF364A">
        <w:rPr>
          <w:rFonts w:ascii="Arial" w:hAnsi="Arial" w:cs="Arial"/>
        </w:rPr>
        <w:t>e</w:t>
      </w:r>
      <w:r w:rsidRPr="00EF364A" w:rsidR="0014506A">
        <w:rPr>
          <w:rFonts w:ascii="Arial" w:hAnsi="Arial" w:cs="Arial"/>
        </w:rPr>
        <w:t xml:space="preserve">  </w:t>
      </w:r>
      <w:r w:rsidRPr="00EF364A">
        <w:rPr>
          <w:rFonts w:ascii="Arial" w:hAnsi="Arial" w:cs="Arial"/>
        </w:rPr>
        <w:t xml:space="preserve"> o</w:t>
      </w:r>
      <w:r w:rsidRPr="00EF364A" w:rsidR="0014506A">
        <w:rPr>
          <w:rFonts w:ascii="Arial" w:hAnsi="Arial" w:cs="Arial"/>
        </w:rPr>
        <w:t xml:space="preserve"> </w:t>
      </w:r>
      <w:r w:rsidRPr="00EF364A">
        <w:rPr>
          <w:rFonts w:ascii="Arial" w:hAnsi="Arial" w:cs="Arial"/>
        </w:rPr>
        <w:t xml:space="preserve">d </w:t>
      </w:r>
      <w:r w:rsidRPr="00EF364A" w:rsidR="0014506A">
        <w:rPr>
          <w:rFonts w:ascii="Arial" w:hAnsi="Arial" w:cs="Arial"/>
        </w:rPr>
        <w:t xml:space="preserve">  </w:t>
      </w:r>
      <w:r w:rsidRPr="00EF364A">
        <w:rPr>
          <w:rFonts w:ascii="Arial" w:hAnsi="Arial" w:cs="Arial"/>
        </w:rPr>
        <w:t>o</w:t>
      </w:r>
      <w:r w:rsidRPr="00EF364A" w:rsidR="0014506A">
        <w:rPr>
          <w:rFonts w:ascii="Arial" w:hAnsi="Arial" w:cs="Arial"/>
        </w:rPr>
        <w:t xml:space="preserve"> </w:t>
      </w:r>
      <w:r w:rsidRPr="00EF364A">
        <w:rPr>
          <w:rFonts w:ascii="Arial" w:hAnsi="Arial" w:cs="Arial"/>
        </w:rPr>
        <w:t>p</w:t>
      </w:r>
      <w:r w:rsidRPr="00EF364A" w:rsidR="0014506A">
        <w:rPr>
          <w:rFonts w:ascii="Arial" w:hAnsi="Arial" w:cs="Arial"/>
        </w:rPr>
        <w:t xml:space="preserve"> </w:t>
      </w:r>
      <w:r w:rsidRPr="00EF364A">
        <w:rPr>
          <w:rFonts w:ascii="Arial" w:hAnsi="Arial" w:cs="Arial"/>
        </w:rPr>
        <w:t>t</w:t>
      </w:r>
      <w:r w:rsidRPr="00EF364A" w:rsidR="0014506A">
        <w:rPr>
          <w:rFonts w:ascii="Arial" w:hAnsi="Arial" w:cs="Arial"/>
        </w:rPr>
        <w:t xml:space="preserve"> </w:t>
      </w:r>
      <w:r w:rsidRPr="00EF364A">
        <w:rPr>
          <w:rFonts w:ascii="Arial" w:hAnsi="Arial" w:cs="Arial"/>
        </w:rPr>
        <w:t>u</w:t>
      </w:r>
      <w:r w:rsidRPr="00EF364A" w:rsidR="0014506A">
        <w:rPr>
          <w:rFonts w:ascii="Arial" w:hAnsi="Arial" w:cs="Arial"/>
        </w:rPr>
        <w:t xml:space="preserve"> </w:t>
      </w:r>
      <w:r w:rsidRPr="00EF364A">
        <w:rPr>
          <w:rFonts w:ascii="Arial" w:hAnsi="Arial" w:cs="Arial"/>
        </w:rPr>
        <w:t>ž</w:t>
      </w:r>
      <w:r w:rsidRPr="00EF364A" w:rsidR="0014506A">
        <w:rPr>
          <w:rFonts w:ascii="Arial" w:hAnsi="Arial" w:cs="Arial"/>
        </w:rPr>
        <w:t xml:space="preserve"> </w:t>
      </w:r>
      <w:r w:rsidRPr="00EF364A">
        <w:rPr>
          <w:rFonts w:ascii="Arial" w:hAnsi="Arial" w:cs="Arial"/>
        </w:rPr>
        <w:t>b</w:t>
      </w:r>
      <w:r w:rsidRPr="00EF364A" w:rsidR="0014506A">
        <w:rPr>
          <w:rFonts w:ascii="Arial" w:hAnsi="Arial" w:cs="Arial"/>
        </w:rPr>
        <w:t xml:space="preserve"> </w:t>
      </w:r>
      <w:r w:rsidRPr="00EF364A">
        <w:rPr>
          <w:rFonts w:ascii="Arial" w:hAnsi="Arial" w:cs="Arial"/>
        </w:rPr>
        <w:t>e</w:t>
      </w:r>
    </w:p>
    <w:p w:rsidRPr="00EF364A" w:rsidR="003D477E" w:rsidP="003D477E" w:rsidRDefault="003D477E">
      <w:pPr>
        <w:ind w:firstLine="708"/>
        <w:jc w:val="both"/>
        <w:rPr>
          <w:rFonts w:ascii="Arial" w:hAnsi="Arial" w:cs="Arial"/>
        </w:rPr>
      </w:pPr>
    </w:p>
    <w:p w:rsidR="00D875A2" w:rsidP="002B73E8" w:rsidRDefault="00CC307D">
      <w:pPr>
        <w:pStyle w:val="Bezproreda"/>
        <w:jc w:val="both"/>
        <w:rPr>
          <w:rFonts w:ascii="Arial" w:hAnsi="Arial" w:cs="Arial"/>
        </w:rPr>
      </w:pPr>
      <w:r w:rsidRPr="002B73E8">
        <w:rPr>
          <w:rFonts w:ascii="Arial" w:hAnsi="Arial" w:cs="Arial"/>
        </w:rPr>
        <w:lastRenderedPageBreak/>
        <w:tab/>
      </w:r>
      <w:r w:rsidRPr="002B73E8" w:rsidR="003D477E">
        <w:rPr>
          <w:rFonts w:ascii="Arial" w:hAnsi="Arial" w:cs="Arial"/>
        </w:rPr>
        <w:t>da bi</w:t>
      </w:r>
    </w:p>
    <w:p w:rsidRPr="002B73E8" w:rsidR="0019032D" w:rsidP="00EF43FF" w:rsidRDefault="00D875A2">
      <w:pPr>
        <w:pStyle w:val="Bezproreda"/>
        <w:ind w:firstLine="708"/>
        <w:jc w:val="both"/>
        <w:rPr>
          <w:rFonts w:ascii="Arial" w:hAnsi="Arial" w:cs="Arial"/>
        </w:rPr>
      </w:pPr>
      <w:r>
        <w:rPr>
          <w:rFonts w:ascii="Arial" w:hAnsi="Arial" w:cs="Arial"/>
        </w:rPr>
        <w:t>„</w:t>
      </w:r>
      <w:r w:rsidRPr="002B73E8" w:rsidR="003D477E">
        <w:rPr>
          <w:rFonts w:ascii="Arial" w:hAnsi="Arial" w:cs="Arial"/>
        </w:rPr>
        <w:t xml:space="preserve"> </w:t>
      </w:r>
      <w:r w:rsidR="004218A0">
        <w:rPr>
          <w:rFonts w:ascii="Arial" w:hAnsi="Arial" w:cs="Arial"/>
        </w:rPr>
        <w:t xml:space="preserve">dana 03. kolovoza 2022.godine oko 01:45 sati u mjestu Sumartin, za vrijeme lokalne "fjere" na vanjskom štekatu caffe bara "Faul" narušavali javni red </w:t>
      </w:r>
      <w:r>
        <w:rPr>
          <w:rFonts w:ascii="Arial" w:hAnsi="Arial" w:cs="Arial"/>
        </w:rPr>
        <w:t xml:space="preserve">i mir na naročito nepristojan </w:t>
      </w:r>
      <w:r w:rsidR="004218A0">
        <w:rPr>
          <w:rFonts w:ascii="Arial" w:hAnsi="Arial" w:cs="Arial"/>
        </w:rPr>
        <w:t>način, na način da je između okrivljenika došlo do međusobnog fizičkog obračuna, nakon čega su se gosti kafića razbježali, kojom prilikom je jedan od okrivljenika udario stolicom u glavu gosta kafića Kristijana Šesn</w:t>
      </w:r>
      <w:r>
        <w:rPr>
          <w:rFonts w:ascii="Arial" w:hAnsi="Arial" w:cs="Arial"/>
        </w:rPr>
        <w:t>ića, da bi ga zatim netko od okr</w:t>
      </w:r>
      <w:r w:rsidR="004218A0">
        <w:rPr>
          <w:rFonts w:ascii="Arial" w:hAnsi="Arial" w:cs="Arial"/>
        </w:rPr>
        <w:t xml:space="preserve">ivljenika udario nogom u glavu dok se nalazio na podu. Počinitelj </w:t>
      </w:r>
      <w:r>
        <w:rPr>
          <w:rFonts w:ascii="Arial" w:hAnsi="Arial" w:cs="Arial"/>
        </w:rPr>
        <w:t>e</w:t>
      </w:r>
      <w:r w:rsidR="004218A0">
        <w:rPr>
          <w:rFonts w:ascii="Arial" w:hAnsi="Arial" w:cs="Arial"/>
        </w:rPr>
        <w:t>narušavanja uočio je svjedok događaja Branimir Klarić, koji ih je pratio do njihova ukrcavanja na plovilo, o čemu je dojavio Policijskoj postaji Brač u Supetru</w:t>
      </w:r>
      <w:r>
        <w:rPr>
          <w:rFonts w:ascii="Arial" w:hAnsi="Arial" w:cs="Arial"/>
        </w:rPr>
        <w:t>“,</w:t>
      </w:r>
      <w:r w:rsidR="004218A0">
        <w:rPr>
          <w:rFonts w:ascii="Arial" w:hAnsi="Arial" w:cs="Arial"/>
        </w:rPr>
        <w:t xml:space="preserve"> </w:t>
      </w:r>
    </w:p>
    <w:p w:rsidR="002B73E8" w:rsidP="002B73E8" w:rsidRDefault="002B73E8">
      <w:pPr>
        <w:pStyle w:val="Bezproreda"/>
        <w:jc w:val="both"/>
        <w:rPr>
          <w:rFonts w:ascii="Arial" w:hAnsi="Arial" w:cs="Arial"/>
        </w:rPr>
      </w:pPr>
    </w:p>
    <w:p w:rsidRPr="002B73E8" w:rsidR="006275F0" w:rsidP="002B73E8" w:rsidRDefault="0019032D">
      <w:pPr>
        <w:pStyle w:val="Bezproreda"/>
        <w:ind w:firstLine="708"/>
        <w:jc w:val="both"/>
        <w:rPr>
          <w:rFonts w:ascii="Arial" w:hAnsi="Arial" w:cs="Arial"/>
        </w:rPr>
      </w:pPr>
      <w:r w:rsidRPr="002B73E8">
        <w:rPr>
          <w:rFonts w:ascii="Arial" w:hAnsi="Arial" w:cs="Arial"/>
        </w:rPr>
        <w:t xml:space="preserve">čime </w:t>
      </w:r>
      <w:r w:rsidRPr="002B73E8" w:rsidR="006275F0">
        <w:rPr>
          <w:rFonts w:ascii="Arial" w:hAnsi="Arial" w:cs="Arial"/>
        </w:rPr>
        <w:t>da bi</w:t>
      </w:r>
      <w:r w:rsidR="004218A0">
        <w:rPr>
          <w:rFonts w:ascii="Arial" w:hAnsi="Arial" w:cs="Arial"/>
        </w:rPr>
        <w:t xml:space="preserve"> počinili</w:t>
      </w:r>
      <w:r w:rsidRPr="002B73E8">
        <w:rPr>
          <w:rFonts w:ascii="Arial" w:hAnsi="Arial" w:cs="Arial"/>
        </w:rPr>
        <w:t xml:space="preserve"> prekršaj </w:t>
      </w:r>
      <w:r w:rsidR="00D875A2">
        <w:rPr>
          <w:rFonts w:ascii="Arial" w:hAnsi="Arial" w:cs="Arial"/>
        </w:rPr>
        <w:t>opisan i kažnjiv po</w:t>
      </w:r>
      <w:r w:rsidR="00EF43FF">
        <w:rPr>
          <w:rFonts w:ascii="Arial" w:hAnsi="Arial" w:cs="Arial"/>
        </w:rPr>
        <w:t xml:space="preserve"> članku</w:t>
      </w:r>
      <w:r w:rsidRPr="002B73E8">
        <w:rPr>
          <w:rFonts w:ascii="Arial" w:hAnsi="Arial" w:cs="Arial"/>
        </w:rPr>
        <w:t xml:space="preserve"> </w:t>
      </w:r>
      <w:r w:rsidR="004218A0">
        <w:rPr>
          <w:rFonts w:ascii="Arial" w:hAnsi="Arial" w:cs="Arial"/>
        </w:rPr>
        <w:t>6</w:t>
      </w:r>
      <w:r w:rsidRPr="002B73E8">
        <w:rPr>
          <w:rFonts w:ascii="Arial" w:hAnsi="Arial" w:cs="Arial"/>
        </w:rPr>
        <w:t>. Zakona o prekršajima protiv javnog</w:t>
      </w:r>
      <w:r w:rsidR="00D875A2">
        <w:rPr>
          <w:rFonts w:ascii="Arial" w:hAnsi="Arial" w:cs="Arial"/>
        </w:rPr>
        <w:t xml:space="preserve"> reda i mira</w:t>
      </w:r>
      <w:r w:rsidRPr="002B73E8" w:rsidR="006275F0">
        <w:rPr>
          <w:rFonts w:ascii="Arial" w:hAnsi="Arial" w:cs="Arial"/>
        </w:rPr>
        <w:t>.</w:t>
      </w:r>
    </w:p>
    <w:p w:rsidR="002B73E8" w:rsidP="002B73E8" w:rsidRDefault="002B73E8">
      <w:pPr>
        <w:pStyle w:val="Bezproreda"/>
        <w:jc w:val="both"/>
        <w:rPr>
          <w:rFonts w:ascii="Arial" w:hAnsi="Arial" w:cs="Arial"/>
        </w:rPr>
      </w:pPr>
    </w:p>
    <w:p w:rsidRPr="002B73E8" w:rsidR="006C2DBE" w:rsidP="002B73E8" w:rsidRDefault="0004007A">
      <w:pPr>
        <w:pStyle w:val="Bezproreda"/>
        <w:ind w:firstLine="708"/>
        <w:jc w:val="both"/>
        <w:rPr>
          <w:rFonts w:ascii="Arial" w:hAnsi="Arial" w:cs="Arial"/>
        </w:rPr>
      </w:pPr>
      <w:r w:rsidRPr="002B73E8">
        <w:rPr>
          <w:rFonts w:ascii="Arial" w:hAnsi="Arial" w:cs="Arial"/>
        </w:rPr>
        <w:t>Temelje</w:t>
      </w:r>
      <w:r w:rsidRPr="002B73E8" w:rsidR="00611916">
        <w:rPr>
          <w:rFonts w:ascii="Arial" w:hAnsi="Arial" w:cs="Arial"/>
        </w:rPr>
        <w:t xml:space="preserve">m članka </w:t>
      </w:r>
      <w:r w:rsidRPr="002B73E8">
        <w:rPr>
          <w:rFonts w:ascii="Arial" w:hAnsi="Arial" w:cs="Arial"/>
        </w:rPr>
        <w:t>140. st</w:t>
      </w:r>
      <w:r w:rsidRPr="002B73E8" w:rsidR="00611916">
        <w:rPr>
          <w:rFonts w:ascii="Arial" w:hAnsi="Arial" w:cs="Arial"/>
        </w:rPr>
        <w:t>avka</w:t>
      </w:r>
      <w:r w:rsidRPr="002B73E8">
        <w:rPr>
          <w:rFonts w:ascii="Arial" w:hAnsi="Arial" w:cs="Arial"/>
        </w:rPr>
        <w:t xml:space="preserve"> Prekršajnog zakona paušalni troškovi postupka padaju na teret proračunskih sreds</w:t>
      </w:r>
      <w:r w:rsidRPr="002B73E8" w:rsidR="00723501">
        <w:rPr>
          <w:rFonts w:ascii="Arial" w:hAnsi="Arial" w:cs="Arial"/>
        </w:rPr>
        <w:t>tava ovog s</w:t>
      </w:r>
      <w:r w:rsidRPr="002B73E8">
        <w:rPr>
          <w:rFonts w:ascii="Arial" w:hAnsi="Arial" w:cs="Arial"/>
        </w:rPr>
        <w:t xml:space="preserve">uda.  </w:t>
      </w:r>
    </w:p>
    <w:p w:rsidR="00FF24FE" w:rsidP="00723501" w:rsidRDefault="00FF24FE">
      <w:pPr>
        <w:pStyle w:val="Tijeloteksta"/>
        <w:ind w:firstLine="708"/>
        <w:jc w:val="both"/>
        <w:rPr>
          <w:rFonts w:ascii="Arial" w:hAnsi="Arial" w:cs="Arial"/>
        </w:rPr>
      </w:pPr>
    </w:p>
    <w:p w:rsidRPr="00EF364A" w:rsidR="002B73E8" w:rsidP="00723501" w:rsidRDefault="002B73E8">
      <w:pPr>
        <w:pStyle w:val="Tijeloteksta"/>
        <w:ind w:firstLine="708"/>
        <w:jc w:val="both"/>
        <w:rPr>
          <w:rFonts w:ascii="Arial" w:hAnsi="Arial" w:cs="Arial"/>
        </w:rPr>
      </w:pPr>
    </w:p>
    <w:p w:rsidRPr="00EF364A" w:rsidR="004F1623" w:rsidP="00CA334B" w:rsidRDefault="004F1623">
      <w:pPr>
        <w:jc w:val="center"/>
        <w:rPr>
          <w:rFonts w:ascii="Arial" w:hAnsi="Arial" w:cs="Arial"/>
        </w:rPr>
      </w:pPr>
      <w:r w:rsidRPr="00EF364A">
        <w:rPr>
          <w:rFonts w:ascii="Arial" w:hAnsi="Arial" w:cs="Arial"/>
        </w:rPr>
        <w:t>Obrazl</w:t>
      </w:r>
      <w:r w:rsidRPr="00EF364A" w:rsidR="00F3326E">
        <w:rPr>
          <w:rFonts w:ascii="Arial" w:hAnsi="Arial" w:cs="Arial"/>
        </w:rPr>
        <w:t>oženje</w:t>
      </w:r>
    </w:p>
    <w:p w:rsidRPr="00EF364A" w:rsidR="00D95BA4" w:rsidP="00B85750" w:rsidRDefault="004F1623">
      <w:pPr>
        <w:pStyle w:val="Uvuenotijeloteksta"/>
        <w:ind w:left="0" w:firstLine="540"/>
        <w:rPr>
          <w:rFonts w:ascii="Arial" w:hAnsi="Arial" w:cs="Arial"/>
        </w:rPr>
      </w:pPr>
      <w:r w:rsidRPr="00EF364A">
        <w:rPr>
          <w:rFonts w:ascii="Arial" w:hAnsi="Arial" w:cs="Arial"/>
        </w:rPr>
        <w:tab/>
      </w:r>
    </w:p>
    <w:p w:rsidRPr="00617E1A" w:rsidR="00294111" w:rsidP="00FF24FE" w:rsidRDefault="00723501">
      <w:pPr>
        <w:pStyle w:val="Bezproreda"/>
        <w:ind w:firstLine="708"/>
        <w:jc w:val="both"/>
        <w:rPr>
          <w:rFonts w:ascii="Arial" w:hAnsi="Arial" w:cs="Arial"/>
        </w:rPr>
      </w:pPr>
      <w:r w:rsidRPr="00617E1A">
        <w:rPr>
          <w:rFonts w:ascii="Arial" w:hAnsi="Arial" w:cs="Arial"/>
        </w:rPr>
        <w:t xml:space="preserve">1. </w:t>
      </w:r>
      <w:r w:rsidRPr="00617E1A" w:rsidR="00294111">
        <w:rPr>
          <w:rFonts w:ascii="Arial" w:hAnsi="Arial" w:cs="Arial"/>
        </w:rPr>
        <w:t xml:space="preserve">PU </w:t>
      </w:r>
      <w:r w:rsidRPr="00617E1A">
        <w:rPr>
          <w:rFonts w:ascii="Arial" w:hAnsi="Arial" w:cs="Arial"/>
        </w:rPr>
        <w:t>s</w:t>
      </w:r>
      <w:r w:rsidRPr="00617E1A" w:rsidR="00294111">
        <w:rPr>
          <w:rFonts w:ascii="Arial" w:hAnsi="Arial" w:cs="Arial"/>
        </w:rPr>
        <w:t>plitsko</w:t>
      </w:r>
      <w:r w:rsidRPr="00617E1A" w:rsidR="00CA334B">
        <w:rPr>
          <w:rFonts w:ascii="Arial" w:hAnsi="Arial" w:cs="Arial"/>
        </w:rPr>
        <w:t>-</w:t>
      </w:r>
      <w:r w:rsidRPr="00617E1A" w:rsidR="00294111">
        <w:rPr>
          <w:rFonts w:ascii="Arial" w:hAnsi="Arial" w:cs="Arial"/>
        </w:rPr>
        <w:t xml:space="preserve">dalmatinska, </w:t>
      </w:r>
      <w:r w:rsidR="006E5ECE">
        <w:rPr>
          <w:rFonts w:ascii="Arial" w:hAnsi="Arial" w:cs="Arial"/>
        </w:rPr>
        <w:t>Policijska postaja Brač</w:t>
      </w:r>
      <w:r w:rsidRPr="00617E1A" w:rsidR="00433C24">
        <w:rPr>
          <w:rFonts w:ascii="Arial" w:hAnsi="Arial" w:cs="Arial"/>
        </w:rPr>
        <w:t xml:space="preserve"> podnijela </w:t>
      </w:r>
      <w:r w:rsidRPr="00617E1A" w:rsidR="00A7262A">
        <w:rPr>
          <w:rFonts w:ascii="Arial" w:hAnsi="Arial" w:cs="Arial"/>
        </w:rPr>
        <w:t xml:space="preserve">je </w:t>
      </w:r>
      <w:r w:rsidRPr="00617E1A" w:rsidR="00294111">
        <w:rPr>
          <w:rFonts w:ascii="Arial" w:hAnsi="Arial" w:cs="Arial"/>
        </w:rPr>
        <w:t>optužni prijedlog pod brojem navedenim u uvodu presude protiv okrivljeni</w:t>
      </w:r>
      <w:r w:rsidRPr="00617E1A" w:rsidR="00D4334B">
        <w:rPr>
          <w:rFonts w:ascii="Arial" w:hAnsi="Arial" w:cs="Arial"/>
        </w:rPr>
        <w:t>ka</w:t>
      </w:r>
      <w:r w:rsidRPr="00617E1A" w:rsidR="00CA334B">
        <w:rPr>
          <w:rFonts w:ascii="Arial" w:hAnsi="Arial" w:cs="Arial"/>
        </w:rPr>
        <w:t>,</w:t>
      </w:r>
      <w:r w:rsidRPr="00617E1A" w:rsidR="00294111">
        <w:rPr>
          <w:rFonts w:ascii="Arial" w:hAnsi="Arial" w:cs="Arial"/>
        </w:rPr>
        <w:t xml:space="preserve"> a zbog prekršaja</w:t>
      </w:r>
      <w:r w:rsidRPr="00617E1A" w:rsidR="006275F0">
        <w:rPr>
          <w:rFonts w:ascii="Arial" w:hAnsi="Arial" w:cs="Arial"/>
        </w:rPr>
        <w:t xml:space="preserve"> činjenično opisnog i pravno označenog kao u izreci</w:t>
      </w:r>
      <w:r w:rsidRPr="00617E1A" w:rsidR="00294111">
        <w:rPr>
          <w:rFonts w:ascii="Arial" w:hAnsi="Arial" w:cs="Arial"/>
        </w:rPr>
        <w:t xml:space="preserve"> ove presude. </w:t>
      </w:r>
    </w:p>
    <w:p w:rsidRPr="00617E1A" w:rsidR="00723501" w:rsidP="00617E1A" w:rsidRDefault="00723501">
      <w:pPr>
        <w:pStyle w:val="Bezproreda"/>
        <w:jc w:val="both"/>
        <w:rPr>
          <w:rFonts w:ascii="Arial" w:hAnsi="Arial" w:cs="Arial"/>
        </w:rPr>
      </w:pPr>
    </w:p>
    <w:p w:rsidR="00EF43FF" w:rsidP="00357040" w:rsidRDefault="00FF24FE">
      <w:pPr>
        <w:ind w:firstLine="708"/>
        <w:jc w:val="both"/>
        <w:rPr>
          <w:rFonts w:ascii="Arial" w:hAnsi="Arial" w:cs="Arial"/>
        </w:rPr>
      </w:pPr>
      <w:r>
        <w:rPr>
          <w:rFonts w:ascii="Arial" w:hAnsi="Arial" w:cs="Arial"/>
        </w:rPr>
        <w:t>2</w:t>
      </w:r>
      <w:r w:rsidRPr="00617E1A" w:rsidR="008C162A">
        <w:rPr>
          <w:rFonts w:ascii="Arial" w:hAnsi="Arial" w:cs="Arial"/>
        </w:rPr>
        <w:t>.</w:t>
      </w:r>
      <w:r w:rsidRPr="00617E1A" w:rsidR="00723501">
        <w:rPr>
          <w:rFonts w:ascii="Arial" w:hAnsi="Arial" w:cs="Arial"/>
        </w:rPr>
        <w:t xml:space="preserve"> </w:t>
      </w:r>
      <w:r w:rsidR="00357040">
        <w:rPr>
          <w:rFonts w:ascii="Arial" w:hAnsi="Arial" w:cs="Arial"/>
        </w:rPr>
        <w:t>Prvookrivljenik Dario Torbić</w:t>
      </w:r>
      <w:r w:rsidR="006F0A09">
        <w:rPr>
          <w:rFonts w:ascii="Arial" w:hAnsi="Arial" w:cs="Arial"/>
        </w:rPr>
        <w:t>,</w:t>
      </w:r>
      <w:r w:rsidR="00357040">
        <w:rPr>
          <w:rFonts w:ascii="Arial" w:hAnsi="Arial" w:cs="Arial"/>
        </w:rPr>
        <w:t xml:space="preserve"> ispitan zamolbenim </w:t>
      </w:r>
      <w:r w:rsidR="00D875A2">
        <w:rPr>
          <w:rFonts w:ascii="Arial" w:hAnsi="Arial" w:cs="Arial"/>
        </w:rPr>
        <w:t>putem pred Općinskim prekršajnim sudom u Zagrebu</w:t>
      </w:r>
      <w:r w:rsidR="006F0A09">
        <w:rPr>
          <w:rFonts w:ascii="Arial" w:hAnsi="Arial" w:cs="Arial"/>
        </w:rPr>
        <w:t>,</w:t>
      </w:r>
      <w:r w:rsidR="00D875A2">
        <w:rPr>
          <w:rFonts w:ascii="Arial" w:hAnsi="Arial" w:cs="Arial"/>
        </w:rPr>
        <w:t xml:space="preserve"> </w:t>
      </w:r>
      <w:r w:rsidR="00357040">
        <w:rPr>
          <w:rFonts w:ascii="Arial" w:hAnsi="Arial" w:cs="Arial"/>
        </w:rPr>
        <w:t xml:space="preserve">naveo je kako se ne smatra krivim za počinjenje prekršaja. Došao je s </w:t>
      </w:r>
      <w:r w:rsidR="00AB2873">
        <w:rPr>
          <w:rFonts w:ascii="Arial" w:hAnsi="Arial" w:cs="Arial"/>
        </w:rPr>
        <w:t>prijateljima</w:t>
      </w:r>
      <w:r w:rsidR="00357040">
        <w:rPr>
          <w:rFonts w:ascii="Arial" w:hAnsi="Arial" w:cs="Arial"/>
        </w:rPr>
        <w:t xml:space="preserve"> sa jahtom u Su</w:t>
      </w:r>
      <w:r w:rsidR="00AB2873">
        <w:rPr>
          <w:rFonts w:ascii="Arial" w:hAnsi="Arial" w:cs="Arial"/>
        </w:rPr>
        <w:t>martin gdje su se našl</w:t>
      </w:r>
      <w:r w:rsidR="00357040">
        <w:rPr>
          <w:rFonts w:ascii="Arial" w:hAnsi="Arial" w:cs="Arial"/>
        </w:rPr>
        <w:t xml:space="preserve">i sa </w:t>
      </w:r>
      <w:r w:rsidR="00AB2873">
        <w:rPr>
          <w:rFonts w:ascii="Arial" w:hAnsi="Arial" w:cs="Arial"/>
        </w:rPr>
        <w:t>prijateljima</w:t>
      </w:r>
      <w:r w:rsidR="00357040">
        <w:rPr>
          <w:rFonts w:ascii="Arial" w:hAnsi="Arial" w:cs="Arial"/>
        </w:rPr>
        <w:t xml:space="preserve"> koji tamo </w:t>
      </w:r>
      <w:r w:rsidR="00AB2873">
        <w:rPr>
          <w:rFonts w:ascii="Arial" w:hAnsi="Arial" w:cs="Arial"/>
        </w:rPr>
        <w:t>ljetuju</w:t>
      </w:r>
      <w:r w:rsidR="00357040">
        <w:rPr>
          <w:rFonts w:ascii="Arial" w:hAnsi="Arial" w:cs="Arial"/>
        </w:rPr>
        <w:t xml:space="preserve"> i zajedno su otišli na piće, potom na večeru i onda na </w:t>
      </w:r>
      <w:r w:rsidR="00AB2873">
        <w:rPr>
          <w:rFonts w:ascii="Arial" w:hAnsi="Arial" w:cs="Arial"/>
        </w:rPr>
        <w:t>fjeru</w:t>
      </w:r>
      <w:r w:rsidR="00357040">
        <w:rPr>
          <w:rFonts w:ascii="Arial" w:hAnsi="Arial" w:cs="Arial"/>
        </w:rPr>
        <w:t xml:space="preserve"> na rivi</w:t>
      </w:r>
      <w:r w:rsidR="00AB2873">
        <w:rPr>
          <w:rFonts w:ascii="Arial" w:hAnsi="Arial" w:cs="Arial"/>
        </w:rPr>
        <w:t xml:space="preserve"> gdje</w:t>
      </w:r>
      <w:r w:rsidR="00357040">
        <w:rPr>
          <w:rFonts w:ascii="Arial" w:hAnsi="Arial" w:cs="Arial"/>
        </w:rPr>
        <w:t xml:space="preserve"> su popili par pića. U jednom </w:t>
      </w:r>
      <w:r w:rsidR="00AB2873">
        <w:rPr>
          <w:rFonts w:ascii="Arial" w:hAnsi="Arial" w:cs="Arial"/>
        </w:rPr>
        <w:t>trenutku</w:t>
      </w:r>
      <w:r w:rsidR="00357040">
        <w:rPr>
          <w:rFonts w:ascii="Arial" w:hAnsi="Arial" w:cs="Arial"/>
        </w:rPr>
        <w:t xml:space="preserve"> </w:t>
      </w:r>
      <w:r w:rsidR="00AB2873">
        <w:rPr>
          <w:rFonts w:ascii="Arial" w:hAnsi="Arial" w:cs="Arial"/>
        </w:rPr>
        <w:t>prijatelju</w:t>
      </w:r>
      <w:r w:rsidR="00357040">
        <w:rPr>
          <w:rFonts w:ascii="Arial" w:hAnsi="Arial" w:cs="Arial"/>
        </w:rPr>
        <w:t xml:space="preserve"> je </w:t>
      </w:r>
      <w:r w:rsidR="00AB2873">
        <w:rPr>
          <w:rFonts w:ascii="Arial" w:hAnsi="Arial" w:cs="Arial"/>
        </w:rPr>
        <w:t>ispala</w:t>
      </w:r>
      <w:r w:rsidR="00357040">
        <w:rPr>
          <w:rFonts w:ascii="Arial" w:hAnsi="Arial" w:cs="Arial"/>
        </w:rPr>
        <w:t xml:space="preserve"> torbica iz koje su na pod pali novci te je tada došlo do naguravanja i masovne tučnjave u kojoj su bili napadnuti te su pobjegli prema moru kako bi se spasili od napada. Uskoro je došla i policija a napadači su </w:t>
      </w:r>
      <w:r w:rsidR="00D875A2">
        <w:rPr>
          <w:rFonts w:ascii="Arial" w:hAnsi="Arial" w:cs="Arial"/>
        </w:rPr>
        <w:t>napali i policijske službenike.</w:t>
      </w:r>
      <w:r w:rsidR="00357040">
        <w:rPr>
          <w:rFonts w:ascii="Arial" w:hAnsi="Arial" w:cs="Arial"/>
        </w:rPr>
        <w:t xml:space="preserve"> Nakon toga su svi privedeni u </w:t>
      </w:r>
      <w:r w:rsidR="00AB2873">
        <w:rPr>
          <w:rFonts w:ascii="Arial" w:hAnsi="Arial" w:cs="Arial"/>
        </w:rPr>
        <w:t>policijsku</w:t>
      </w:r>
      <w:r w:rsidR="00357040">
        <w:rPr>
          <w:rFonts w:ascii="Arial" w:hAnsi="Arial" w:cs="Arial"/>
        </w:rPr>
        <w:t xml:space="preserve"> postaju gdje su dali izjave. </w:t>
      </w:r>
    </w:p>
    <w:p w:rsidR="00B162AB" w:rsidP="00357040" w:rsidRDefault="00B162AB">
      <w:pPr>
        <w:ind w:firstLine="708"/>
        <w:jc w:val="both"/>
        <w:rPr>
          <w:rFonts w:ascii="Arial" w:hAnsi="Arial" w:cs="Arial"/>
        </w:rPr>
      </w:pPr>
    </w:p>
    <w:p w:rsidRPr="006F0A09" w:rsidR="006F0A09" w:rsidP="006F0A09" w:rsidRDefault="00EF43FF">
      <w:pPr>
        <w:pStyle w:val="Bezproreda"/>
        <w:ind w:firstLine="708"/>
        <w:jc w:val="both"/>
        <w:rPr>
          <w:rFonts w:ascii="Arial" w:hAnsi="Arial" w:cs="Arial"/>
        </w:rPr>
      </w:pPr>
      <w:r>
        <w:rPr>
          <w:rFonts w:ascii="Arial" w:hAnsi="Arial" w:cs="Arial"/>
        </w:rPr>
        <w:t xml:space="preserve">3.Drugookrivljenik Pjer Podunajec podnio je pisanu branu u kojoj je </w:t>
      </w:r>
      <w:r w:rsidRPr="006F0A09">
        <w:rPr>
          <w:rFonts w:ascii="Arial" w:hAnsi="Arial" w:cs="Arial"/>
        </w:rPr>
        <w:t>naveo</w:t>
      </w:r>
      <w:r w:rsidRPr="006F0A09" w:rsidR="006F0A09">
        <w:rPr>
          <w:rFonts w:ascii="Arial" w:hAnsi="Arial" w:eastAsia="Calibri" w:cs="Arial"/>
          <w:color w:val="000000"/>
        </w:rPr>
        <w:t xml:space="preserve"> kako je kritične prigode p</w:t>
      </w:r>
      <w:r w:rsidRPr="006F0A09" w:rsidR="006F0A09">
        <w:rPr>
          <w:rFonts w:ascii="Arial" w:hAnsi="Arial" w:cs="Arial"/>
        </w:rPr>
        <w:t>rovodio</w:t>
      </w:r>
      <w:r w:rsidR="006F0A09">
        <w:rPr>
          <w:rFonts w:ascii="Arial" w:hAnsi="Arial" w:cs="Arial"/>
        </w:rPr>
        <w:t xml:space="preserve">  godišnji odmor u Hrvatskoj. Dio odmota proveo je s</w:t>
      </w:r>
      <w:r w:rsidRPr="006F0A09" w:rsidR="006F0A09">
        <w:rPr>
          <w:rFonts w:ascii="Arial" w:hAnsi="Arial" w:cs="Arial"/>
        </w:rPr>
        <w:t xml:space="preserve"> Lukom </w:t>
      </w:r>
      <w:r w:rsidR="006F0A09">
        <w:rPr>
          <w:rFonts w:ascii="Arial" w:hAnsi="Arial" w:cs="Arial"/>
        </w:rPr>
        <w:t>Ivančić, s</w:t>
      </w:r>
      <w:r w:rsidRPr="006F0A09" w:rsidR="006F0A09">
        <w:rPr>
          <w:rFonts w:ascii="Arial" w:hAnsi="Arial" w:cs="Arial"/>
        </w:rPr>
        <w:t xml:space="preserve"> </w:t>
      </w:r>
      <w:r w:rsidRPr="006F0A09" w:rsidR="006F0A09">
        <w:rPr>
          <w:rFonts w:ascii="Arial" w:hAnsi="Arial" w:cs="Arial"/>
          <w:noProof/>
        </w:rPr>
        <w:drawing>
          <wp:inline distT="0" distB="0" distL="0" distR="0">
            <wp:extent cx="9144" cy="21342"/>
            <wp:effectExtent l="0" t="0" r="0" b="0"/>
            <wp:docPr id="5575" name="Picture 5575"/>
            <wp:cNvGraphicFramePr/>
            <a:graphic>
              <a:graphicData uri="http://schemas.openxmlformats.org/drawingml/2006/picture">
                <pic:pic>
                  <pic:nvPicPr>
                    <pic:cNvPr id="5575" name="Picture 5575"/>
                    <pic:cNvPicPr/>
                  </pic:nvPicPr>
                  <pic:blipFill>
                    <a:blip r:embed="rId10"/>
                    <a:stretch>
                      <a:fillRect/>
                    </a:stretch>
                  </pic:blipFill>
                  <pic:spPr>
                    <a:xfrm>
                      <a:off x="0" y="0"/>
                      <a:ext cx="9144" cy="21342"/>
                    </a:xfrm>
                    <a:prstGeom prst="rect">
                      <a:avLst/>
                    </a:prstGeom>
                  </pic:spPr>
                </pic:pic>
              </a:graphicData>
            </a:graphic>
          </wp:inline>
        </w:drawing>
      </w:r>
      <w:r w:rsidR="006F0A09">
        <w:rPr>
          <w:rFonts w:ascii="Arial" w:hAnsi="Arial" w:cs="Arial"/>
        </w:rPr>
        <w:t>kojim je prijatelj od djetinjstva. 03.08.2022. godine bili su</w:t>
      </w:r>
      <w:r w:rsidRPr="006F0A09" w:rsidR="006F0A09">
        <w:rPr>
          <w:rFonts w:ascii="Arial" w:hAnsi="Arial" w:cs="Arial"/>
        </w:rPr>
        <w:t xml:space="preserve"> zajedno na gliseru i do</w:t>
      </w:r>
      <w:r w:rsidR="006F0A09">
        <w:rPr>
          <w:rFonts w:ascii="Arial" w:hAnsi="Arial" w:cs="Arial"/>
        </w:rPr>
        <w:t xml:space="preserve">plovili do Sumartina. Izašli su na večeru, on da se </w:t>
      </w:r>
      <w:r w:rsidRPr="006F0A09" w:rsidR="006F0A09">
        <w:rPr>
          <w:rFonts w:ascii="Arial" w:hAnsi="Arial" w:cs="Arial"/>
          <w:noProof/>
        </w:rPr>
        <w:drawing>
          <wp:inline distT="0" distB="0" distL="0" distR="0">
            <wp:extent cx="3048" cy="6098"/>
            <wp:effectExtent l="0" t="0" r="0" b="0"/>
            <wp:docPr id="1619" name="Picture 1619"/>
            <wp:cNvGraphicFramePr/>
            <a:graphic>
              <a:graphicData uri="http://schemas.openxmlformats.org/drawingml/2006/picture">
                <pic:pic>
                  <pic:nvPicPr>
                    <pic:cNvPr id="1619" name="Picture 1619"/>
                    <pic:cNvPicPr/>
                  </pic:nvPicPr>
                  <pic:blipFill>
                    <a:blip r:embed="rId11"/>
                    <a:stretch>
                      <a:fillRect/>
                    </a:stretch>
                  </pic:blipFill>
                  <pic:spPr>
                    <a:xfrm>
                      <a:off x="0" y="0"/>
                      <a:ext cx="3048" cy="6098"/>
                    </a:xfrm>
                    <a:prstGeom prst="rect">
                      <a:avLst/>
                    </a:prstGeom>
                  </pic:spPr>
                </pic:pic>
              </a:graphicData>
            </a:graphic>
          </wp:inline>
        </w:drawing>
      </w:r>
      <w:r w:rsidRPr="006F0A09" w:rsidR="006F0A09">
        <w:rPr>
          <w:rFonts w:ascii="Arial" w:hAnsi="Arial" w:cs="Arial"/>
        </w:rPr>
        <w:t>vratio na gl</w:t>
      </w:r>
      <w:r w:rsidR="006F0A09">
        <w:rPr>
          <w:rFonts w:ascii="Arial" w:hAnsi="Arial" w:cs="Arial"/>
        </w:rPr>
        <w:t>iser spavati, a društvo je ostalo na kopnu. On da je ostao spavati na gliseru sve dok policija</w:t>
      </w:r>
      <w:r w:rsidRPr="006F0A09" w:rsidR="006F0A09">
        <w:rPr>
          <w:rFonts w:ascii="Arial" w:hAnsi="Arial" w:cs="Arial"/>
        </w:rPr>
        <w:t xml:space="preserve"> nije </w:t>
      </w:r>
      <w:r w:rsidRPr="006F0A09" w:rsidR="006F0A09">
        <w:rPr>
          <w:rFonts w:ascii="Arial" w:hAnsi="Arial" w:cs="Arial"/>
          <w:noProof/>
        </w:rPr>
        <w:drawing>
          <wp:inline distT="0" distB="0" distL="0" distR="0">
            <wp:extent cx="3048" cy="6098"/>
            <wp:effectExtent l="0" t="0" r="0" b="0"/>
            <wp:docPr id="1623" name="Picture 1623"/>
            <wp:cNvGraphicFramePr/>
            <a:graphic>
              <a:graphicData uri="http://schemas.openxmlformats.org/drawingml/2006/picture">
                <pic:pic>
                  <pic:nvPicPr>
                    <pic:cNvPr id="1623" name="Picture 1623"/>
                    <pic:cNvPicPr/>
                  </pic:nvPicPr>
                  <pic:blipFill>
                    <a:blip r:embed="rId12"/>
                    <a:stretch>
                      <a:fillRect/>
                    </a:stretch>
                  </pic:blipFill>
                  <pic:spPr>
                    <a:xfrm>
                      <a:off x="0" y="0"/>
                      <a:ext cx="3048" cy="6098"/>
                    </a:xfrm>
                    <a:prstGeom prst="rect">
                      <a:avLst/>
                    </a:prstGeom>
                  </pic:spPr>
                </pic:pic>
              </a:graphicData>
            </a:graphic>
          </wp:inline>
        </w:drawing>
      </w:r>
      <w:r w:rsidR="006F0A09">
        <w:rPr>
          <w:rFonts w:ascii="Arial" w:hAnsi="Arial" w:cs="Arial"/>
        </w:rPr>
        <w:t>došla po njega i privela ga</w:t>
      </w:r>
      <w:r w:rsidRPr="006F0A09" w:rsidR="006F0A09">
        <w:rPr>
          <w:rFonts w:ascii="Arial" w:hAnsi="Arial" w:cs="Arial"/>
        </w:rPr>
        <w:t xml:space="preserve"> sa ostalim</w:t>
      </w:r>
      <w:r w:rsidR="006F0A09">
        <w:rPr>
          <w:rFonts w:ascii="Arial" w:hAnsi="Arial" w:cs="Arial"/>
        </w:rPr>
        <w:t>a u Policijsku stanku. Tamo je</w:t>
      </w:r>
      <w:r w:rsidRPr="006F0A09" w:rsidR="006F0A09">
        <w:rPr>
          <w:rFonts w:ascii="Arial" w:hAnsi="Arial" w:cs="Arial"/>
        </w:rPr>
        <w:t xml:space="preserve"> saznao za incident i svađu, ali u istoj </w:t>
      </w:r>
      <w:r w:rsidRPr="006F0A09" w:rsidR="006F0A09">
        <w:rPr>
          <w:rFonts w:ascii="Arial" w:hAnsi="Arial" w:cs="Arial"/>
          <w:noProof/>
        </w:rPr>
        <w:drawing>
          <wp:inline distT="0" distB="0" distL="0" distR="0">
            <wp:extent cx="9144" cy="21342"/>
            <wp:effectExtent l="0" t="0" r="0" b="0"/>
            <wp:docPr id="5577" name="Picture 5577"/>
            <wp:cNvGraphicFramePr/>
            <a:graphic>
              <a:graphicData uri="http://schemas.openxmlformats.org/drawingml/2006/picture">
                <pic:pic>
                  <pic:nvPicPr>
                    <pic:cNvPr id="5577" name="Picture 5577"/>
                    <pic:cNvPicPr/>
                  </pic:nvPicPr>
                  <pic:blipFill>
                    <a:blip r:embed="rId13"/>
                    <a:stretch>
                      <a:fillRect/>
                    </a:stretch>
                  </pic:blipFill>
                  <pic:spPr>
                    <a:xfrm>
                      <a:off x="0" y="0"/>
                      <a:ext cx="9144" cy="21342"/>
                    </a:xfrm>
                    <a:prstGeom prst="rect">
                      <a:avLst/>
                    </a:prstGeom>
                  </pic:spPr>
                </pic:pic>
              </a:graphicData>
            </a:graphic>
          </wp:inline>
        </w:drawing>
      </w:r>
      <w:r w:rsidRPr="006F0A09" w:rsidR="006F0A09">
        <w:rPr>
          <w:rFonts w:ascii="Arial" w:hAnsi="Arial" w:cs="Arial"/>
          <w:noProof/>
        </w:rPr>
        <w:drawing>
          <wp:inline distT="0" distB="0" distL="0" distR="0">
            <wp:extent cx="6096" cy="15244"/>
            <wp:effectExtent l="0" t="0" r="0" b="0"/>
            <wp:docPr id="5579" name="Picture 5579"/>
            <wp:cNvGraphicFramePr/>
            <a:graphic>
              <a:graphicData uri="http://schemas.openxmlformats.org/drawingml/2006/picture">
                <pic:pic>
                  <pic:nvPicPr>
                    <pic:cNvPr id="5579" name="Picture 5579"/>
                    <pic:cNvPicPr/>
                  </pic:nvPicPr>
                  <pic:blipFill>
                    <a:blip r:embed="rId14"/>
                    <a:stretch>
                      <a:fillRect/>
                    </a:stretch>
                  </pic:blipFill>
                  <pic:spPr>
                    <a:xfrm>
                      <a:off x="0" y="0"/>
                      <a:ext cx="6096" cy="15244"/>
                    </a:xfrm>
                    <a:prstGeom prst="rect">
                      <a:avLst/>
                    </a:prstGeom>
                  </pic:spPr>
                </pic:pic>
              </a:graphicData>
            </a:graphic>
          </wp:inline>
        </w:drawing>
      </w:r>
      <w:r w:rsidR="006F0A09">
        <w:rPr>
          <w:rFonts w:ascii="Arial" w:hAnsi="Arial" w:cs="Arial"/>
        </w:rPr>
        <w:t xml:space="preserve">nije sudjelovao niti zna </w:t>
      </w:r>
      <w:r w:rsidRPr="006F0A09" w:rsidR="006F0A09">
        <w:rPr>
          <w:rFonts w:ascii="Arial" w:hAnsi="Arial" w:cs="Arial"/>
        </w:rPr>
        <w:t>što se dogodilo.</w:t>
      </w:r>
    </w:p>
    <w:p w:rsidR="002973D1" w:rsidP="00C94666" w:rsidRDefault="002973D1">
      <w:pPr>
        <w:pStyle w:val="Bezproreda"/>
        <w:jc w:val="both"/>
        <w:rPr>
          <w:rFonts w:ascii="Arial" w:hAnsi="Arial" w:cs="Arial"/>
        </w:rPr>
      </w:pPr>
    </w:p>
    <w:p w:rsidR="006F0A09" w:rsidP="00C94666" w:rsidRDefault="00EF43FF">
      <w:pPr>
        <w:spacing w:after="122"/>
        <w:ind w:left="19" w:firstLine="689"/>
        <w:jc w:val="both"/>
        <w:rPr>
          <w:rFonts w:ascii="Arial" w:hAnsi="Arial" w:eastAsia="Calibri" w:cs="Arial"/>
          <w:color w:val="000000"/>
        </w:rPr>
      </w:pPr>
      <w:r w:rsidRPr="002973D1">
        <w:rPr>
          <w:rFonts w:ascii="Arial" w:hAnsi="Arial" w:cs="Arial"/>
        </w:rPr>
        <w:t xml:space="preserve"> 4. Trećeokrivljenik Luka Ivančić</w:t>
      </w:r>
      <w:r w:rsidR="006F0A09">
        <w:rPr>
          <w:rFonts w:ascii="Arial" w:hAnsi="Arial" w:cs="Arial"/>
        </w:rPr>
        <w:t>,</w:t>
      </w:r>
      <w:r w:rsidRPr="006F0A09" w:rsidR="006F0A09">
        <w:rPr>
          <w:rFonts w:ascii="Arial" w:hAnsi="Arial" w:cs="Arial"/>
        </w:rPr>
        <w:t xml:space="preserve"> </w:t>
      </w:r>
      <w:r w:rsidR="006F0A09">
        <w:rPr>
          <w:rFonts w:ascii="Arial" w:hAnsi="Arial" w:cs="Arial"/>
        </w:rPr>
        <w:t>ispitan zamolbenim putem pred Općinskim prekršajnim sudom u Zagrebu, naveo je kako je točno da je 03.08.2022. oko 01,45 sati bio u mjestu Sumartin za vrijeme lokalne "fijere" i to na vanjskom štekatu caffe bara Faul. Bio je u društvu sa svojim prijateljima Dario Torbić, Pjer Podunajec i Mario Medić, kada je u jednom trenutku došlo do naguravanja sa mještanima koji su se ondje nalazili. Naime, oni su imali priliku par dana boraviti na brodu njegovog prijatelja i pretpostavlja da je to mještanima smetalo kad su vidjeli s kakvim brodom su došli. U tom sukobu je bilo naguravanja no napominje da su oni izvukli deblji kraj pri čemu se on ne sjećam čak ni sam</w:t>
      </w:r>
      <w:r w:rsidR="002D0AAB">
        <w:rPr>
          <w:rFonts w:ascii="Arial" w:hAnsi="Arial" w:cs="Arial"/>
        </w:rPr>
        <w:t>og tijeka događaja budući da</w:t>
      </w:r>
      <w:r w:rsidR="006F0A09">
        <w:rPr>
          <w:rFonts w:ascii="Arial" w:hAnsi="Arial" w:cs="Arial"/>
        </w:rPr>
        <w:t xml:space="preserve"> ja dobio stolicom i bocom po glavi pa je pao u nesvijest, a kasnije završio i na šivanju. Žao mu je što je do ovoga došlo i u slučaju utvrđenja njegove odgovornosti zamolio je sud za blagost.</w:t>
      </w:r>
      <w:r w:rsidR="00A72DCA">
        <w:rPr>
          <w:rFonts w:ascii="Arial" w:hAnsi="Arial" w:cs="Arial"/>
        </w:rPr>
        <w:t xml:space="preserve"> Također, u</w:t>
      </w:r>
      <w:r w:rsidRPr="002973D1" w:rsidR="00A72DCA">
        <w:rPr>
          <w:rFonts w:ascii="Arial" w:hAnsi="Arial" w:cs="Arial"/>
        </w:rPr>
        <w:t xml:space="preserve"> pisanoj obrani naveo je kako je </w:t>
      </w:r>
      <w:r w:rsidRPr="002973D1" w:rsidR="00A72DCA">
        <w:rPr>
          <w:rFonts w:ascii="Arial" w:hAnsi="Arial" w:eastAsia="Calibri" w:cs="Arial"/>
          <w:color w:val="000000"/>
        </w:rPr>
        <w:t>03.08.2022. godine bio zajedno sa prijateljima na gliseru i doplovili su do Sumartina. Izašli su na večeru i poslije na piće. Prišlo im je više osoba i počeli su ih provocirati i napadati, prvo verbalno, a zatim i fizički. Njega je po glavi</w:t>
      </w:r>
      <w:r w:rsidRPr="00EF43FF" w:rsidR="00A72DCA">
        <w:rPr>
          <w:rFonts w:ascii="Arial" w:hAnsi="Arial" w:eastAsia="Calibri" w:cs="Arial"/>
          <w:color w:val="000000"/>
        </w:rPr>
        <w:t xml:space="preserve"> udario neko bocom ili neki</w:t>
      </w:r>
      <w:r w:rsidRPr="002973D1" w:rsidR="00A72DCA">
        <w:rPr>
          <w:rFonts w:ascii="Arial" w:hAnsi="Arial" w:eastAsia="Calibri" w:cs="Arial"/>
          <w:color w:val="000000"/>
        </w:rPr>
        <w:t>m drugim predmetom i obilno je krvario. Skoro</w:t>
      </w:r>
      <w:r w:rsidRPr="00EF43FF" w:rsidR="00A72DCA">
        <w:rPr>
          <w:rFonts w:ascii="Arial" w:hAnsi="Arial" w:eastAsia="Calibri" w:cs="Arial"/>
          <w:color w:val="000000"/>
        </w:rPr>
        <w:t xml:space="preserve"> se i onesvijesti</w:t>
      </w:r>
      <w:r w:rsidRPr="002973D1" w:rsidR="00A72DCA">
        <w:rPr>
          <w:rFonts w:ascii="Arial" w:hAnsi="Arial" w:eastAsia="Calibri" w:cs="Arial"/>
          <w:color w:val="000000"/>
        </w:rPr>
        <w:t>o. Bježali su</w:t>
      </w:r>
      <w:r w:rsidRPr="00EF43FF" w:rsidR="00A72DCA">
        <w:rPr>
          <w:rFonts w:ascii="Arial" w:hAnsi="Arial" w:eastAsia="Calibri" w:cs="Arial"/>
          <w:color w:val="000000"/>
        </w:rPr>
        <w:t xml:space="preserve"> i spašavali se dok n</w:t>
      </w:r>
      <w:r w:rsidRPr="002973D1" w:rsidR="00A72DCA">
        <w:rPr>
          <w:rFonts w:ascii="Arial" w:hAnsi="Arial" w:eastAsia="Calibri" w:cs="Arial"/>
          <w:color w:val="000000"/>
        </w:rPr>
        <w:t>ije došla policija i spasila ih</w:t>
      </w:r>
      <w:r w:rsidRPr="00EF43FF" w:rsidR="00A72DCA">
        <w:rPr>
          <w:rFonts w:ascii="Arial" w:hAnsi="Arial" w:eastAsia="Calibri" w:cs="Arial"/>
          <w:color w:val="000000"/>
        </w:rPr>
        <w:t xml:space="preserve"> i privel</w:t>
      </w:r>
      <w:r w:rsidRPr="002973D1" w:rsidR="00A72DCA">
        <w:rPr>
          <w:rFonts w:ascii="Arial" w:hAnsi="Arial" w:eastAsia="Calibri" w:cs="Arial"/>
          <w:color w:val="000000"/>
        </w:rPr>
        <w:t>a u Policijsku postaju. Tamo je</w:t>
      </w:r>
      <w:r w:rsidRPr="00EF43FF" w:rsidR="00A72DCA">
        <w:rPr>
          <w:rFonts w:ascii="Arial" w:hAnsi="Arial" w:eastAsia="Calibri" w:cs="Arial"/>
          <w:color w:val="000000"/>
        </w:rPr>
        <w:t xml:space="preserve"> dobio zdravstvenu pomoć, Šivanje rane na glavi, od djelatnika Hitne pomoći koju su pozvali policijski službenici.</w:t>
      </w:r>
      <w:r w:rsidRPr="002973D1" w:rsidR="00A72DCA">
        <w:rPr>
          <w:rFonts w:ascii="Arial" w:hAnsi="Arial" w:eastAsia="Calibri" w:cs="Arial"/>
          <w:color w:val="000000"/>
        </w:rPr>
        <w:t xml:space="preserve"> Tamo je</w:t>
      </w:r>
      <w:r w:rsidRPr="00EF43FF" w:rsidR="00A72DCA">
        <w:rPr>
          <w:rFonts w:ascii="Arial" w:hAnsi="Arial" w:eastAsia="Calibri" w:cs="Arial"/>
          <w:color w:val="000000"/>
        </w:rPr>
        <w:t xml:space="preserve"> iz razgovora zaključio d</w:t>
      </w:r>
      <w:r w:rsidRPr="002973D1" w:rsidR="00A72DCA">
        <w:rPr>
          <w:rFonts w:ascii="Arial" w:hAnsi="Arial" w:eastAsia="Calibri" w:cs="Arial"/>
          <w:color w:val="000000"/>
        </w:rPr>
        <w:t>a su ih</w:t>
      </w:r>
      <w:r w:rsidRPr="00EF43FF" w:rsidR="00A72DCA">
        <w:rPr>
          <w:rFonts w:ascii="Arial" w:hAnsi="Arial" w:eastAsia="Calibri" w:cs="Arial"/>
          <w:color w:val="000000"/>
        </w:rPr>
        <w:t xml:space="preserve"> napale osobe koje su tamo domaće od kojih su neki bili i privedeni, a neki su se razbježali.</w:t>
      </w:r>
      <w:r w:rsidRPr="002973D1" w:rsidR="00A72DCA">
        <w:rPr>
          <w:rFonts w:ascii="Arial" w:hAnsi="Arial" w:eastAsia="Calibri" w:cs="Arial"/>
          <w:color w:val="000000"/>
        </w:rPr>
        <w:t xml:space="preserve"> Ne smatram se krivim, jer je</w:t>
      </w:r>
      <w:r w:rsidRPr="00EF43FF" w:rsidR="00A72DCA">
        <w:rPr>
          <w:rFonts w:ascii="Arial" w:hAnsi="Arial" w:eastAsia="Calibri" w:cs="Arial"/>
          <w:color w:val="000000"/>
        </w:rPr>
        <w:t xml:space="preserve"> napadnut bez razloga, ozlijeđ</w:t>
      </w:r>
      <w:r w:rsidRPr="002973D1" w:rsidR="00A72DCA">
        <w:rPr>
          <w:rFonts w:ascii="Arial" w:hAnsi="Arial" w:eastAsia="Calibri" w:cs="Arial"/>
          <w:color w:val="000000"/>
        </w:rPr>
        <w:t>en, bježao po mjestu i jedva se spasio</w:t>
      </w:r>
      <w:r w:rsidRPr="00EF43FF" w:rsidR="00A72DCA">
        <w:rPr>
          <w:rFonts w:ascii="Arial" w:hAnsi="Arial" w:eastAsia="Calibri" w:cs="Arial"/>
          <w:color w:val="000000"/>
        </w:rPr>
        <w:t>. U</w:t>
      </w:r>
      <w:r w:rsidRPr="002973D1" w:rsidR="00A72DCA">
        <w:rPr>
          <w:rFonts w:ascii="Arial" w:hAnsi="Arial" w:eastAsia="Calibri" w:cs="Arial"/>
          <w:color w:val="000000"/>
        </w:rPr>
        <w:t>jutro su odmah isplovili iz mjesta.</w:t>
      </w:r>
      <w:r w:rsidRPr="002973D1" w:rsidR="00A72DCA">
        <w:rPr>
          <w:rFonts w:ascii="Arial" w:hAnsi="Arial" w:cs="Arial"/>
        </w:rPr>
        <w:t xml:space="preserve"> Napominje da je otac dvoje malodobne djece.</w:t>
      </w:r>
    </w:p>
    <w:p w:rsidRPr="00C94666" w:rsidR="00C94666" w:rsidP="00C94666" w:rsidRDefault="00C94666">
      <w:pPr>
        <w:spacing w:after="122"/>
        <w:ind w:left="19" w:firstLine="689"/>
        <w:jc w:val="both"/>
        <w:rPr>
          <w:rFonts w:ascii="Arial" w:hAnsi="Arial" w:eastAsia="Calibri" w:cs="Arial"/>
          <w:color w:val="000000"/>
        </w:rPr>
      </w:pPr>
    </w:p>
    <w:p w:rsidR="00A72DCA" w:rsidP="00A72DCA" w:rsidRDefault="00C94666">
      <w:pPr>
        <w:pStyle w:val="Bezproreda"/>
        <w:ind w:firstLine="708"/>
        <w:jc w:val="both"/>
        <w:rPr>
          <w:rFonts w:ascii="Arial" w:hAnsi="Arial" w:eastAsia="Arial" w:cs="Arial"/>
          <w:color w:val="000000"/>
          <w:szCs w:val="22"/>
        </w:rPr>
      </w:pPr>
      <w:r>
        <w:rPr>
          <w:rFonts w:ascii="Arial" w:hAnsi="Arial" w:cs="Arial"/>
        </w:rPr>
        <w:t>5.</w:t>
      </w:r>
      <w:r w:rsidR="00A72DCA">
        <w:rPr>
          <w:rFonts w:ascii="Arial" w:hAnsi="Arial" w:cs="Arial"/>
        </w:rPr>
        <w:t>Č</w:t>
      </w:r>
      <w:r w:rsidR="006F0A09">
        <w:rPr>
          <w:rFonts w:ascii="Arial" w:hAnsi="Arial" w:cs="Arial"/>
        </w:rPr>
        <w:t>etvrtookrivljenika M</w:t>
      </w:r>
      <w:r w:rsidR="00A72DCA">
        <w:rPr>
          <w:rFonts w:ascii="Arial" w:hAnsi="Arial" w:cs="Arial"/>
        </w:rPr>
        <w:t>arijo</w:t>
      </w:r>
      <w:r w:rsidR="006F0A09">
        <w:rPr>
          <w:rFonts w:ascii="Arial" w:hAnsi="Arial" w:cs="Arial"/>
        </w:rPr>
        <w:t xml:space="preserve"> M</w:t>
      </w:r>
      <w:r w:rsidR="00A72DCA">
        <w:rPr>
          <w:rFonts w:ascii="Arial" w:hAnsi="Arial" w:cs="Arial"/>
        </w:rPr>
        <w:t>edić</w:t>
      </w:r>
      <w:r w:rsidR="006F0A09">
        <w:rPr>
          <w:rFonts w:ascii="Arial" w:hAnsi="Arial" w:cs="Arial"/>
        </w:rPr>
        <w:t xml:space="preserve">, </w:t>
      </w:r>
      <w:r w:rsidR="00A72DCA">
        <w:rPr>
          <w:rFonts w:ascii="Arial" w:hAnsi="Arial" w:cs="Arial"/>
        </w:rPr>
        <w:t xml:space="preserve">nije prisustvovao na ročištu </w:t>
      </w:r>
      <w:r w:rsidR="006F0A09">
        <w:rPr>
          <w:rFonts w:ascii="Arial" w:hAnsi="Arial" w:cs="Arial"/>
        </w:rPr>
        <w:t>za glavnu raspravu od 20. ožujka 2025.</w:t>
      </w:r>
      <w:r w:rsidR="00A72DCA">
        <w:rPr>
          <w:rFonts w:ascii="Arial" w:hAnsi="Arial" w:cs="Arial"/>
        </w:rPr>
        <w:t xml:space="preserve"> iako je uredno obaviješten o održavanju istog niti je svoj nedolazak opravdao</w:t>
      </w:r>
      <w:r w:rsidR="006F0A09">
        <w:rPr>
          <w:rFonts w:ascii="Arial" w:hAnsi="Arial" w:cs="Arial"/>
        </w:rPr>
        <w:t xml:space="preserve"> </w:t>
      </w:r>
      <w:r w:rsidR="00A72DCA">
        <w:rPr>
          <w:rFonts w:ascii="Arial" w:hAnsi="Arial" w:cs="Arial"/>
        </w:rPr>
        <w:t>, ni podnio pisanu obranu.</w:t>
      </w:r>
      <w:r w:rsidRPr="00A72DCA" w:rsidR="00A72DCA">
        <w:rPr>
          <w:rFonts w:ascii="Arial" w:hAnsi="Arial" w:eastAsia="Arial" w:cs="Arial"/>
          <w:color w:val="000000"/>
          <w:szCs w:val="22"/>
        </w:rPr>
        <w:t xml:space="preserve"> </w:t>
      </w:r>
      <w:r w:rsidR="00A72DCA">
        <w:rPr>
          <w:rFonts w:ascii="Arial" w:hAnsi="Arial" w:eastAsia="Arial" w:cs="Arial"/>
          <w:color w:val="000000"/>
          <w:szCs w:val="22"/>
        </w:rPr>
        <w:t>Nadalje,</w:t>
      </w:r>
      <w:r w:rsidRPr="00325EB1" w:rsidR="00A72DCA">
        <w:rPr>
          <w:rFonts w:ascii="Arial" w:hAnsi="Arial" w:eastAsia="Arial" w:cs="Arial"/>
          <w:color w:val="000000"/>
          <w:szCs w:val="22"/>
        </w:rPr>
        <w:t xml:space="preserve"> </w:t>
      </w:r>
      <w:r w:rsidR="00A72DCA">
        <w:rPr>
          <w:rFonts w:ascii="Arial" w:hAnsi="Arial" w:eastAsia="Arial" w:cs="Arial"/>
          <w:color w:val="000000"/>
          <w:szCs w:val="22"/>
        </w:rPr>
        <w:t>Općinski sud</w:t>
      </w:r>
      <w:r w:rsidRPr="00325EB1" w:rsidR="00A72DCA">
        <w:rPr>
          <w:rFonts w:ascii="Arial" w:hAnsi="Arial" w:eastAsia="Arial" w:cs="Arial"/>
          <w:color w:val="000000"/>
          <w:szCs w:val="22"/>
        </w:rPr>
        <w:t xml:space="preserve"> u Zadru</w:t>
      </w:r>
      <w:r w:rsidR="00A72DCA">
        <w:rPr>
          <w:rFonts w:ascii="Arial" w:hAnsi="Arial" w:eastAsia="Arial" w:cs="Arial"/>
          <w:color w:val="000000"/>
          <w:szCs w:val="22"/>
        </w:rPr>
        <w:t xml:space="preserve"> kao zamolbeni sud je dopisom od 19. studenog 2024. obavjetio</w:t>
      </w:r>
      <w:r w:rsidRPr="00325EB1" w:rsidR="00A72DCA">
        <w:rPr>
          <w:rFonts w:ascii="Arial" w:hAnsi="Arial" w:eastAsia="Arial" w:cs="Arial"/>
          <w:color w:val="000000"/>
          <w:szCs w:val="22"/>
        </w:rPr>
        <w:t xml:space="preserve"> ovaj sud da nije u mogućnosti udovoljiti zamolnici suda za ispitivanje okrivljenika pod 4) Maria Medića s obzirom da je isti nema prijavljeno prebivalište na području Republike Hrvatske već da isti živi u Republici Češkoj</w:t>
      </w:r>
      <w:r w:rsidR="00A72DCA">
        <w:rPr>
          <w:rFonts w:ascii="Arial" w:hAnsi="Arial" w:eastAsia="Arial" w:cs="Arial"/>
          <w:color w:val="000000"/>
          <w:szCs w:val="22"/>
        </w:rPr>
        <w:t>.</w:t>
      </w:r>
    </w:p>
    <w:p w:rsidR="006F0A09" w:rsidP="00D81076" w:rsidRDefault="006F0A09">
      <w:pPr>
        <w:spacing w:after="122"/>
        <w:jc w:val="both"/>
        <w:rPr>
          <w:rFonts w:ascii="Arial" w:hAnsi="Arial" w:cs="Arial"/>
        </w:rPr>
      </w:pPr>
    </w:p>
    <w:p w:rsidR="008A673A" w:rsidP="008A673A" w:rsidRDefault="00C94666">
      <w:pPr>
        <w:pStyle w:val="Bezproreda"/>
        <w:ind w:firstLine="708"/>
        <w:jc w:val="both"/>
        <w:rPr>
          <w:rFonts w:ascii="Arial" w:hAnsi="Arial" w:cs="Arial"/>
        </w:rPr>
      </w:pPr>
      <w:r>
        <w:rPr>
          <w:rFonts w:ascii="Arial" w:hAnsi="Arial" w:cs="Arial"/>
        </w:rPr>
        <w:t>6</w:t>
      </w:r>
      <w:r w:rsidRPr="005829F5" w:rsidR="00326E94">
        <w:rPr>
          <w:rFonts w:ascii="Arial" w:hAnsi="Arial" w:cs="Arial"/>
        </w:rPr>
        <w:t xml:space="preserve">. </w:t>
      </w:r>
      <w:r w:rsidRPr="005829F5" w:rsidR="007A32F2">
        <w:rPr>
          <w:rFonts w:ascii="Arial" w:hAnsi="Arial" w:cs="Arial"/>
        </w:rPr>
        <w:t>U</w:t>
      </w:r>
      <w:r w:rsidRPr="005829F5" w:rsidR="00B32FAF">
        <w:rPr>
          <w:rFonts w:ascii="Arial" w:hAnsi="Arial" w:cs="Arial"/>
        </w:rPr>
        <w:t xml:space="preserve"> dokaznom postupku</w:t>
      </w:r>
      <w:r w:rsidRPr="005829F5" w:rsidR="00BF42FC">
        <w:rPr>
          <w:rFonts w:ascii="Arial" w:hAnsi="Arial" w:cs="Arial"/>
        </w:rPr>
        <w:t xml:space="preserve"> u </w:t>
      </w:r>
      <w:r w:rsidRPr="005829F5" w:rsidR="00B32FAF">
        <w:rPr>
          <w:rFonts w:ascii="Arial" w:hAnsi="Arial" w:cs="Arial"/>
        </w:rPr>
        <w:t xml:space="preserve">svojstvu svjedoka </w:t>
      </w:r>
      <w:r w:rsidRPr="005829F5" w:rsidR="008C162A">
        <w:rPr>
          <w:rFonts w:ascii="Arial" w:hAnsi="Arial" w:cs="Arial"/>
        </w:rPr>
        <w:t xml:space="preserve">ispitani </w:t>
      </w:r>
      <w:r w:rsidRPr="005829F5" w:rsidR="007A32F2">
        <w:rPr>
          <w:rFonts w:ascii="Arial" w:hAnsi="Arial" w:cs="Arial"/>
        </w:rPr>
        <w:t>su</w:t>
      </w:r>
      <w:r w:rsidRPr="00AB2873" w:rsidR="007A32F2">
        <w:rPr>
          <w:rFonts w:ascii="Arial" w:hAnsi="Arial" w:cs="Arial"/>
          <w:b/>
        </w:rPr>
        <w:t xml:space="preserve"> </w:t>
      </w:r>
      <w:r w:rsidR="008A673A">
        <w:rPr>
          <w:rFonts w:ascii="Arial" w:hAnsi="Arial" w:cs="Arial"/>
        </w:rPr>
        <w:t>Branimir Klarić, Matea Vrsalović</w:t>
      </w:r>
      <w:r w:rsidRPr="007A32F2" w:rsidR="008A673A">
        <w:rPr>
          <w:rFonts w:ascii="Arial" w:hAnsi="Arial" w:cs="Arial"/>
        </w:rPr>
        <w:t xml:space="preserve"> </w:t>
      </w:r>
      <w:r w:rsidR="008A673A">
        <w:rPr>
          <w:rFonts w:ascii="Arial" w:hAnsi="Arial" w:cs="Arial"/>
        </w:rPr>
        <w:t>i Kristijan Šesnić</w:t>
      </w:r>
      <w:r w:rsidRPr="007A32F2" w:rsidR="008A673A">
        <w:rPr>
          <w:rFonts w:ascii="Arial" w:hAnsi="Arial" w:cs="Arial"/>
        </w:rPr>
        <w:t xml:space="preserve"> </w:t>
      </w:r>
      <w:r w:rsidR="008A673A">
        <w:rPr>
          <w:rFonts w:ascii="Arial" w:hAnsi="Arial" w:cs="Arial"/>
        </w:rPr>
        <w:t>.</w:t>
      </w:r>
    </w:p>
    <w:p w:rsidR="008A673A" w:rsidP="008A673A" w:rsidRDefault="008A673A">
      <w:pPr>
        <w:pStyle w:val="Bezproreda"/>
        <w:ind w:firstLine="708"/>
        <w:jc w:val="both"/>
        <w:rPr>
          <w:rFonts w:ascii="Arial" w:hAnsi="Arial" w:cs="Arial"/>
        </w:rPr>
      </w:pPr>
    </w:p>
    <w:p w:rsidR="00BF42FC" w:rsidP="008A673A" w:rsidRDefault="00C94666">
      <w:pPr>
        <w:pStyle w:val="Bezproreda"/>
        <w:ind w:firstLine="708"/>
        <w:jc w:val="both"/>
        <w:rPr>
          <w:rFonts w:ascii="Arial" w:hAnsi="Arial" w:cs="Arial"/>
        </w:rPr>
      </w:pPr>
      <w:r>
        <w:rPr>
          <w:rFonts w:ascii="Arial" w:hAnsi="Arial" w:cs="Arial"/>
        </w:rPr>
        <w:t>7</w:t>
      </w:r>
      <w:r w:rsidRPr="007A32F2" w:rsidR="00FF24FE">
        <w:rPr>
          <w:rFonts w:ascii="Arial" w:hAnsi="Arial" w:cs="Arial"/>
        </w:rPr>
        <w:t xml:space="preserve">. </w:t>
      </w:r>
      <w:r w:rsidR="00BF42FC">
        <w:rPr>
          <w:rFonts w:ascii="Arial" w:hAnsi="Arial" w:cs="Arial"/>
        </w:rPr>
        <w:t xml:space="preserve">Svjedok Branimir Klarić naveo je </w:t>
      </w:r>
      <w:r w:rsidR="007A32F2">
        <w:rPr>
          <w:rFonts w:ascii="Arial" w:hAnsi="Arial" w:cs="Arial"/>
        </w:rPr>
        <w:t xml:space="preserve"> </w:t>
      </w:r>
      <w:r w:rsidR="00BF42FC">
        <w:rPr>
          <w:rFonts w:ascii="Arial" w:hAnsi="Arial" w:cs="Arial"/>
        </w:rPr>
        <w:t xml:space="preserve">kako se događaja o kojem ga se pita. Naime, te večeri je bio je u društvu sa djevojkom i prijatelja na vanjskom štekatu caffe bara "Faul" u Sumartinu za vrijeme lokalne "fijere". U jednom trenutku shvatio je da je došlo do naguravanja </w:t>
      </w:r>
      <w:r w:rsidRPr="00C94666" w:rsidR="00BF42FC">
        <w:rPr>
          <w:rFonts w:ascii="Arial" w:hAnsi="Arial" w:cs="Arial"/>
        </w:rPr>
        <w:t>između njemu nepoznatih osoba, a za koje pretpostavlja da su bili okrivljenici i sigurno zna da nisu bili iz Sumartina jer dobro poznaje lokalne ljude niti iz Brača jer su došli nepoznatim plovilom koji</w:t>
      </w:r>
      <w:r w:rsidRPr="00C94666" w:rsidR="000D046D">
        <w:rPr>
          <w:rFonts w:ascii="Arial" w:hAnsi="Arial" w:cs="Arial"/>
        </w:rPr>
        <w:t xml:space="preserve"> nije prije bio u luci, niti</w:t>
      </w:r>
      <w:r w:rsidRPr="00C94666" w:rsidR="00BF42FC">
        <w:rPr>
          <w:rFonts w:ascii="Arial" w:hAnsi="Arial" w:cs="Arial"/>
        </w:rPr>
        <w:t xml:space="preserve"> ih</w:t>
      </w:r>
      <w:r w:rsidRPr="00C94666" w:rsidR="000D046D">
        <w:rPr>
          <w:rFonts w:ascii="Arial" w:hAnsi="Arial" w:cs="Arial"/>
        </w:rPr>
        <w:t xml:space="preserve"> je</w:t>
      </w:r>
      <w:r w:rsidRPr="00C94666" w:rsidR="00BF42FC">
        <w:rPr>
          <w:rFonts w:ascii="Arial" w:hAnsi="Arial" w:cs="Arial"/>
        </w:rPr>
        <w:t xml:space="preserve"> </w:t>
      </w:r>
      <w:r w:rsidRPr="00C94666" w:rsidR="000D046D">
        <w:rPr>
          <w:rFonts w:ascii="Arial" w:hAnsi="Arial" w:cs="Arial"/>
        </w:rPr>
        <w:t>ikad prije vidio. Jedan</w:t>
      </w:r>
      <w:r w:rsidR="000D046D">
        <w:rPr>
          <w:rFonts w:ascii="Arial" w:hAnsi="Arial" w:cs="Arial"/>
        </w:rPr>
        <w:t xml:space="preserve"> od njih</w:t>
      </w:r>
      <w:r w:rsidR="00BF42FC">
        <w:rPr>
          <w:rFonts w:ascii="Arial" w:hAnsi="Arial" w:cs="Arial"/>
        </w:rPr>
        <w:t xml:space="preserve"> bio </w:t>
      </w:r>
      <w:r w:rsidR="000D046D">
        <w:rPr>
          <w:rFonts w:ascii="Arial" w:hAnsi="Arial" w:cs="Arial"/>
        </w:rPr>
        <w:t xml:space="preserve">je jače </w:t>
      </w:r>
      <w:r w:rsidR="00BF42FC">
        <w:rPr>
          <w:rFonts w:ascii="Arial" w:hAnsi="Arial" w:cs="Arial"/>
        </w:rPr>
        <w:t>tjelesne građe sa kosom uhvaćenom u rep</w:t>
      </w:r>
      <w:r w:rsidR="000D046D">
        <w:rPr>
          <w:rFonts w:ascii="Arial" w:hAnsi="Arial" w:cs="Arial"/>
        </w:rPr>
        <w:t xml:space="preserve"> te je vidio ostale goste</w:t>
      </w:r>
      <w:r w:rsidR="00BF42FC">
        <w:rPr>
          <w:rFonts w:ascii="Arial" w:hAnsi="Arial" w:cs="Arial"/>
        </w:rPr>
        <w:t xml:space="preserve"> kafi</w:t>
      </w:r>
      <w:r w:rsidR="000D046D">
        <w:rPr>
          <w:rFonts w:ascii="Arial" w:hAnsi="Arial" w:cs="Arial"/>
        </w:rPr>
        <w:t xml:space="preserve">ća, uglavnom lokalnih mještana </w:t>
      </w:r>
      <w:r w:rsidR="00BF42FC">
        <w:rPr>
          <w:rFonts w:ascii="Arial" w:hAnsi="Arial" w:cs="Arial"/>
        </w:rPr>
        <w:t xml:space="preserve"> te </w:t>
      </w:r>
      <w:r w:rsidR="000D046D">
        <w:rPr>
          <w:rFonts w:ascii="Arial" w:hAnsi="Arial" w:cs="Arial"/>
        </w:rPr>
        <w:t xml:space="preserve">je </w:t>
      </w:r>
      <w:r w:rsidR="00BF42FC">
        <w:rPr>
          <w:rFonts w:ascii="Arial" w:hAnsi="Arial" w:cs="Arial"/>
        </w:rPr>
        <w:t>vidio Kristija</w:t>
      </w:r>
      <w:r w:rsidR="000D046D">
        <w:rPr>
          <w:rFonts w:ascii="Arial" w:hAnsi="Arial" w:cs="Arial"/>
        </w:rPr>
        <w:t>na Šesnića kojeg osobno poznaje</w:t>
      </w:r>
      <w:r w:rsidR="00BF42FC">
        <w:rPr>
          <w:rFonts w:ascii="Arial" w:hAnsi="Arial" w:cs="Arial"/>
        </w:rPr>
        <w:t xml:space="preserve"> na podu. Bilo je zaista prav</w:t>
      </w:r>
      <w:r w:rsidR="000D046D">
        <w:rPr>
          <w:rFonts w:ascii="Arial" w:hAnsi="Arial" w:cs="Arial"/>
        </w:rPr>
        <w:t>i metež te je</w:t>
      </w:r>
      <w:r w:rsidR="00BF42FC">
        <w:rPr>
          <w:rFonts w:ascii="Arial" w:hAnsi="Arial" w:cs="Arial"/>
        </w:rPr>
        <w:t xml:space="preserve"> vidio</w:t>
      </w:r>
      <w:r w:rsidR="000D046D">
        <w:rPr>
          <w:rFonts w:ascii="Arial" w:hAnsi="Arial" w:cs="Arial"/>
        </w:rPr>
        <w:t xml:space="preserve"> kako su letjela stolica, te je</w:t>
      </w:r>
      <w:r w:rsidR="000121D0">
        <w:rPr>
          <w:rFonts w:ascii="Arial" w:hAnsi="Arial" w:cs="Arial"/>
        </w:rPr>
        <w:t xml:space="preserve"> vidio da jednog</w:t>
      </w:r>
      <w:r w:rsidR="00BF42FC">
        <w:rPr>
          <w:rFonts w:ascii="Arial" w:hAnsi="Arial" w:cs="Arial"/>
        </w:rPr>
        <w:t xml:space="preserve"> od okrivljenika kako je držao stolicu u rukama pokušavajući nekoga udariti. Kako sam očekivao puno gori scenarij zbog nastale situacije</w:t>
      </w:r>
      <w:r w:rsidR="000121D0">
        <w:rPr>
          <w:rFonts w:ascii="Arial" w:hAnsi="Arial" w:cs="Arial"/>
        </w:rPr>
        <w:t>, on da</w:t>
      </w:r>
      <w:r w:rsidR="00BF42FC">
        <w:rPr>
          <w:rFonts w:ascii="Arial" w:hAnsi="Arial" w:cs="Arial"/>
        </w:rPr>
        <w:t xml:space="preserve"> se odmakao od događaja te promatrao sa strane</w:t>
      </w:r>
      <w:r w:rsidR="000121D0">
        <w:rPr>
          <w:rFonts w:ascii="Arial" w:hAnsi="Arial" w:cs="Arial"/>
        </w:rPr>
        <w:t>. Nakon nekog vremena vidio je</w:t>
      </w:r>
      <w:r w:rsidR="00BF42FC">
        <w:rPr>
          <w:rFonts w:ascii="Arial" w:hAnsi="Arial" w:cs="Arial"/>
        </w:rPr>
        <w:t xml:space="preserve"> kako se okrivljeni</w:t>
      </w:r>
      <w:r w:rsidR="000121D0">
        <w:rPr>
          <w:rFonts w:ascii="Arial" w:hAnsi="Arial" w:cs="Arial"/>
        </w:rPr>
        <w:t>ci</w:t>
      </w:r>
      <w:r w:rsidR="00BF42FC">
        <w:rPr>
          <w:rFonts w:ascii="Arial" w:hAnsi="Arial" w:cs="Arial"/>
        </w:rPr>
        <w:t xml:space="preserve"> udaljavaju sa štekata prema svom brodu bježeći jer su za njima trčali gosti kafića, pokušavajući ih</w:t>
      </w:r>
      <w:r w:rsidR="000121D0">
        <w:rPr>
          <w:rFonts w:ascii="Arial" w:hAnsi="Arial" w:cs="Arial"/>
        </w:rPr>
        <w:t xml:space="preserve"> zaustaviti do dolaska policije te je</w:t>
      </w:r>
      <w:r w:rsidR="00BF42FC">
        <w:rPr>
          <w:rFonts w:ascii="Arial" w:hAnsi="Arial" w:cs="Arial"/>
        </w:rPr>
        <w:t xml:space="preserve"> vidio da je jedan čovjek pomogao da se ukrcaju na njihov brod. Tad</w:t>
      </w:r>
      <w:r w:rsidR="000121D0">
        <w:rPr>
          <w:rFonts w:ascii="Arial" w:hAnsi="Arial" w:cs="Arial"/>
        </w:rPr>
        <w:t>a je</w:t>
      </w:r>
      <w:r w:rsidR="00BF42FC">
        <w:rPr>
          <w:rFonts w:ascii="Arial" w:hAnsi="Arial" w:cs="Arial"/>
        </w:rPr>
        <w:t xml:space="preserve"> nazvao policiju oko 2,00</w:t>
      </w:r>
      <w:r w:rsidR="000121D0">
        <w:rPr>
          <w:rFonts w:ascii="Arial" w:hAnsi="Arial" w:cs="Arial"/>
        </w:rPr>
        <w:t xml:space="preserve"> sata i prijavio događaj jer je</w:t>
      </w:r>
      <w:r w:rsidR="00BF42FC">
        <w:rPr>
          <w:rFonts w:ascii="Arial" w:hAnsi="Arial" w:cs="Arial"/>
        </w:rPr>
        <w:t xml:space="preserve"> vidio da su okrivljenici is</w:t>
      </w:r>
      <w:r w:rsidR="000121D0">
        <w:rPr>
          <w:rFonts w:ascii="Arial" w:hAnsi="Arial" w:cs="Arial"/>
        </w:rPr>
        <w:t>plovili sa svojim brodom  te je</w:t>
      </w:r>
      <w:r w:rsidR="00BF42FC">
        <w:rPr>
          <w:rFonts w:ascii="Arial" w:hAnsi="Arial" w:cs="Arial"/>
        </w:rPr>
        <w:t xml:space="preserve"> otišao kući.  </w:t>
      </w:r>
    </w:p>
    <w:p w:rsidR="008C162A" w:rsidP="00FF24FE" w:rsidRDefault="008C162A">
      <w:pPr>
        <w:pStyle w:val="Bezproreda"/>
        <w:ind w:firstLine="708"/>
        <w:jc w:val="both"/>
        <w:rPr>
          <w:rFonts w:ascii="Arial" w:hAnsi="Arial" w:cs="Arial"/>
        </w:rPr>
      </w:pPr>
    </w:p>
    <w:p w:rsidR="000D046D" w:rsidP="000D046D" w:rsidRDefault="00C94666">
      <w:pPr>
        <w:ind w:firstLine="708"/>
        <w:jc w:val="both"/>
        <w:rPr>
          <w:rFonts w:ascii="Arial" w:hAnsi="Arial" w:cs="Arial"/>
        </w:rPr>
      </w:pPr>
      <w:r>
        <w:rPr>
          <w:rFonts w:ascii="Arial" w:hAnsi="Arial" w:cs="Arial"/>
        </w:rPr>
        <w:t>8.</w:t>
      </w:r>
      <w:r w:rsidR="002D0AAB">
        <w:rPr>
          <w:rFonts w:ascii="Arial" w:hAnsi="Arial" w:cs="Arial"/>
        </w:rPr>
        <w:t xml:space="preserve">Svjedokinja </w:t>
      </w:r>
      <w:r w:rsidR="008A673A">
        <w:rPr>
          <w:rFonts w:ascii="Arial" w:hAnsi="Arial" w:cs="Arial"/>
        </w:rPr>
        <w:t xml:space="preserve">Matea Vrsalović navela je </w:t>
      </w:r>
      <w:r w:rsidR="000121D0">
        <w:rPr>
          <w:rFonts w:ascii="Arial" w:hAnsi="Arial" w:cs="Arial"/>
        </w:rPr>
        <w:t>kako su se kritične prigode</w:t>
      </w:r>
      <w:r w:rsidR="000D046D">
        <w:rPr>
          <w:rFonts w:ascii="Arial" w:hAnsi="Arial" w:cs="Arial"/>
        </w:rPr>
        <w:t xml:space="preserve"> njezin</w:t>
      </w:r>
      <w:r w:rsidR="008A673A">
        <w:rPr>
          <w:rFonts w:ascii="Arial" w:hAnsi="Arial" w:cs="Arial"/>
        </w:rPr>
        <w:t xml:space="preserve"> za</w:t>
      </w:r>
      <w:r w:rsidR="000D046D">
        <w:rPr>
          <w:rFonts w:ascii="Arial" w:hAnsi="Arial" w:cs="Arial"/>
        </w:rPr>
        <w:t>ručnik, prijatelj Kristijan i ona</w:t>
      </w:r>
      <w:r w:rsidR="008A673A">
        <w:rPr>
          <w:rFonts w:ascii="Arial" w:hAnsi="Arial" w:cs="Arial"/>
        </w:rPr>
        <w:t xml:space="preserve"> pili pi</w:t>
      </w:r>
      <w:r w:rsidR="000D046D">
        <w:rPr>
          <w:rFonts w:ascii="Arial" w:hAnsi="Arial" w:cs="Arial"/>
        </w:rPr>
        <w:t>će na vanjskom štekatu, bili su</w:t>
      </w:r>
      <w:r w:rsidR="008A673A">
        <w:rPr>
          <w:rFonts w:ascii="Arial" w:hAnsi="Arial" w:cs="Arial"/>
        </w:rPr>
        <w:t xml:space="preserve"> na drugom kraju od te gužve i meteža koji se </w:t>
      </w:r>
      <w:r w:rsidRPr="00C94666" w:rsidR="008A673A">
        <w:rPr>
          <w:rFonts w:ascii="Arial" w:hAnsi="Arial" w:cs="Arial"/>
        </w:rPr>
        <w:t>stvor</w:t>
      </w:r>
      <w:r w:rsidRPr="00C94666" w:rsidR="000D046D">
        <w:rPr>
          <w:rFonts w:ascii="Arial" w:hAnsi="Arial" w:cs="Arial"/>
        </w:rPr>
        <w:t>io kada su se njoj nepoznate osobe počele</w:t>
      </w:r>
      <w:r w:rsidRPr="00C94666" w:rsidR="008A673A">
        <w:rPr>
          <w:rFonts w:ascii="Arial" w:hAnsi="Arial" w:cs="Arial"/>
        </w:rPr>
        <w:t xml:space="preserve"> tući i nagurivati između sebe</w:t>
      </w:r>
      <w:r w:rsidRPr="00C94666" w:rsidR="000D046D">
        <w:rPr>
          <w:rFonts w:ascii="Arial" w:hAnsi="Arial" w:cs="Arial"/>
        </w:rPr>
        <w:t>, nije dobro vidjela situaciju</w:t>
      </w:r>
      <w:r w:rsidR="000D046D">
        <w:rPr>
          <w:rFonts w:ascii="Arial" w:hAnsi="Arial" w:cs="Arial"/>
        </w:rPr>
        <w:t>, te je</w:t>
      </w:r>
      <w:r w:rsidR="008A673A">
        <w:rPr>
          <w:rFonts w:ascii="Arial" w:hAnsi="Arial" w:cs="Arial"/>
        </w:rPr>
        <w:t xml:space="preserve"> u jednom trenu vidjela </w:t>
      </w:r>
      <w:r w:rsidR="000D046D">
        <w:rPr>
          <w:rFonts w:ascii="Arial" w:hAnsi="Arial" w:cs="Arial"/>
        </w:rPr>
        <w:t>barsku stolicu kako leti u njihovom smjeru</w:t>
      </w:r>
      <w:r w:rsidR="008A673A">
        <w:rPr>
          <w:rFonts w:ascii="Arial" w:hAnsi="Arial" w:cs="Arial"/>
        </w:rPr>
        <w:t xml:space="preserve"> pa </w:t>
      </w:r>
      <w:r w:rsidR="000D046D">
        <w:rPr>
          <w:rFonts w:ascii="Arial" w:hAnsi="Arial" w:cs="Arial"/>
        </w:rPr>
        <w:t>ju je Kristijan povukao da se sagne</w:t>
      </w:r>
      <w:r w:rsidR="008A673A">
        <w:rPr>
          <w:rFonts w:ascii="Arial" w:hAnsi="Arial" w:cs="Arial"/>
        </w:rPr>
        <w:t xml:space="preserve"> te je njega pogodila u glavu. Kako okrivljeni</w:t>
      </w:r>
      <w:r w:rsidR="000121D0">
        <w:rPr>
          <w:rFonts w:ascii="Arial" w:hAnsi="Arial" w:cs="Arial"/>
        </w:rPr>
        <w:t>ke osobno ne poznaje</w:t>
      </w:r>
      <w:r w:rsidR="008A673A">
        <w:rPr>
          <w:rFonts w:ascii="Arial" w:hAnsi="Arial" w:cs="Arial"/>
        </w:rPr>
        <w:t xml:space="preserve"> te</w:t>
      </w:r>
      <w:r w:rsidR="000D046D">
        <w:rPr>
          <w:rFonts w:ascii="Arial" w:hAnsi="Arial" w:cs="Arial"/>
        </w:rPr>
        <w:t xml:space="preserve"> zbog nastale situacije s njezinim</w:t>
      </w:r>
      <w:r w:rsidR="008A673A">
        <w:rPr>
          <w:rFonts w:ascii="Arial" w:hAnsi="Arial" w:cs="Arial"/>
        </w:rPr>
        <w:t xml:space="preserve"> pr</w:t>
      </w:r>
      <w:r w:rsidR="000D046D">
        <w:rPr>
          <w:rFonts w:ascii="Arial" w:hAnsi="Arial" w:cs="Arial"/>
        </w:rPr>
        <w:t>ijateljem i stresom u vezi toga, ne može</w:t>
      </w:r>
      <w:r w:rsidR="008A673A">
        <w:rPr>
          <w:rFonts w:ascii="Arial" w:hAnsi="Arial" w:cs="Arial"/>
        </w:rPr>
        <w:t xml:space="preserve"> sa sigurnošću reći na koji način su okrivljenici narušavali javni red i mir</w:t>
      </w:r>
      <w:r w:rsidR="000D046D">
        <w:rPr>
          <w:rFonts w:ascii="Arial" w:hAnsi="Arial" w:cs="Arial"/>
        </w:rPr>
        <w:t>, jedino što se sjeća</w:t>
      </w:r>
      <w:r w:rsidR="008A673A">
        <w:rPr>
          <w:rFonts w:ascii="Arial" w:hAnsi="Arial" w:cs="Arial"/>
        </w:rPr>
        <w:t xml:space="preserve"> je t</w:t>
      </w:r>
      <w:r w:rsidR="000D046D">
        <w:rPr>
          <w:rFonts w:ascii="Arial" w:hAnsi="Arial" w:cs="Arial"/>
        </w:rPr>
        <w:t>a stolica koja je bačena u njihovom</w:t>
      </w:r>
      <w:r w:rsidR="008A673A">
        <w:rPr>
          <w:rFonts w:ascii="Arial" w:hAnsi="Arial" w:cs="Arial"/>
        </w:rPr>
        <w:t xml:space="preserve"> smjeru. Kako je hitna vrlo brzo došla </w:t>
      </w:r>
      <w:r w:rsidR="000D046D">
        <w:rPr>
          <w:rFonts w:ascii="Arial" w:hAnsi="Arial" w:cs="Arial"/>
        </w:rPr>
        <w:t xml:space="preserve">po Kristijana, sa zaručnikom </w:t>
      </w:r>
      <w:r w:rsidR="008A673A">
        <w:rPr>
          <w:rFonts w:ascii="Arial" w:hAnsi="Arial" w:cs="Arial"/>
        </w:rPr>
        <w:t xml:space="preserve"> se uputila za njima u</w:t>
      </w:r>
      <w:r w:rsidR="000D046D">
        <w:rPr>
          <w:rFonts w:ascii="Arial" w:hAnsi="Arial" w:cs="Arial"/>
        </w:rPr>
        <w:t xml:space="preserve"> Hitni prijem u Supetru te nije</w:t>
      </w:r>
      <w:r w:rsidR="008A673A">
        <w:rPr>
          <w:rFonts w:ascii="Arial" w:hAnsi="Arial" w:cs="Arial"/>
        </w:rPr>
        <w:t xml:space="preserve"> bila mjestu događaja kada je policija </w:t>
      </w:r>
      <w:r w:rsidR="000D046D">
        <w:rPr>
          <w:rFonts w:ascii="Arial" w:hAnsi="Arial" w:cs="Arial"/>
        </w:rPr>
        <w:t xml:space="preserve">došla. </w:t>
      </w:r>
    </w:p>
    <w:p w:rsidR="000D046D" w:rsidP="000D046D" w:rsidRDefault="000D046D">
      <w:pPr>
        <w:ind w:firstLine="708"/>
        <w:jc w:val="both"/>
        <w:rPr>
          <w:rFonts w:ascii="Arial" w:hAnsi="Arial" w:cs="Arial"/>
        </w:rPr>
      </w:pPr>
    </w:p>
    <w:p w:rsidR="000D046D" w:rsidP="000D046D" w:rsidRDefault="00C94666">
      <w:pPr>
        <w:ind w:firstLine="708"/>
        <w:jc w:val="both"/>
        <w:rPr>
          <w:rFonts w:ascii="Arial" w:hAnsi="Arial" w:cs="Arial"/>
        </w:rPr>
      </w:pPr>
      <w:r>
        <w:rPr>
          <w:rFonts w:ascii="Arial" w:hAnsi="Arial" w:cs="Arial"/>
        </w:rPr>
        <w:t>9.</w:t>
      </w:r>
      <w:r w:rsidR="000D046D">
        <w:rPr>
          <w:rFonts w:ascii="Arial" w:hAnsi="Arial" w:cs="Arial"/>
        </w:rPr>
        <w:t>Svjedok Kristijan Šesnić</w:t>
      </w:r>
      <w:r w:rsidRPr="000D046D" w:rsidR="000D046D">
        <w:rPr>
          <w:rFonts w:ascii="Arial" w:hAnsi="Arial" w:cs="Arial"/>
        </w:rPr>
        <w:t xml:space="preserve"> </w:t>
      </w:r>
      <w:r w:rsidR="000D046D">
        <w:rPr>
          <w:rFonts w:ascii="Arial" w:hAnsi="Arial" w:cs="Arial"/>
        </w:rPr>
        <w:t xml:space="preserve">sjeća se događaja o kojem ga se pita. Naime, te večeri je sjedio s prijateljicom Mateom te njenim tadašnjim zaručnikom, za šankom na vanjskom štekatu caffe bara "Faul". </w:t>
      </w:r>
      <w:r w:rsidRPr="00C94666" w:rsidR="000D046D">
        <w:rPr>
          <w:rFonts w:ascii="Arial" w:hAnsi="Arial" w:cs="Arial"/>
        </w:rPr>
        <w:t>U jednom trenutku uočio je kako se njemu nepoznata grupa mlađih muškaraca međusobno nagurivala te nije vidio što su točno radili odnosno da li su se tukli sa ostalim gostima kafića, ali zna sa sigurnošću da su se međusobno fizički obračunavali,</w:t>
      </w:r>
      <w:r w:rsidRPr="005829F5" w:rsidR="000D046D">
        <w:rPr>
          <w:rFonts w:ascii="Arial" w:hAnsi="Arial" w:cs="Arial"/>
          <w:b/>
        </w:rPr>
        <w:t xml:space="preserve"> </w:t>
      </w:r>
      <w:r w:rsidR="000D046D">
        <w:rPr>
          <w:rFonts w:ascii="Arial" w:hAnsi="Arial" w:cs="Arial"/>
        </w:rPr>
        <w:t>jer su bili na drugom kraju štekata od te grupe, ali mogu reći sa sigurnošću da okrivljenici nisu  mještani Suma</w:t>
      </w:r>
      <w:r w:rsidR="00846D74">
        <w:rPr>
          <w:rFonts w:ascii="Arial" w:hAnsi="Arial" w:cs="Arial"/>
        </w:rPr>
        <w:t>rtina niti s otoka Brača jer</w:t>
      </w:r>
      <w:r w:rsidR="000D046D">
        <w:rPr>
          <w:rFonts w:ascii="Arial" w:hAnsi="Arial" w:cs="Arial"/>
        </w:rPr>
        <w:t xml:space="preserve"> ih</w:t>
      </w:r>
      <w:r w:rsidR="000121D0">
        <w:rPr>
          <w:rFonts w:ascii="Arial" w:hAnsi="Arial" w:cs="Arial"/>
        </w:rPr>
        <w:t xml:space="preserve"> je</w:t>
      </w:r>
      <w:r w:rsidR="000D046D">
        <w:rPr>
          <w:rFonts w:ascii="Arial" w:hAnsi="Arial" w:cs="Arial"/>
        </w:rPr>
        <w:t xml:space="preserve"> tada prvi put vidio. U jednom trenu</w:t>
      </w:r>
      <w:r w:rsidR="000121D0">
        <w:rPr>
          <w:rFonts w:ascii="Arial" w:hAnsi="Arial" w:cs="Arial"/>
        </w:rPr>
        <w:t>tku</w:t>
      </w:r>
      <w:r w:rsidR="000D046D">
        <w:rPr>
          <w:rFonts w:ascii="Arial" w:hAnsi="Arial" w:cs="Arial"/>
        </w:rPr>
        <w:t xml:space="preserve"> ugledao je stolicu kako ide u njihovom smjeru odnosno šanka te je sklonio prijateljicu Mateu, pa je njega pogodila ta stolica u glavu, te je pao na pod, od udarca je pao u nesvijest te se probudio u kolima hitne pomoći te mu je dijagnosticiran potres mozga.  </w:t>
      </w:r>
    </w:p>
    <w:p w:rsidRPr="00617E1A" w:rsidR="005B0804" w:rsidP="000121D0" w:rsidRDefault="008A673A">
      <w:pPr>
        <w:ind w:firstLine="708"/>
        <w:jc w:val="both"/>
        <w:rPr>
          <w:rFonts w:ascii="Arial" w:hAnsi="Arial" w:cs="Arial"/>
        </w:rPr>
      </w:pPr>
      <w:r>
        <w:rPr>
          <w:rFonts w:ascii="Arial" w:hAnsi="Arial" w:cs="Arial"/>
        </w:rPr>
        <w:t xml:space="preserve"> </w:t>
      </w:r>
    </w:p>
    <w:p w:rsidR="000121D0" w:rsidP="000121D0" w:rsidRDefault="000121D0">
      <w:pPr>
        <w:jc w:val="both"/>
        <w:rPr>
          <w:rFonts w:ascii="Arial" w:hAnsi="Arial" w:cs="Arial"/>
          <w:kern w:val="2"/>
        </w:rPr>
      </w:pPr>
      <w:r>
        <w:tab/>
      </w:r>
      <w:r w:rsidR="00C94666">
        <w:t>10.</w:t>
      </w:r>
      <w:r w:rsidRPr="000121D0">
        <w:rPr>
          <w:rFonts w:ascii="Arial" w:hAnsi="Arial" w:cs="Arial"/>
        </w:rPr>
        <w:t>U daljnjem dokaznom postupku pročitana je obavijesti za okrivljenika iz članka 109. a .stavka 1. Prekršajnog zakona, službena zabilješka Policijske postaje Brač od 03. kolovoza 2022., zakoniti dio službene zabilješke sastavljene od strane policijskog službenika Policijske postaje Brač od 16. rujna 2022., naredbe o određivanju mjere opreza za okrivljenike od 03. kolovoza 2022., zapisnici o ispitivanju prisutnosti alkohola za okrivljenike sve od 03. kolovoza 2022., medicinska dokumentacija Zavoda za hitnu medicinu SDŽ za Kristijana Šesnića i za Luku Ivančića od 03. k</w:t>
      </w:r>
      <w:r>
        <w:rPr>
          <w:rFonts w:ascii="Arial" w:hAnsi="Arial" w:cs="Arial"/>
        </w:rPr>
        <w:t xml:space="preserve">olovoza 2022. Naposljetku je pročitana </w:t>
      </w:r>
      <w:r w:rsidRPr="000121D0">
        <w:rPr>
          <w:rFonts w:ascii="Arial" w:hAnsi="Arial" w:cs="Arial"/>
          <w:kern w:val="2"/>
        </w:rPr>
        <w:t>potvrda Ministarstva pravosuđa, Uprave za kazneno pravo, Sektor za evidencije, pomilovanja i podršku žrtvama i svjedocima, Službe za evidencije i pomilovanjima, Odjel za prekršajne evidencije za okrivljenike.</w:t>
      </w:r>
    </w:p>
    <w:p w:rsidRPr="000121D0" w:rsidR="000121D0" w:rsidP="000121D0" w:rsidRDefault="000121D0">
      <w:pPr>
        <w:jc w:val="both"/>
        <w:rPr>
          <w:rFonts w:ascii="Arial" w:hAnsi="Arial" w:cs="Arial"/>
          <w:szCs w:val="22"/>
        </w:rPr>
      </w:pPr>
    </w:p>
    <w:p w:rsidR="000121D0" w:rsidP="000121D0" w:rsidRDefault="00C94666">
      <w:pPr>
        <w:ind w:firstLine="708"/>
        <w:jc w:val="both"/>
        <w:rPr>
          <w:szCs w:val="22"/>
        </w:rPr>
      </w:pPr>
      <w:r>
        <w:rPr>
          <w:rFonts w:ascii="Arial" w:hAnsi="Arial" w:cs="Arial"/>
        </w:rPr>
        <w:t>11.</w:t>
      </w:r>
      <w:r w:rsidRPr="000121D0" w:rsidR="000121D0">
        <w:rPr>
          <w:rFonts w:ascii="Arial" w:hAnsi="Arial" w:cs="Arial"/>
        </w:rPr>
        <w:t xml:space="preserve">Na temelju članka 121. Prekršajnog zakona iz spisa se izdvajaju zapisnici o ispitivanju osumnjičenika Daria Torbića, Pjera Podunajeca, Luke Ivančića i Maria Medića sastavljeni pred Policijskom postajom Brač svi od dana 03. kolovoza 2022., zapisnici o ispitivanju svjedoka Kristijana Šesnića i Matee Trutanić (sada Vrsalović) sastavljeni pred policijskom postajom Brač oba od 03. kolovoza 2022.,te dio službene zabilješke sastavljena od strane službenika Policijske postaje Brač 16. rujna 2022. i to u dijelu koji sadrži izjavu svjedoka Branimira Klarića počevši s riječima "kazavši da..." te završava s riječima "...i gostiju kafića" jer  su isti nezakoniti dokazi. </w:t>
      </w:r>
    </w:p>
    <w:p w:rsidRPr="00617E1A" w:rsidR="00176CCB" w:rsidP="00617E1A" w:rsidRDefault="00176CCB">
      <w:pPr>
        <w:pStyle w:val="Bezproreda"/>
        <w:jc w:val="both"/>
        <w:rPr>
          <w:rFonts w:ascii="Arial" w:hAnsi="Arial" w:cs="Arial"/>
        </w:rPr>
      </w:pPr>
    </w:p>
    <w:p w:rsidR="00237833" w:rsidP="00237833" w:rsidRDefault="00C94666">
      <w:pPr>
        <w:ind w:firstLine="708"/>
        <w:jc w:val="both"/>
        <w:rPr>
          <w:rFonts w:ascii="Arial" w:hAnsi="Arial" w:cs="Arial"/>
        </w:rPr>
      </w:pPr>
      <w:r>
        <w:rPr>
          <w:rFonts w:ascii="Arial" w:hAnsi="Arial" w:cs="Arial"/>
        </w:rPr>
        <w:t>12</w:t>
      </w:r>
      <w:r w:rsidR="00237833">
        <w:rPr>
          <w:rFonts w:ascii="Arial" w:hAnsi="Arial" w:cs="Arial"/>
        </w:rPr>
        <w:t xml:space="preserve">. </w:t>
      </w:r>
      <w:r w:rsidRPr="00237833" w:rsidR="00237833">
        <w:rPr>
          <w:rFonts w:ascii="Arial" w:hAnsi="Arial" w:cs="Arial"/>
        </w:rPr>
        <w:t>Temeljem ovako provedenog postupka, odnosno ocjenom iskaza okrivljenika te iskaza ispitanih svjedoka, svakog pojedinačno i dovodeći ih u međusobnu svezu kao i uvidom u kompletan spis, sud nije mogao nedvojbeno zaključiti da su se sporne prigode u ponašanju okrivljenika ostvarila pravna obilježj</w:t>
      </w:r>
      <w:r w:rsidR="000121D0">
        <w:rPr>
          <w:rFonts w:ascii="Arial" w:hAnsi="Arial" w:cs="Arial"/>
        </w:rPr>
        <w:t>a prekršajnog djela iz članka 6</w:t>
      </w:r>
      <w:r w:rsidRPr="00237833" w:rsidR="00237833">
        <w:rPr>
          <w:rFonts w:ascii="Arial" w:hAnsi="Arial" w:cs="Arial"/>
        </w:rPr>
        <w:t xml:space="preserve">. Zakona o prekršajima protiv javnog reda i mira. </w:t>
      </w:r>
    </w:p>
    <w:p w:rsidR="00312EB7" w:rsidP="005B0804" w:rsidRDefault="00312EB7">
      <w:pPr>
        <w:pStyle w:val="Bezproreda"/>
        <w:jc w:val="both"/>
        <w:rPr>
          <w:rFonts w:ascii="Arial" w:hAnsi="Arial" w:cs="Arial"/>
        </w:rPr>
      </w:pPr>
    </w:p>
    <w:p w:rsidR="00D935D1" w:rsidP="00237833" w:rsidRDefault="00C94666">
      <w:pPr>
        <w:ind w:firstLine="708"/>
        <w:jc w:val="both"/>
        <w:rPr>
          <w:rFonts w:ascii="Arial" w:hAnsi="Arial" w:cs="Arial"/>
        </w:rPr>
      </w:pPr>
      <w:r>
        <w:rPr>
          <w:rFonts w:ascii="Arial" w:hAnsi="Arial" w:cs="Arial"/>
        </w:rPr>
        <w:t>13</w:t>
      </w:r>
      <w:r w:rsidR="00D81076">
        <w:rPr>
          <w:rFonts w:ascii="Arial" w:hAnsi="Arial" w:cs="Arial"/>
        </w:rPr>
        <w:t>. Odredbom članka 6</w:t>
      </w:r>
      <w:r w:rsidRPr="00312EB7" w:rsidR="00312EB7">
        <w:rPr>
          <w:rFonts w:ascii="Arial" w:hAnsi="Arial" w:cs="Arial"/>
        </w:rPr>
        <w:t xml:space="preserve">. Zakona o prekršajima protiv javnog reda i mira propisano je da </w:t>
      </w:r>
      <w:r w:rsidR="00312EB7">
        <w:rPr>
          <w:rFonts w:ascii="Arial" w:hAnsi="Arial" w:cs="Arial"/>
        </w:rPr>
        <w:t xml:space="preserve">prekršaj čini </w:t>
      </w:r>
      <w:r w:rsidRPr="00312EB7" w:rsidR="00312EB7">
        <w:rPr>
          <w:rFonts w:ascii="Arial" w:hAnsi="Arial" w:cs="Arial"/>
        </w:rPr>
        <w:t xml:space="preserve">tko se na javnom mjestu </w:t>
      </w:r>
      <w:r w:rsidR="00D81076">
        <w:rPr>
          <w:rFonts w:ascii="Arial" w:hAnsi="Arial" w:cs="Arial"/>
        </w:rPr>
        <w:t>ponaša na naročito drzak i nepristojan način, vrijeđajući građane ili narušavajući njihov mir.</w:t>
      </w:r>
    </w:p>
    <w:p w:rsidR="00312EB7" w:rsidP="00846D74" w:rsidRDefault="00312EB7">
      <w:pPr>
        <w:jc w:val="both"/>
        <w:rPr>
          <w:rFonts w:ascii="Arial" w:hAnsi="Arial" w:cs="Arial"/>
        </w:rPr>
      </w:pPr>
    </w:p>
    <w:p w:rsidR="002D0AAB" w:rsidP="00846D74" w:rsidRDefault="00D81076">
      <w:pPr>
        <w:ind w:right="-290" w:firstLine="708"/>
        <w:rPr>
          <w:rFonts w:ascii="Arial" w:hAnsi="Arial" w:cs="Arial"/>
        </w:rPr>
      </w:pPr>
      <w:r>
        <w:rPr>
          <w:rFonts w:ascii="Arial" w:hAnsi="Arial" w:cs="Arial"/>
        </w:rPr>
        <w:t>14. Okrivljenicima se stavlja na teret da su narušavali</w:t>
      </w:r>
      <w:r w:rsidR="00312EB7">
        <w:rPr>
          <w:rFonts w:ascii="Arial" w:hAnsi="Arial" w:cs="Arial"/>
        </w:rPr>
        <w:t xml:space="preserve"> javni red i mir u </w:t>
      </w:r>
      <w:r>
        <w:rPr>
          <w:rFonts w:ascii="Arial" w:hAnsi="Arial" w:cs="Arial"/>
        </w:rPr>
        <w:t xml:space="preserve">mjestu Sumartin </w:t>
      </w:r>
      <w:r w:rsidR="002D0AAB">
        <w:rPr>
          <w:rFonts w:ascii="Arial" w:hAnsi="Arial" w:cs="Arial"/>
        </w:rPr>
        <w:t>na vanjskom štekatu C</w:t>
      </w:r>
      <w:r>
        <w:rPr>
          <w:rFonts w:ascii="Arial" w:hAnsi="Arial" w:cs="Arial"/>
        </w:rPr>
        <w:t>affe bara "Faul"</w:t>
      </w:r>
      <w:r w:rsidR="005B0804">
        <w:rPr>
          <w:rFonts w:ascii="Arial" w:hAnsi="Arial" w:cs="Arial"/>
        </w:rPr>
        <w:t>.</w:t>
      </w:r>
    </w:p>
    <w:p w:rsidR="002D0AAB" w:rsidP="002D0AAB" w:rsidRDefault="002D0AAB">
      <w:pPr>
        <w:ind w:right="-290"/>
        <w:rPr>
          <w:rFonts w:ascii="Arial" w:hAnsi="Arial" w:cs="Arial"/>
        </w:rPr>
      </w:pPr>
    </w:p>
    <w:p w:rsidRPr="00DF0A90" w:rsidR="005B0804" w:rsidP="00C94666" w:rsidRDefault="00C94666">
      <w:pPr>
        <w:ind w:right="-290" w:firstLine="708"/>
        <w:jc w:val="both"/>
        <w:rPr>
          <w:rFonts w:ascii="Arial" w:hAnsi="Arial" w:cs="Arial"/>
        </w:rPr>
      </w:pPr>
      <w:r>
        <w:rPr>
          <w:rFonts w:ascii="Arial" w:hAnsi="Arial" w:cs="Arial"/>
        </w:rPr>
        <w:t>15.</w:t>
      </w:r>
      <w:r w:rsidRPr="00384600" w:rsidR="005B0804">
        <w:rPr>
          <w:rFonts w:ascii="Arial" w:hAnsi="Arial" w:cs="Arial"/>
        </w:rPr>
        <w:t xml:space="preserve">U odnosu na element javnosti </w:t>
      </w:r>
      <w:r w:rsidR="002D0AAB">
        <w:rPr>
          <w:rFonts w:ascii="Arial" w:hAnsi="Arial" w:cs="Arial"/>
        </w:rPr>
        <w:t>mjestu na kojem se događaj zbio</w:t>
      </w:r>
      <w:r w:rsidR="005B0804">
        <w:rPr>
          <w:rFonts w:ascii="Arial" w:hAnsi="Arial" w:cs="Arial"/>
        </w:rPr>
        <w:t xml:space="preserve"> </w:t>
      </w:r>
      <w:r w:rsidRPr="00384600" w:rsidR="005B0804">
        <w:rPr>
          <w:rFonts w:ascii="Arial" w:hAnsi="Arial" w:cs="Arial"/>
        </w:rPr>
        <w:t>sama po sebi predstavlja otvoreno javno mjesto s obzirom da je trajno dostupna neograničenom</w:t>
      </w:r>
      <w:r>
        <w:rPr>
          <w:rFonts w:ascii="Arial" w:hAnsi="Arial" w:cs="Arial"/>
        </w:rPr>
        <w:t xml:space="preserve"> broju ljudi u redovnom radnom vremenu ugostiteljskog objekta</w:t>
      </w:r>
      <w:r w:rsidRPr="00384600" w:rsidR="005B0804">
        <w:rPr>
          <w:rFonts w:ascii="Arial" w:hAnsi="Arial" w:cs="Arial"/>
        </w:rPr>
        <w:t xml:space="preserve"> i na koju svaka osoba u bilo koje</w:t>
      </w:r>
      <w:r w:rsidR="005B0804">
        <w:rPr>
          <w:rFonts w:ascii="Arial" w:hAnsi="Arial" w:cs="Arial"/>
        </w:rPr>
        <w:t xml:space="preserve"> vrijeme ima mogućnost pristupa pa je mjesto događaja javno</w:t>
      </w:r>
      <w:r w:rsidRPr="00384600" w:rsidR="005B0804">
        <w:rPr>
          <w:rFonts w:ascii="Arial" w:hAnsi="Arial" w:cs="Arial"/>
        </w:rPr>
        <w:t xml:space="preserve"> mjesto.</w:t>
      </w:r>
    </w:p>
    <w:p w:rsidRPr="00DF0A90" w:rsidR="005B0804" w:rsidP="005B0804" w:rsidRDefault="005B0804">
      <w:pPr>
        <w:ind w:right="-290"/>
        <w:jc w:val="both"/>
        <w:rPr>
          <w:rFonts w:ascii="Arial" w:hAnsi="Arial" w:cs="Arial"/>
        </w:rPr>
      </w:pPr>
    </w:p>
    <w:p w:rsidR="002D0AAB" w:rsidP="00C94666" w:rsidRDefault="00C94666">
      <w:pPr>
        <w:ind w:right="-290" w:firstLine="708"/>
        <w:jc w:val="both"/>
        <w:rPr>
          <w:rFonts w:ascii="Arial" w:hAnsi="Arial" w:eastAsia="Calibri" w:cs="Arial"/>
          <w:color w:val="000000"/>
        </w:rPr>
      </w:pPr>
      <w:r>
        <w:rPr>
          <w:rFonts w:ascii="Arial" w:hAnsi="Arial" w:cs="Arial"/>
        </w:rPr>
        <w:t>16</w:t>
      </w:r>
      <w:r w:rsidR="005B0804">
        <w:rPr>
          <w:rFonts w:ascii="Arial" w:hAnsi="Arial" w:cs="Arial"/>
        </w:rPr>
        <w:t xml:space="preserve">. U odnosu na </w:t>
      </w:r>
      <w:r w:rsidR="002D0AAB">
        <w:rPr>
          <w:rFonts w:ascii="Arial" w:hAnsi="Arial" w:cs="Arial"/>
        </w:rPr>
        <w:t xml:space="preserve">okrivljenike koji </w:t>
      </w:r>
      <w:r w:rsidR="00846D74">
        <w:rPr>
          <w:rFonts w:ascii="Arial" w:hAnsi="Arial" w:cs="Arial"/>
        </w:rPr>
        <w:t>se terete za fizički obračun</w:t>
      </w:r>
      <w:r w:rsidR="005B0804">
        <w:rPr>
          <w:rFonts w:ascii="Arial" w:hAnsi="Arial" w:cs="Arial"/>
        </w:rPr>
        <w:t xml:space="preserve"> na javnom mjestu, prema njihovim iskazima</w:t>
      </w:r>
      <w:r w:rsidR="002D0AAB">
        <w:rPr>
          <w:rFonts w:ascii="Arial" w:hAnsi="Arial" w:cs="Arial"/>
        </w:rPr>
        <w:t xml:space="preserve"> isti nisu sudjelovali u fizičkom sukobu kritične prigode. Naime</w:t>
      </w:r>
      <w:r w:rsidR="005B0804">
        <w:rPr>
          <w:rFonts w:ascii="Arial" w:hAnsi="Arial" w:cs="Arial"/>
        </w:rPr>
        <w:t xml:space="preserve">, </w:t>
      </w:r>
      <w:r w:rsidR="002D0AAB">
        <w:rPr>
          <w:rFonts w:ascii="Arial" w:hAnsi="Arial" w:cs="Arial"/>
        </w:rPr>
        <w:t xml:space="preserve">prvookrivljenik Dario Torbić je istaknuo kako su on i ostali okrivljenici bili napadnuti te su pobjegli prema moru kako bi se spasili od napada, Drugookrivljenik Pjer Podunajec naveo je kako se nakon večere  </w:t>
      </w:r>
      <w:r w:rsidR="002D0AAB">
        <w:rPr>
          <w:rFonts w:ascii="Arial" w:hAnsi="Arial" w:cs="Arial"/>
          <w:noProof/>
        </w:rPr>
        <w:drawing>
          <wp:inline distT="0" distB="0" distL="0" distR="0">
            <wp:extent cx="9525" cy="9525"/>
            <wp:effectExtent l="0" t="0" r="0" b="0"/>
            <wp:docPr id="3" name="Slika 3"/>
            <wp:cNvGraphicFramePr>
              <a:graphicFrameLocks noChangeAspect="true"/>
            </wp:cNvGraphicFramePr>
            <a:graphic>
              <a:graphicData uri="http://schemas.openxmlformats.org/drawingml/2006/picture">
                <pic:pic>
                  <pic:nvPicPr>
                    <pic:cNvPr id="0" name="Picture 1619"/>
                    <pic:cNvPicPr>
                      <a:picLocks noChangeAspect="true" noChangeArrowheads="true"/>
                    </pic:cNvPicPr>
                  </pic:nvPicPr>
                  <pic:blipFill>
                    <a:blip r:embed="rId11">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9525" cy="9525"/>
                    </a:xfrm>
                    <a:prstGeom prst="rect">
                      <a:avLst/>
                    </a:prstGeom>
                    <a:noFill/>
                    <a:ln>
                      <a:noFill/>
                    </a:ln>
                  </pic:spPr>
                </pic:pic>
              </a:graphicData>
            </a:graphic>
          </wp:inline>
        </w:drawing>
      </w:r>
      <w:r w:rsidR="002D0AAB">
        <w:rPr>
          <w:rFonts w:ascii="Arial" w:hAnsi="Arial" w:cs="Arial"/>
        </w:rPr>
        <w:t xml:space="preserve">vratio na gliser spavati, a društvo da je ostalo na kopnu, a on da je ostao spavati na gliseru sve dok policija nije </w:t>
      </w:r>
      <w:r w:rsidR="002D0AAB">
        <w:rPr>
          <w:rFonts w:ascii="Arial" w:hAnsi="Arial" w:cs="Arial"/>
          <w:noProof/>
        </w:rPr>
        <w:drawing>
          <wp:inline distT="0" distB="0" distL="0" distR="0">
            <wp:extent cx="9525" cy="9525"/>
            <wp:effectExtent l="0" t="0" r="0" b="0"/>
            <wp:docPr id="1" name="Slika 1"/>
            <wp:cNvGraphicFramePr>
              <a:graphicFrameLocks noChangeAspect="true"/>
            </wp:cNvGraphicFramePr>
            <a:graphic>
              <a:graphicData uri="http://schemas.openxmlformats.org/drawingml/2006/picture">
                <pic:pic>
                  <pic:nvPicPr>
                    <pic:cNvPr id="0" name="Picture 1623"/>
                    <pic:cNvPicPr>
                      <a:picLocks noChangeAspect="true" noChangeArrowheads="true"/>
                    </pic:cNvPicPr>
                  </pic:nvPicPr>
                  <pic:blipFill>
                    <a:blip r:embed="rId12">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9525" cy="9525"/>
                    </a:xfrm>
                    <a:prstGeom prst="rect">
                      <a:avLst/>
                    </a:prstGeom>
                    <a:noFill/>
                    <a:ln>
                      <a:noFill/>
                    </a:ln>
                  </pic:spPr>
                </pic:pic>
              </a:graphicData>
            </a:graphic>
          </wp:inline>
        </w:drawing>
      </w:r>
      <w:r w:rsidR="002D0AAB">
        <w:rPr>
          <w:rFonts w:ascii="Arial" w:hAnsi="Arial" w:cs="Arial"/>
        </w:rPr>
        <w:t>došla po njega.</w:t>
      </w:r>
      <w:r w:rsidRPr="002D0AAB" w:rsidR="002D0AAB">
        <w:rPr>
          <w:rFonts w:ascii="Arial" w:hAnsi="Arial" w:cs="Arial"/>
        </w:rPr>
        <w:t xml:space="preserve"> </w:t>
      </w:r>
      <w:r w:rsidR="002D0AAB">
        <w:rPr>
          <w:rFonts w:ascii="Arial" w:hAnsi="Arial" w:cs="Arial"/>
        </w:rPr>
        <w:t>Trećeokrivljenik Luka Ivančić je istaknuo kako im je p</w:t>
      </w:r>
      <w:r w:rsidR="002D0AAB">
        <w:rPr>
          <w:rFonts w:ascii="Arial" w:hAnsi="Arial" w:eastAsia="Calibri" w:cs="Arial"/>
          <w:color w:val="000000"/>
        </w:rPr>
        <w:t>rišlo više osoba i počeli ih provocirati i napadati, prvo verbalno, a zatim i fizički. Njega da po glavi udario neko bocom ili nekim drugim predmetom i obilno je krvario i skoro se onesvijestio.</w:t>
      </w:r>
    </w:p>
    <w:p w:rsidR="00846D74" w:rsidP="005B0804" w:rsidRDefault="00846D74">
      <w:pPr>
        <w:ind w:right="-290"/>
        <w:jc w:val="both"/>
        <w:rPr>
          <w:rFonts w:ascii="Arial" w:hAnsi="Arial" w:cs="Arial"/>
        </w:rPr>
      </w:pPr>
    </w:p>
    <w:p w:rsidRPr="00846D74" w:rsidR="002D0AAB" w:rsidP="00846D74" w:rsidRDefault="00C94666">
      <w:pPr>
        <w:ind w:right="-290" w:firstLine="708"/>
        <w:jc w:val="both"/>
        <w:rPr>
          <w:rFonts w:ascii="Arial" w:hAnsi="Arial" w:cs="Arial"/>
        </w:rPr>
      </w:pPr>
      <w:r>
        <w:rPr>
          <w:rFonts w:ascii="Arial" w:hAnsi="Arial" w:cs="Arial"/>
        </w:rPr>
        <w:t xml:space="preserve">17.Nadalje, </w:t>
      </w:r>
      <w:r w:rsidR="00846D74">
        <w:rPr>
          <w:rFonts w:ascii="Arial" w:hAnsi="Arial" w:cs="Arial"/>
        </w:rPr>
        <w:t>s</w:t>
      </w:r>
      <w:r w:rsidRPr="00846D74" w:rsidR="00846D74">
        <w:rPr>
          <w:rFonts w:ascii="Arial" w:hAnsi="Arial" w:cs="Arial"/>
        </w:rPr>
        <w:t>vjedok Branimir Klarić istaknuo</w:t>
      </w:r>
      <w:r>
        <w:rPr>
          <w:rFonts w:ascii="Arial" w:hAnsi="Arial" w:cs="Arial"/>
        </w:rPr>
        <w:t xml:space="preserve"> je</w:t>
      </w:r>
      <w:r w:rsidRPr="00846D74" w:rsidR="00846D74">
        <w:rPr>
          <w:rFonts w:ascii="Arial" w:hAnsi="Arial" w:cs="Arial"/>
        </w:rPr>
        <w:t xml:space="preserve"> kako je sukob nastao između njemu nepoznatih osoba, a za koje pretpostavlja da su bili okrivljenici i sigurno zna da nisu bili iz Sumartina jer dobro poznaje lokalne ljude niti iz Brača jer su došli nepoznatim plovilom koji nije prije bio u luci, niti ih je ikad prije vidio. Svjedokinja  Matea Vrsalović navela je kako je bila sa društvom na vanjskom štekatu na drugom kraju od te gužve i meteža koji da se stvorio kada su se njoj nepoznate osobe počele tući i nagurivati između sebe, nije dobro vidjela situaciju, te da okrivljenike osobno ne poznaje niti ne može sa sigurnošću reći na koji način su okrivljenici narušavali javni red i mir, Svjedok Kristijan Šesnić je iskazao kako je kritične prigode u jednom trenutku uočio kako se njemu nepoznata grupa mlađih muškaraca međusobno nagurivala te nije vidio što su točno radili odnosno da li su se tukli sa ostalim gostima kafića, ali zna sa sigurnošću da su se međusobno fizički obračunavali, ali da ih je tada prvi put vidio.</w:t>
      </w:r>
    </w:p>
    <w:p w:rsidR="002D0AAB" w:rsidP="005B0804" w:rsidRDefault="002D0AAB">
      <w:pPr>
        <w:ind w:right="-290"/>
        <w:jc w:val="both"/>
        <w:rPr>
          <w:rFonts w:ascii="Arial" w:hAnsi="Arial" w:cs="Arial"/>
        </w:rPr>
      </w:pPr>
    </w:p>
    <w:p w:rsidR="00617E1A" w:rsidP="00C94666" w:rsidRDefault="00C94666">
      <w:pPr>
        <w:ind w:right="-290" w:firstLine="708"/>
        <w:jc w:val="both"/>
        <w:rPr>
          <w:rFonts w:ascii="Arial" w:hAnsi="Arial" w:cs="Arial"/>
        </w:rPr>
      </w:pPr>
      <w:r>
        <w:rPr>
          <w:rFonts w:ascii="Arial" w:hAnsi="Arial" w:cs="Arial"/>
        </w:rPr>
        <w:t>18.</w:t>
      </w:r>
      <w:r w:rsidR="005B0804">
        <w:rPr>
          <w:rFonts w:ascii="Arial" w:hAnsi="Arial" w:cs="Arial"/>
        </w:rPr>
        <w:t xml:space="preserve"> Sud </w:t>
      </w:r>
      <w:r w:rsidR="00846D74">
        <w:rPr>
          <w:rFonts w:ascii="Arial" w:hAnsi="Arial" w:cs="Arial"/>
        </w:rPr>
        <w:t>je njihove</w:t>
      </w:r>
      <w:r w:rsidR="005B0804">
        <w:rPr>
          <w:rFonts w:ascii="Arial" w:hAnsi="Arial" w:cs="Arial"/>
        </w:rPr>
        <w:t xml:space="preserve"> iskaz</w:t>
      </w:r>
      <w:r w:rsidR="00846D74">
        <w:rPr>
          <w:rFonts w:ascii="Arial" w:hAnsi="Arial" w:cs="Arial"/>
        </w:rPr>
        <w:t>e</w:t>
      </w:r>
      <w:r w:rsidR="005B0804">
        <w:rPr>
          <w:rFonts w:ascii="Arial" w:hAnsi="Arial" w:cs="Arial"/>
        </w:rPr>
        <w:t xml:space="preserve"> cijenio u potpunosti vjerodostojnim</w:t>
      </w:r>
      <w:r w:rsidR="00846D74">
        <w:rPr>
          <w:rFonts w:ascii="Arial" w:hAnsi="Arial" w:cs="Arial"/>
        </w:rPr>
        <w:t xml:space="preserve"> te u bitnom međusobnom suglasju oko bitnih činjenica konkretnog događaja.</w:t>
      </w:r>
      <w:r>
        <w:rPr>
          <w:rFonts w:ascii="Arial" w:hAnsi="Arial" w:cs="Arial"/>
        </w:rPr>
        <w:t xml:space="preserve"> Isto tako svi</w:t>
      </w:r>
      <w:r w:rsidRPr="00846D74">
        <w:rPr>
          <w:rFonts w:ascii="Arial" w:hAnsi="Arial" w:cs="Arial"/>
        </w:rPr>
        <w:t xml:space="preserve"> ispitani svjedoci nisu mogli sa sigurnošću potvrditi da su baš okrivljenici</w:t>
      </w:r>
      <w:r>
        <w:rPr>
          <w:rFonts w:ascii="Arial" w:hAnsi="Arial" w:cs="Arial"/>
        </w:rPr>
        <w:t xml:space="preserve"> ti</w:t>
      </w:r>
      <w:r w:rsidRPr="00846D74">
        <w:rPr>
          <w:rFonts w:ascii="Arial" w:hAnsi="Arial" w:cs="Arial"/>
        </w:rPr>
        <w:t xml:space="preserve"> </w:t>
      </w:r>
      <w:r w:rsidR="00A90BD6">
        <w:rPr>
          <w:rFonts w:ascii="Arial" w:hAnsi="Arial" w:cs="Arial"/>
        </w:rPr>
        <w:t xml:space="preserve">koji su </w:t>
      </w:r>
      <w:r w:rsidRPr="00846D74">
        <w:rPr>
          <w:rFonts w:ascii="Arial" w:hAnsi="Arial" w:cs="Arial"/>
        </w:rPr>
        <w:t>kritične prigode r</w:t>
      </w:r>
      <w:r>
        <w:rPr>
          <w:rFonts w:ascii="Arial" w:hAnsi="Arial" w:cs="Arial"/>
        </w:rPr>
        <w:t>emetili javni red i mir</w:t>
      </w:r>
      <w:r w:rsidR="00A90BD6">
        <w:rPr>
          <w:rFonts w:ascii="Arial" w:hAnsi="Arial" w:cs="Arial"/>
        </w:rPr>
        <w:t>, a ni</w:t>
      </w:r>
      <w:r>
        <w:rPr>
          <w:rFonts w:ascii="Arial" w:hAnsi="Arial" w:cs="Arial"/>
        </w:rPr>
        <w:t xml:space="preserve"> identitet počinitelja</w:t>
      </w:r>
      <w:r w:rsidR="00A90BD6">
        <w:rPr>
          <w:rFonts w:ascii="Arial" w:hAnsi="Arial" w:cs="Arial"/>
        </w:rPr>
        <w:t>,</w:t>
      </w:r>
      <w:r>
        <w:rPr>
          <w:rFonts w:ascii="Arial" w:hAnsi="Arial" w:cs="Arial"/>
        </w:rPr>
        <w:t xml:space="preserve"> posebno stoga jer okrivljenici nisu tijekom postupka pristupali na zakazana ročišta za glav</w:t>
      </w:r>
      <w:r w:rsidR="00A90BD6">
        <w:rPr>
          <w:rFonts w:ascii="Arial" w:hAnsi="Arial" w:cs="Arial"/>
        </w:rPr>
        <w:t>n</w:t>
      </w:r>
      <w:r>
        <w:rPr>
          <w:rFonts w:ascii="Arial" w:hAnsi="Arial" w:cs="Arial"/>
        </w:rPr>
        <w:t>u raspravu pa svjedoci nisu ni mogli</w:t>
      </w:r>
      <w:r w:rsidR="00A90BD6">
        <w:rPr>
          <w:rFonts w:ascii="Arial" w:hAnsi="Arial" w:cs="Arial"/>
        </w:rPr>
        <w:t xml:space="preserve"> neposredno</w:t>
      </w:r>
      <w:r>
        <w:rPr>
          <w:rFonts w:ascii="Arial" w:hAnsi="Arial" w:cs="Arial"/>
        </w:rPr>
        <w:t xml:space="preserve"> potvrditi da su okrivljenici ti koji su počinili prekršaj koji im se tereti.</w:t>
      </w:r>
      <w:r w:rsidRPr="00846D74">
        <w:rPr>
          <w:rFonts w:ascii="Arial" w:hAnsi="Arial" w:cs="Arial"/>
        </w:rPr>
        <w:t xml:space="preserve"> </w:t>
      </w:r>
      <w:r w:rsidR="005B0804">
        <w:rPr>
          <w:rFonts w:ascii="Arial" w:hAnsi="Arial" w:cs="Arial"/>
        </w:rPr>
        <w:t xml:space="preserve"> Stoga je na temelj</w:t>
      </w:r>
      <w:r w:rsidR="00A90BD6">
        <w:rPr>
          <w:rFonts w:ascii="Arial" w:hAnsi="Arial" w:cs="Arial"/>
        </w:rPr>
        <w:t>u iskaza svjedoka te dovodeći ih</w:t>
      </w:r>
      <w:r w:rsidR="005B0804">
        <w:rPr>
          <w:rFonts w:ascii="Arial" w:hAnsi="Arial" w:cs="Arial"/>
        </w:rPr>
        <w:t xml:space="preserve"> u vezu s u  postupku nespornim</w:t>
      </w:r>
      <w:r w:rsidRPr="0026729D" w:rsidR="005B0804">
        <w:rPr>
          <w:rFonts w:ascii="Arial" w:hAnsi="Arial" w:cs="Arial"/>
        </w:rPr>
        <w:t xml:space="preserve"> činjenica</w:t>
      </w:r>
      <w:r w:rsidR="005B0804">
        <w:rPr>
          <w:rFonts w:ascii="Arial" w:hAnsi="Arial" w:cs="Arial"/>
        </w:rPr>
        <w:t>ma</w:t>
      </w:r>
      <w:r>
        <w:rPr>
          <w:rFonts w:ascii="Arial" w:hAnsi="Arial" w:cs="Arial"/>
        </w:rPr>
        <w:t>, sud</w:t>
      </w:r>
      <w:r w:rsidR="00846D74">
        <w:rPr>
          <w:rFonts w:ascii="Arial" w:hAnsi="Arial" w:cs="Arial"/>
        </w:rPr>
        <w:t xml:space="preserve"> okrivljenike na temelju članka 182. točke </w:t>
      </w:r>
      <w:r w:rsidR="005B0804">
        <w:rPr>
          <w:rFonts w:ascii="Arial" w:hAnsi="Arial" w:cs="Arial"/>
        </w:rPr>
        <w:t>3. Prekršajnog zakona oslobodio od optužbe</w:t>
      </w:r>
      <w:r>
        <w:rPr>
          <w:rFonts w:ascii="Arial" w:hAnsi="Arial" w:cs="Arial"/>
        </w:rPr>
        <w:t xml:space="preserve"> i odlučio kao u izreci presude jer</w:t>
      </w:r>
      <w:r w:rsidR="00D41AA2">
        <w:rPr>
          <w:rFonts w:ascii="Arial" w:hAnsi="Arial" w:cs="Arial"/>
        </w:rPr>
        <w:t xml:space="preserve"> nije našao dokazanim da su se u radnjama okrivljenika ostvarila obilježja prekršaja iz </w:t>
      </w:r>
      <w:r>
        <w:rPr>
          <w:rFonts w:ascii="Arial" w:hAnsi="Arial" w:cs="Arial"/>
        </w:rPr>
        <w:t>članka 6</w:t>
      </w:r>
      <w:r w:rsidR="00D41AA2">
        <w:rPr>
          <w:rFonts w:ascii="Arial" w:hAnsi="Arial" w:cs="Arial"/>
        </w:rPr>
        <w:t>. Zakona o prekršajima</w:t>
      </w:r>
      <w:r>
        <w:rPr>
          <w:rFonts w:ascii="Arial" w:hAnsi="Arial" w:cs="Arial"/>
        </w:rPr>
        <w:t xml:space="preserve"> protiv javnog reda i mira.</w:t>
      </w:r>
    </w:p>
    <w:p w:rsidRPr="00617E1A" w:rsidR="00D41AA2" w:rsidP="00617E1A" w:rsidRDefault="00D41AA2">
      <w:pPr>
        <w:pStyle w:val="Bezproreda"/>
        <w:jc w:val="both"/>
        <w:rPr>
          <w:rFonts w:ascii="Arial" w:hAnsi="Arial" w:cs="Arial"/>
        </w:rPr>
      </w:pPr>
    </w:p>
    <w:p w:rsidRPr="00617E1A" w:rsidR="00004D1D" w:rsidP="00FF24FE" w:rsidRDefault="00FF24FE">
      <w:pPr>
        <w:pStyle w:val="Bezproreda"/>
        <w:ind w:firstLine="708"/>
        <w:jc w:val="both"/>
        <w:rPr>
          <w:rFonts w:ascii="Arial" w:hAnsi="Arial" w:cs="Arial"/>
        </w:rPr>
      </w:pPr>
      <w:r>
        <w:rPr>
          <w:rFonts w:ascii="Arial" w:hAnsi="Arial" w:cs="Arial"/>
        </w:rPr>
        <w:t>1</w:t>
      </w:r>
      <w:r w:rsidR="00C94666">
        <w:rPr>
          <w:rFonts w:ascii="Arial" w:hAnsi="Arial" w:cs="Arial"/>
        </w:rPr>
        <w:t>9</w:t>
      </w:r>
      <w:r>
        <w:rPr>
          <w:rFonts w:ascii="Arial" w:hAnsi="Arial" w:cs="Arial"/>
        </w:rPr>
        <w:t>.</w:t>
      </w:r>
      <w:r w:rsidRPr="00617E1A" w:rsidR="00004D1D">
        <w:rPr>
          <w:rFonts w:ascii="Arial" w:hAnsi="Arial" w:cs="Arial"/>
        </w:rPr>
        <w:t xml:space="preserve"> Kako je u konkretnom slučaju donesena oslobađajuća presuda to je u smislu članka 140. točka 2. Prekršajnog zakona trebalo odlučiti da troškovi postupka padaju na teret proračunskih sredstava Suda.</w:t>
      </w:r>
      <w:r w:rsidRPr="00617E1A" w:rsidR="00004D1D">
        <w:rPr>
          <w:rFonts w:ascii="Arial" w:hAnsi="Arial" w:cs="Arial"/>
        </w:rPr>
        <w:tab/>
      </w:r>
    </w:p>
    <w:p w:rsidRPr="00617E1A" w:rsidR="00004D1D" w:rsidP="00617E1A" w:rsidRDefault="00004D1D">
      <w:pPr>
        <w:pStyle w:val="Bezproreda"/>
        <w:jc w:val="both"/>
        <w:rPr>
          <w:rFonts w:ascii="Arial" w:hAnsi="Arial" w:cs="Arial"/>
        </w:rPr>
      </w:pPr>
    </w:p>
    <w:p w:rsidR="00706B43" w:rsidP="005455CB" w:rsidRDefault="00C94666">
      <w:pPr>
        <w:jc w:val="center"/>
        <w:rPr>
          <w:rFonts w:ascii="Arial" w:hAnsi="Arial" w:cs="Arial"/>
        </w:rPr>
      </w:pPr>
      <w:r>
        <w:rPr>
          <w:rFonts w:ascii="Arial" w:hAnsi="Arial" w:cs="Arial"/>
        </w:rPr>
        <w:t>Supetar</w:t>
      </w:r>
      <w:r w:rsidRPr="00EF364A" w:rsidR="00BE559B">
        <w:rPr>
          <w:rFonts w:ascii="Arial" w:hAnsi="Arial" w:cs="Arial"/>
        </w:rPr>
        <w:t xml:space="preserve">, </w:t>
      </w:r>
      <w:r>
        <w:rPr>
          <w:rFonts w:ascii="Arial" w:hAnsi="Arial" w:cs="Arial"/>
        </w:rPr>
        <w:t>3. ožujka</w:t>
      </w:r>
      <w:r w:rsidRPr="00EF364A" w:rsidR="007D27AD">
        <w:rPr>
          <w:rFonts w:ascii="Arial" w:hAnsi="Arial" w:cs="Arial"/>
        </w:rPr>
        <w:t xml:space="preserve"> 202</w:t>
      </w:r>
      <w:r>
        <w:rPr>
          <w:rFonts w:ascii="Arial" w:hAnsi="Arial" w:cs="Arial"/>
        </w:rPr>
        <w:t>6</w:t>
      </w:r>
      <w:r w:rsidRPr="00EF364A" w:rsidR="007C60B5">
        <w:rPr>
          <w:rFonts w:ascii="Arial" w:hAnsi="Arial" w:cs="Arial"/>
        </w:rPr>
        <w:t>.</w:t>
      </w:r>
    </w:p>
    <w:p w:rsidR="00C94666" w:rsidP="00C94666" w:rsidRDefault="00C94666">
      <w:pPr>
        <w:jc w:val="both"/>
        <w:rPr>
          <w:rFonts w:ascii="Arial" w:hAnsi="Arial" w:cs="Arial"/>
        </w:rPr>
      </w:pPr>
      <w:r>
        <w:rPr>
          <w:rFonts w:ascii="Arial" w:hAnsi="Arial" w:cs="Arial"/>
        </w:rPr>
        <w:t>Zapisničarka                                                                                      Sutkinja</w:t>
      </w:r>
    </w:p>
    <w:p w:rsidR="00C94666" w:rsidP="00C94666" w:rsidRDefault="00C94666">
      <w:pPr>
        <w:jc w:val="both"/>
        <w:rPr>
          <w:rFonts w:ascii="Arial" w:hAnsi="Arial" w:cs="Arial"/>
        </w:rPr>
      </w:pPr>
      <w:r>
        <w:rPr>
          <w:rFonts w:ascii="Arial" w:hAnsi="Arial" w:cs="Arial"/>
        </w:rPr>
        <w:t>Matea Lukšić                                                                     Marijana Ostojić Kavain</w:t>
      </w:r>
    </w:p>
    <w:p w:rsidR="00C94666" w:rsidP="005455CB" w:rsidRDefault="00C94666">
      <w:pPr>
        <w:jc w:val="center"/>
        <w:rPr>
          <w:rFonts w:ascii="Arial" w:hAnsi="Arial" w:cs="Arial"/>
        </w:rPr>
      </w:pPr>
    </w:p>
    <w:p w:rsidR="00C94666" w:rsidP="005455CB" w:rsidRDefault="00C94666">
      <w:pPr>
        <w:jc w:val="center"/>
        <w:rPr>
          <w:rFonts w:ascii="Arial" w:hAnsi="Arial" w:cs="Arial"/>
        </w:rPr>
      </w:pPr>
    </w:p>
    <w:p w:rsidR="00C94666" w:rsidP="00C94666" w:rsidRDefault="00C94666">
      <w:pPr>
        <w:ind w:firstLine="708"/>
        <w:jc w:val="both"/>
        <w:rPr>
          <w:rFonts w:ascii="Arial" w:hAnsi="Arial" w:cs="Arial"/>
        </w:rPr>
      </w:pPr>
      <w:r>
        <w:rPr>
          <w:rFonts w:ascii="Arial" w:hAnsi="Arial" w:cs="Arial"/>
        </w:rPr>
        <w:t xml:space="preserve">Uputa o pravnom lijeku: </w:t>
      </w:r>
    </w:p>
    <w:p w:rsidRPr="00EF364A" w:rsidR="00C94666" w:rsidP="00C94666" w:rsidRDefault="00C94666">
      <w:pPr>
        <w:ind w:firstLine="708"/>
        <w:jc w:val="both"/>
        <w:rPr>
          <w:rFonts w:ascii="Arial" w:hAnsi="Arial" w:cs="Arial"/>
        </w:rPr>
      </w:pPr>
      <w:r w:rsidRPr="00EF364A">
        <w:rPr>
          <w:rFonts w:ascii="Arial" w:hAnsi="Arial" w:cs="Arial"/>
        </w:rPr>
        <w:t xml:space="preserve">Protiv ove presude ovlašteni tužitelj ima pravo žalbe u roku od 8 (osam) dana od dana dostave prijepisa presude. Žalba se podnosi ovom Sudu, bez takse u 2 (dva) istovjetna primjerka o kojoj odlučuje nadležni sud. </w:t>
      </w:r>
    </w:p>
    <w:p w:rsidRPr="00EF364A" w:rsidR="00C94666" w:rsidP="00C94666" w:rsidRDefault="00C94666">
      <w:pPr>
        <w:jc w:val="both"/>
        <w:rPr>
          <w:rFonts w:ascii="Arial" w:hAnsi="Arial" w:cs="Arial"/>
        </w:rPr>
      </w:pPr>
    </w:p>
    <w:p w:rsidRPr="00EF364A" w:rsidR="00C94666" w:rsidP="00C94666" w:rsidRDefault="00C94666">
      <w:pPr>
        <w:jc w:val="both"/>
        <w:rPr>
          <w:rFonts w:ascii="Arial" w:hAnsi="Arial" w:cs="Arial"/>
        </w:rPr>
      </w:pPr>
      <w:r>
        <w:rPr>
          <w:rFonts w:ascii="Arial" w:hAnsi="Arial" w:cs="Arial"/>
        </w:rPr>
        <w:t>Dostaviti: okrivljenicima, branitelju Valentinu Jakovcu,</w:t>
      </w:r>
      <w:r w:rsidRPr="00EF364A">
        <w:rPr>
          <w:rFonts w:ascii="Arial" w:hAnsi="Arial" w:cs="Arial"/>
        </w:rPr>
        <w:t xml:space="preserve"> tužitelju, u spis</w:t>
      </w:r>
    </w:p>
    <w:p w:rsidR="00C94666" w:rsidP="005455CB" w:rsidRDefault="00C94666">
      <w:pPr>
        <w:jc w:val="center"/>
        <w:rPr>
          <w:rFonts w:ascii="Arial" w:hAnsi="Arial" w:cs="Arial"/>
        </w:rPr>
      </w:pPr>
    </w:p>
    <w:p w:rsidR="00C94666" w:rsidP="005455CB" w:rsidRDefault="00C94666">
      <w:pPr>
        <w:jc w:val="center"/>
        <w:rPr>
          <w:rFonts w:ascii="Arial" w:hAnsi="Arial" w:cs="Arial"/>
        </w:rPr>
      </w:pPr>
    </w:p>
    <w:p w:rsidR="000E22C5" w:rsidP="005455CB" w:rsidRDefault="000E22C5">
      <w:pPr>
        <w:jc w:val="center"/>
        <w:rPr>
          <w:rFonts w:ascii="Arial" w:hAnsi="Arial" w:cs="Arial"/>
        </w:rPr>
      </w:pPr>
    </w:p>
    <w:p w:rsidRPr="00EF364A" w:rsidR="000E22C5" w:rsidP="005455CB" w:rsidRDefault="000E22C5">
      <w:pPr>
        <w:jc w:val="center"/>
        <w:rPr>
          <w:rFonts w:ascii="Arial" w:hAnsi="Arial" w:cs="Arial"/>
        </w:rPr>
      </w:pPr>
    </w:p>
    <w:tbl>
      <w:tblPr>
        <w:tblW w:w="0" w:type="auto"/>
        <w:jc w:val="center"/>
        <w:tblLook w:firstRow="1" w:lastRow="0" w:firstColumn="1" w:lastColumn="0" w:noHBand="0" w:noVBand="1" w:val="04A0"/>
      </w:tblPr>
      <w:tblGrid>
        <w:gridCol w:w="3024"/>
        <w:gridCol w:w="3024"/>
        <w:gridCol w:w="3024"/>
      </w:tblGrid>
      <w:tr w:rsidRPr="006D4C68" w:rsidR="007D27AD" w:rsidTr="00B65405">
        <w:trPr>
          <w:jc w:val="center"/>
        </w:trPr>
        <w:tc>
          <w:tcPr>
            <w:tcW w:w="3096" w:type="dxa"/>
            <w:shd w:val="clear" w:color="auto" w:fill="auto"/>
          </w:tcPr>
          <w:p w:rsidRPr="006D4C68" w:rsidR="007D27AD" w:rsidP="00C94666" w:rsidRDefault="007D27AD">
            <w:pPr>
              <w:jc w:val="center"/>
              <w:rPr>
                <w:rFonts w:ascii="Arial" w:hAnsi="Arial" w:cs="Arial"/>
              </w:rPr>
            </w:pPr>
          </w:p>
        </w:tc>
        <w:tc>
          <w:tcPr>
            <w:tcW w:w="3096" w:type="dxa"/>
            <w:shd w:val="clear" w:color="auto" w:fill="auto"/>
          </w:tcPr>
          <w:p w:rsidRPr="006D4C68" w:rsidR="007D27AD" w:rsidP="00B65405" w:rsidRDefault="007D27AD">
            <w:pPr>
              <w:rPr>
                <w:rFonts w:ascii="Arial" w:hAnsi="Arial" w:cs="Arial"/>
              </w:rPr>
            </w:pPr>
          </w:p>
        </w:tc>
        <w:tc>
          <w:tcPr>
            <w:tcW w:w="3096" w:type="dxa"/>
            <w:shd w:val="clear" w:color="auto" w:fill="auto"/>
          </w:tcPr>
          <w:p w:rsidRPr="006D4C68" w:rsidR="007D27AD" w:rsidP="00B65405" w:rsidRDefault="007D27AD">
            <w:pPr>
              <w:jc w:val="center"/>
              <w:rPr>
                <w:rFonts w:ascii="Arial" w:hAnsi="Arial" w:cs="Arial"/>
              </w:rPr>
            </w:pPr>
          </w:p>
        </w:tc>
      </w:tr>
    </w:tbl>
    <w:p w:rsidRPr="00C94666" w:rsidR="00CC307D" w:rsidP="00C94666" w:rsidRDefault="00CC307D">
      <w:pPr>
        <w:jc w:val="both"/>
        <w:rPr>
          <w:rFonts w:ascii="Arial" w:hAnsi="Arial" w:cs="Arial"/>
        </w:rPr>
      </w:pPr>
    </w:p>
    <w:sectPr w:rsidRPr="00C94666" w:rsidR="00CC307D" w:rsidSect="00CA334B">
      <w:headerReference w:type="even" r:id="rId15"/>
      <w:headerReference w:type="default" r:id="rId16"/>
      <w:pgSz w:w="11906" w:h="16838"/>
      <w:pgMar w:top="1417" w:right="1417" w:bottom="1417" w:left="1417" w:header="720" w:footer="720" w:gutter="0"/>
      <w:cols w:space="720"/>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05099" w:rsidRDefault="00E05099">
      <w:r>
        <w:separator/>
      </w:r>
    </w:p>
  </w:endnote>
  <w:endnote w:type="continuationSeparator" w:id="0">
    <w:p w:rsidR="00E05099" w:rsidRDefault="00E05099">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05099" w:rsidRDefault="00E05099">
      <w:r>
        <w:separator/>
      </w:r>
    </w:p>
  </w:footnote>
  <w:footnote w:type="continuationSeparator" w:id="0">
    <w:p w:rsidR="00E05099" w:rsidRDefault="00E05099">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F436E" w:rsidRDefault="008F436E">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008F436E" w:rsidRDefault="008F436E">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F436E" w:rsidRDefault="008F436E">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104331">
      <w:rPr>
        <w:rStyle w:val="Brojstranice"/>
        <w:noProof/>
      </w:rPr>
      <w:t>6</w:t>
    </w:r>
    <w:r>
      <w:rPr>
        <w:rStyle w:val="Brojstranice"/>
      </w:rPr>
      <w:fldChar w:fldCharType="end"/>
    </w:r>
  </w:p>
  <w:p w:rsidR="004C5A0C" w:rsidP="004C5A0C" w:rsidRDefault="008F436E">
    <w:pPr>
      <w:jc w:val="right"/>
      <w:rPr>
        <w:rFonts w:ascii="Arial" w:hAnsi="Arial" w:cs="Arial"/>
        <w:bCs/>
      </w:rPr>
    </w:pPr>
    <w:r>
      <w:tab/>
    </w:r>
    <w:r>
      <w:tab/>
    </w:r>
    <w:r w:rsidR="004C5A0C">
      <w:tab/>
    </w:r>
    <w:r w:rsidR="004C5A0C">
      <w:tab/>
    </w:r>
    <w:r w:rsidR="004C5A0C">
      <w:tab/>
    </w:r>
    <w:r w:rsidR="004C5A0C">
      <w:tab/>
    </w:r>
    <w:r w:rsidR="00A90BD6">
      <w:rPr>
        <w:rFonts w:ascii="Arial" w:hAnsi="Arial" w:cs="Arial"/>
        <w:bCs/>
      </w:rPr>
      <w:t>Poslovni Broj: Pp-13694/2022-40</w:t>
    </w:r>
  </w:p>
  <w:p w:rsidRPr="00EF364A" w:rsidR="00EF364A" w:rsidP="00EF364A" w:rsidRDefault="00EF364A">
    <w:pPr>
      <w:jc w:val="right"/>
      <w:rPr>
        <w:rFonts w:ascii="Arial" w:hAnsi="Arial" w:cs="Arial"/>
        <w:bCs/>
      </w:rPr>
    </w:pPr>
  </w:p>
  <w:p w:rsidRPr="00C80635" w:rsidR="008F436E" w:rsidP="00CA334B" w:rsidRDefault="008F436E">
    <w:pPr>
      <w:jc w:val="right"/>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D0D2F11"/>
    <w:multiLevelType w:val="hybridMultilevel"/>
    <w:tmpl w:val="723AAFFC"/>
    <w:lvl w:ilvl="0" w:tplc="689E02B0">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1">
    <w:nsid w:val="502E2A19"/>
    <w:multiLevelType w:val="hybridMultilevel"/>
    <w:tmpl w:val="F1226AB2"/>
    <w:lvl w:ilvl="0" w:tplc="EB32680C">
      <w:start w:val="1"/>
      <w:numFmt w:val="lowerLetter"/>
      <w:lvlText w:val="%1)"/>
      <w:lvlJc w:val="left"/>
      <w:pPr>
        <w:tabs>
          <w:tab w:val="num" w:pos="1065"/>
        </w:tabs>
        <w:ind w:left="1065" w:hanging="360"/>
      </w:pPr>
      <w:rPr>
        <w:b/>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00"/>
  <w:embedSystemFonts/>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178"/>
    <w:rsid w:val="0000096A"/>
    <w:rsid w:val="00000ECD"/>
    <w:rsid w:val="0000145C"/>
    <w:rsid w:val="00004D1D"/>
    <w:rsid w:val="00007853"/>
    <w:rsid w:val="000121D0"/>
    <w:rsid w:val="00016A3F"/>
    <w:rsid w:val="00020362"/>
    <w:rsid w:val="0002098B"/>
    <w:rsid w:val="00030B53"/>
    <w:rsid w:val="00033A8B"/>
    <w:rsid w:val="000350B6"/>
    <w:rsid w:val="00037B82"/>
    <w:rsid w:val="0004007A"/>
    <w:rsid w:val="000405AC"/>
    <w:rsid w:val="000416BC"/>
    <w:rsid w:val="000418BA"/>
    <w:rsid w:val="00054332"/>
    <w:rsid w:val="00056952"/>
    <w:rsid w:val="00056C6C"/>
    <w:rsid w:val="00060D80"/>
    <w:rsid w:val="00060DB0"/>
    <w:rsid w:val="00065E2C"/>
    <w:rsid w:val="000675DE"/>
    <w:rsid w:val="00067CC1"/>
    <w:rsid w:val="0009059D"/>
    <w:rsid w:val="00096C50"/>
    <w:rsid w:val="000A0717"/>
    <w:rsid w:val="000A6F97"/>
    <w:rsid w:val="000B2BB3"/>
    <w:rsid w:val="000B5B30"/>
    <w:rsid w:val="000C2EDD"/>
    <w:rsid w:val="000C3C1F"/>
    <w:rsid w:val="000C5C42"/>
    <w:rsid w:val="000D046D"/>
    <w:rsid w:val="000D346F"/>
    <w:rsid w:val="000D4668"/>
    <w:rsid w:val="000D74D5"/>
    <w:rsid w:val="000E22C5"/>
    <w:rsid w:val="000E3A88"/>
    <w:rsid w:val="000F2C69"/>
    <w:rsid w:val="000F3AFC"/>
    <w:rsid w:val="000F63F0"/>
    <w:rsid w:val="000F78FB"/>
    <w:rsid w:val="0010195C"/>
    <w:rsid w:val="00104331"/>
    <w:rsid w:val="0010520C"/>
    <w:rsid w:val="00105C83"/>
    <w:rsid w:val="001154FF"/>
    <w:rsid w:val="00117881"/>
    <w:rsid w:val="00117CBD"/>
    <w:rsid w:val="001331F7"/>
    <w:rsid w:val="0013539D"/>
    <w:rsid w:val="00137AEC"/>
    <w:rsid w:val="00142936"/>
    <w:rsid w:val="0014506A"/>
    <w:rsid w:val="00146CE9"/>
    <w:rsid w:val="00150DA5"/>
    <w:rsid w:val="0015194A"/>
    <w:rsid w:val="001538EC"/>
    <w:rsid w:val="00153B4E"/>
    <w:rsid w:val="00157376"/>
    <w:rsid w:val="00160619"/>
    <w:rsid w:val="00160B33"/>
    <w:rsid w:val="0016266A"/>
    <w:rsid w:val="001718A0"/>
    <w:rsid w:val="00172F5F"/>
    <w:rsid w:val="00176CCB"/>
    <w:rsid w:val="00183E8E"/>
    <w:rsid w:val="0018580D"/>
    <w:rsid w:val="001873BC"/>
    <w:rsid w:val="00187610"/>
    <w:rsid w:val="0019032D"/>
    <w:rsid w:val="001A0EFB"/>
    <w:rsid w:val="001A4028"/>
    <w:rsid w:val="001A7446"/>
    <w:rsid w:val="001B27ED"/>
    <w:rsid w:val="001B43AF"/>
    <w:rsid w:val="001B7106"/>
    <w:rsid w:val="001C0D4B"/>
    <w:rsid w:val="001C2CE8"/>
    <w:rsid w:val="001C5990"/>
    <w:rsid w:val="001C61A9"/>
    <w:rsid w:val="001D1DDF"/>
    <w:rsid w:val="001D4287"/>
    <w:rsid w:val="001D6561"/>
    <w:rsid w:val="001E42FE"/>
    <w:rsid w:val="001E6144"/>
    <w:rsid w:val="001F4B96"/>
    <w:rsid w:val="00203D82"/>
    <w:rsid w:val="00207417"/>
    <w:rsid w:val="00210786"/>
    <w:rsid w:val="002117C3"/>
    <w:rsid w:val="002120B0"/>
    <w:rsid w:val="002153A2"/>
    <w:rsid w:val="00216760"/>
    <w:rsid w:val="00223FE5"/>
    <w:rsid w:val="00225A68"/>
    <w:rsid w:val="002317D1"/>
    <w:rsid w:val="00234950"/>
    <w:rsid w:val="002357BE"/>
    <w:rsid w:val="00235D3C"/>
    <w:rsid w:val="00236484"/>
    <w:rsid w:val="00237833"/>
    <w:rsid w:val="00237E7C"/>
    <w:rsid w:val="00241D58"/>
    <w:rsid w:val="0025273D"/>
    <w:rsid w:val="00252B55"/>
    <w:rsid w:val="0025510E"/>
    <w:rsid w:val="0025603C"/>
    <w:rsid w:val="0026385E"/>
    <w:rsid w:val="00265EC9"/>
    <w:rsid w:val="00270ADB"/>
    <w:rsid w:val="00271248"/>
    <w:rsid w:val="002723B3"/>
    <w:rsid w:val="002753D8"/>
    <w:rsid w:val="00275438"/>
    <w:rsid w:val="00275EA4"/>
    <w:rsid w:val="0028129D"/>
    <w:rsid w:val="00282397"/>
    <w:rsid w:val="002844FC"/>
    <w:rsid w:val="00285311"/>
    <w:rsid w:val="002867BE"/>
    <w:rsid w:val="00286F50"/>
    <w:rsid w:val="00287B83"/>
    <w:rsid w:val="0029156F"/>
    <w:rsid w:val="00294111"/>
    <w:rsid w:val="002973D1"/>
    <w:rsid w:val="002A0813"/>
    <w:rsid w:val="002A4258"/>
    <w:rsid w:val="002B233E"/>
    <w:rsid w:val="002B25D9"/>
    <w:rsid w:val="002B27A0"/>
    <w:rsid w:val="002B58DD"/>
    <w:rsid w:val="002B6227"/>
    <w:rsid w:val="002B73E8"/>
    <w:rsid w:val="002C081A"/>
    <w:rsid w:val="002C08DC"/>
    <w:rsid w:val="002C1188"/>
    <w:rsid w:val="002C26A3"/>
    <w:rsid w:val="002C373A"/>
    <w:rsid w:val="002D0AAB"/>
    <w:rsid w:val="002D2705"/>
    <w:rsid w:val="002E1158"/>
    <w:rsid w:val="002E1BD2"/>
    <w:rsid w:val="002E1C26"/>
    <w:rsid w:val="002E6CB9"/>
    <w:rsid w:val="002E78CD"/>
    <w:rsid w:val="002F0765"/>
    <w:rsid w:val="002F0FA9"/>
    <w:rsid w:val="002F2129"/>
    <w:rsid w:val="002F214C"/>
    <w:rsid w:val="002F4437"/>
    <w:rsid w:val="002F7AAF"/>
    <w:rsid w:val="002F7F09"/>
    <w:rsid w:val="0030395E"/>
    <w:rsid w:val="00307F62"/>
    <w:rsid w:val="00310599"/>
    <w:rsid w:val="00312DC6"/>
    <w:rsid w:val="00312EB7"/>
    <w:rsid w:val="00321040"/>
    <w:rsid w:val="0032270F"/>
    <w:rsid w:val="0032342B"/>
    <w:rsid w:val="0032559A"/>
    <w:rsid w:val="00325EB1"/>
    <w:rsid w:val="00326E94"/>
    <w:rsid w:val="003312D7"/>
    <w:rsid w:val="00332C56"/>
    <w:rsid w:val="00345BC6"/>
    <w:rsid w:val="00354A8D"/>
    <w:rsid w:val="00355AD4"/>
    <w:rsid w:val="00357040"/>
    <w:rsid w:val="00357EB7"/>
    <w:rsid w:val="003653F3"/>
    <w:rsid w:val="003705E4"/>
    <w:rsid w:val="00373A5C"/>
    <w:rsid w:val="00375592"/>
    <w:rsid w:val="00383014"/>
    <w:rsid w:val="003844B9"/>
    <w:rsid w:val="0038740E"/>
    <w:rsid w:val="00395593"/>
    <w:rsid w:val="00397683"/>
    <w:rsid w:val="00397BDB"/>
    <w:rsid w:val="003A1017"/>
    <w:rsid w:val="003A7E3C"/>
    <w:rsid w:val="003B4E2F"/>
    <w:rsid w:val="003B6BE1"/>
    <w:rsid w:val="003C0320"/>
    <w:rsid w:val="003D0FDB"/>
    <w:rsid w:val="003D4552"/>
    <w:rsid w:val="003D4639"/>
    <w:rsid w:val="003D477E"/>
    <w:rsid w:val="003E049E"/>
    <w:rsid w:val="003E1DA8"/>
    <w:rsid w:val="003E5A24"/>
    <w:rsid w:val="003F4466"/>
    <w:rsid w:val="003F66F8"/>
    <w:rsid w:val="003F78E6"/>
    <w:rsid w:val="00405F19"/>
    <w:rsid w:val="00414298"/>
    <w:rsid w:val="00414E34"/>
    <w:rsid w:val="004178C9"/>
    <w:rsid w:val="00420B9D"/>
    <w:rsid w:val="004218A0"/>
    <w:rsid w:val="00423C28"/>
    <w:rsid w:val="004258FE"/>
    <w:rsid w:val="00433127"/>
    <w:rsid w:val="0043355E"/>
    <w:rsid w:val="00433C24"/>
    <w:rsid w:val="004367B3"/>
    <w:rsid w:val="00440465"/>
    <w:rsid w:val="004442ED"/>
    <w:rsid w:val="0044592B"/>
    <w:rsid w:val="004466C9"/>
    <w:rsid w:val="00447008"/>
    <w:rsid w:val="00447629"/>
    <w:rsid w:val="00451161"/>
    <w:rsid w:val="00454628"/>
    <w:rsid w:val="00460807"/>
    <w:rsid w:val="004630E3"/>
    <w:rsid w:val="00463F58"/>
    <w:rsid w:val="00466273"/>
    <w:rsid w:val="00472A33"/>
    <w:rsid w:val="00474AD3"/>
    <w:rsid w:val="0047613F"/>
    <w:rsid w:val="0048049A"/>
    <w:rsid w:val="004827EC"/>
    <w:rsid w:val="0048288F"/>
    <w:rsid w:val="00486321"/>
    <w:rsid w:val="004944A1"/>
    <w:rsid w:val="00497377"/>
    <w:rsid w:val="0049773A"/>
    <w:rsid w:val="004A56DD"/>
    <w:rsid w:val="004B386A"/>
    <w:rsid w:val="004C27F0"/>
    <w:rsid w:val="004C5A0C"/>
    <w:rsid w:val="004C6C22"/>
    <w:rsid w:val="004C6CFA"/>
    <w:rsid w:val="004D292F"/>
    <w:rsid w:val="004E3D68"/>
    <w:rsid w:val="004E4B44"/>
    <w:rsid w:val="004E660A"/>
    <w:rsid w:val="004E7643"/>
    <w:rsid w:val="004F1623"/>
    <w:rsid w:val="004F465D"/>
    <w:rsid w:val="004F4B64"/>
    <w:rsid w:val="004F6C7C"/>
    <w:rsid w:val="004F719A"/>
    <w:rsid w:val="005021AD"/>
    <w:rsid w:val="00502E59"/>
    <w:rsid w:val="00504A16"/>
    <w:rsid w:val="005071FA"/>
    <w:rsid w:val="005102EA"/>
    <w:rsid w:val="00511F97"/>
    <w:rsid w:val="00513A57"/>
    <w:rsid w:val="00523DAE"/>
    <w:rsid w:val="00524877"/>
    <w:rsid w:val="00524DF4"/>
    <w:rsid w:val="00526055"/>
    <w:rsid w:val="00527A95"/>
    <w:rsid w:val="0053170C"/>
    <w:rsid w:val="00533E8D"/>
    <w:rsid w:val="005353DB"/>
    <w:rsid w:val="00537993"/>
    <w:rsid w:val="00541170"/>
    <w:rsid w:val="00542AFC"/>
    <w:rsid w:val="0054356F"/>
    <w:rsid w:val="00544ACB"/>
    <w:rsid w:val="005455CB"/>
    <w:rsid w:val="005472A7"/>
    <w:rsid w:val="00551DE3"/>
    <w:rsid w:val="00557564"/>
    <w:rsid w:val="00560D0D"/>
    <w:rsid w:val="005656C0"/>
    <w:rsid w:val="00570D0F"/>
    <w:rsid w:val="00572A20"/>
    <w:rsid w:val="0057391F"/>
    <w:rsid w:val="00574960"/>
    <w:rsid w:val="00574B0A"/>
    <w:rsid w:val="005829E3"/>
    <w:rsid w:val="005829F5"/>
    <w:rsid w:val="005878D2"/>
    <w:rsid w:val="00587C56"/>
    <w:rsid w:val="00592588"/>
    <w:rsid w:val="00596833"/>
    <w:rsid w:val="00597EAB"/>
    <w:rsid w:val="005B063C"/>
    <w:rsid w:val="005B0804"/>
    <w:rsid w:val="005B0F20"/>
    <w:rsid w:val="005B3E86"/>
    <w:rsid w:val="005B414A"/>
    <w:rsid w:val="005B61A8"/>
    <w:rsid w:val="005D2BDE"/>
    <w:rsid w:val="005D6FFC"/>
    <w:rsid w:val="005D7DA2"/>
    <w:rsid w:val="005E0054"/>
    <w:rsid w:val="005E0335"/>
    <w:rsid w:val="005E108C"/>
    <w:rsid w:val="005E6EFF"/>
    <w:rsid w:val="005E7BBF"/>
    <w:rsid w:val="005F2C7F"/>
    <w:rsid w:val="005F38D3"/>
    <w:rsid w:val="005F6472"/>
    <w:rsid w:val="005F7912"/>
    <w:rsid w:val="005F7FD7"/>
    <w:rsid w:val="00603510"/>
    <w:rsid w:val="00604C25"/>
    <w:rsid w:val="006104D3"/>
    <w:rsid w:val="00611916"/>
    <w:rsid w:val="00614C53"/>
    <w:rsid w:val="00616510"/>
    <w:rsid w:val="00617E1A"/>
    <w:rsid w:val="00622ADD"/>
    <w:rsid w:val="00623216"/>
    <w:rsid w:val="00627493"/>
    <w:rsid w:val="006275F0"/>
    <w:rsid w:val="00635962"/>
    <w:rsid w:val="006363F2"/>
    <w:rsid w:val="006431AD"/>
    <w:rsid w:val="0064422C"/>
    <w:rsid w:val="006467C0"/>
    <w:rsid w:val="0065439F"/>
    <w:rsid w:val="00654FF6"/>
    <w:rsid w:val="006552B4"/>
    <w:rsid w:val="00662061"/>
    <w:rsid w:val="00662E55"/>
    <w:rsid w:val="006632F2"/>
    <w:rsid w:val="00670EB8"/>
    <w:rsid w:val="00674447"/>
    <w:rsid w:val="006747E5"/>
    <w:rsid w:val="00674E61"/>
    <w:rsid w:val="006801F0"/>
    <w:rsid w:val="00680BB6"/>
    <w:rsid w:val="00681EF5"/>
    <w:rsid w:val="00695394"/>
    <w:rsid w:val="006A6125"/>
    <w:rsid w:val="006B1814"/>
    <w:rsid w:val="006B35B1"/>
    <w:rsid w:val="006C2DBE"/>
    <w:rsid w:val="006D4066"/>
    <w:rsid w:val="006E1F62"/>
    <w:rsid w:val="006E3A8A"/>
    <w:rsid w:val="006E5ECE"/>
    <w:rsid w:val="006E7EC9"/>
    <w:rsid w:val="006F0A09"/>
    <w:rsid w:val="006F2F07"/>
    <w:rsid w:val="00706B43"/>
    <w:rsid w:val="0071228B"/>
    <w:rsid w:val="00715F98"/>
    <w:rsid w:val="00716ABA"/>
    <w:rsid w:val="00723501"/>
    <w:rsid w:val="007334A1"/>
    <w:rsid w:val="00741A2B"/>
    <w:rsid w:val="00743128"/>
    <w:rsid w:val="007444CF"/>
    <w:rsid w:val="007470AB"/>
    <w:rsid w:val="00760C38"/>
    <w:rsid w:val="00762364"/>
    <w:rsid w:val="00766018"/>
    <w:rsid w:val="00766951"/>
    <w:rsid w:val="00766D52"/>
    <w:rsid w:val="00767D1B"/>
    <w:rsid w:val="007709F9"/>
    <w:rsid w:val="007726FC"/>
    <w:rsid w:val="007740C7"/>
    <w:rsid w:val="0077699E"/>
    <w:rsid w:val="007778C9"/>
    <w:rsid w:val="007800B2"/>
    <w:rsid w:val="007819EF"/>
    <w:rsid w:val="00785923"/>
    <w:rsid w:val="007870F5"/>
    <w:rsid w:val="0079027D"/>
    <w:rsid w:val="00792AFC"/>
    <w:rsid w:val="0079304A"/>
    <w:rsid w:val="0079373D"/>
    <w:rsid w:val="00793B12"/>
    <w:rsid w:val="00794578"/>
    <w:rsid w:val="00794817"/>
    <w:rsid w:val="007A2DCA"/>
    <w:rsid w:val="007A32F2"/>
    <w:rsid w:val="007A5428"/>
    <w:rsid w:val="007C355D"/>
    <w:rsid w:val="007C60B5"/>
    <w:rsid w:val="007D1991"/>
    <w:rsid w:val="007D27AD"/>
    <w:rsid w:val="007E3A3D"/>
    <w:rsid w:val="007E58A6"/>
    <w:rsid w:val="007F46D2"/>
    <w:rsid w:val="007F7641"/>
    <w:rsid w:val="008007EE"/>
    <w:rsid w:val="00804679"/>
    <w:rsid w:val="008067F0"/>
    <w:rsid w:val="00811081"/>
    <w:rsid w:val="00811640"/>
    <w:rsid w:val="008126B5"/>
    <w:rsid w:val="00822521"/>
    <w:rsid w:val="008254C8"/>
    <w:rsid w:val="00826BE6"/>
    <w:rsid w:val="00830437"/>
    <w:rsid w:val="008327FA"/>
    <w:rsid w:val="00834DFA"/>
    <w:rsid w:val="00842E4C"/>
    <w:rsid w:val="00843E93"/>
    <w:rsid w:val="00844CC4"/>
    <w:rsid w:val="00846D74"/>
    <w:rsid w:val="00851954"/>
    <w:rsid w:val="00860290"/>
    <w:rsid w:val="008602C3"/>
    <w:rsid w:val="00865738"/>
    <w:rsid w:val="00866118"/>
    <w:rsid w:val="00867BEC"/>
    <w:rsid w:val="00870593"/>
    <w:rsid w:val="00873186"/>
    <w:rsid w:val="00874CCF"/>
    <w:rsid w:val="00880FE7"/>
    <w:rsid w:val="00881CA2"/>
    <w:rsid w:val="008868F0"/>
    <w:rsid w:val="008A673A"/>
    <w:rsid w:val="008A6838"/>
    <w:rsid w:val="008A7CBD"/>
    <w:rsid w:val="008B393C"/>
    <w:rsid w:val="008B440E"/>
    <w:rsid w:val="008B7B2A"/>
    <w:rsid w:val="008C162A"/>
    <w:rsid w:val="008C1B74"/>
    <w:rsid w:val="008C3A1E"/>
    <w:rsid w:val="008C5DA1"/>
    <w:rsid w:val="008C7C73"/>
    <w:rsid w:val="008D0189"/>
    <w:rsid w:val="008D233E"/>
    <w:rsid w:val="008D6A30"/>
    <w:rsid w:val="008E2086"/>
    <w:rsid w:val="008E25EE"/>
    <w:rsid w:val="008F06EA"/>
    <w:rsid w:val="008F305A"/>
    <w:rsid w:val="008F436E"/>
    <w:rsid w:val="009006A1"/>
    <w:rsid w:val="00900B71"/>
    <w:rsid w:val="009064BF"/>
    <w:rsid w:val="009078FA"/>
    <w:rsid w:val="009117E0"/>
    <w:rsid w:val="0091215D"/>
    <w:rsid w:val="0092050B"/>
    <w:rsid w:val="0093002A"/>
    <w:rsid w:val="009317E2"/>
    <w:rsid w:val="0093245E"/>
    <w:rsid w:val="00932A25"/>
    <w:rsid w:val="00932FBA"/>
    <w:rsid w:val="0093433D"/>
    <w:rsid w:val="0093759A"/>
    <w:rsid w:val="009410D0"/>
    <w:rsid w:val="00943360"/>
    <w:rsid w:val="009502D6"/>
    <w:rsid w:val="00950344"/>
    <w:rsid w:val="009509E8"/>
    <w:rsid w:val="00952DDF"/>
    <w:rsid w:val="00953E17"/>
    <w:rsid w:val="00956618"/>
    <w:rsid w:val="00960A57"/>
    <w:rsid w:val="009637BA"/>
    <w:rsid w:val="00965156"/>
    <w:rsid w:val="00967F31"/>
    <w:rsid w:val="00971C75"/>
    <w:rsid w:val="00972DE6"/>
    <w:rsid w:val="00972F26"/>
    <w:rsid w:val="00977068"/>
    <w:rsid w:val="00981990"/>
    <w:rsid w:val="00984508"/>
    <w:rsid w:val="0098776A"/>
    <w:rsid w:val="00993EA4"/>
    <w:rsid w:val="00997606"/>
    <w:rsid w:val="009A6459"/>
    <w:rsid w:val="009A7549"/>
    <w:rsid w:val="009B2259"/>
    <w:rsid w:val="009B5DB9"/>
    <w:rsid w:val="009B7231"/>
    <w:rsid w:val="009B7B4F"/>
    <w:rsid w:val="009C17B2"/>
    <w:rsid w:val="009C1A8B"/>
    <w:rsid w:val="009C201C"/>
    <w:rsid w:val="009C5661"/>
    <w:rsid w:val="009D0112"/>
    <w:rsid w:val="009D2085"/>
    <w:rsid w:val="009D24B0"/>
    <w:rsid w:val="009D2B06"/>
    <w:rsid w:val="009D3006"/>
    <w:rsid w:val="009D67F2"/>
    <w:rsid w:val="009E320B"/>
    <w:rsid w:val="009E3E83"/>
    <w:rsid w:val="009F27BE"/>
    <w:rsid w:val="009F7811"/>
    <w:rsid w:val="00A044D1"/>
    <w:rsid w:val="00A069E3"/>
    <w:rsid w:val="00A11CEC"/>
    <w:rsid w:val="00A11F65"/>
    <w:rsid w:val="00A13379"/>
    <w:rsid w:val="00A15626"/>
    <w:rsid w:val="00A21038"/>
    <w:rsid w:val="00A31C1D"/>
    <w:rsid w:val="00A374B1"/>
    <w:rsid w:val="00A43D61"/>
    <w:rsid w:val="00A46A0F"/>
    <w:rsid w:val="00A476CA"/>
    <w:rsid w:val="00A52BB7"/>
    <w:rsid w:val="00A57F7F"/>
    <w:rsid w:val="00A609C3"/>
    <w:rsid w:val="00A61956"/>
    <w:rsid w:val="00A67BB8"/>
    <w:rsid w:val="00A7262A"/>
    <w:rsid w:val="00A72B39"/>
    <w:rsid w:val="00A72DCA"/>
    <w:rsid w:val="00A74178"/>
    <w:rsid w:val="00A8033F"/>
    <w:rsid w:val="00A86AFF"/>
    <w:rsid w:val="00A90BD6"/>
    <w:rsid w:val="00A92C86"/>
    <w:rsid w:val="00A95F18"/>
    <w:rsid w:val="00AA05DE"/>
    <w:rsid w:val="00AA1EE4"/>
    <w:rsid w:val="00AA6524"/>
    <w:rsid w:val="00AA6706"/>
    <w:rsid w:val="00AA7930"/>
    <w:rsid w:val="00AB2873"/>
    <w:rsid w:val="00AB35D6"/>
    <w:rsid w:val="00AB7D0B"/>
    <w:rsid w:val="00AC4764"/>
    <w:rsid w:val="00AC603A"/>
    <w:rsid w:val="00AC77A9"/>
    <w:rsid w:val="00AD54D8"/>
    <w:rsid w:val="00AD719B"/>
    <w:rsid w:val="00AD7A04"/>
    <w:rsid w:val="00AE0144"/>
    <w:rsid w:val="00AE2D91"/>
    <w:rsid w:val="00AE42FD"/>
    <w:rsid w:val="00AE5785"/>
    <w:rsid w:val="00AE72C9"/>
    <w:rsid w:val="00AF1875"/>
    <w:rsid w:val="00AF6543"/>
    <w:rsid w:val="00AF6D39"/>
    <w:rsid w:val="00B06B92"/>
    <w:rsid w:val="00B104B3"/>
    <w:rsid w:val="00B138A0"/>
    <w:rsid w:val="00B14FC5"/>
    <w:rsid w:val="00B162AB"/>
    <w:rsid w:val="00B175AC"/>
    <w:rsid w:val="00B20187"/>
    <w:rsid w:val="00B20CC5"/>
    <w:rsid w:val="00B234F0"/>
    <w:rsid w:val="00B251D6"/>
    <w:rsid w:val="00B264EA"/>
    <w:rsid w:val="00B32FAF"/>
    <w:rsid w:val="00B4152C"/>
    <w:rsid w:val="00B42739"/>
    <w:rsid w:val="00B52E4E"/>
    <w:rsid w:val="00B54226"/>
    <w:rsid w:val="00B563E3"/>
    <w:rsid w:val="00B609B4"/>
    <w:rsid w:val="00B60EF1"/>
    <w:rsid w:val="00B65405"/>
    <w:rsid w:val="00B72F89"/>
    <w:rsid w:val="00B774A3"/>
    <w:rsid w:val="00B81364"/>
    <w:rsid w:val="00B853B3"/>
    <w:rsid w:val="00B85750"/>
    <w:rsid w:val="00B87581"/>
    <w:rsid w:val="00B93216"/>
    <w:rsid w:val="00B93855"/>
    <w:rsid w:val="00B93A83"/>
    <w:rsid w:val="00B93B89"/>
    <w:rsid w:val="00BA47CC"/>
    <w:rsid w:val="00BB78FA"/>
    <w:rsid w:val="00BC05D5"/>
    <w:rsid w:val="00BC55FB"/>
    <w:rsid w:val="00BC7134"/>
    <w:rsid w:val="00BD6BAA"/>
    <w:rsid w:val="00BE559B"/>
    <w:rsid w:val="00BE56A7"/>
    <w:rsid w:val="00BE72F7"/>
    <w:rsid w:val="00BF2276"/>
    <w:rsid w:val="00BF42FC"/>
    <w:rsid w:val="00BF6217"/>
    <w:rsid w:val="00C1499D"/>
    <w:rsid w:val="00C16F42"/>
    <w:rsid w:val="00C20F13"/>
    <w:rsid w:val="00C313E9"/>
    <w:rsid w:val="00C33354"/>
    <w:rsid w:val="00C363D5"/>
    <w:rsid w:val="00C36944"/>
    <w:rsid w:val="00C36F01"/>
    <w:rsid w:val="00C420BF"/>
    <w:rsid w:val="00C45C40"/>
    <w:rsid w:val="00C460CC"/>
    <w:rsid w:val="00C552A9"/>
    <w:rsid w:val="00C612B1"/>
    <w:rsid w:val="00C61B57"/>
    <w:rsid w:val="00C67750"/>
    <w:rsid w:val="00C67A2D"/>
    <w:rsid w:val="00C726BD"/>
    <w:rsid w:val="00C74860"/>
    <w:rsid w:val="00C7729D"/>
    <w:rsid w:val="00C80635"/>
    <w:rsid w:val="00C81FBA"/>
    <w:rsid w:val="00C87F55"/>
    <w:rsid w:val="00C91F09"/>
    <w:rsid w:val="00C94666"/>
    <w:rsid w:val="00C97DF3"/>
    <w:rsid w:val="00CA334B"/>
    <w:rsid w:val="00CA72C3"/>
    <w:rsid w:val="00CB259D"/>
    <w:rsid w:val="00CB326F"/>
    <w:rsid w:val="00CB665D"/>
    <w:rsid w:val="00CC0C0E"/>
    <w:rsid w:val="00CC307D"/>
    <w:rsid w:val="00CC48A4"/>
    <w:rsid w:val="00CC6C01"/>
    <w:rsid w:val="00CD5429"/>
    <w:rsid w:val="00CE7BB1"/>
    <w:rsid w:val="00CE7ED5"/>
    <w:rsid w:val="00CF0ADE"/>
    <w:rsid w:val="00CF4865"/>
    <w:rsid w:val="00CF5C8C"/>
    <w:rsid w:val="00D1244D"/>
    <w:rsid w:val="00D1780C"/>
    <w:rsid w:val="00D221D9"/>
    <w:rsid w:val="00D332B0"/>
    <w:rsid w:val="00D4071B"/>
    <w:rsid w:val="00D41AA2"/>
    <w:rsid w:val="00D4334B"/>
    <w:rsid w:val="00D43AFD"/>
    <w:rsid w:val="00D46CC7"/>
    <w:rsid w:val="00D505CB"/>
    <w:rsid w:val="00D5317B"/>
    <w:rsid w:val="00D55C51"/>
    <w:rsid w:val="00D569D3"/>
    <w:rsid w:val="00D579D0"/>
    <w:rsid w:val="00D71557"/>
    <w:rsid w:val="00D73769"/>
    <w:rsid w:val="00D73B7E"/>
    <w:rsid w:val="00D74F23"/>
    <w:rsid w:val="00D81076"/>
    <w:rsid w:val="00D82E6B"/>
    <w:rsid w:val="00D875A2"/>
    <w:rsid w:val="00D935D1"/>
    <w:rsid w:val="00D95BA4"/>
    <w:rsid w:val="00DA25BA"/>
    <w:rsid w:val="00DA5DD6"/>
    <w:rsid w:val="00DA6DB4"/>
    <w:rsid w:val="00DA74D8"/>
    <w:rsid w:val="00DB5A2F"/>
    <w:rsid w:val="00DB7A73"/>
    <w:rsid w:val="00DB7AD4"/>
    <w:rsid w:val="00DC5B16"/>
    <w:rsid w:val="00DC5EA9"/>
    <w:rsid w:val="00DC652C"/>
    <w:rsid w:val="00DD0673"/>
    <w:rsid w:val="00DD0679"/>
    <w:rsid w:val="00DE18EC"/>
    <w:rsid w:val="00DE35CD"/>
    <w:rsid w:val="00DE3D0C"/>
    <w:rsid w:val="00DE40AC"/>
    <w:rsid w:val="00DE52BF"/>
    <w:rsid w:val="00DF04A6"/>
    <w:rsid w:val="00DF524E"/>
    <w:rsid w:val="00E022E0"/>
    <w:rsid w:val="00E02BF5"/>
    <w:rsid w:val="00E05099"/>
    <w:rsid w:val="00E05665"/>
    <w:rsid w:val="00E06832"/>
    <w:rsid w:val="00E06AF5"/>
    <w:rsid w:val="00E13BA1"/>
    <w:rsid w:val="00E1531A"/>
    <w:rsid w:val="00E176B6"/>
    <w:rsid w:val="00E26B4A"/>
    <w:rsid w:val="00E3087E"/>
    <w:rsid w:val="00E40CA2"/>
    <w:rsid w:val="00E50196"/>
    <w:rsid w:val="00E616C0"/>
    <w:rsid w:val="00E62C6C"/>
    <w:rsid w:val="00E7153A"/>
    <w:rsid w:val="00E7190F"/>
    <w:rsid w:val="00E7194F"/>
    <w:rsid w:val="00E75DF6"/>
    <w:rsid w:val="00E77319"/>
    <w:rsid w:val="00E803E2"/>
    <w:rsid w:val="00E87D51"/>
    <w:rsid w:val="00E909DD"/>
    <w:rsid w:val="00E96EE3"/>
    <w:rsid w:val="00EA194D"/>
    <w:rsid w:val="00EA2114"/>
    <w:rsid w:val="00EA4B9B"/>
    <w:rsid w:val="00EB1AA2"/>
    <w:rsid w:val="00EB3FF4"/>
    <w:rsid w:val="00EC0C67"/>
    <w:rsid w:val="00EC17C0"/>
    <w:rsid w:val="00EC2E95"/>
    <w:rsid w:val="00EC684F"/>
    <w:rsid w:val="00ED5873"/>
    <w:rsid w:val="00ED5EFF"/>
    <w:rsid w:val="00EE0272"/>
    <w:rsid w:val="00EE0890"/>
    <w:rsid w:val="00EE0E74"/>
    <w:rsid w:val="00EE4F48"/>
    <w:rsid w:val="00EF0E4E"/>
    <w:rsid w:val="00EF364A"/>
    <w:rsid w:val="00EF43FF"/>
    <w:rsid w:val="00EF6350"/>
    <w:rsid w:val="00F031BA"/>
    <w:rsid w:val="00F032BC"/>
    <w:rsid w:val="00F03BF7"/>
    <w:rsid w:val="00F04D8F"/>
    <w:rsid w:val="00F06D80"/>
    <w:rsid w:val="00F10CAE"/>
    <w:rsid w:val="00F11360"/>
    <w:rsid w:val="00F12226"/>
    <w:rsid w:val="00F15459"/>
    <w:rsid w:val="00F23923"/>
    <w:rsid w:val="00F26CB7"/>
    <w:rsid w:val="00F302A7"/>
    <w:rsid w:val="00F325F3"/>
    <w:rsid w:val="00F3326E"/>
    <w:rsid w:val="00F34F72"/>
    <w:rsid w:val="00F42CF8"/>
    <w:rsid w:val="00F50BDB"/>
    <w:rsid w:val="00F57DA5"/>
    <w:rsid w:val="00F66E4D"/>
    <w:rsid w:val="00F67C8B"/>
    <w:rsid w:val="00F70D65"/>
    <w:rsid w:val="00F71801"/>
    <w:rsid w:val="00F737AC"/>
    <w:rsid w:val="00F77DBC"/>
    <w:rsid w:val="00F80442"/>
    <w:rsid w:val="00F80FF2"/>
    <w:rsid w:val="00F8264A"/>
    <w:rsid w:val="00F83D32"/>
    <w:rsid w:val="00F95811"/>
    <w:rsid w:val="00F9651A"/>
    <w:rsid w:val="00FA36FF"/>
    <w:rsid w:val="00FA3796"/>
    <w:rsid w:val="00FA3A39"/>
    <w:rsid w:val="00FA4D4A"/>
    <w:rsid w:val="00FD6EA4"/>
    <w:rsid w:val="00FF15C9"/>
    <w:rsid w:val="00FF24FE"/>
    <w:rsid w:val="00FF7D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docId w15:val="{BF6F5EC5-1DA1-44A8-A420-59FBDB12C14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uiPriority="99"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AA05DE"/>
    <w:rPr>
      <w:sz w:val="24"/>
      <w:szCs w:val="24"/>
    </w:rPr>
  </w:style>
  <w:style w:type="paragraph" w:styleId="Naslov1">
    <w:name w:val="heading 1"/>
    <w:basedOn w:val="Normal"/>
    <w:next w:val="Normal"/>
    <w:qFormat/>
    <w:pPr>
      <w:keepNext/>
      <w:ind w:left="705"/>
      <w:jc w:val="center"/>
      <w:outlineLvl w:val="0"/>
    </w:pPr>
    <w:rPr>
      <w:rFonts w:eastAsia="Arial Unicode MS"/>
      <w:b/>
      <w:bCs/>
    </w:rPr>
  </w:style>
  <w:style w:type="paragraph" w:styleId="Naslov2">
    <w:name w:val="heading 2"/>
    <w:basedOn w:val="Normal"/>
    <w:next w:val="Normal"/>
    <w:qFormat/>
    <w:pPr>
      <w:keepNext/>
      <w:outlineLvl w:val="1"/>
    </w:pPr>
    <w:rPr>
      <w:b/>
      <w:bCs/>
    </w:rPr>
  </w:style>
  <w:style w:type="paragraph" w:styleId="Naslov3">
    <w:name w:val="heading 3"/>
    <w:basedOn w:val="Normal"/>
    <w:next w:val="Normal"/>
    <w:qFormat/>
    <w:pPr>
      <w:keepNext/>
      <w:jc w:val="center"/>
      <w:outlineLvl w:val="2"/>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Uvuenotijeloteksta">
    <w:name w:val="Body Text Indent"/>
    <w:basedOn w:val="Normal"/>
    <w:pPr>
      <w:ind w:left="705"/>
    </w:pPr>
  </w:style>
  <w:style w:type="paragraph" w:styleId="Zaglavlje">
    <w:name w:val="header"/>
    <w:basedOn w:val="Normal"/>
    <w:pPr>
      <w:tabs>
        <w:tab w:val="center" w:pos="4536"/>
        <w:tab w:val="right" w:pos="9072"/>
      </w:tabs>
    </w:pPr>
  </w:style>
  <w:style w:type="character" w:styleId="Brojstranice">
    <w:name w:val="page number"/>
    <w:basedOn w:val="Zadanifontodlomka"/>
  </w:style>
  <w:style w:type="paragraph" w:styleId="Tekstbalonia">
    <w:name w:val="Balloon Text"/>
    <w:basedOn w:val="Normal"/>
    <w:semiHidden/>
    <w:rsid w:val="0000145C"/>
    <w:rPr>
      <w:rFonts w:ascii="Tahoma" w:hAnsi="Tahoma" w:cs="Tahoma"/>
      <w:sz w:val="16"/>
      <w:szCs w:val="16"/>
    </w:rPr>
  </w:style>
  <w:style w:type="paragraph" w:styleId="Podnoje">
    <w:name w:val="footer"/>
    <w:basedOn w:val="Normal"/>
    <w:rsid w:val="00526055"/>
    <w:pPr>
      <w:tabs>
        <w:tab w:val="center" w:pos="4536"/>
        <w:tab w:val="right" w:pos="9072"/>
      </w:tabs>
    </w:pPr>
  </w:style>
  <w:style w:type="paragraph" w:styleId="Tijeloteksta">
    <w:name w:val="Body Text"/>
    <w:basedOn w:val="Normal"/>
    <w:link w:val="TijelotekstaChar"/>
    <w:uiPriority w:val="99"/>
    <w:rsid w:val="00E40CA2"/>
    <w:pPr>
      <w:spacing w:after="120"/>
    </w:pPr>
  </w:style>
  <w:style w:type="character" w:styleId="TijelotekstaChar" w:customStyle="true">
    <w:name w:val="Tijelo teksta Char"/>
    <w:link w:val="Tijeloteksta"/>
    <w:uiPriority w:val="99"/>
    <w:rsid w:val="00E40CA2"/>
    <w:rPr>
      <w:sz w:val="24"/>
      <w:szCs w:val="24"/>
    </w:rPr>
  </w:style>
  <w:style w:type="paragraph" w:styleId="Bezproreda">
    <w:name w:val="No Spacing"/>
    <w:uiPriority w:val="1"/>
    <w:qFormat/>
    <w:rsid w:val="008C162A"/>
    <w:rPr>
      <w:sz w:val="24"/>
      <w:szCs w:val="24"/>
    </w:rPr>
  </w:style>
  <w:style w:type="paragraph" w:styleId="Tijeloteksta2">
    <w:name w:val="Body Text 2"/>
    <w:basedOn w:val="Normal"/>
    <w:link w:val="Tijeloteksta2Char"/>
    <w:rsid w:val="008C162A"/>
    <w:pPr>
      <w:spacing w:after="120" w:line="480" w:lineRule="auto"/>
    </w:pPr>
  </w:style>
  <w:style w:type="character" w:styleId="Tijeloteksta2Char" w:customStyle="true">
    <w:name w:val="Tijelo teksta 2 Char"/>
    <w:basedOn w:val="Zadanifontodlomka"/>
    <w:link w:val="Tijeloteksta2"/>
    <w:rsid w:val="008C162A"/>
    <w:rPr>
      <w:sz w:val="24"/>
      <w:szCs w:val="24"/>
    </w:rPr>
  </w:style>
  <w:style w:type="character" w:styleId="Tekstrezerviranogmjesta">
    <w:name w:val="Placeholder Text"/>
    <w:basedOn w:val="Zadanifontodlomka"/>
    <w:uiPriority w:val="99"/>
    <w:semiHidden/>
    <w:rsid w:val="00104331"/>
    <w:rPr>
      <w:color w:val="808080"/>
      <w:bdr w:val="none" w:color="auto" w:sz="0" w:space="0"/>
      <w:shd w:val="clear" w:color="auto" w:fill="auto"/>
    </w:rPr>
  </w:style>
  <w:style w:type="character" w:styleId="eSPISCCParagraphDefaultFont" w:customStyle="true">
    <w:name w:val="eSPIS_CC_Paragraph Default Font"/>
    <w:basedOn w:val="Zadanifontodlomka"/>
    <w:rsid w:val="00104331"/>
    <w:rPr>
      <w:rFonts w:ascii="Times New Roman" w:hAnsi="Times New Roman" w:cs="Times New Roman"/>
      <w:b/>
      <w:sz w:val="24"/>
      <w:bdr w:val="none" w:color="auto" w:sz="0" w:space="0"/>
      <w:shd w:val="clear" w:color="auto" w:fill="auto"/>
      <w:lang w:val="hr-HR"/>
    </w:rPr>
  </w:style>
  <w:style w:type="character" w:styleId="PozadinaSvijetloZuta" w:customStyle="true">
    <w:name w:val="Pozadina_SvijetloZuta"/>
    <w:basedOn w:val="Zadanifontodlomka"/>
    <w:rsid w:val="00104331"/>
    <w:rPr>
      <w:rFonts w:ascii="Arial" w:hAnsi="Arial" w:cs="Arial"/>
      <w:b/>
      <w:bdr w:val="none" w:color="auto" w:sz="0" w:space="0"/>
      <w:shd w:val="clear" w:color="auto" w:fill="FFFFCC"/>
      <w:lang w:val="hr-HR"/>
    </w:rPr>
  </w:style>
  <w:style w:type="character" w:styleId="PozadinaSvijetloCrvena" w:customStyle="true">
    <w:name w:val="Pozadina_SvijetloCrvena"/>
    <w:basedOn w:val="eSPISCCParagraphDefaultFont"/>
    <w:rsid w:val="00104331"/>
    <w:rPr>
      <w:rFonts w:ascii="Arial" w:hAnsi="Arial" w:cs="Arial"/>
      <w:b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104331"/>
    <w:rPr>
      <w:rFonts w:ascii="Arial" w:hAnsi="Arial" w:cs="Arial"/>
      <w:b w:val="false"/>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8698357">
      <w:bodyDiv w:val="true"/>
      <w:marLeft w:val="0"/>
      <w:marRight w:val="0"/>
      <w:marTop w:val="0"/>
      <w:marBottom w:val="0"/>
      <w:divBdr>
        <w:top w:val="none" w:color="auto" w:sz="0" w:space="0"/>
        <w:left w:val="none" w:color="auto" w:sz="0" w:space="0"/>
        <w:bottom w:val="none" w:color="auto" w:sz="0" w:space="0"/>
        <w:right w:val="none" w:color="auto" w:sz="0" w:space="0"/>
      </w:divBdr>
    </w:div>
    <w:div w:id="124857863">
      <w:bodyDiv w:val="true"/>
      <w:marLeft w:val="0"/>
      <w:marRight w:val="0"/>
      <w:marTop w:val="0"/>
      <w:marBottom w:val="0"/>
      <w:divBdr>
        <w:top w:val="none" w:color="auto" w:sz="0" w:space="0"/>
        <w:left w:val="none" w:color="auto" w:sz="0" w:space="0"/>
        <w:bottom w:val="none" w:color="auto" w:sz="0" w:space="0"/>
        <w:right w:val="none" w:color="auto" w:sz="0" w:space="0"/>
      </w:divBdr>
    </w:div>
    <w:div w:id="324824313">
      <w:bodyDiv w:val="true"/>
      <w:marLeft w:val="0"/>
      <w:marRight w:val="0"/>
      <w:marTop w:val="0"/>
      <w:marBottom w:val="0"/>
      <w:divBdr>
        <w:top w:val="none" w:color="auto" w:sz="0" w:space="0"/>
        <w:left w:val="none" w:color="auto" w:sz="0" w:space="0"/>
        <w:bottom w:val="none" w:color="auto" w:sz="0" w:space="0"/>
        <w:right w:val="none" w:color="auto" w:sz="0" w:space="0"/>
      </w:divBdr>
    </w:div>
    <w:div w:id="438372993">
      <w:bodyDiv w:val="true"/>
      <w:marLeft w:val="0"/>
      <w:marRight w:val="0"/>
      <w:marTop w:val="0"/>
      <w:marBottom w:val="0"/>
      <w:divBdr>
        <w:top w:val="none" w:color="auto" w:sz="0" w:space="0"/>
        <w:left w:val="none" w:color="auto" w:sz="0" w:space="0"/>
        <w:bottom w:val="none" w:color="auto" w:sz="0" w:space="0"/>
        <w:right w:val="none" w:color="auto" w:sz="0" w:space="0"/>
      </w:divBdr>
    </w:div>
    <w:div w:id="579826641">
      <w:bodyDiv w:val="true"/>
      <w:marLeft w:val="0"/>
      <w:marRight w:val="0"/>
      <w:marTop w:val="0"/>
      <w:marBottom w:val="0"/>
      <w:divBdr>
        <w:top w:val="none" w:color="auto" w:sz="0" w:space="0"/>
        <w:left w:val="none" w:color="auto" w:sz="0" w:space="0"/>
        <w:bottom w:val="none" w:color="auto" w:sz="0" w:space="0"/>
        <w:right w:val="none" w:color="auto" w:sz="0" w:space="0"/>
      </w:divBdr>
    </w:div>
    <w:div w:id="615257423">
      <w:bodyDiv w:val="true"/>
      <w:marLeft w:val="0"/>
      <w:marRight w:val="0"/>
      <w:marTop w:val="0"/>
      <w:marBottom w:val="0"/>
      <w:divBdr>
        <w:top w:val="none" w:color="auto" w:sz="0" w:space="0"/>
        <w:left w:val="none" w:color="auto" w:sz="0" w:space="0"/>
        <w:bottom w:val="none" w:color="auto" w:sz="0" w:space="0"/>
        <w:right w:val="none" w:color="auto" w:sz="0" w:space="0"/>
      </w:divBdr>
    </w:div>
    <w:div w:id="666833552">
      <w:bodyDiv w:val="true"/>
      <w:marLeft w:val="0"/>
      <w:marRight w:val="0"/>
      <w:marTop w:val="0"/>
      <w:marBottom w:val="0"/>
      <w:divBdr>
        <w:top w:val="none" w:color="auto" w:sz="0" w:space="0"/>
        <w:left w:val="none" w:color="auto" w:sz="0" w:space="0"/>
        <w:bottom w:val="none" w:color="auto" w:sz="0" w:space="0"/>
        <w:right w:val="none" w:color="auto" w:sz="0" w:space="0"/>
      </w:divBdr>
    </w:div>
    <w:div w:id="847136605">
      <w:bodyDiv w:val="true"/>
      <w:marLeft w:val="0"/>
      <w:marRight w:val="0"/>
      <w:marTop w:val="0"/>
      <w:marBottom w:val="0"/>
      <w:divBdr>
        <w:top w:val="none" w:color="auto" w:sz="0" w:space="0"/>
        <w:left w:val="none" w:color="auto" w:sz="0" w:space="0"/>
        <w:bottom w:val="none" w:color="auto" w:sz="0" w:space="0"/>
        <w:right w:val="none" w:color="auto" w:sz="0" w:space="0"/>
      </w:divBdr>
    </w:div>
    <w:div w:id="965038460">
      <w:bodyDiv w:val="true"/>
      <w:marLeft w:val="0"/>
      <w:marRight w:val="0"/>
      <w:marTop w:val="0"/>
      <w:marBottom w:val="0"/>
      <w:divBdr>
        <w:top w:val="none" w:color="auto" w:sz="0" w:space="0"/>
        <w:left w:val="none" w:color="auto" w:sz="0" w:space="0"/>
        <w:bottom w:val="none" w:color="auto" w:sz="0" w:space="0"/>
        <w:right w:val="none" w:color="auto" w:sz="0" w:space="0"/>
      </w:divBdr>
    </w:div>
    <w:div w:id="1187912339">
      <w:bodyDiv w:val="true"/>
      <w:marLeft w:val="0"/>
      <w:marRight w:val="0"/>
      <w:marTop w:val="0"/>
      <w:marBottom w:val="0"/>
      <w:divBdr>
        <w:top w:val="none" w:color="auto" w:sz="0" w:space="0"/>
        <w:left w:val="none" w:color="auto" w:sz="0" w:space="0"/>
        <w:bottom w:val="none" w:color="auto" w:sz="0" w:space="0"/>
        <w:right w:val="none" w:color="auto" w:sz="0" w:space="0"/>
      </w:divBdr>
    </w:div>
    <w:div w:id="1221790503">
      <w:bodyDiv w:val="true"/>
      <w:marLeft w:val="0"/>
      <w:marRight w:val="0"/>
      <w:marTop w:val="0"/>
      <w:marBottom w:val="0"/>
      <w:divBdr>
        <w:top w:val="none" w:color="auto" w:sz="0" w:space="0"/>
        <w:left w:val="none" w:color="auto" w:sz="0" w:space="0"/>
        <w:bottom w:val="none" w:color="auto" w:sz="0" w:space="0"/>
        <w:right w:val="none" w:color="auto" w:sz="0" w:space="0"/>
      </w:divBdr>
    </w:div>
    <w:div w:id="1244417440">
      <w:bodyDiv w:val="true"/>
      <w:marLeft w:val="0"/>
      <w:marRight w:val="0"/>
      <w:marTop w:val="0"/>
      <w:marBottom w:val="0"/>
      <w:divBdr>
        <w:top w:val="none" w:color="auto" w:sz="0" w:space="0"/>
        <w:left w:val="none" w:color="auto" w:sz="0" w:space="0"/>
        <w:bottom w:val="none" w:color="auto" w:sz="0" w:space="0"/>
        <w:right w:val="none" w:color="auto" w:sz="0" w:space="0"/>
      </w:divBdr>
    </w:div>
    <w:div w:id="1290089942">
      <w:bodyDiv w:val="true"/>
      <w:marLeft w:val="0"/>
      <w:marRight w:val="0"/>
      <w:marTop w:val="0"/>
      <w:marBottom w:val="0"/>
      <w:divBdr>
        <w:top w:val="none" w:color="auto" w:sz="0" w:space="0"/>
        <w:left w:val="none" w:color="auto" w:sz="0" w:space="0"/>
        <w:bottom w:val="none" w:color="auto" w:sz="0" w:space="0"/>
        <w:right w:val="none" w:color="auto" w:sz="0" w:space="0"/>
      </w:divBdr>
    </w:div>
    <w:div w:id="1353803680">
      <w:bodyDiv w:val="true"/>
      <w:marLeft w:val="0"/>
      <w:marRight w:val="0"/>
      <w:marTop w:val="0"/>
      <w:marBottom w:val="0"/>
      <w:divBdr>
        <w:top w:val="none" w:color="auto" w:sz="0" w:space="0"/>
        <w:left w:val="none" w:color="auto" w:sz="0" w:space="0"/>
        <w:bottom w:val="none" w:color="auto" w:sz="0" w:space="0"/>
        <w:right w:val="none" w:color="auto" w:sz="0" w:space="0"/>
      </w:divBdr>
    </w:div>
    <w:div w:id="1596209331">
      <w:bodyDiv w:val="true"/>
      <w:marLeft w:val="0"/>
      <w:marRight w:val="0"/>
      <w:marTop w:val="0"/>
      <w:marBottom w:val="0"/>
      <w:divBdr>
        <w:top w:val="none" w:color="auto" w:sz="0" w:space="0"/>
        <w:left w:val="none" w:color="auto" w:sz="0" w:space="0"/>
        <w:bottom w:val="none" w:color="auto" w:sz="0" w:space="0"/>
        <w:right w:val="none" w:color="auto" w:sz="0" w:space="0"/>
      </w:divBdr>
    </w:div>
    <w:div w:id="1700937744">
      <w:bodyDiv w:val="true"/>
      <w:marLeft w:val="0"/>
      <w:marRight w:val="0"/>
      <w:marTop w:val="0"/>
      <w:marBottom w:val="0"/>
      <w:divBdr>
        <w:top w:val="none" w:color="auto" w:sz="0" w:space="0"/>
        <w:left w:val="none" w:color="auto" w:sz="0" w:space="0"/>
        <w:bottom w:val="none" w:color="auto" w:sz="0" w:space="0"/>
        <w:right w:val="none" w:color="auto" w:sz="0" w:space="0"/>
      </w:divBdr>
    </w:div>
    <w:div w:id="1790127810">
      <w:bodyDiv w:val="true"/>
      <w:marLeft w:val="0"/>
      <w:marRight w:val="0"/>
      <w:marTop w:val="0"/>
      <w:marBottom w:val="0"/>
      <w:divBdr>
        <w:top w:val="none" w:color="auto" w:sz="0" w:space="0"/>
        <w:left w:val="none" w:color="auto" w:sz="0" w:space="0"/>
        <w:bottom w:val="none" w:color="auto" w:sz="0" w:space="0"/>
        <w:right w:val="none" w:color="auto" w:sz="0" w:space="0"/>
      </w:divBdr>
    </w:div>
    <w:div w:id="1809349311">
      <w:bodyDiv w:val="true"/>
      <w:marLeft w:val="0"/>
      <w:marRight w:val="0"/>
      <w:marTop w:val="0"/>
      <w:marBottom w:val="0"/>
      <w:divBdr>
        <w:top w:val="none" w:color="auto" w:sz="0" w:space="0"/>
        <w:left w:val="none" w:color="auto" w:sz="0" w:space="0"/>
        <w:bottom w:val="none" w:color="auto" w:sz="0" w:space="0"/>
        <w:right w:val="none" w:color="auto" w:sz="0" w:space="0"/>
      </w:divBdr>
    </w:div>
    <w:div w:id="1888834113">
      <w:bodyDiv w:val="true"/>
      <w:marLeft w:val="0"/>
      <w:marRight w:val="0"/>
      <w:marTop w:val="0"/>
      <w:marBottom w:val="0"/>
      <w:divBdr>
        <w:top w:val="none" w:color="auto" w:sz="0" w:space="0"/>
        <w:left w:val="none" w:color="auto" w:sz="0" w:space="0"/>
        <w:bottom w:val="none" w:color="auto" w:sz="0" w:space="0"/>
        <w:right w:val="none" w:color="auto" w:sz="0" w:space="0"/>
      </w:divBdr>
    </w:div>
    <w:div w:id="1967009491">
      <w:bodyDiv w:val="true"/>
      <w:marLeft w:val="0"/>
      <w:marRight w:val="0"/>
      <w:marTop w:val="0"/>
      <w:marBottom w:val="0"/>
      <w:divBdr>
        <w:top w:val="none" w:color="auto" w:sz="0" w:space="0"/>
        <w:left w:val="none" w:color="auto" w:sz="0" w:space="0"/>
        <w:bottom w:val="none" w:color="auto" w:sz="0" w:space="0"/>
        <w:right w:val="none" w:color="auto" w:sz="0" w:space="0"/>
      </w:divBdr>
    </w:div>
    <w:div w:id="204813860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media/image5.jpg" Type="http://schemas.openxmlformats.org/officeDocument/2006/relationships/image" Id="rId13"/><Relationship Target="theme/theme1.xml" Type="http://schemas.openxmlformats.org/officeDocument/2006/relationships/theme" Id="rId18"/><Relationship Target="numbering.xml" Type="http://schemas.openxmlformats.org/officeDocument/2006/relationships/numbering" Id="rId3"/><Relationship Target="footnotes.xml" Type="http://schemas.openxmlformats.org/officeDocument/2006/relationships/footnotes" Id="rId7"/><Relationship Target="media/image4.jpg" Type="http://schemas.openxmlformats.org/officeDocument/2006/relationships/image" Id="rId12"/><Relationship Target="fontTable.xml" Type="http://schemas.openxmlformats.org/officeDocument/2006/relationships/fontTable" Id="rId17"/><Relationship Target="../customXml/item2.xml" Type="http://schemas.openxmlformats.org/officeDocument/2006/relationships/customXml" Id="rId2"/><Relationship Target="header2.xml" Type="http://schemas.openxmlformats.org/officeDocument/2006/relationships/header" Id="rId16"/><Relationship Target="../customXml/item1.xml" Type="http://schemas.openxmlformats.org/officeDocument/2006/relationships/customXml" Id="rId1"/><Relationship Target="webSettings.xml" Type="http://schemas.openxmlformats.org/officeDocument/2006/relationships/webSettings" Id="rId6"/><Relationship Target="media/image3.jpg" Type="http://schemas.openxmlformats.org/officeDocument/2006/relationships/image" Id="rId11"/><Relationship Target="settings.xml" Type="http://schemas.openxmlformats.org/officeDocument/2006/relationships/settings" Id="rId5"/><Relationship Target="header1.xml" Type="http://schemas.openxmlformats.org/officeDocument/2006/relationships/header" Id="rId15"/><Relationship Target="media/image2.jpg" Type="http://schemas.openxmlformats.org/officeDocument/2006/relationships/image" Id="rId10"/><Relationship Target="styles.xml" Type="http://schemas.openxmlformats.org/officeDocument/2006/relationships/styles" Id="rId4"/><Relationship Target="media/image1.png" Type="http://schemas.openxmlformats.org/officeDocument/2006/relationships/image" Id="rId9"/><Relationship Target="media/image6.jpg" Type="http://schemas.openxmlformats.org/officeDocument/2006/relationships/imag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3. ožujka 2026.</izvorni_sadrzaj>
    <derivirana_varijabla naziv="DomainObject.DatumDonosenjaOdluke_1">3. ožujka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Marijana</izvorni_sadrzaj>
    <derivirana_varijabla naziv="DomainObject.DonositeljOdluke.Ime_1">Marijana</derivirana_varijabla>
  </DomainObject.DonositeljOdluke.Ime>
  <DomainObject.DonositeljOdluke.Prezime>
    <izvorni_sadrzaj>Ostojić Kavain</izvorni_sadrzaj>
    <derivirana_varijabla naziv="DomainObject.DonositeljOdluke.Prezime_1">Ostojić Kavain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13694</izvorni_sadrzaj>
    <derivirana_varijabla naziv="DomainObject.Predmet.Broj_1">13694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16. rujna 2022.</izvorni_sadrzaj>
    <derivirana_varijabla naziv="DomainObject.Predmet.DatumIzradeOptuznogAkta_1">16. rujna 2022.</derivirana_varijabla>
  </DomainObject.Predmet.DatumIzradeOptuznogAkta>
  <DomainObject.Predmet.DatumIzradeOptuznogAktaFormated>
    <izvorni_sadrzaj>16.9.2022.</izvorni_sadrzaj>
    <derivirana_varijabla naziv="DomainObject.Predmet.DatumIzradeOptuznogAktaFormated_1">16.9.2022.</derivirana_varijabla>
  </DomainObject.Predmet.DatumIzradeOptuznogAktaFormated>
  <DomainObject.Predmet.DatumOsnivanja>
    <izvorni_sadrzaj>20. rujna 2022.</izvorni_sadrzaj>
    <derivirana_varijabla naziv="DomainObject.Predmet.DatumOsnivanja_1">20. rujna 2022.</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19. rujna 2022.</izvorni_sadrzaj>
    <derivirana_varijabla naziv="DomainObject.Predmet.DatumPrimitkaOptuznogAkta_1">19. rujna 2022.</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listopada 1987.</izvorni_sadrzaj>
    <derivirana_varijabla naziv="DomainObject.Predmet.OkrivljenikFizickaOsoba.DatumRodjenja_1">4. listopada 1987.</derivirana_varijabla>
  </DomainObject.Predmet.OkrivljenikFizickaOsoba.DatumRodjenja>
  <DomainObject.Predmet.OkrivljenikFizickaOsoba.DatumRodjenjaFormated>
    <izvorni_sadrzaj>4.10.1987.</izvorni_sadrzaj>
    <derivirana_varijabla naziv="DomainObject.Predmet.OkrivljenikFizickaOsoba.DatumRodjenjaFormated_1">4.10.1987.</derivirana_varijabla>
  </DomainObject.Predmet.OkrivljenikFizickaOsoba.DatumRodjenjaFormated>
  <DomainObject.Predmet.OkrivljenikFizickaOsoba.Ime>
    <izvorni_sadrzaj>Pjer</izvorni_sadrzaj>
    <derivirana_varijabla naziv="DomainObject.Predmet.OkrivljenikFizickaOsoba.Ime_1">Pjer</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AMSTERDAM</izvorni_sadrzaj>
    <derivirana_varijabla naziv="DomainObject.Predmet.OkrivljenikFizickaOsoba.MjestoRodjenja_1">AMSTERDAM</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Pjer Podunajec</izvorni_sadrzaj>
    <derivirana_varijabla naziv="DomainObject.Predmet.OkrivljenikFizickaOsoba.Naziv_1">Pjer Podunajec</derivirana_varijabla>
  </DomainObject.Predmet.OkrivljenikFizickaOsoba.Naziv>
  <DomainObject.Predmet.OkrivljenikFizickaOsoba.Prezime>
    <izvorni_sadrzaj>Podunajec</izvorni_sadrzaj>
    <derivirana_varijabla naziv="DomainObject.Predmet.OkrivljenikFizickaOsoba.Prezime_1">Podunajec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50792925603</izvorni_sadrzaj>
    <derivirana_varijabla naziv="DomainObject.Predmet.OkrivljenikFizickaOsoba.Oib_1">50792925603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Pp-13694/2022</izvorni_sadrzaj>
    <derivirana_varijabla naziv="DomainObject.Predmet.OznakaBroj_1">Pp-13694/2022</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Dario Torbić zastupanog po punomoćniku Valentin Jakovac; Mario Medić; Luka Ivančić; Pjer Podunajec</izvorni_sadrzaj>
    <derivirana_varijabla naziv="DomainObject.Predmet.ProtustrankaFormated_1">  Dario Torbić zastupanog po punomoćniku Valentin Jakovac; Mario Medić; Luka Ivančić; Pjer Podunajec</derivirana_varijabla>
  </DomainObject.Predmet.ProtustrankaFormated>
  <DomainObject.Predmet.ProtustrankaFormatedOIB>
    <izvorni_sadrzaj>  Dario Torbić, OIB 04327781849 zastupanog po punomoćniku Valentin Jakovac; Mario Medić, OIB 15467767607; Luka Ivančić, OIB 14886481793; Pjer Podunajec, OIB 50792925603</izvorni_sadrzaj>
    <derivirana_varijabla naziv="DomainObject.Predmet.ProtustrankaFormatedOIB_1">  Dario Torbić, OIB 04327781849 zastupanog po punomoćniku Valentin Jakovac; Mario Medić, OIB 15467767607; Luka Ivančić, OIB 14886481793; Pjer Podunajec, OIB 50792925603</derivirana_varijabla>
  </DomainObject.Predmet.ProtustrankaFormatedOIB>
  <DomainObject.Predmet.ProtustrankaFormatedWithAdress>
    <izvorni_sadrzaj> Dario Torbić, Donji Pustodol 23, 10000 Zagreb zastupanog po punomoćniku Valentin Jakovac; Mario Medić, Krasicka 359/51, 79601 Prostejov -Krasice; Luka Ivančić, Ulica Grada Chicaga 27, 10000 Zagreb; Pjer Podunajec, Het Breed 557, 1025HV Amsterdam</izvorni_sadrzaj>
    <derivirana_varijabla naziv="DomainObject.Predmet.ProtustrankaFormatedWithAdress_1"> Dario Torbić, Donji Pustodol 23, 10000 Zagreb zastupanog po punomoćniku Valentin Jakovac; Mario Medić, Krasicka 359/51, 79601 Prostejov -Krasice; Luka Ivančić, Ulica Grada Chicaga 27, 10000 Zagreb; Pjer Podunajec, Het Breed 557, 1025HV Amsterdam</derivirana_varijabla>
  </DomainObject.Predmet.ProtustrankaFormatedWithAdress>
  <DomainObject.Predmet.ProtustrankaFormatedWithAdressOIB>
    <izvorni_sadrzaj> Dario Torbić, OIB 04327781849, Donji Pustodol 23, 10000 Zagreb zastupanog po punomoćniku Valentin Jakovac; Mario Medić, OIB 15467767607, Krasicka 359/51, 79601 Prostejov -Krasice; Luka Ivančić, OIB 14886481793, Ulica Grada Chicaga 27, 10000 Zagreb; Pjer Podunajec, OIB 50792925603, Het Breed 557, 1025HV Amsterdam</izvorni_sadrzaj>
    <derivirana_varijabla naziv="DomainObject.Predmet.ProtustrankaFormatedWithAdressOIB_1"> Dario Torbić, OIB 04327781849, Donji Pustodol 23, 10000 Zagreb zastupanog po punomoćniku Valentin Jakovac; Mario Medić, OIB 15467767607, Krasicka 359/51, 79601 Prostejov -Krasice; Luka Ivančić, OIB 14886481793, Ulica Grada Chicaga 27, 10000 Zagreb; Pjer Podunajec, OIB 50792925603, Het Breed 557, 1025HV Amsterdam</derivirana_varijabla>
  </DomainObject.Predmet.ProtustrankaFormatedWithAdressOIB>
  <DomainObject.Predmet.ProtustrankaWithAdress>
    <izvorni_sadrzaj>Dario Torbić Donji Pustodol 23, 10000 Zagreb, Mario Medić Krasicka 359/51, 79601 Prostejov -Krasice, Luka Ivančić Ulica Grada Chicaga 27, 10000 Zagreb, Pjer Podunajec Het Breed 557, 1025HV Amsterdam</izvorni_sadrzaj>
    <derivirana_varijabla naziv="DomainObject.Predmet.ProtustrankaWithAdress_1">Dario Torbić Donji Pustodol 23, 10000 Zagreb, Mario Medić Krasicka 359/51, 79601 Prostejov -Krasice, Luka Ivančić Ulica Grada Chicaga 27, 10000 Zagreb, Pjer Podunajec Het Breed 557, 1025HV Amsterdam</derivirana_varijabla>
  </DomainObject.Predmet.ProtustrankaWithAdress>
  <DomainObject.Predmet.ProtustrankaWithAdressOIB>
    <izvorni_sadrzaj>Dario Torbić, OIB 04327781849, Donji Pustodol 23, 10000 Zagreb, Mario Medić, OIB 15467767607, Krasicka 359/51, 79601 Prostejov -Krasice, Luka Ivančić, OIB 14886481793, Ulica Grada Chicaga 27, 10000 Zagreb, Pjer Podunajec, OIB 50792925603, Het Breed 557, 1025HV Amsterdam</izvorni_sadrzaj>
    <derivirana_varijabla naziv="DomainObject.Predmet.ProtustrankaWithAdressOIB_1">Dario Torbić, OIB 04327781849, Donji Pustodol 23, 10000 Zagreb, Mario Medić, OIB 15467767607, Krasicka 359/51, 79601 Prostejov -Krasice, Luka Ivančić, OIB 14886481793, Ulica Grada Chicaga 27, 10000 Zagreb, Pjer Podunajec, OIB 50792925603, Het Breed 557, 1025HV Amsterdam</derivirana_varijabla>
  </DomainObject.Predmet.ProtustrankaWithAdressOIB>
  <DomainObject.Predmet.ProtustrankaNazivFormated>
    <izvorni_sadrzaj>Dario Torbić,Mario Medić,Luka Ivančić,Pjer Podunajec</izvorni_sadrzaj>
    <derivirana_varijabla naziv="DomainObject.Predmet.ProtustrankaNazivFormated_1">Dario Torbić,Mario Medić,Luka Ivančić,Pjer Podunajec</derivirana_varijabla>
  </DomainObject.Predmet.ProtustrankaNazivFormated>
  <DomainObject.Predmet.ProtustrankaNazivFormatedOIB>
    <izvorni_sadrzaj>Dario Torbić, OIB 04327781849,Mario Medić, OIB 15467767607,Luka Ivančić, OIB 14886481793,Pjer Podunajec, OIB 50792925603</izvorni_sadrzaj>
    <derivirana_varijabla naziv="DomainObject.Predmet.ProtustrankaNazivFormatedOIB_1">Dario Torbić, OIB 04327781849,Mario Medić, OIB 15467767607,Luka Ivančić, OIB 14886481793,Pjer Podunajec, OIB 50792925603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Marijana Ostojić Kavain 61</izvorni_sadrzaj>
    <derivirana_varijabla naziv="DomainObject.Predmet.Referada.Naziv_1">Marijana Ostojić Kavain 61</derivirana_varijabla>
  </DomainObject.Predmet.Referada.Naziv>
  <DomainObject.Predmet.Referada.Oznaka>
    <izvorni_sadrzaj>SSSU 61</izvorni_sadrzaj>
    <derivirana_varijabla naziv="DomainObject.Predmet.Referada.Oznaka_1">SSSU 61</derivirana_varijabla>
  </DomainObject.Predmet.Referada.Oznaka>
  <DomainObject.Predmet.Referada.Prostorija.Naziv>
    <izvorni_sadrzaj>Marijana Ostojić Kavain</izvorni_sadrzaj>
    <derivirana_varijabla naziv="DomainObject.Predmet.Referada.Prostorija.Naziv_1">Marijana Ostojić Kavain</derivirana_varijabla>
  </DomainObject.Predmet.Referada.Prostorija.Naziv>
  <DomainObject.Predmet.Referada.Prostorija.Oznaka>
    <izvorni_sadrzaj>20 I kat</izvorni_sadrzaj>
    <derivirana_varijabla naziv="DomainObject.Predmet.Referada.Prostorija.Oznaka_1">20 I kat</derivirana_varijabla>
  </DomainObject.Predmet.Referada.Prostorija.Oznaka>
  <DomainObject.Predmet.Referada.Sud.Naziv>
    <izvorni_sadrzaj>Općinski prekršajni sud u Splitu</izvorni_sadrzaj>
    <derivirana_varijabla naziv="DomainObject.Predmet.Referada.Sud.Naziv_1">Općinski prekršajni sud u Splitu</derivirana_varijabla>
  </DomainObject.Predmet.Referada.Sud.Naziv>
  <DomainObject.Predmet.Referada.Sudac>
    <izvorni_sadrzaj>Marijana Ostojić Kavain</izvorni_sadrzaj>
    <derivirana_varijabla naziv="DomainObject.Predmet.Referada.Sudac_1">Marijana Ostojić Kavain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Brač</izvorni_sadrzaj>
    <derivirana_varijabla naziv="DomainObject.Predmet.StrankaFormated_1">  Policijska postaja Brač</derivirana_varijabla>
  </DomainObject.Predmet.StrankaFormated>
  <DomainObject.Predmet.StrankaFormatedOIB>
    <izvorni_sadrzaj>  Policijska postaja Brač</izvorni_sadrzaj>
    <derivirana_varijabla naziv="DomainObject.Predmet.StrankaFormatedOIB_1">  Policijska postaja Brač</derivirana_varijabla>
  </DomainObject.Predmet.StrankaFormatedOIB>
  <DomainObject.Predmet.StrankaFormatedWithAdress>
    <izvorni_sadrzaj> Policijska postaja Brač, Mladena Vodanovića 25, 21400 Supetar</izvorni_sadrzaj>
    <derivirana_varijabla naziv="DomainObject.Predmet.StrankaFormatedWithAdress_1"> Policijska postaja Brač, Mladena Vodanovića 25, 21400 Supetar</derivirana_varijabla>
  </DomainObject.Predmet.StrankaFormatedWithAdress>
  <DomainObject.Predmet.StrankaFormatedWithAdressOIB>
    <izvorni_sadrzaj> Policijska postaja Brač, Mladena Vodanovića 25, 21400 Supetar</izvorni_sadrzaj>
    <derivirana_varijabla naziv="DomainObject.Predmet.StrankaFormatedWithAdressOIB_1"> Policijska postaja Brač, Mladena Vodanovića 25, 21400 Supetar</derivirana_varijabla>
  </DomainObject.Predmet.StrankaFormatedWithAdressOIB>
  <DomainObject.Predmet.StrankaWithAdress>
    <izvorni_sadrzaj>Policijska postaja Brač Mladena Vodanovića 25,21400 Supetar</izvorni_sadrzaj>
    <derivirana_varijabla naziv="DomainObject.Predmet.StrankaWithAdress_1">Policijska postaja Brač Mladena Vodanovića 25,21400 Supetar</derivirana_varijabla>
  </DomainObject.Predmet.StrankaWithAdress>
  <DomainObject.Predmet.StrankaWithAdressOIB>
    <izvorni_sadrzaj>Policijska postaja Brač, Mladena Vodanovića 25,21400 Supetar</izvorni_sadrzaj>
    <derivirana_varijabla naziv="DomainObject.Predmet.StrankaWithAdressOIB_1">Policijska postaja Brač, Mladena Vodanovića 25,21400 Supetar</derivirana_varijabla>
  </DomainObject.Predmet.StrankaWithAdressOIB>
  <DomainObject.Predmet.StrankaNazivFormated>
    <izvorni_sadrzaj>Policijska postaja Brač</izvorni_sadrzaj>
    <derivirana_varijabla naziv="DomainObject.Predmet.StrankaNazivFormated_1">Policijska postaja Brač</derivirana_varijabla>
  </DomainObject.Predmet.StrankaNazivFormated>
  <DomainObject.Predmet.StrankaNazivFormatedOIB>
    <izvorni_sadrzaj>Policijska postaja Brač</izvorni_sadrzaj>
    <derivirana_varijabla naziv="DomainObject.Predmet.StrankaNazivFormatedOIB_1">Policijska postaja Brač</derivirana_varijabla>
  </DomainObject.Predmet.StrankaNazivFormatedOIB>
  <DomainObject.Predmet.Sud.Adresa.Naselje>
    <izvorni_sadrzaj>Supetar</izvorni_sadrzaj>
    <derivirana_varijabla naziv="DomainObject.Predmet.Sud.Adresa.Naselje_1">Supetar</derivirana_varijabla>
  </DomainObject.Predmet.Sud.Adresa.Naselje>
  <DomainObject.Predmet.Sud.Adresa.NaseljeLokativ>
    <izvorni_sadrzaj>Supetru</izvorni_sadrzaj>
    <derivirana_varijabla naziv="DomainObject.Predmet.Sud.Adresa.NaseljeLokativ_1">Supetru</derivirana_varijabla>
  </DomainObject.Predmet.Sud.Adresa.NaseljeLokativ>
  <DomainObject.Predmet.Sud.Adresa.PostBroj>
    <izvorni_sadrzaj>21400</izvorni_sadrzaj>
    <derivirana_varijabla naziv="DomainObject.Predmet.Sud.Adresa.PostBroj_1">21400</derivirana_varijabla>
  </DomainObject.Predmet.Sud.Adresa.PostBroj>
  <DomainObject.Predmet.Sud.Adresa.UlicaIKBR>
    <izvorni_sadrzaj>Ul. Hrvatskih velikana 6</izvorni_sadrzaj>
    <derivirana_varijabla naziv="DomainObject.Predmet.Sud.Adresa.UlicaIKBR_1">Ul. Hrvatskih velikana 6</derivirana_varijabla>
  </DomainObject.Predmet.Sud.Adresa.UlicaIKBR>
  <DomainObject.Predmet.Sud.Naziv>
    <izvorni_sadrzaj>Općinski prekršajni sud u Splitu - Stalna služba u Supetru</izvorni_sadrzaj>
    <derivirana_varijabla naziv="DomainObject.Predmet.Sud.Naziv_1">Općinski prekršajni sud u Splitu - Stalna služba u Supetru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u Stalnoj Službi u Supetru</izvorni_sadrzaj>
    <derivirana_varijabla naziv="DomainObject.Predmet.TrenutnaLokacijaSpisa.Naziv_1">Sudska pisarnica u Stalnoj Službi u Supetru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Splitu</izvorni_sadrzaj>
    <derivirana_varijabla naziv="DomainObject.Predmet.TrenutnaLokacijaSpisa.Sud.Naziv_1">Općinski prekršajni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u Stalnoj Službi u Supetru</izvorni_sadrzaj>
    <derivirana_varijabla naziv="DomainObject.Predmet.UstrojstvenaJedinicaVodi.Naziv_1">Sudska pisarnica u Stalnoj Službi u Supetru</derivirana_varijabla>
  </DomainObject.Predmet.UstrojstvenaJedinicaVodi.Naziv>
  <DomainObject.Predmet.UstrojstvenaJedinicaVodi.Oznaka>
    <izvorni_sadrzaj>SSSU PIS</izvorni_sadrzaj>
    <derivirana_varijabla naziv="DomainObject.Predmet.UstrojstvenaJedinicaVodi.Oznaka_1">SSSU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Splitu</izvorni_sadrzaj>
    <derivirana_varijabla naziv="DomainObject.Predmet.UstrojstvenaJedinicaVodi.Sud.Naziv_1">Općinski prekršajni sud u Splitu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Matea Lukšić</izvorni_sadrzaj>
    <derivirana_varijabla naziv="DomainObject.Predmet.Zapisnicar_1">Matea Lukšić</derivirana_varijabla>
  </DomainObject.Predmet.Zapisnicar>
  <DomainObject.Predmet.StrankaListFormated>
    <izvorni_sadrzaj>
      <item>Policijska postaja Brač</item>
    </izvorni_sadrzaj>
    <derivirana_varijabla naziv="DomainObject.Predmet.StrankaListFormated_1">
      <item>Policijska postaja Brač</item>
    </derivirana_varijabla>
  </DomainObject.Predmet.StrankaListFormated>
  <DomainObject.Predmet.StrankaListFormatedOIB>
    <izvorni_sadrzaj>
      <item>Policijska postaja Brač</item>
    </izvorni_sadrzaj>
    <derivirana_varijabla naziv="DomainObject.Predmet.StrankaListFormatedOIB_1">
      <item>Policijska postaja Brač</item>
    </derivirana_varijabla>
  </DomainObject.Predmet.StrankaListFormatedOIB>
  <DomainObject.Predmet.StrankaListFormatedWithAdress>
    <izvorni_sadrzaj>
      <item>Policijska postaja Brač, Mladena Vodanovića 25, 21400 Supetar</item>
    </izvorni_sadrzaj>
    <derivirana_varijabla naziv="DomainObject.Predmet.StrankaListFormatedWithAdress_1">
      <item>Policijska postaja Brač, Mladena Vodanovića 25, 21400 Supetar</item>
    </derivirana_varijabla>
  </DomainObject.Predmet.StrankaListFormatedWithAdress>
  <DomainObject.Predmet.StrankaListFormatedWithAdressOIB>
    <izvorni_sadrzaj>
      <item>Policijska postaja Brač, Mladena Vodanovića 25, 21400 Supetar</item>
    </izvorni_sadrzaj>
    <derivirana_varijabla naziv="DomainObject.Predmet.StrankaListFormatedWithAdressOIB_1">
      <item>Policijska postaja Brač, Mladena Vodanovića 25, 21400 Supetar</item>
    </derivirana_varijabla>
  </DomainObject.Predmet.StrankaListFormatedWithAdressOIB>
  <DomainObject.Predmet.StrankaListNazivFormated>
    <izvorni_sadrzaj>
      <item>Policijska postaja Brač</item>
    </izvorni_sadrzaj>
    <derivirana_varijabla naziv="DomainObject.Predmet.StrankaListNazivFormated_1">
      <item>Policijska postaja Brač</item>
    </derivirana_varijabla>
  </DomainObject.Predmet.StrankaListNazivFormated>
  <DomainObject.Predmet.StrankaListNazivFormatedOIB>
    <izvorni_sadrzaj>
      <item>Policijska postaja Brač</item>
    </izvorni_sadrzaj>
    <derivirana_varijabla naziv="DomainObject.Predmet.StrankaListNazivFormatedOIB_1">
      <item>Policijska postaja Brač</item>
    </derivirana_varijabla>
  </DomainObject.Predmet.StrankaListNazivFormatedOIB>
  <DomainObject.Predmet.ProtuStrankaListFormated>
    <izvorni_sadrzaj>
      <item>Dario Torbić zastupanog po punomoćniku Valentin Jakovac</item>
      <item>Mario Medić</item>
      <item>Luka Ivančić</item>
      <item>Pjer Podunajec</item>
    </izvorni_sadrzaj>
    <derivirana_varijabla naziv="DomainObject.Predmet.ProtuStrankaListFormated_1">
      <item>Dario Torbić zastupanog po punomoćniku Valentin Jakovac</item>
      <item>Mario Medić</item>
      <item>Luka Ivančić</item>
      <item>Pjer Podunajec</item>
    </derivirana_varijabla>
  </DomainObject.Predmet.ProtuStrankaListFormated>
  <DomainObject.Predmet.ProtuStrankaListFormatedOIB>
    <izvorni_sadrzaj>
      <item>Dario Torbić, OIB 04327781849 zastupanog po punomoćniku Valentin Jakovac</item>
      <item>Mario Medić, OIB 15467767607</item>
      <item>Luka Ivančić, OIB 14886481793</item>
      <item>Pjer Podunajec, OIB 50792925603</item>
    </izvorni_sadrzaj>
    <derivirana_varijabla naziv="DomainObject.Predmet.ProtuStrankaListFormatedOIB_1">
      <item>Dario Torbić, OIB 04327781849 zastupanog po punomoćniku Valentin Jakovac</item>
      <item>Mario Medić, OIB 15467767607</item>
      <item>Luka Ivančić, OIB 14886481793</item>
      <item>Pjer Podunajec, OIB 50792925603</item>
    </derivirana_varijabla>
  </DomainObject.Predmet.ProtuStrankaListFormatedOIB>
  <DomainObject.Predmet.ProtuStrankaListFormatedWithAdress>
    <izvorni_sadrzaj>
      <item>Dario Torbić, Donji Pustodol 23, 10000 Zagreb zastupanog po punomoćniku Valentin Jakovac</item>
      <item>Mario Medić, Krasicka 359/51, 79601 Prostejov -Krasice</item>
      <item>Luka Ivančić, Ulica Grada Chicaga 27, 10000 Zagreb</item>
      <item>Pjer Podunajec, Het Breed 557, 1025HV Amsterdam</item>
    </izvorni_sadrzaj>
    <derivirana_varijabla naziv="DomainObject.Predmet.ProtuStrankaListFormatedWithAdress_1">
      <item>Dario Torbić, Donji Pustodol 23, 10000 Zagreb zastupanog po punomoćniku Valentin Jakovac</item>
      <item>Mario Medić, Krasicka 359/51, 79601 Prostejov -Krasice</item>
      <item>Luka Ivančić, Ulica Grada Chicaga 27, 10000 Zagreb</item>
      <item>Pjer Podunajec, Het Breed 557, 1025HV Amsterdam</item>
    </derivirana_varijabla>
  </DomainObject.Predmet.ProtuStrankaListFormatedWithAdress>
  <DomainObject.Predmet.ProtuStrankaListFormatedWithAdressOIB>
    <izvorni_sadrzaj>
      <item>Dario Torbić, OIB 04327781849, Donji Pustodol 23, 10000 Zagreb zastupanog po punomoćniku Valentin Jakovac</item>
      <item>Mario Medić, OIB 15467767607, Krasicka 359/51, 79601 Prostejov -Krasice</item>
      <item>Luka Ivančić, OIB 14886481793, Ulica Grada Chicaga 27, 10000 Zagreb</item>
      <item>Pjer Podunajec, OIB 50792925603, Het Breed 557, 1025HV Amsterdam</item>
    </izvorni_sadrzaj>
    <derivirana_varijabla naziv="DomainObject.Predmet.ProtuStrankaListFormatedWithAdressOIB_1">
      <item>Dario Torbić, OIB 04327781849, Donji Pustodol 23, 10000 Zagreb zastupanog po punomoćniku Valentin Jakovac</item>
      <item>Mario Medić, OIB 15467767607, Krasicka 359/51, 79601 Prostejov -Krasice</item>
      <item>Luka Ivančić, OIB 14886481793, Ulica Grada Chicaga 27, 10000 Zagreb</item>
      <item>Pjer Podunajec, OIB 50792925603, Het Breed 557, 1025HV Amsterdam</item>
    </derivirana_varijabla>
  </DomainObject.Predmet.ProtuStrankaListFormatedWithAdressOIB>
  <DomainObject.Predmet.ProtuStrankaListNazivFormated>
    <izvorni_sadrzaj>
      <item>Dario Torbić</item>
      <item>Mario Medić</item>
      <item>Luka Ivančić</item>
      <item>Pjer Podunajec</item>
    </izvorni_sadrzaj>
    <derivirana_varijabla naziv="DomainObject.Predmet.ProtuStrankaListNazivFormated_1">
      <item>Dario Torbić</item>
      <item>Mario Medić</item>
      <item>Luka Ivančić</item>
      <item>Pjer Podunajec</item>
    </derivirana_varijabla>
  </DomainObject.Predmet.ProtuStrankaListNazivFormated>
  <DomainObject.Predmet.ProtuStrankaListNazivFormatedOIB>
    <izvorni_sadrzaj>
      <item>Dario Torbić, OIB 04327781849</item>
      <item>Mario Medić, OIB 15467767607</item>
      <item>Luka Ivančić, OIB 14886481793</item>
      <item>Pjer Podunajec, OIB 50792925603</item>
    </izvorni_sadrzaj>
    <derivirana_varijabla naziv="DomainObject.Predmet.ProtuStrankaListNazivFormatedOIB_1">
      <item>Dario Torbić, OIB 04327781849</item>
      <item>Mario Medić, OIB 15467767607</item>
      <item>Luka Ivančić, OIB 14886481793</item>
      <item>Pjer Podunajec, OIB 50792925603</item>
    </derivirana_varijabla>
  </DomainObject.Predmet.ProtuStrankaListNazivFormatedOIB>
  <DomainObject.Predmet.OstaliListFormated>
    <izvorni_sadrzaj>
      <item>Općinski prekršajni sud u Zagrebu</item>
      <item>Općinski sud u Zadru, Prekršajni odjel</item>
      <item>Branimir Klarić</item>
      <item>Kristijan Šesnić</item>
      <item>Matea Vrsalović</item>
      <item>Valentin Jakovac punomoćnik sudionika u postupku Dario Torbić</item>
    </izvorni_sadrzaj>
    <derivirana_varijabla naziv="DomainObject.Predmet.OstaliListFormated_1">
      <item>Općinski prekršajni sud u Zagrebu</item>
      <item>Općinski sud u Zadru, Prekršajni odjel</item>
      <item>Branimir Klarić</item>
      <item>Kristijan Šesnić</item>
      <item>Matea Vrsalović</item>
      <item>Valentin Jakovac punomoćnik sudionika u postupku Dario Torbić</item>
    </derivirana_varijabla>
  </DomainObject.Predmet.OstaliListFormated>
  <DomainObject.Predmet.OstaliListFormatedOIB>
    <izvorni_sadrzaj>
      <item>Općinski prekršajni sud u Zagrebu, OIB 95308842799</item>
      <item>Općinski sud u Zadru, Prekršajni odjel, OIB 78866932443</item>
      <item>Branimir Klarić, OIB 09727200728</item>
      <item>Kristijan Šesnić, OIB 77500511390</item>
      <item>Matea Vrsalović, OIB 44134654591</item>
      <item>Valentin Jakovac, OIB 88526658647 punomoćnik sudionika u postupku Dario Torbić</item>
    </izvorni_sadrzaj>
    <derivirana_varijabla naziv="DomainObject.Predmet.OstaliListFormatedOIB_1">
      <item>Općinski prekršajni sud u Zagrebu, OIB 95308842799</item>
      <item>Općinski sud u Zadru, Prekršajni odjel, OIB 78866932443</item>
      <item>Branimir Klarić, OIB 09727200728</item>
      <item>Kristijan Šesnić, OIB 77500511390</item>
      <item>Matea Vrsalović, OIB 44134654591</item>
      <item>Valentin Jakovac, OIB 88526658647 punomoćnik sudionika u postupku Dario Torbić</item>
    </derivirana_varijabla>
  </DomainObject.Predmet.OstaliListFormatedOIB>
  <DomainObject.Predmet.OstaliListFormatedWithAdress>
    <izvorni_sadrzaj>
      <item>Općinski prekršajni sud u Zagrebu, Avenija Dubrovnik 8, 10000 Zagreb</item>
      <item>Općinski sud u Zadru, Prekršajni odjel, Borelli 9, 23000 Zadar</item>
      <item>Branimir Klarić, Uz Poljanu 2, 21420 Bol</item>
      <item>Kristijan Šesnić, Gornji Humac 5a, 21425 Gornji Humac</item>
      <item>Matea Vrsalović, Gornji Humac 127, 21425 Gornji Humac</item>
      <item>Valentin Jakovac, Nehruov trg 6, 10000 Zagreb punomoćnik sudionika u postupku Dario Torbić</item>
    </izvorni_sadrzaj>
    <derivirana_varijabla naziv="DomainObject.Predmet.OstaliListFormatedWithAdress_1">
      <item>Općinski prekršajni sud u Zagrebu, Avenija Dubrovnik 8, 10000 Zagreb</item>
      <item>Općinski sud u Zadru, Prekršajni odjel, Borelli 9, 23000 Zadar</item>
      <item>Branimir Klarić, Uz Poljanu 2, 21420 Bol</item>
      <item>Kristijan Šesnić, Gornji Humac 5a, 21425 Gornji Humac</item>
      <item>Matea Vrsalović, Gornji Humac 127, 21425 Gornji Humac</item>
      <item>Valentin Jakovac, Nehruov trg 6, 10000 Zagreb punomoćnik sudionika u postupku Dario Torbić</item>
    </derivirana_varijabla>
  </DomainObject.Predmet.OstaliListFormatedWithAdress>
  <DomainObject.Predmet.OstaliListFormatedWithAdressOIB>
    <izvorni_sadrzaj>
      <item>Općinski prekršajni sud u Zagrebu, OIB 95308842799, Avenija Dubrovnik 8, 10000 Zagreb</item>
      <item>Općinski sud u Zadru, Prekršajni odjel, OIB 78866932443, Borelli 9, 23000 Zadar</item>
      <item>Branimir Klarić, OIB 09727200728, Uz Poljanu 2, 21420 Bol</item>
      <item>Kristijan Šesnić, OIB 77500511390, Gornji Humac 5a, 21425 Gornji Humac</item>
      <item>Matea Vrsalović, OIB 44134654591, Gornji Humac 127, 21425 Gornji Humac</item>
      <item>Valentin Jakovac, OIB 88526658647, Nehruov trg 6, 10000 Zagreb punomoćnik sudionika u postupku Dario Torbić</item>
    </izvorni_sadrzaj>
    <derivirana_varijabla naziv="DomainObject.Predmet.OstaliListFormatedWithAdressOIB_1">
      <item>Općinski prekršajni sud u Zagrebu, OIB 95308842799, Avenija Dubrovnik 8, 10000 Zagreb</item>
      <item>Općinski sud u Zadru, Prekršajni odjel, OIB 78866932443, Borelli 9, 23000 Zadar</item>
      <item>Branimir Klarić, OIB 09727200728, Uz Poljanu 2, 21420 Bol</item>
      <item>Kristijan Šesnić, OIB 77500511390, Gornji Humac 5a, 21425 Gornji Humac</item>
      <item>Matea Vrsalović, OIB 44134654591, Gornji Humac 127, 21425 Gornji Humac</item>
      <item>Valentin Jakovac, OIB 88526658647, Nehruov trg 6, 10000 Zagreb punomoćnik sudionika u postupku Dario Torbić</item>
    </derivirana_varijabla>
  </DomainObject.Predmet.OstaliListFormatedWithAdressOIB>
  <DomainObject.Predmet.OstaliListNazivFormated>
    <izvorni_sadrzaj>
      <item>Općinski prekršajni sud u Zagrebu</item>
      <item>Općinski sud u Zadru, Prekršajni odjel</item>
      <item>Branimir Klarić</item>
      <item>Kristijan Šesnić</item>
      <item>Matea Vrsalović</item>
      <item>Valentin Jakovac</item>
    </izvorni_sadrzaj>
    <derivirana_varijabla naziv="DomainObject.Predmet.OstaliListNazivFormated_1">
      <item>Općinski prekršajni sud u Zagrebu</item>
      <item>Općinski sud u Zadru, Prekršajni odjel</item>
      <item>Branimir Klarić</item>
      <item>Kristijan Šesnić</item>
      <item>Matea Vrsalović</item>
      <item>Valentin Jakovac</item>
    </derivirana_varijabla>
  </DomainObject.Predmet.OstaliListNazivFormated>
  <DomainObject.Predmet.OstaliListNazivFormatedOIB>
    <izvorni_sadrzaj>
      <item>Općinski prekršajni sud u Zagrebu, OIB 95308842799</item>
      <item>Općinski sud u Zadru, Prekršajni odjel, OIB 78866932443</item>
      <item>Branimir Klarić, OIB 09727200728</item>
      <item>Kristijan Šesnić, OIB 77500511390</item>
      <item>Matea Vrsalović, OIB 44134654591</item>
      <item>Valentin Jakovac, OIB 88526658647</item>
    </izvorni_sadrzaj>
    <derivirana_varijabla naziv="DomainObject.Predmet.OstaliListNazivFormatedOIB_1">
      <item>Općinski prekršajni sud u Zagrebu, OIB 95308842799</item>
      <item>Općinski sud u Zadru, Prekršajni odjel, OIB 78866932443</item>
      <item>Branimir Klarić, OIB 09727200728</item>
      <item>Kristijan Šesnić, OIB 77500511390</item>
      <item>Matea Vrsalović, OIB 44134654591</item>
      <item>Valentin Jakovac, OIB 88526658647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6, 6, 6, 6</izvorni_sadrzaj>
    <derivirana_varijabla naziv="DomainObject.Predmet.ClanakZakona_1">6, 6, 6, 6</derivirana_varijabla>
  </DomainObject.Predmet.ClanakZakona>
  <DomainObject.Predmet.ClanakZakonaFull>
    <izvorni_sadrzaj>članka 6. stavka 1., članka 6. stavka 1., članka 6. stavka 1., članka 6. stavka 1.</izvorni_sadrzaj>
    <derivirana_varijabla naziv="DomainObject.Predmet.ClanakZakonaFull_1">članka 6. stavka 1., članka 6. stavka 1., članka 6. stavka 1., članka 6.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sudac</izvorni_sadrzaj>
    <derivirana_varijabla naziv="DomainObject.Predmet.FunkcijaOsobe_1">sudac</derivirana_varijabla>
  </DomainObject.Predmet.FunkcijaOsobe>
  <DomainObject.Datum>
    <izvorni_sadrzaj>31. srpnja 2026.</izvorni_sadrzaj>
    <derivirana_varijabla naziv="DomainObject.Datum_1">31. srpnja 2026.</derivirana_varijabla>
  </DomainObject.Datum>
  <DomainObject.PoslovniBrojDokumenta>
    <izvorni_sadrzaj/>
    <derivirana_varijabla naziv="DomainObject.PoslovniBrojDokumenta_1"/>
  </DomainObject.PoslovniBrojDokumenta>
  <DomainObject.Predmet.StrankaIDrugi>
    <izvorni_sadrzaj>Policijska postaja Brač</izvorni_sadrzaj>
    <derivirana_varijabla naziv="DomainObject.Predmet.StrankaIDrugi_1">Policijska postaja Brač</derivirana_varijabla>
  </DomainObject.Predmet.StrankaIDrugi>
  <DomainObject.Predmet.ProtustrankaIDrugi>
    <izvorni_sadrzaj>Dario Torbić i dr.</izvorni_sadrzaj>
    <derivirana_varijabla naziv="DomainObject.Predmet.ProtustrankaIDrugi_1">Dario Torbić i dr.</derivirana_varijabla>
  </DomainObject.Predmet.ProtustrankaIDrugi>
  <DomainObject.Predmet.StrankaIDrugiAdressOIB>
    <izvorni_sadrzaj>Policijska postaja Brač, Mladena Vodanovića 25, 21400 Supetar</izvorni_sadrzaj>
    <derivirana_varijabla naziv="DomainObject.Predmet.StrankaIDrugiAdressOIB_1">Policijska postaja Brač, Mladena Vodanovića 25, 21400 Supetar</derivirana_varijabla>
  </DomainObject.Predmet.StrankaIDrugiAdressOIB>
  <DomainObject.Predmet.ProtustrankaIDrugiAdressOIB>
    <izvorni_sadrzaj>Dario Torbić, OIB 04327781849, Donji Pustodol 23, 10000 Zagreb i dr.</izvorni_sadrzaj>
    <derivirana_varijabla naziv="DomainObject.Predmet.ProtustrankaIDrugiAdressOIB_1">Dario Torbić, OIB 04327781849, Donji Pustodol 23,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Dario Torbić</item>
      <item>Policijska postaja Brač</item>
      <item>Mario Medić</item>
      <item>Luka Ivančić</item>
      <item>Pjer Podunajec</item>
      <item>Općinski prekršajni sud u Zagrebu</item>
      <item>Općinski sud u Zadru, Prekršajni odjel</item>
      <item>Branimir Klarić</item>
      <item>Kristijan Šesnić</item>
      <item>Matea Vrsalović</item>
      <item>Valentin Jakovac</item>
    </izvorni_sadrzaj>
    <derivirana_varijabla naziv="DomainObject.Predmet.SudioniciListNaziv_1">
      <item>Dario Torbić</item>
      <item>Policijska postaja Brač</item>
      <item>Mario Medić</item>
      <item>Luka Ivančić</item>
      <item>Pjer Podunajec</item>
      <item>Općinski prekršajni sud u Zagrebu</item>
      <item>Općinski sud u Zadru, Prekršajni odjel</item>
      <item>Branimir Klarić</item>
      <item>Kristijan Šesnić</item>
      <item>Matea Vrsalović</item>
      <item>Valentin Jakovac</item>
    </derivirana_varijabla>
  </DomainObject.Predmet.SudioniciListNaziv>
  <DomainObject.Predmet.SudioniciListAdressOIB>
    <izvorni_sadrzaj>
      <item>Dario Torbić, OIB 04327781849, Donji Pustodol 23,10000 Zagreb</item>
      <item>Policijska postaja Brač, Mladena Vodanovića 25,21400 Supetar</item>
      <item>Mario Medić, OIB 15467767607, Krasicka 359/51,79601 Prostejov -Krasice</item>
      <item>Luka Ivančić, OIB 14886481793, Ulica Grada Chicaga 27,10000 Zagreb</item>
      <item>Pjer Podunajec, OIB 50792925603, Het Breed 557,1025HV Amsterdam</item>
      <item>Općinski prekršajni sud u Zagrebu, OIB 95308842799, Avenija Dubrovnik 8,10000 Zagreb</item>
      <item>Općinski sud u Zadru, Prekršajni odjel, OIB 78866932443, Borelli 9,23000 Zadar</item>
      <item>Branimir Klarić, OIB 09727200728, Uz Poljanu 2,21420 Bol</item>
      <item>Kristijan Šesnić, OIB 77500511390, Gornji Humac 5a,21425 Gornji Humac</item>
      <item>Matea Vrsalović, OIB 44134654591, Gornji Humac 127,21425 Gornji Humac</item>
      <item>Valentin Jakovac, OIB 88526658647, Nehruov trg 6,10000 Zagreb</item>
    </izvorni_sadrzaj>
    <derivirana_varijabla naziv="DomainObject.Predmet.SudioniciListAdressOIB_1">
      <item>Dario Torbić, OIB 04327781849, Donji Pustodol 23,10000 Zagreb</item>
      <item>Policijska postaja Brač, Mladena Vodanovića 25,21400 Supetar</item>
      <item>Mario Medić, OIB 15467767607, Krasicka 359/51,79601 Prostejov -Krasice</item>
      <item>Luka Ivančić, OIB 14886481793, Ulica Grada Chicaga 27,10000 Zagreb</item>
      <item>Pjer Podunajec, OIB 50792925603, Het Breed 557,1025HV Amsterdam</item>
      <item>Općinski prekršajni sud u Zagrebu, OIB 95308842799, Avenija Dubrovnik 8,10000 Zagreb</item>
      <item>Općinski sud u Zadru, Prekršajni odjel, OIB 78866932443, Borelli 9,23000 Zadar</item>
      <item>Branimir Klarić, OIB 09727200728, Uz Poljanu 2,21420 Bol</item>
      <item>Kristijan Šesnić, OIB 77500511390, Gornji Humac 5a,21425 Gornji Humac</item>
      <item>Matea Vrsalović, OIB 44134654591, Gornji Humac 127,21425 Gornji Humac</item>
      <item>Valentin Jakovac, OIB 88526658647, Nehruov trg 6,10000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04327781849</item>
      <item>, OIB null</item>
      <item>, OIB 15467767607</item>
      <item>, OIB 14886481793</item>
      <item>, OIB 50792925603</item>
      <item>, OIB 95308842799</item>
      <item>, OIB 78866932443</item>
      <item>, OIB 09727200728</item>
      <item>, OIB 77500511390</item>
      <item>, OIB 44134654591</item>
      <item>, OIB 88526658647</item>
    </izvorni_sadrzaj>
    <derivirana_varijabla naziv="DomainObject.Predmet.SudioniciListNazivOIB_1">
      <item>, OIB 04327781849</item>
      <item>, OIB null</item>
      <item>, OIB 15467767607</item>
      <item>, OIB 14886481793</item>
      <item>, OIB 50792925603</item>
      <item>, OIB 95308842799</item>
      <item>, OIB 78866932443</item>
      <item>, OIB 09727200728</item>
      <item>, OIB 77500511390</item>
      <item>, OIB 44134654591</item>
      <item>, OIB 88526658647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23. siječnja 2025.</izvorni_sadrzaj>
    <derivirana_varijabla naziv="DomainObject.PredzadnjaOdlukaIzPredmeta.DatumDonosenjaOdluke_1">23. siječnja 2025.</derivirana_varijabla>
  </DomainObject.PredzadnjaOdlukaIzPredmeta.DatumDonosenjaOdluke>
  <DomainObject.PredzadnjaOdlukaIzPredmeta.Oznaka>
    <izvorni_sadrzaj>Pp-13694/2022-19</izvorni_sadrzaj>
    <derivirana_varijabla naziv="DomainObject.PredzadnjaOdlukaIzPredmeta.Oznaka_1">Pp-13694/2022-19</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rujna 2022.</izvorni_sadrzaj>
    <derivirana_varijabla naziv="DomainObject.Predmet.DatumPocetkaProcesa_1">19. rujna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Dario Torbić, Donji Pustodol 23, 10000 Zagreb, OIB: 04327781849, rođen-a 26.10.1990., mjesto rođenja Karlovac (Karlovac)</item>
      <item>Mario Medić, Krasicka 359/51, 79601 Prostejov -Krasice, OIB: 15467767607, rođen-a 01.09.1983., mjesto rođenja Karlovac (Karlovac)</item>
      <item>Luka Ivančić, Ulica Grada Chicaga 27, 10000 Zagreb, OIB: 14886481793, rođen-a 14.07.1989., mjesto rođenja Zagreb (Grad Zagreb)</item>
      <item>Pjer Podunajec, Het Breed 557, 1025HV Amsterdam, OIB: 50792925603, rođen-a 04.10.1987., mjesto rođenja AMSTERDAM</item>
    </izvorni_sadrzaj>
    <derivirana_varijabla naziv="DomainObject.Predmet.OkrivljenikAdresaMjestoRodjenjaList_1">
      <item>Dario Torbić, Donji Pustodol 23, 10000 Zagreb, OIB: 04327781849, rođen-a 26.10.1990., mjesto rođenja Karlovac (Karlovac)</item>
      <item>Mario Medić, Krasicka 359/51, 79601 Prostejov -Krasice, OIB: 15467767607, rođen-a 01.09.1983., mjesto rođenja Karlovac (Karlovac)</item>
      <item>Luka Ivančić, Ulica Grada Chicaga 27, 10000 Zagreb, OIB: 14886481793, rođen-a 14.07.1989., mjesto rođenja Zagreb (Grad Zagreb)</item>
      <item>Pjer Podunajec, Het Breed 557, 1025HV Amsterdam, OIB: 50792925603, rođen-a 04.10.1987., mjesto rođenja AMSTERDAM</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211-07/22-5/20505</izvorni_sadrzaj>
    <derivirana_varijabla naziv="DomainObject.PrviPodnesak.OznakaBrojPodnositelja_1">211-07/22-5/20505</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1B39477-51ED-4962-945B-FA7461B4EE91}">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
  <properties:Pages>6</properties:Pages>
  <properties:Words>2566</properties:Words>
  <properties:Characters>13284</properties:Characters>
  <properties:Lines>260</properties:Lines>
  <properties:Paragraphs>45</properties:Paragraphs>
  <properties:TotalTime>112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16039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2026-07-30T21:18:00Z</dcterms:created>
  <dc:creator>Prekrsajni sud</dc:creator>
  <cp:lastModifiedBy>Marijana Ostojić</cp:lastModifiedBy>
  <cp:lastPrinted>2026-07-31T08:30:00Z</cp:lastPrinted>
  <dcterms:modified xmlns:xsi="http://www.w3.org/2001/XMLSchema-instance" xsi:type="dcterms:W3CDTF">2026-07-31T08:36:00Z</dcterms:modified>
  <cp:revision>5</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oslobađajuća (Dario Torbić i dr. JRM (1).docx)</vt:lpwstr>
  </prop:property>
  <prop:property fmtid="{D5CDD505-2E9C-101B-9397-08002B2CF9AE}" pid="4" name="CC_coloring">
    <vt:bool>false</vt:bool>
  </prop:property>
  <prop:property fmtid="{D5CDD505-2E9C-101B-9397-08002B2CF9AE}" pid="5" name="BrojStranica">
    <vt:i4>6</vt:i4>
  </prop:property>
</prop:Properties>
</file>