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16F1E" w:rsidR="00E95902" w:rsidP="00E95902" w:rsidRDefault="00E95902" w14:paraId="fe0f7a5" w14:textId="fe0f7a5">
      <w:pPr>
        <w:widowControl w:val="false"/>
        <w:autoSpaceDE w:val="false"/>
        <w:autoSpaceDN w:val="false"/>
        <w:spacing w:after="0" w:line="240" w:lineRule="auto"/>
        <w:ind w:left="1558"/>
        <w15:collapsed w:val="false"/>
        <w:rPr>
          <w:rFonts w:ascii="Times New Roman" w:hAnsi="Microsoft Sans Serif" w:eastAsia="Microsoft Sans Serif" w:cs="Microsoft Sans Serif"/>
          <w:sz w:val="20"/>
          <w:szCs w:val="24"/>
        </w:rPr>
      </w:pPr>
      <w:bookmarkStart w:name="_GoBack" w:id="0"/>
      <w:bookmarkEnd w:id="0"/>
      <w:r w:rsidRPr="00316F1E">
        <w:rPr>
          <w:rFonts w:ascii="Times New Roman" w:hAnsi="Microsoft Sans Serif" w:eastAsia="Microsoft Sans Serif" w:cs="Microsoft Sans Serif"/>
          <w:noProof/>
          <w:sz w:val="20"/>
          <w:szCs w:val="24"/>
          <w:lang w:eastAsia="hr-HR"/>
        </w:rPr>
        <w:drawing>
          <wp:inline distT="0" distB="0" distL="0" distR="0">
            <wp:extent cx="536110" cy="678179"/>
            <wp:effectExtent l="0" t="0" r="0" b="0"/>
            <wp:docPr id="1" name="Image 1"/>
            <wp:cNvGraphicFramePr>
              <a:graphicFrameLocks/>
            </wp:cNvGraphicFramePr>
            <a:graphic>
              <a:graphicData uri="http://schemas.openxmlformats.org/drawingml/2006/picture">
                <pic:pic>
                  <pic:nvPicPr>
                    <pic:cNvPr id="1" name="Image 1"/>
                    <pic:cNvPicPr/>
                  </pic:nvPicPr>
                  <pic:blipFill>
                    <a:blip cstate="print" r:embed="rId6"/>
                    <a:stretch>
                      <a:fillRect/>
                    </a:stretch>
                  </pic:blipFill>
                  <pic:spPr>
                    <a:xfrm>
                      <a:off x="0" y="0"/>
                      <a:ext cx="536110" cy="678179"/>
                    </a:xfrm>
                    <a:prstGeom prst="rect">
                      <a:avLst/>
                    </a:prstGeom>
                  </pic:spPr>
                </pic:pic>
              </a:graphicData>
            </a:graphic>
          </wp:inline>
        </w:drawing>
      </w:r>
    </w:p>
    <w:p w:rsidRPr="00316F1E" w:rsidR="00E95902" w:rsidP="00E95902" w:rsidRDefault="00E95902">
      <w:pPr>
        <w:widowControl w:val="false"/>
        <w:autoSpaceDE w:val="false"/>
        <w:autoSpaceDN w:val="false"/>
        <w:spacing w:after="0" w:line="240" w:lineRule="auto"/>
        <w:ind w:left="811"/>
        <w:jc w:val="both"/>
        <w:rPr>
          <w:rFonts w:ascii="Microsoft Sans Serif" w:hAnsi="Microsoft Sans Serif" w:eastAsia="Microsoft Sans Serif" w:cs="Microsoft Sans Serif"/>
          <w:sz w:val="24"/>
          <w:szCs w:val="24"/>
        </w:rPr>
      </w:pPr>
      <w:r w:rsidRPr="00316F1E">
        <w:rPr>
          <w:rFonts w:ascii="Microsoft Sans Serif" w:hAnsi="Microsoft Sans Serif" w:eastAsia="Microsoft Sans Serif" w:cs="Microsoft Sans Serif"/>
          <w:spacing w:val="-2"/>
          <w:sz w:val="24"/>
          <w:szCs w:val="24"/>
        </w:rPr>
        <w:t>REPUBLIKA</w:t>
      </w:r>
      <w:r w:rsidRPr="00316F1E">
        <w:rPr>
          <w:rFonts w:ascii="Microsoft Sans Serif" w:hAnsi="Microsoft Sans Serif" w:eastAsia="Microsoft Sans Serif" w:cs="Microsoft Sans Serif"/>
          <w:spacing w:val="-1"/>
          <w:sz w:val="24"/>
          <w:szCs w:val="24"/>
        </w:rPr>
        <w:t xml:space="preserve"> </w:t>
      </w:r>
      <w:r w:rsidRPr="00316F1E">
        <w:rPr>
          <w:rFonts w:ascii="Microsoft Sans Serif" w:hAnsi="Microsoft Sans Serif" w:eastAsia="Microsoft Sans Serif" w:cs="Microsoft Sans Serif"/>
          <w:spacing w:val="-2"/>
          <w:sz w:val="24"/>
          <w:szCs w:val="24"/>
        </w:rPr>
        <w:t>HRVATSKA</w:t>
      </w:r>
    </w:p>
    <w:p w:rsidRPr="00316F1E" w:rsidR="00E95902" w:rsidP="00E95902" w:rsidRDefault="00E95902">
      <w:pPr>
        <w:widowControl w:val="false"/>
        <w:autoSpaceDE w:val="false"/>
        <w:autoSpaceDN w:val="false"/>
        <w:spacing w:after="0" w:line="240" w:lineRule="auto"/>
        <w:ind w:left="141"/>
        <w:rPr>
          <w:rFonts w:ascii="Microsoft Sans Serif" w:hAnsi="Microsoft Sans Serif" w:eastAsia="Microsoft Sans Serif" w:cs="Microsoft Sans Serif"/>
          <w:sz w:val="24"/>
          <w:szCs w:val="24"/>
        </w:rPr>
      </w:pPr>
      <w:r w:rsidRPr="00316F1E">
        <w:rPr>
          <w:rFonts w:ascii="Microsoft Sans Serif" w:hAnsi="Microsoft Sans Serif" w:eastAsia="Microsoft Sans Serif" w:cs="Microsoft Sans Serif"/>
          <w:sz w:val="24"/>
          <w:szCs w:val="24"/>
        </w:rPr>
        <w:t>OPĆINSKI</w:t>
      </w:r>
      <w:r w:rsidRPr="00316F1E">
        <w:rPr>
          <w:rFonts w:ascii="Microsoft Sans Serif" w:hAnsi="Microsoft Sans Serif" w:eastAsia="Microsoft Sans Serif" w:cs="Microsoft Sans Serif"/>
          <w:spacing w:val="-5"/>
          <w:sz w:val="24"/>
          <w:szCs w:val="24"/>
        </w:rPr>
        <w:t xml:space="preserve"> </w:t>
      </w:r>
      <w:r w:rsidRPr="00316F1E">
        <w:rPr>
          <w:rFonts w:ascii="Microsoft Sans Serif" w:hAnsi="Microsoft Sans Serif" w:eastAsia="Microsoft Sans Serif" w:cs="Microsoft Sans Serif"/>
          <w:sz w:val="24"/>
          <w:szCs w:val="24"/>
        </w:rPr>
        <w:t>SUD</w:t>
      </w:r>
      <w:r w:rsidRPr="00316F1E">
        <w:rPr>
          <w:rFonts w:ascii="Microsoft Sans Serif" w:hAnsi="Microsoft Sans Serif" w:eastAsia="Microsoft Sans Serif" w:cs="Microsoft Sans Serif"/>
          <w:spacing w:val="-4"/>
          <w:sz w:val="24"/>
          <w:szCs w:val="24"/>
        </w:rPr>
        <w:t xml:space="preserve"> </w:t>
      </w:r>
      <w:r w:rsidRPr="00316F1E">
        <w:rPr>
          <w:rFonts w:ascii="Microsoft Sans Serif" w:hAnsi="Microsoft Sans Serif" w:eastAsia="Microsoft Sans Serif" w:cs="Microsoft Sans Serif"/>
          <w:sz w:val="24"/>
          <w:szCs w:val="24"/>
        </w:rPr>
        <w:t>U</w:t>
      </w:r>
      <w:r w:rsidRPr="00316F1E">
        <w:rPr>
          <w:rFonts w:ascii="Microsoft Sans Serif" w:hAnsi="Microsoft Sans Serif" w:eastAsia="Microsoft Sans Serif" w:cs="Microsoft Sans Serif"/>
          <w:spacing w:val="-4"/>
          <w:sz w:val="24"/>
          <w:szCs w:val="24"/>
        </w:rPr>
        <w:t xml:space="preserve"> </w:t>
      </w:r>
      <w:r w:rsidRPr="00316F1E">
        <w:rPr>
          <w:rFonts w:ascii="Microsoft Sans Serif" w:hAnsi="Microsoft Sans Serif" w:eastAsia="Microsoft Sans Serif" w:cs="Microsoft Sans Serif"/>
          <w:sz w:val="24"/>
          <w:szCs w:val="24"/>
        </w:rPr>
        <w:t>SLAVONSKOM</w:t>
      </w:r>
      <w:r w:rsidRPr="00316F1E">
        <w:rPr>
          <w:rFonts w:ascii="Microsoft Sans Serif" w:hAnsi="Microsoft Sans Serif" w:eastAsia="Microsoft Sans Serif" w:cs="Microsoft Sans Serif"/>
          <w:spacing w:val="-3"/>
          <w:sz w:val="24"/>
          <w:szCs w:val="24"/>
        </w:rPr>
        <w:t xml:space="preserve"> </w:t>
      </w:r>
      <w:r w:rsidRPr="00316F1E">
        <w:rPr>
          <w:rFonts w:ascii="Microsoft Sans Serif" w:hAnsi="Microsoft Sans Serif" w:eastAsia="Microsoft Sans Serif" w:cs="Microsoft Sans Serif"/>
          <w:spacing w:val="-2"/>
          <w:sz w:val="24"/>
          <w:szCs w:val="24"/>
        </w:rPr>
        <w:t>BRODU</w:t>
      </w:r>
    </w:p>
    <w:p w:rsidRPr="00316F1E" w:rsidR="00E95902" w:rsidP="00E95902" w:rsidRDefault="00E95902">
      <w:pPr>
        <w:widowControl w:val="false"/>
        <w:autoSpaceDE w:val="false"/>
        <w:autoSpaceDN w:val="false"/>
        <w:spacing w:before="4" w:after="0" w:line="240" w:lineRule="auto"/>
        <w:ind w:left="1137"/>
        <w:rPr>
          <w:rFonts w:ascii="Microsoft Sans Serif" w:hAnsi="Microsoft Sans Serif" w:eastAsia="Microsoft Sans Serif" w:cs="Microsoft Sans Serif"/>
          <w:sz w:val="24"/>
          <w:szCs w:val="24"/>
        </w:rPr>
      </w:pPr>
      <w:r>
        <w:rPr>
          <w:rFonts w:ascii="Microsoft Sans Serif" w:hAnsi="Microsoft Sans Serif" w:eastAsia="Microsoft Sans Serif" w:cs="Microsoft Sans Serif"/>
          <w:sz w:val="24"/>
          <w:szCs w:val="24"/>
        </w:rPr>
        <w:t xml:space="preserve">  </w:t>
      </w:r>
      <w:r w:rsidRPr="00316F1E">
        <w:rPr>
          <w:rFonts w:ascii="Microsoft Sans Serif" w:hAnsi="Microsoft Sans Serif" w:eastAsia="Microsoft Sans Serif" w:cs="Microsoft Sans Serif"/>
          <w:sz w:val="24"/>
          <w:szCs w:val="24"/>
        </w:rPr>
        <w:t xml:space="preserve"> Trg</w:t>
      </w:r>
      <w:r w:rsidRPr="00316F1E">
        <w:rPr>
          <w:rFonts w:ascii="Microsoft Sans Serif" w:hAnsi="Microsoft Sans Serif" w:eastAsia="Microsoft Sans Serif" w:cs="Microsoft Sans Serif"/>
          <w:spacing w:val="-7"/>
          <w:sz w:val="24"/>
          <w:szCs w:val="24"/>
        </w:rPr>
        <w:t xml:space="preserve"> </w:t>
      </w:r>
      <w:r w:rsidRPr="00316F1E">
        <w:rPr>
          <w:rFonts w:ascii="Microsoft Sans Serif" w:hAnsi="Microsoft Sans Serif" w:eastAsia="Microsoft Sans Serif" w:cs="Microsoft Sans Serif"/>
          <w:sz w:val="24"/>
          <w:szCs w:val="24"/>
        </w:rPr>
        <w:t>pobjede</w:t>
      </w:r>
      <w:r>
        <w:rPr>
          <w:rFonts w:ascii="Microsoft Sans Serif" w:hAnsi="Microsoft Sans Serif" w:eastAsia="Microsoft Sans Serif" w:cs="Microsoft Sans Serif"/>
          <w:spacing w:val="-5"/>
          <w:sz w:val="24"/>
          <w:szCs w:val="24"/>
        </w:rPr>
        <w:t xml:space="preserve"> 15</w:t>
      </w:r>
    </w:p>
    <w:p w:rsidR="00E95902" w:rsidP="00E95902" w:rsidRDefault="00E95902">
      <w:pPr>
        <w:pStyle w:val="Default"/>
      </w:pPr>
      <w:r>
        <w:rPr>
          <w:rFonts w:ascii="Microsoft Sans Serif" w:hAnsi="Microsoft Sans Serif" w:eastAsia="Microsoft Sans Serif" w:cs="Microsoft Sans Serif"/>
        </w:rPr>
        <w:t xml:space="preserve">         </w:t>
      </w:r>
      <w:r w:rsidRPr="00316F1E">
        <w:rPr>
          <w:rFonts w:ascii="Microsoft Sans Serif" w:hAnsi="Microsoft Sans Serif" w:eastAsia="Microsoft Sans Serif" w:cs="Microsoft Sans Serif"/>
        </w:rPr>
        <w:t>35000</w:t>
      </w:r>
      <w:r w:rsidRPr="00316F1E">
        <w:rPr>
          <w:rFonts w:ascii="Microsoft Sans Serif" w:hAnsi="Microsoft Sans Serif" w:eastAsia="Microsoft Sans Serif" w:cs="Microsoft Sans Serif"/>
          <w:spacing w:val="-10"/>
        </w:rPr>
        <w:t xml:space="preserve"> </w:t>
      </w:r>
      <w:r w:rsidRPr="00316F1E">
        <w:rPr>
          <w:rFonts w:ascii="Microsoft Sans Serif" w:hAnsi="Microsoft Sans Serif" w:eastAsia="Microsoft Sans Serif" w:cs="Microsoft Sans Serif"/>
        </w:rPr>
        <w:t>SLAVONSKI</w:t>
      </w:r>
      <w:r w:rsidRPr="00316F1E">
        <w:rPr>
          <w:rFonts w:ascii="Microsoft Sans Serif" w:hAnsi="Microsoft Sans Serif" w:eastAsia="Microsoft Sans Serif" w:cs="Microsoft Sans Serif"/>
          <w:spacing w:val="-10"/>
        </w:rPr>
        <w:t xml:space="preserve"> </w:t>
      </w:r>
      <w:r w:rsidRPr="00316F1E">
        <w:rPr>
          <w:rFonts w:ascii="Microsoft Sans Serif" w:hAnsi="Microsoft Sans Serif" w:eastAsia="Microsoft Sans Serif" w:cs="Microsoft Sans Serif"/>
          <w:spacing w:val="-4"/>
        </w:rPr>
        <w:t>BROD</w:t>
      </w:r>
    </w:p>
    <w:p w:rsidRPr="00E95902" w:rsidR="00E95902" w:rsidP="00E95902" w:rsidRDefault="00E95902">
      <w:pPr>
        <w:pStyle w:val="Default"/>
        <w:ind w:left="3540" w:firstLine="708"/>
        <w:jc w:val="both"/>
      </w:pPr>
      <w:r w:rsidRPr="00E95902">
        <w:t xml:space="preserve">Poslovni broj: R1 Ob-194/2026-8 </w:t>
      </w:r>
    </w:p>
    <w:p w:rsidRPr="00E95902" w:rsidR="00E95902" w:rsidP="00E95902" w:rsidRDefault="00E95902">
      <w:pPr>
        <w:pStyle w:val="Default"/>
        <w:jc w:val="both"/>
      </w:pPr>
    </w:p>
    <w:p w:rsidRPr="00E95902" w:rsidR="00E95902" w:rsidP="00E95902" w:rsidRDefault="00E95902">
      <w:pPr>
        <w:pStyle w:val="Default"/>
        <w:jc w:val="center"/>
      </w:pPr>
      <w:r w:rsidRPr="00E95902">
        <w:t>U  I M E R E P U B L I K E    H R V A T S K E</w:t>
      </w:r>
    </w:p>
    <w:p w:rsidRPr="00E95902" w:rsidR="00E95902" w:rsidP="00E95902" w:rsidRDefault="00E95902">
      <w:pPr>
        <w:pStyle w:val="Default"/>
        <w:jc w:val="center"/>
      </w:pPr>
    </w:p>
    <w:p w:rsidRPr="00E95902" w:rsidR="00E95902" w:rsidP="00E95902" w:rsidRDefault="00E95902">
      <w:pPr>
        <w:pStyle w:val="Default"/>
        <w:jc w:val="center"/>
      </w:pPr>
      <w:r w:rsidRPr="00E95902">
        <w:t>R J E Š E N J E</w:t>
      </w:r>
    </w:p>
    <w:p w:rsidRPr="00E95902" w:rsidR="00E95902" w:rsidP="00E95902" w:rsidRDefault="00E95902">
      <w:pPr>
        <w:pStyle w:val="Default"/>
        <w:jc w:val="both"/>
      </w:pPr>
    </w:p>
    <w:p w:rsidR="00E95902" w:rsidP="00E95902" w:rsidRDefault="00E95902">
      <w:pPr>
        <w:pStyle w:val="Default"/>
        <w:jc w:val="both"/>
      </w:pPr>
      <w:r w:rsidRPr="00E95902">
        <w:t>Općinski sud u Slavonskom Brodu, po sutkinji Željki Koporčić, u pravnoj stvari predlagatelja Hrvatskog zavoda za socijalni rad</w:t>
      </w:r>
      <w:r w:rsidR="007F4A72">
        <w:t>, Područnog ureda S.B.</w:t>
      </w:r>
      <w:r w:rsidRPr="00E95902">
        <w:t xml:space="preserve">, protiv </w:t>
      </w:r>
      <w:proofErr w:type="spellStart"/>
      <w:r w:rsidRPr="00E95902">
        <w:t>p</w:t>
      </w:r>
      <w:r w:rsidR="007F4A72">
        <w:t>rotustranaka</w:t>
      </w:r>
      <w:proofErr w:type="spellEnd"/>
      <w:r w:rsidR="007F4A72">
        <w:t xml:space="preserve"> mlt. M.H., OIB … s prebivalištem u B., S.br. </w:t>
      </w:r>
      <w:r w:rsidRPr="00E95902">
        <w:t>, zastupan po</w:t>
      </w:r>
      <w:r w:rsidR="007F4A72">
        <w:t>sebnoj skrbnici D.V., djelatnici CZPS, G.H., OIB … iz S.B., O. br. , V.C., OIB … iz O., M. br.  i CZPU M.L., Podružnica C,, J. ul., C.,</w:t>
      </w:r>
      <w:r w:rsidRPr="00E95902">
        <w:t xml:space="preserve">, radi povjeravanja djeteta s problemima u ponašanju radi pomoći u odgojnu ustanovu socijalne skrbi, 17. srpnja 2026. </w:t>
      </w:r>
    </w:p>
    <w:p w:rsidRPr="00E95902" w:rsidR="00E95902" w:rsidP="00E95902" w:rsidRDefault="00E95902">
      <w:pPr>
        <w:pStyle w:val="Default"/>
        <w:jc w:val="center"/>
      </w:pPr>
    </w:p>
    <w:p w:rsidR="00E95902" w:rsidP="00E95902" w:rsidRDefault="00E95902">
      <w:pPr>
        <w:pStyle w:val="Default"/>
        <w:jc w:val="center"/>
      </w:pPr>
      <w:r w:rsidRPr="00E95902">
        <w:t>r i j e š i o    j e</w:t>
      </w:r>
    </w:p>
    <w:p w:rsidRPr="00E95902" w:rsidR="00E95902" w:rsidP="00E95902" w:rsidRDefault="00E95902">
      <w:pPr>
        <w:pStyle w:val="Default"/>
        <w:jc w:val="center"/>
      </w:pPr>
    </w:p>
    <w:p w:rsidR="00E95902" w:rsidP="00E95902" w:rsidRDefault="00E95902">
      <w:pPr>
        <w:pStyle w:val="Default"/>
        <w:jc w:val="both"/>
      </w:pPr>
      <w:r>
        <w:rPr>
          <w:sz w:val="23"/>
          <w:szCs w:val="23"/>
        </w:rPr>
        <w:t>I Određuje se mjera povjeravanja i smj</w:t>
      </w:r>
      <w:r w:rsidR="007F4A72">
        <w:rPr>
          <w:sz w:val="23"/>
          <w:szCs w:val="23"/>
        </w:rPr>
        <w:t>eštaja mlt. M.H., OIB …</w:t>
      </w:r>
      <w:r>
        <w:rPr>
          <w:sz w:val="23"/>
          <w:szCs w:val="23"/>
        </w:rPr>
        <w:t xml:space="preserve">, </w:t>
      </w:r>
      <w:r w:rsidR="007F4A72">
        <w:t xml:space="preserve">rođen ... iz B., S.br. </w:t>
      </w:r>
      <w:r w:rsidRPr="00E95902">
        <w:t xml:space="preserve"> kao djeteta s problemima u ponašanju, usta</w:t>
      </w:r>
      <w:r w:rsidR="007F4A72">
        <w:t>novi socijalne skrbi M.L., Podružnica C,</w:t>
      </w:r>
      <w:r w:rsidRPr="00E95902">
        <w:t xml:space="preserve">, radi pomoći u odgoju na rok od godinu dana, počevši od 17. srpnja 2026. </w:t>
      </w:r>
    </w:p>
    <w:p w:rsidRPr="00E95902" w:rsidR="00E95902" w:rsidP="00E95902" w:rsidRDefault="00E95902">
      <w:pPr>
        <w:pStyle w:val="Default"/>
        <w:jc w:val="both"/>
      </w:pPr>
    </w:p>
    <w:p w:rsidR="00E95902" w:rsidP="00E95902" w:rsidRDefault="00E95902">
      <w:pPr>
        <w:pStyle w:val="Default"/>
        <w:jc w:val="both"/>
      </w:pPr>
      <w:r w:rsidRPr="00E95902">
        <w:t>II Osobni o</w:t>
      </w:r>
      <w:r w:rsidR="00B27752">
        <w:t>dnosi roditelja G.H. i V.C. te djeda Z.H. s mlt. M.H.</w:t>
      </w:r>
      <w:r w:rsidRPr="00E95902">
        <w:t xml:space="preserve"> održavat će se prema pravilima Centra za pružanj</w:t>
      </w:r>
      <w:r w:rsidR="00B27752">
        <w:t>e usluga u zajednici M,L., Podružnica C.</w:t>
      </w:r>
      <w:r w:rsidRPr="00E95902">
        <w:t xml:space="preserve">. </w:t>
      </w:r>
    </w:p>
    <w:p w:rsidRPr="00E95902" w:rsidR="00E95902" w:rsidP="00E95902" w:rsidRDefault="00E95902">
      <w:pPr>
        <w:pStyle w:val="Default"/>
        <w:jc w:val="both"/>
      </w:pPr>
    </w:p>
    <w:p w:rsidR="00E95902" w:rsidP="00E95902" w:rsidRDefault="00E95902">
      <w:pPr>
        <w:pStyle w:val="Default"/>
        <w:jc w:val="center"/>
      </w:pPr>
      <w:r w:rsidRPr="00E95902">
        <w:t>Obrazloženje</w:t>
      </w:r>
    </w:p>
    <w:p w:rsidRPr="00E95902" w:rsidR="00E95902" w:rsidP="00E95902" w:rsidRDefault="00E95902">
      <w:pPr>
        <w:pStyle w:val="Default"/>
        <w:jc w:val="both"/>
      </w:pPr>
    </w:p>
    <w:p w:rsidR="00BD45BC" w:rsidP="00BD45BC" w:rsidRDefault="00E95902">
      <w:pPr>
        <w:pStyle w:val="Default"/>
        <w:jc w:val="both"/>
        <w:rPr>
          <w:color w:val="auto"/>
          <w:sz w:val="23"/>
          <w:szCs w:val="23"/>
        </w:rPr>
      </w:pPr>
      <w:r w:rsidRPr="00E95902">
        <w:t>1.Predlagatelj u prijedlogu navodi da je u bračnoj zaje</w:t>
      </w:r>
      <w:r w:rsidR="00B27752">
        <w:t>dnici roditelja G.H. i V.C., rođen mlt. M,H.</w:t>
      </w:r>
      <w:r w:rsidRPr="00E95902">
        <w:t xml:space="preserve"> </w:t>
      </w:r>
      <w:r w:rsidR="00B27752">
        <w:t>Bračna zajednica G.H. i V.C,</w:t>
      </w:r>
      <w:r w:rsidRPr="00E95902">
        <w:t xml:space="preserve"> razvedena je rješenjem Općinskog suda u Slavonskom Brodu, poslovni broj: R1 Ob-228/18, od 08. kolovoza 2018., kojim rješenjem je o</w:t>
      </w:r>
      <w:r w:rsidR="00B27752">
        <w:t>dređeno da će mlt. M.H.</w:t>
      </w:r>
      <w:r w:rsidRPr="00E95902">
        <w:t xml:space="preserve"> nakon razvoda braka roditelja nastaviti živjeti majkom, dok su ocu određeni su</w:t>
      </w:r>
      <w:r w:rsidR="00B27752">
        <w:t>sreti i druženja s mlt. M,</w:t>
      </w:r>
      <w:r w:rsidRPr="00E95902">
        <w:t>, te obveza uzdržavanja istog. Dana 3. siječnja 2022., uslijed obiteljskog nasilj</w:t>
      </w:r>
      <w:r w:rsidR="00B27752">
        <w:t>a u kućanstvu majke, mlt. M. je zajedno s polubratom D. i polusestrom E.</w:t>
      </w:r>
      <w:r w:rsidRPr="00E95902">
        <w:t>, žurno izdvojen iz o</w:t>
      </w:r>
      <w:r w:rsidR="00B27752">
        <w:t>bitelji majke i smješten u CZPUZ „K.</w:t>
      </w:r>
      <w:r w:rsidRPr="00E95902">
        <w:t xml:space="preserve">“. Dana 20. </w:t>
      </w:r>
      <w:r w:rsidR="00BD45BC">
        <w:t>travnja 2022. skrb o mlt. M. je preuzeo otac G.H.</w:t>
      </w:r>
      <w:r w:rsidRPr="00E95902">
        <w:t>. Zbog poteškoća u prilagodbi djeteta na novu obiteljsku sredinu te nedostatnih roditeljskih kompetencija oca, ocu je izrečena mjera intenzivne stručne pomoći i nadzora nad ostvarivanjem roditeljske skrbi, kao i mjera stručne pomoć</w:t>
      </w:r>
      <w:r>
        <w:t xml:space="preserve">i i potpore u ostvarivanju  </w:t>
      </w:r>
      <w:r w:rsidRPr="00E95902">
        <w:rPr>
          <w:color w:val="auto"/>
        </w:rPr>
        <w:t xml:space="preserve">skrbi o djetetu. Tijekom provođenja navedenih </w:t>
      </w:r>
      <w:r w:rsidR="00BD45BC">
        <w:rPr>
          <w:color w:val="auto"/>
        </w:rPr>
        <w:t>mjera utvrđeno je da mlt. M.</w:t>
      </w:r>
      <w:r w:rsidRPr="00E95902">
        <w:rPr>
          <w:color w:val="auto"/>
        </w:rPr>
        <w:t xml:space="preserve"> iskazuje izražene obrasce neprihvatljivog ponašanja, poteškoće u prihvaćanju autoriteta te epizode samoozljeđivanja. Dana 8. rujna 2023. godine ovaj Područni ured je zaprimio prijavo o na</w:t>
      </w:r>
      <w:r w:rsidR="00BD45BC">
        <w:rPr>
          <w:color w:val="auto"/>
        </w:rPr>
        <w:t xml:space="preserve">silničkom ponašanju oca G. prema mlt. M., slijedom čega je mlt. M. </w:t>
      </w:r>
      <w:r w:rsidRPr="00E95902">
        <w:rPr>
          <w:color w:val="auto"/>
        </w:rPr>
        <w:t xml:space="preserve">istog dana žurno izdvojen iz </w:t>
      </w:r>
      <w:r w:rsidR="00BD45BC">
        <w:rPr>
          <w:color w:val="auto"/>
        </w:rPr>
        <w:t xml:space="preserve">obitelji oca i smješten u CZPUZ </w:t>
      </w:r>
      <w:r w:rsidRPr="00E95902">
        <w:rPr>
          <w:color w:val="auto"/>
        </w:rPr>
        <w:t>. Boravak u navedenoj ustanovi bio je obilježen ozbiljnim poteš</w:t>
      </w:r>
      <w:r w:rsidR="00BD45BC">
        <w:rPr>
          <w:color w:val="auto"/>
        </w:rPr>
        <w:t>koćama u adaptaciji mlt. M.</w:t>
      </w:r>
      <w:r w:rsidRPr="00E95902">
        <w:rPr>
          <w:color w:val="auto"/>
        </w:rPr>
        <w:t xml:space="preserve"> na novu sredinu, a koje su uključivale nekontrolirane ispade bijesa, odbijanje školskih obveza, autoagresivno </w:t>
      </w:r>
      <w:r w:rsidRPr="00E95902">
        <w:rPr>
          <w:color w:val="auto"/>
        </w:rPr>
        <w:lastRenderedPageBreak/>
        <w:t xml:space="preserve">ponašanje, sukobe s drugim korisnicima te agresiju prema stručnom osoblju, pri čemu je bila potrebna i intervencija policije. Dana </w:t>
      </w:r>
      <w:r w:rsidR="00BD45BC">
        <w:rPr>
          <w:color w:val="auto"/>
        </w:rPr>
        <w:t>5. listopada 2023. godine M.</w:t>
      </w:r>
      <w:r w:rsidRPr="00E95902">
        <w:rPr>
          <w:color w:val="auto"/>
        </w:rPr>
        <w:t xml:space="preserve"> je smješten u udom</w:t>
      </w:r>
      <w:r w:rsidR="00BD45BC">
        <w:rPr>
          <w:color w:val="auto"/>
        </w:rPr>
        <w:t>iteljsku obitelj K.P</w:t>
      </w:r>
      <w:r w:rsidRPr="00E95902">
        <w:rPr>
          <w:color w:val="auto"/>
        </w:rPr>
        <w:t>. U ud</w:t>
      </w:r>
      <w:r w:rsidR="00BD45BC">
        <w:rPr>
          <w:color w:val="auto"/>
        </w:rPr>
        <w:t>omiteljskoj obitelji mlt. M.</w:t>
      </w:r>
      <w:r w:rsidRPr="00E95902">
        <w:rPr>
          <w:color w:val="auto"/>
        </w:rPr>
        <w:t xml:space="preserve"> ponovno manifestira prijašnja neprihvatljiva ponašanja zbog čega je udomiteljica zatražila nje</w:t>
      </w:r>
      <w:r w:rsidR="00BD45BC">
        <w:rPr>
          <w:color w:val="auto"/>
        </w:rPr>
        <w:t>gov premještaj. Z.H., djed mlt. M.H.</w:t>
      </w:r>
      <w:r w:rsidRPr="00E95902">
        <w:rPr>
          <w:color w:val="auto"/>
        </w:rPr>
        <w:t>, iskazao je spremno</w:t>
      </w:r>
      <w:r w:rsidR="00BD45BC">
        <w:rPr>
          <w:color w:val="auto"/>
        </w:rPr>
        <w:t>st preuzeti brigu o mlt. M.</w:t>
      </w:r>
      <w:r w:rsidRPr="00E95902">
        <w:rPr>
          <w:color w:val="auto"/>
        </w:rPr>
        <w:t>, te je isti dana 23. listopada 2023. smješten kod djeda</w:t>
      </w:r>
      <w:r w:rsidR="00BD45BC">
        <w:rPr>
          <w:color w:val="auto"/>
        </w:rPr>
        <w:t xml:space="preserve"> i njegove supruge N.H. u N.S., BiH</w:t>
      </w:r>
      <w:r w:rsidRPr="00E95902">
        <w:rPr>
          <w:color w:val="auto"/>
        </w:rPr>
        <w:t>. Odlukom Općinskog suda u Slavonskom Brodu, poslovni broj: R1 Ob-335/2024/25, od 09. lipnja 20</w:t>
      </w:r>
      <w:r w:rsidR="00BD45BC">
        <w:rPr>
          <w:color w:val="auto"/>
        </w:rPr>
        <w:t>25., roditeljima G.H. i V.C.</w:t>
      </w:r>
      <w:r w:rsidRPr="00E95902">
        <w:rPr>
          <w:color w:val="auto"/>
        </w:rPr>
        <w:t xml:space="preserve"> oduzeto je pra</w:t>
      </w:r>
      <w:r w:rsidR="00BD45BC">
        <w:rPr>
          <w:color w:val="auto"/>
        </w:rPr>
        <w:t>vo na stanovanje s mlt. M.</w:t>
      </w:r>
      <w:r w:rsidRPr="00E95902">
        <w:rPr>
          <w:color w:val="auto"/>
        </w:rPr>
        <w:t>, na vrijeme od godinu dana, počevši od 9. lipnja 2025. go</w:t>
      </w:r>
      <w:r w:rsidR="00BD45BC">
        <w:rPr>
          <w:color w:val="auto"/>
        </w:rPr>
        <w:t>dine, a mlt. M.H.</w:t>
      </w:r>
      <w:r w:rsidRPr="00E95902">
        <w:rPr>
          <w:color w:val="auto"/>
        </w:rPr>
        <w:t xml:space="preserve"> je povjeren na čuvanj</w:t>
      </w:r>
      <w:r w:rsidR="00BD45BC">
        <w:rPr>
          <w:color w:val="auto"/>
        </w:rPr>
        <w:t>e i odgoj djedu Z.H.</w:t>
      </w:r>
      <w:r w:rsidRPr="00E95902">
        <w:rPr>
          <w:color w:val="auto"/>
        </w:rPr>
        <w:t>. Nakon početnih pozitivnih</w:t>
      </w:r>
      <w:r w:rsidR="00BD45BC">
        <w:rPr>
          <w:color w:val="auto"/>
        </w:rPr>
        <w:t xml:space="preserve"> pomaka u ponašanju mlt. M.</w:t>
      </w:r>
      <w:r w:rsidRPr="00E95902">
        <w:rPr>
          <w:color w:val="auto"/>
        </w:rPr>
        <w:t>, u srp</w:t>
      </w:r>
      <w:r w:rsidR="00BD45BC">
        <w:rPr>
          <w:color w:val="auto"/>
        </w:rPr>
        <w:t>nju 2025. godine Z.H. i njegova supruga N.</w:t>
      </w:r>
      <w:r w:rsidRPr="00E95902">
        <w:rPr>
          <w:color w:val="auto"/>
        </w:rPr>
        <w:t xml:space="preserve"> obavještavaju ovaj Područni ured o poteškoćama u pon</w:t>
      </w:r>
      <w:r w:rsidR="00BD45BC">
        <w:rPr>
          <w:color w:val="auto"/>
        </w:rPr>
        <w:t>ašanju mlt. M.</w:t>
      </w:r>
      <w:r w:rsidRPr="00E95902">
        <w:rPr>
          <w:color w:val="auto"/>
        </w:rPr>
        <w:t>.</w:t>
      </w:r>
      <w:r w:rsidR="00BD45BC">
        <w:rPr>
          <w:color w:val="auto"/>
        </w:rPr>
        <w:t xml:space="preserve"> Isti navode kako je mlt. M.</w:t>
      </w:r>
      <w:r w:rsidRPr="00E95902">
        <w:rPr>
          <w:color w:val="auto"/>
        </w:rPr>
        <w:t xml:space="preserve"> neposlušan, prijeti se i ružno se odnosi prema njima, te da oni nemaju kapaciteta za nositi se s takvim </w:t>
      </w:r>
      <w:r w:rsidR="00BD45BC">
        <w:rPr>
          <w:color w:val="auto"/>
        </w:rPr>
        <w:t>ponašanjem. Djed Z.H. opisuje mlt. M.</w:t>
      </w:r>
      <w:r w:rsidRPr="00E95902">
        <w:rPr>
          <w:color w:val="auto"/>
        </w:rPr>
        <w:t xml:space="preserve"> kao dječaka bez empatije koji bez imalo kajanja </w:t>
      </w:r>
      <w:r w:rsidR="00BD45BC">
        <w:rPr>
          <w:color w:val="auto"/>
        </w:rPr>
        <w:t>ozljeđuje druge, a N.H.</w:t>
      </w:r>
      <w:r w:rsidRPr="00E95902">
        <w:rPr>
          <w:color w:val="auto"/>
        </w:rPr>
        <w:t xml:space="preserve"> izražava zabrinutost za s</w:t>
      </w:r>
      <w:r w:rsidR="00BD45BC">
        <w:rPr>
          <w:color w:val="auto"/>
        </w:rPr>
        <w:t>igurnost sebe i Z.H.</w:t>
      </w:r>
      <w:r w:rsidRPr="00E95902">
        <w:rPr>
          <w:color w:val="auto"/>
        </w:rPr>
        <w:t xml:space="preserve">. Zbog manifestiranja nepoželjnih </w:t>
      </w:r>
      <w:r w:rsidR="00BD45BC">
        <w:rPr>
          <w:color w:val="auto"/>
        </w:rPr>
        <w:t xml:space="preserve">obrazaca ponašanja, mlt. M. </w:t>
      </w:r>
      <w:r w:rsidRPr="00E95902">
        <w:rPr>
          <w:color w:val="auto"/>
        </w:rPr>
        <w:t xml:space="preserve">je u periodu od 1. prosinca do 19. prosinca 2025. sudjelovao na multidisciplinarnoj procjeni u Centru za pružanje usluga u zajednici Osijek, Odjel dijagnostike. Prema Nalazu i mišljenju </w:t>
      </w:r>
      <w:r w:rsidR="00BD45BC">
        <w:rPr>
          <w:color w:val="auto"/>
        </w:rPr>
        <w:t>dijagnostičkog tima mlt. M.</w:t>
      </w:r>
      <w:r w:rsidRPr="00E95902">
        <w:rPr>
          <w:color w:val="auto"/>
        </w:rPr>
        <w:t xml:space="preserve"> je potrebno pružiti priliku da vlastito nepoželjno ponašanje korigira u okvirima obitelji u kojoj trenutno boravi, uz daljnji tretman dječjeg i adolescentnog psihijatra, a ukoliko bi nastavio iskazivati problematično ponašanje, nužno bi bilo osigurati mu smještaj u odgojnoj ustanovi. Kroz</w:t>
      </w:r>
      <w:r w:rsidR="00BD45BC">
        <w:rPr>
          <w:color w:val="auto"/>
        </w:rPr>
        <w:t xml:space="preserve"> ožujak i travanj 2026. Z.  i N. H.</w:t>
      </w:r>
      <w:r w:rsidRPr="00E95902">
        <w:rPr>
          <w:color w:val="auto"/>
        </w:rPr>
        <w:t xml:space="preserve"> ponovno učestalo obavještavaju ovaj Područni ured o nepr</w:t>
      </w:r>
      <w:r w:rsidR="00BD45BC">
        <w:rPr>
          <w:color w:val="auto"/>
        </w:rPr>
        <w:t>imjerenom ponašanju mlt. M.</w:t>
      </w:r>
      <w:r w:rsidRPr="00E95902">
        <w:rPr>
          <w:color w:val="auto"/>
        </w:rPr>
        <w:t>, koje se manifestira kroz neposlušnost, neobavljanje osobne higijene, vrijeđanja djeda i supruge mu ružnim riječima, vrištanje kada nešto nije kako on želi, udaranje po stvarima u kući kao i uništavanje istih. Također obavještavaju o prijetnjama ko</w:t>
      </w:r>
      <w:r w:rsidR="00BD45BC">
        <w:rPr>
          <w:color w:val="auto"/>
        </w:rPr>
        <w:t>je dolaze od strane mlt. M.</w:t>
      </w:r>
      <w:r w:rsidRPr="00E95902">
        <w:rPr>
          <w:color w:val="auto"/>
        </w:rPr>
        <w:t xml:space="preserve"> u situacijama kada ga uhvati ljutnja i bijes, poput toga da izgovara riječi kako će ubiti sve oko sebe, prijeti i prema svima izgovara razne psovke. Prilikom situacija u kojima ne može obuzdati ljutnju i bijes događa se da se zalijeće u djeda i njegovu suprugu te uništava svoje stvari i ostalo pokućstvo. Posljednja obavijest </w:t>
      </w:r>
      <w:r w:rsidR="00BD45BC">
        <w:rPr>
          <w:color w:val="auto"/>
        </w:rPr>
        <w:t xml:space="preserve">zaprimljena od strane Z. i N.H. </w:t>
      </w:r>
      <w:r w:rsidRPr="00E95902">
        <w:rPr>
          <w:color w:val="auto"/>
        </w:rPr>
        <w:t xml:space="preserve"> o neprimjerenom ponašanju odnosi se</w:t>
      </w:r>
      <w:r w:rsidR="00BD45BC">
        <w:rPr>
          <w:color w:val="auto"/>
        </w:rPr>
        <w:t xml:space="preserve"> na prijetnje nožem mlt. M.</w:t>
      </w:r>
      <w:r w:rsidRPr="00E95902">
        <w:rPr>
          <w:color w:val="auto"/>
        </w:rPr>
        <w:t xml:space="preserve"> prema isti</w:t>
      </w:r>
      <w:r w:rsidR="00BD45BC">
        <w:rPr>
          <w:color w:val="auto"/>
        </w:rPr>
        <w:t>ma. Osnovna škola , koju pohađa mlt. M.,</w:t>
      </w:r>
      <w:r w:rsidRPr="00E95902">
        <w:rPr>
          <w:color w:val="auto"/>
        </w:rPr>
        <w:t xml:space="preserve"> je također u više navrata obavijestila ovaj Područni ured o nepr</w:t>
      </w:r>
      <w:r w:rsidR="00BD45BC">
        <w:rPr>
          <w:color w:val="auto"/>
        </w:rPr>
        <w:t>imjerenom ponašanju mlt. M.</w:t>
      </w:r>
      <w:r w:rsidRPr="00E95902">
        <w:rPr>
          <w:color w:val="auto"/>
        </w:rPr>
        <w:t xml:space="preserve"> prema drugim učenicima i školskom osoblj</w:t>
      </w:r>
      <w:r w:rsidR="00BD45BC">
        <w:rPr>
          <w:color w:val="auto"/>
        </w:rPr>
        <w:t>u, te o izostancima mlt. M.</w:t>
      </w:r>
      <w:r w:rsidRPr="00E95902">
        <w:rPr>
          <w:color w:val="auto"/>
        </w:rPr>
        <w:t xml:space="preserve"> s nastave. Naime, mlt. M</w:t>
      </w:r>
      <w:r w:rsidR="00BD45BC">
        <w:rPr>
          <w:color w:val="auto"/>
        </w:rPr>
        <w:t>.</w:t>
      </w:r>
      <w:r w:rsidRPr="00E95902">
        <w:rPr>
          <w:color w:val="auto"/>
        </w:rPr>
        <w:t xml:space="preserve"> je posljednji put u školi bio 27. ožujka 2026., odbija odlaziti na nastavu, a na spomen odlaska u školu postaje destruktivan</w:t>
      </w:r>
      <w:r>
        <w:rPr>
          <w:color w:val="auto"/>
          <w:sz w:val="23"/>
          <w:szCs w:val="23"/>
        </w:rPr>
        <w:t xml:space="preserve">. </w:t>
      </w:r>
    </w:p>
    <w:p w:rsidR="00BD45BC" w:rsidP="00BD45BC" w:rsidRDefault="00BD45BC">
      <w:pPr>
        <w:pStyle w:val="Default"/>
        <w:jc w:val="both"/>
        <w:rPr>
          <w:color w:val="auto"/>
          <w:sz w:val="23"/>
          <w:szCs w:val="23"/>
        </w:rPr>
      </w:pPr>
    </w:p>
    <w:p w:rsidR="00E95902" w:rsidP="00BD45BC" w:rsidRDefault="00E95902">
      <w:pPr>
        <w:pStyle w:val="Default"/>
        <w:jc w:val="both"/>
        <w:rPr>
          <w:color w:val="auto"/>
        </w:rPr>
      </w:pPr>
      <w:r w:rsidRPr="00E95902">
        <w:rPr>
          <w:color w:val="auto"/>
        </w:rPr>
        <w:t>1.2. Dana 5. svibnja 2026. ispunjene su Lista za procjenu sigurnosti djeteta i Lista za procjenu razvojnih rizika djeteta,</w:t>
      </w:r>
      <w:r w:rsidR="00BD45BC">
        <w:rPr>
          <w:color w:val="auto"/>
        </w:rPr>
        <w:t xml:space="preserve"> za mlt. M.H.</w:t>
      </w:r>
      <w:r w:rsidRPr="00E95902">
        <w:rPr>
          <w:color w:val="auto"/>
        </w:rPr>
        <w:t xml:space="preserve"> Uvidom u Listu za procjenu sigurnosti djeteta utvrđeno je da postoje prijetnje sigurnosti, odnosno da zaštitne sposobnosti primarnih skrbnika nisu dovoljne ili su neprikladne da zaštite dijete te da postoji potreba za daljnjom procjenom razvojnih rizika, na temelju čega je ispunjena Lista za procjenu razvojnih rizika djeteta koja je pokazala da postoji visoka razina razvojnog rizika budući da postoji veći broj značajnih okolnosti srednjeg ili visokog intenziteta u obitelji koje ugrožavaju djetetov psihofizički i socijalni razvoj, zbog čega su potrebne intenzivne intervencije i mjere obiteljsko-pravne zaštite koje će žurno otkloniti ili umanjiti razvojne rizike po dijete. </w:t>
      </w:r>
    </w:p>
    <w:p w:rsidRPr="00E95902" w:rsidR="00BD45BC" w:rsidP="00BD45BC" w:rsidRDefault="00BD45BC">
      <w:pPr>
        <w:pStyle w:val="Default"/>
        <w:jc w:val="both"/>
        <w:rPr>
          <w:color w:val="auto"/>
        </w:rPr>
      </w:pPr>
    </w:p>
    <w:p w:rsidRPr="00E95902" w:rsidR="00E95902" w:rsidP="00E95902" w:rsidRDefault="00E95902">
      <w:pPr>
        <w:pStyle w:val="Default"/>
        <w:jc w:val="both"/>
        <w:rPr>
          <w:color w:val="auto"/>
        </w:rPr>
      </w:pPr>
      <w:r w:rsidRPr="00E95902">
        <w:rPr>
          <w:color w:val="auto"/>
        </w:rPr>
        <w:t>1.3. Iz zaključka Stručnog tima ovog Područnog ureda od 7. svibnja 2026. , a uzimajući u obzir postojanje rizičnih faktora koji doprinose ugroženosti dobrobiti, život</w:t>
      </w:r>
      <w:r w:rsidR="00BD45BC">
        <w:rPr>
          <w:color w:val="auto"/>
        </w:rPr>
        <w:t xml:space="preserve">a i zdravlja </w:t>
      </w:r>
      <w:r w:rsidR="00BD45BC">
        <w:rPr>
          <w:color w:val="auto"/>
        </w:rPr>
        <w:lastRenderedPageBreak/>
        <w:t>mlt. M.H.</w:t>
      </w:r>
      <w:r w:rsidRPr="00E95902">
        <w:rPr>
          <w:color w:val="auto"/>
        </w:rPr>
        <w:t>, te uzimajući u obzir rezultate Liste za procjenu sigurnosti djeteta te Liste za procjenu razvojnih rizika, Stručni tim mišljenja je da j</w:t>
      </w:r>
      <w:r w:rsidR="00BD45BC">
        <w:rPr>
          <w:color w:val="auto"/>
        </w:rPr>
        <w:t>e u interesu mlt. M.H.</w:t>
      </w:r>
      <w:r w:rsidRPr="00E95902">
        <w:rPr>
          <w:color w:val="auto"/>
        </w:rPr>
        <w:t xml:space="preserve"> da se povjeri određenoj odgojnoj ustanovi radi problema u ponašanju i pomoći u odgoju. Temeljem svega prethodno navedenog, posebno uzimajući u obzir potrebu zaštite sigurno</w:t>
      </w:r>
      <w:r w:rsidR="00BD45BC">
        <w:rPr>
          <w:color w:val="auto"/>
        </w:rPr>
        <w:t>sti i života mlt. M.H.</w:t>
      </w:r>
      <w:r w:rsidRPr="00E95902">
        <w:rPr>
          <w:color w:val="auto"/>
        </w:rPr>
        <w:t xml:space="preserve"> stručni tim je mišljenja da</w:t>
      </w:r>
      <w:r w:rsidR="00BD45BC">
        <w:rPr>
          <w:color w:val="auto"/>
        </w:rPr>
        <w:t xml:space="preserve"> je potrebno mlt. M.H.</w:t>
      </w:r>
      <w:r w:rsidRPr="00E95902">
        <w:rPr>
          <w:color w:val="auto"/>
        </w:rPr>
        <w:t xml:space="preserve"> povjeriti ustanovi socijalne skrbi Centru za pružanj</w:t>
      </w:r>
      <w:r w:rsidR="00BD45BC">
        <w:rPr>
          <w:color w:val="auto"/>
        </w:rPr>
        <w:t>e usluga u zajednici, Podružnica C.,</w:t>
      </w:r>
      <w:r w:rsidRPr="00E95902">
        <w:rPr>
          <w:color w:val="auto"/>
        </w:rPr>
        <w:t xml:space="preserve">, radi pomoći u odgoju, na rok od 1 godinu. </w:t>
      </w:r>
    </w:p>
    <w:p w:rsidR="00E95902" w:rsidP="00E95902" w:rsidRDefault="00E95902">
      <w:pPr>
        <w:pStyle w:val="Default"/>
        <w:jc w:val="both"/>
        <w:rPr>
          <w:color w:val="auto"/>
        </w:rPr>
      </w:pPr>
      <w:r w:rsidRPr="00E95902">
        <w:rPr>
          <w:color w:val="auto"/>
        </w:rPr>
        <w:t xml:space="preserve">2. U skladu s člankom 487. Obiteljskog zakona (Narodne novine 103/15., 98/19., 47/20., 49/23 i 156/23 - dalje: </w:t>
      </w:r>
      <w:proofErr w:type="spellStart"/>
      <w:r w:rsidRPr="00E95902">
        <w:rPr>
          <w:color w:val="auto"/>
        </w:rPr>
        <w:t>ObZ</w:t>
      </w:r>
      <w:proofErr w:type="spellEnd"/>
      <w:r w:rsidRPr="00E95902">
        <w:rPr>
          <w:color w:val="auto"/>
        </w:rPr>
        <w:t>) rješenjem ovog suda br. R 1Ob-194/2026-2 od 21. s</w:t>
      </w:r>
      <w:r w:rsidR="00BD45BC">
        <w:rPr>
          <w:color w:val="auto"/>
        </w:rPr>
        <w:t>vibnja 2026. mlt. M.H.</w:t>
      </w:r>
      <w:r w:rsidRPr="00E95902">
        <w:rPr>
          <w:color w:val="auto"/>
        </w:rPr>
        <w:t xml:space="preserve"> imenov</w:t>
      </w:r>
      <w:r w:rsidR="00BD45BC">
        <w:rPr>
          <w:color w:val="auto"/>
        </w:rPr>
        <w:t>ana je skrbnica D.V.</w:t>
      </w:r>
      <w:r w:rsidRPr="00E95902">
        <w:rPr>
          <w:color w:val="auto"/>
        </w:rPr>
        <w:t>, d</w:t>
      </w:r>
      <w:r w:rsidR="00BD45BC">
        <w:rPr>
          <w:color w:val="auto"/>
        </w:rPr>
        <w:t>jelatnica CZPS</w:t>
      </w:r>
      <w:r w:rsidRPr="00E95902">
        <w:rPr>
          <w:color w:val="auto"/>
        </w:rPr>
        <w:t xml:space="preserve">. </w:t>
      </w:r>
    </w:p>
    <w:p w:rsidRPr="00E95902" w:rsidR="00BD45BC" w:rsidP="00E95902" w:rsidRDefault="00BD45BC">
      <w:pPr>
        <w:pStyle w:val="Default"/>
        <w:jc w:val="both"/>
        <w:rPr>
          <w:color w:val="auto"/>
        </w:rPr>
      </w:pPr>
    </w:p>
    <w:p w:rsidR="00E95902" w:rsidP="00E95902" w:rsidRDefault="00E95902">
      <w:pPr>
        <w:pStyle w:val="Default"/>
        <w:jc w:val="both"/>
        <w:rPr>
          <w:color w:val="auto"/>
        </w:rPr>
      </w:pPr>
      <w:r w:rsidRPr="00E95902">
        <w:rPr>
          <w:color w:val="auto"/>
        </w:rPr>
        <w:t>3. U provedenom dokaznom postupku izvršen je uvid u socijalnu anamnezu predlagatelja od 5. travnja 2026., rješenje ovog suda R1 Ob-335/2024-25 od 9. lipnja 2025., nalaz i mišljenje dijagnostičkog tima, izvješ</w:t>
      </w:r>
      <w:r w:rsidR="00BD45BC">
        <w:rPr>
          <w:color w:val="auto"/>
        </w:rPr>
        <w:t xml:space="preserve">će osnovne škole </w:t>
      </w:r>
      <w:r w:rsidRPr="00E95902">
        <w:rPr>
          <w:color w:val="auto"/>
        </w:rPr>
        <w:t xml:space="preserve">od 9. travnja 2026., 15. travnja 2026. i 27. travnja 2026., dopis PP Slavonski Brod od 16. travnja 2026., liste za procjenu sigurnosti djeteta, liste za procjenu razvojnih rizika djeteta, individualni plan promjene predlagatelja od 7. svibnja 2026. </w:t>
      </w:r>
    </w:p>
    <w:p w:rsidRPr="00E95902" w:rsidR="00BD45BC" w:rsidP="00E95902" w:rsidRDefault="00BD45BC">
      <w:pPr>
        <w:pStyle w:val="Default"/>
        <w:jc w:val="both"/>
        <w:rPr>
          <w:color w:val="auto"/>
        </w:rPr>
      </w:pPr>
    </w:p>
    <w:p w:rsidR="00E95902" w:rsidP="00BD45BC" w:rsidRDefault="00E95902">
      <w:pPr>
        <w:pStyle w:val="Default"/>
        <w:jc w:val="both"/>
        <w:rPr>
          <w:color w:val="auto"/>
        </w:rPr>
      </w:pPr>
      <w:r w:rsidRPr="00E95902">
        <w:rPr>
          <w:color w:val="auto"/>
        </w:rPr>
        <w:t>4. Iz socijalne anamneze predlagatelja od 5. travnja 2026. proizlazi da roditelji unatoč pruženom stručnom pomoći nisu bili u mogućnosti odgovorno i savjesno izvršavati sadržaje roditeljs</w:t>
      </w:r>
      <w:r w:rsidR="00BD45BC">
        <w:rPr>
          <w:color w:val="auto"/>
        </w:rPr>
        <w:t>ke skrbi u odnosu na mlt. M.</w:t>
      </w:r>
      <w:r w:rsidRPr="00E95902">
        <w:rPr>
          <w:color w:val="auto"/>
        </w:rPr>
        <w:t xml:space="preserve">. Roditelji su tijekom suživota s djetetom činili više pogrešaka i propusta u svakodnevnoj brizi za dijete uslijed čega su dijete izložili značajnim rizičnim čimbenicima koji su se negativno odrazili na pravilan psihofizički razvoj djeteta te doveli do izdvajanja djeteta iz obitelji. Iz socijalne anamneze nadalje </w:t>
      </w:r>
      <w:r w:rsidR="00BD45BC">
        <w:rPr>
          <w:color w:val="auto"/>
        </w:rPr>
        <w:t>proizlazi da je mlt. M.</w:t>
      </w:r>
      <w:r w:rsidRPr="00E95902">
        <w:rPr>
          <w:color w:val="auto"/>
        </w:rPr>
        <w:t xml:space="preserve"> potreban autoritativni roditeljski stil, uz jasnu strukturu i autoritet i velika količina pažnje, ljubavi i topline kako bi mogao ostvariti svoj potencijal. Suživotom u k</w:t>
      </w:r>
      <w:r w:rsidR="00BD45BC">
        <w:rPr>
          <w:color w:val="auto"/>
        </w:rPr>
        <w:t>ućanstvu djeda Z.H.</w:t>
      </w:r>
      <w:r w:rsidRPr="00E95902">
        <w:rPr>
          <w:color w:val="auto"/>
        </w:rPr>
        <w:t xml:space="preserve"> u jednom periodu došlo je do značajnog smirivanja rizičnih oblik</w:t>
      </w:r>
      <w:r w:rsidR="00BD45BC">
        <w:rPr>
          <w:color w:val="auto"/>
        </w:rPr>
        <w:t xml:space="preserve">a ponašanja koja je mlt. M. </w:t>
      </w:r>
      <w:r w:rsidRPr="00E95902">
        <w:rPr>
          <w:color w:val="auto"/>
        </w:rPr>
        <w:t>iskazivao u obitelji roditelja i prilikom smještaja. Nakon d</w:t>
      </w:r>
      <w:r w:rsidR="00BD45BC">
        <w:rPr>
          <w:color w:val="auto"/>
        </w:rPr>
        <w:t xml:space="preserve">ijagnostičke obrade mlt. M. </w:t>
      </w:r>
      <w:r w:rsidRPr="00E95902">
        <w:rPr>
          <w:color w:val="auto"/>
        </w:rPr>
        <w:t>određeni period nije iskazivao nepoželjna ponašanja, no ista su se počela manifestirati u većoj mjeri nego p</w:t>
      </w:r>
      <w:r w:rsidR="00BD45BC">
        <w:rPr>
          <w:color w:val="auto"/>
        </w:rPr>
        <w:t>rije. Budući da se djed Z. i supruga N.</w:t>
      </w:r>
      <w:r w:rsidRPr="00E95902">
        <w:rPr>
          <w:color w:val="auto"/>
        </w:rPr>
        <w:t xml:space="preserve"> teško suočavaju </w:t>
      </w:r>
      <w:r w:rsidR="00BD45BC">
        <w:rPr>
          <w:color w:val="auto"/>
        </w:rPr>
        <w:t>i nose s ponašanjem mlt. M.</w:t>
      </w:r>
      <w:r w:rsidRPr="00E95902">
        <w:rPr>
          <w:color w:val="auto"/>
        </w:rPr>
        <w:t>, da kod istih dolazi do emocionalne, psihičke i fizičke iscrpljenosti pril</w:t>
      </w:r>
      <w:r w:rsidR="00BD45BC">
        <w:rPr>
          <w:color w:val="auto"/>
        </w:rPr>
        <w:t>ikom pružanja skrbi mlt. M.</w:t>
      </w:r>
      <w:r w:rsidRPr="00E95902">
        <w:rPr>
          <w:color w:val="auto"/>
        </w:rPr>
        <w:t>, kao i da korigiranje ponašanja ml</w:t>
      </w:r>
      <w:r w:rsidR="00BD45BC">
        <w:rPr>
          <w:color w:val="auto"/>
        </w:rPr>
        <w:t>t. M.</w:t>
      </w:r>
      <w:r w:rsidRPr="00E95902">
        <w:rPr>
          <w:color w:val="auto"/>
        </w:rPr>
        <w:t xml:space="preserve"> prelazi kapacitete istih, predlagatelj smatra da je potrebno r</w:t>
      </w:r>
      <w:r w:rsidR="00BD45BC">
        <w:rPr>
          <w:color w:val="auto"/>
        </w:rPr>
        <w:t xml:space="preserve">azmotriti smještaj mlt. M. </w:t>
      </w:r>
      <w:r w:rsidRPr="00E95902">
        <w:rPr>
          <w:color w:val="auto"/>
        </w:rPr>
        <w:t xml:space="preserve">u posebnu odgojnu ustanovu. </w:t>
      </w:r>
    </w:p>
    <w:p w:rsidRPr="00E95902" w:rsidR="00BD45BC" w:rsidP="00BD45BC" w:rsidRDefault="00BD45BC">
      <w:pPr>
        <w:pStyle w:val="Default"/>
        <w:jc w:val="both"/>
        <w:rPr>
          <w:color w:val="auto"/>
        </w:rPr>
      </w:pPr>
    </w:p>
    <w:p w:rsidR="00E95902" w:rsidP="00E95902" w:rsidRDefault="00E95902">
      <w:pPr>
        <w:pStyle w:val="Default"/>
        <w:jc w:val="both"/>
        <w:rPr>
          <w:color w:val="auto"/>
        </w:rPr>
      </w:pPr>
      <w:r w:rsidRPr="00E95902">
        <w:rPr>
          <w:color w:val="auto"/>
        </w:rPr>
        <w:t>5. Iz dostavljenih izvje</w:t>
      </w:r>
      <w:r w:rsidR="00BD45BC">
        <w:rPr>
          <w:color w:val="auto"/>
        </w:rPr>
        <w:t>šća Osnovne škole , S.B. koju je mlt. M.</w:t>
      </w:r>
      <w:r w:rsidRPr="00E95902">
        <w:rPr>
          <w:color w:val="auto"/>
        </w:rPr>
        <w:t xml:space="preserve"> pohađ</w:t>
      </w:r>
      <w:r w:rsidR="00BD45BC">
        <w:rPr>
          <w:color w:val="auto"/>
        </w:rPr>
        <w:t>ao proizlazi da je djed Z.</w:t>
      </w:r>
      <w:r w:rsidRPr="00E95902">
        <w:rPr>
          <w:color w:val="auto"/>
        </w:rPr>
        <w:t xml:space="preserve"> redovito obavještavao školu o probl</w:t>
      </w:r>
      <w:r w:rsidR="00BD45BC">
        <w:rPr>
          <w:color w:val="auto"/>
        </w:rPr>
        <w:t>ematičnom ponašanju mlt. M.</w:t>
      </w:r>
      <w:r w:rsidRPr="00E95902">
        <w:rPr>
          <w:color w:val="auto"/>
        </w:rPr>
        <w:t>, bio je na razgovoru s učiteljicom i pedagoginjom, da mlt</w:t>
      </w:r>
      <w:r w:rsidR="00BD45BC">
        <w:rPr>
          <w:color w:val="auto"/>
        </w:rPr>
        <w:t>. M.</w:t>
      </w:r>
      <w:r w:rsidRPr="00E95902">
        <w:rPr>
          <w:color w:val="auto"/>
        </w:rPr>
        <w:t xml:space="preserve"> kad ga probude za školu </w:t>
      </w:r>
      <w:proofErr w:type="spellStart"/>
      <w:r w:rsidRPr="00E95902">
        <w:rPr>
          <w:color w:val="auto"/>
        </w:rPr>
        <w:t>pobijesni</w:t>
      </w:r>
      <w:proofErr w:type="spellEnd"/>
      <w:r w:rsidRPr="00E95902">
        <w:rPr>
          <w:color w:val="auto"/>
        </w:rPr>
        <w:t>, odbija u</w:t>
      </w:r>
      <w:r w:rsidR="00BD45BC">
        <w:rPr>
          <w:color w:val="auto"/>
        </w:rPr>
        <w:t>stati i ići u školu. Mlt. M.</w:t>
      </w:r>
      <w:r w:rsidRPr="00E95902">
        <w:rPr>
          <w:color w:val="auto"/>
        </w:rPr>
        <w:t xml:space="preserve"> u potpunosti odbija brinuti o osobnoj higijeni, nedostaje mu empatije, razumijevanja za druge. Nadalje iz izvješća proizlazi da </w:t>
      </w:r>
      <w:r w:rsidR="00BD45BC">
        <w:rPr>
          <w:color w:val="auto"/>
        </w:rPr>
        <w:t>prema navodima djeda mlt. M.</w:t>
      </w:r>
      <w:r w:rsidRPr="00E95902">
        <w:rPr>
          <w:color w:val="auto"/>
        </w:rPr>
        <w:t xml:space="preserve"> odbija ići u školu te ga djed iz tog razloga ne može dovoziti. Prema djedovim riječima </w:t>
      </w:r>
      <w:r w:rsidR="00BD45BC">
        <w:rPr>
          <w:color w:val="auto"/>
        </w:rPr>
        <w:t>na spomen odlaska u školu M.</w:t>
      </w:r>
      <w:r w:rsidRPr="00E95902">
        <w:rPr>
          <w:color w:val="auto"/>
        </w:rPr>
        <w:t xml:space="preserve"> postaje destruktivan, udara šakama od stol, baca predmete po kući, predmetima gađa djeda i baku, izgovara prijetnje smrću ukućanima. </w:t>
      </w:r>
    </w:p>
    <w:p w:rsidRPr="00E95902" w:rsidR="00BD45BC" w:rsidP="00E95902" w:rsidRDefault="00BD45BC">
      <w:pPr>
        <w:pStyle w:val="Default"/>
        <w:jc w:val="both"/>
        <w:rPr>
          <w:color w:val="auto"/>
        </w:rPr>
      </w:pPr>
    </w:p>
    <w:p w:rsidR="00E95902" w:rsidP="00E95902" w:rsidRDefault="00E95902">
      <w:pPr>
        <w:pStyle w:val="Default"/>
        <w:jc w:val="both"/>
        <w:rPr>
          <w:color w:val="auto"/>
        </w:rPr>
      </w:pPr>
      <w:r w:rsidRPr="00E95902">
        <w:rPr>
          <w:color w:val="auto"/>
        </w:rPr>
        <w:t>6. S obzirom na rezultate Liste za procjenu sigurnosti djeteta i Liste za procjenu razvojnih rizika djeteta, te s obzirom na nalaz i mišljenje Centra za pr</w:t>
      </w:r>
      <w:r w:rsidR="00BD45BC">
        <w:rPr>
          <w:color w:val="auto"/>
        </w:rPr>
        <w:t>užanje usluga u zajednici O.</w:t>
      </w:r>
      <w:r w:rsidRPr="00E95902">
        <w:rPr>
          <w:color w:val="auto"/>
        </w:rPr>
        <w:t xml:space="preserve">, u kojemu je dano mišljenje Dijagnostičkog tima iz kojeg proizlazi da se radi o introvertiranom dječaku intelektualnih sposobnosti na graničnoj razini, koji ima tendenciju davanja neistinitih odgovora kako bi ostavio dobar dojam, što se može </w:t>
      </w:r>
      <w:r w:rsidRPr="00E95902">
        <w:rPr>
          <w:color w:val="auto"/>
        </w:rPr>
        <w:lastRenderedPageBreak/>
        <w:t>promatrati i kao stabilan faktor ličnosti koja ukazuje na visoki stupanj socijalne naivnosti. Na emocionalnom planu nastoji se prikazati kao osoba snižene savjesti i sklonosti da se lako osjeti krivim uz izraženu potrebu za socijalnim odobravanjem. Osim toga, moguće je očekivati razvoj određenog anksioznog obrasca s velikom vjerojatnošću fobičnih i opsesivno-</w:t>
      </w:r>
      <w:proofErr w:type="spellStart"/>
      <w:r w:rsidRPr="00E95902">
        <w:rPr>
          <w:color w:val="auto"/>
        </w:rPr>
        <w:t>kompulzivnih</w:t>
      </w:r>
      <w:proofErr w:type="spellEnd"/>
      <w:r w:rsidRPr="00E95902">
        <w:rPr>
          <w:color w:val="auto"/>
        </w:rPr>
        <w:t xml:space="preserve"> ponašanja. U razgovorima dominiraju teme narušenog odnosa s roditeljima i djedom, zanemarivanje školskih obaveza, nepoželjnog i grubog ponašanja u školi te teškoće u adaptaciji na postavljena pravila. Negira postojanje simptoma depresivnosti i anksioznosti, iznimno je niske razine samopoimanja. Primjereno reagira na autoritet i može kontrolirati svoje ponašanje te uskladiti ga s postavljenim pravilima i strukturom rada ustanove. Otvoreno razgovara o svojim propustima i nepoželjnom ponašanju za koje izražava žaljenje, predlagatelj je mišljenja da je potrebno izreći mjeru za zaštitu osobnih prava i dobrobiti djeteta iz nadležnosti suda - povjeravanje djeteta s problemima u ponašanju radi pomoći u odgoju adekvatnoj ustanovi socijalne skrbi Centru za pružanj</w:t>
      </w:r>
      <w:r w:rsidR="00BD45BC">
        <w:rPr>
          <w:color w:val="auto"/>
        </w:rPr>
        <w:t>e usluga u zajednici, Podružnica C</w:t>
      </w:r>
      <w:r w:rsidRPr="00E95902">
        <w:rPr>
          <w:color w:val="auto"/>
        </w:rPr>
        <w:t xml:space="preserve">. </w:t>
      </w:r>
    </w:p>
    <w:p w:rsidRPr="00E95902" w:rsidR="00BD45BC" w:rsidP="00E95902" w:rsidRDefault="00BD45BC">
      <w:pPr>
        <w:pStyle w:val="Default"/>
        <w:jc w:val="both"/>
        <w:rPr>
          <w:color w:val="auto"/>
        </w:rPr>
      </w:pPr>
    </w:p>
    <w:p w:rsidR="00BD45BC" w:rsidP="00E95902" w:rsidRDefault="00E95902">
      <w:pPr>
        <w:pStyle w:val="Default"/>
        <w:jc w:val="both"/>
        <w:rPr>
          <w:color w:val="auto"/>
        </w:rPr>
      </w:pPr>
      <w:r w:rsidRPr="00E95902">
        <w:rPr>
          <w:color w:val="auto"/>
        </w:rPr>
        <w:t>7. Na dostavljeni prijedlog protus</w:t>
      </w:r>
      <w:r w:rsidR="00BD45BC">
        <w:rPr>
          <w:color w:val="auto"/>
        </w:rPr>
        <w:t>tranka majka V.C.</w:t>
      </w:r>
      <w:r w:rsidRPr="00E95902">
        <w:rPr>
          <w:color w:val="auto"/>
        </w:rPr>
        <w:t xml:space="preserve"> se očitovala </w:t>
      </w:r>
      <w:r w:rsidR="00BD45BC">
        <w:rPr>
          <w:color w:val="auto"/>
        </w:rPr>
        <w:t>da je suglasna da se mlt. M.</w:t>
      </w:r>
      <w:r w:rsidRPr="00E95902">
        <w:rPr>
          <w:color w:val="auto"/>
        </w:rPr>
        <w:t xml:space="preserve"> premjesti u Centar za pružanj</w:t>
      </w:r>
      <w:r w:rsidR="00BD45BC">
        <w:rPr>
          <w:color w:val="auto"/>
        </w:rPr>
        <w:t>e usluga u zajednici M.L.</w:t>
      </w:r>
      <w:r w:rsidRPr="00E95902">
        <w:rPr>
          <w:color w:val="auto"/>
        </w:rPr>
        <w:t xml:space="preserve"> te da joj se omoguće susreti i druženja izvan ustanove.</w:t>
      </w:r>
    </w:p>
    <w:p w:rsidRPr="00E95902" w:rsidR="00E95902" w:rsidP="00E95902" w:rsidRDefault="00E95902">
      <w:pPr>
        <w:pStyle w:val="Default"/>
        <w:jc w:val="both"/>
        <w:rPr>
          <w:color w:val="auto"/>
        </w:rPr>
      </w:pPr>
      <w:r w:rsidRPr="00E95902">
        <w:rPr>
          <w:color w:val="auto"/>
        </w:rPr>
        <w:t xml:space="preserve"> </w:t>
      </w:r>
    </w:p>
    <w:p w:rsidR="00E95902" w:rsidP="00E95902" w:rsidRDefault="00E95902">
      <w:pPr>
        <w:pStyle w:val="Default"/>
        <w:jc w:val="both"/>
        <w:rPr>
          <w:color w:val="auto"/>
        </w:rPr>
      </w:pPr>
      <w:r w:rsidRPr="00E95902">
        <w:rPr>
          <w:color w:val="auto"/>
        </w:rPr>
        <w:t xml:space="preserve">8. Rješenjem ovog suda od 21. svibnja 2026. pozvane su protustranke i posebna skrbnica da se očituju na prijedlog predlagatelja, uz upozorenje da će sud smatrati da ako se ne očituju da su suglasni s prijedlogom predlagatelja, te da će sud donijeti odluku bez održavanja ročišta. </w:t>
      </w:r>
    </w:p>
    <w:p w:rsidRPr="00E95902" w:rsidR="00BD45BC" w:rsidP="00E95902" w:rsidRDefault="00BD45BC">
      <w:pPr>
        <w:pStyle w:val="Default"/>
        <w:jc w:val="both"/>
        <w:rPr>
          <w:color w:val="auto"/>
        </w:rPr>
      </w:pPr>
    </w:p>
    <w:p w:rsidR="00E95902" w:rsidP="00E95902" w:rsidRDefault="00E95902">
      <w:pPr>
        <w:pStyle w:val="Default"/>
        <w:jc w:val="both"/>
        <w:rPr>
          <w:color w:val="auto"/>
        </w:rPr>
      </w:pPr>
      <w:r w:rsidRPr="00E95902">
        <w:rPr>
          <w:color w:val="auto"/>
        </w:rPr>
        <w:t>8</w:t>
      </w:r>
      <w:r w:rsidR="00BD45BC">
        <w:rPr>
          <w:color w:val="auto"/>
        </w:rPr>
        <w:t>.1. Protustranka G.H.</w:t>
      </w:r>
      <w:r w:rsidRPr="00E95902">
        <w:rPr>
          <w:color w:val="auto"/>
        </w:rPr>
        <w:t xml:space="preserve"> se nije očitovao na dostavljeni prijedlog, kao ni posebna skrbnica mlt. djeteta. </w:t>
      </w:r>
    </w:p>
    <w:p w:rsidRPr="00E95902" w:rsidR="00E95902" w:rsidP="00E95902" w:rsidRDefault="00E95902">
      <w:pPr>
        <w:pStyle w:val="Default"/>
        <w:jc w:val="both"/>
        <w:rPr>
          <w:color w:val="auto"/>
        </w:rPr>
      </w:pPr>
    </w:p>
    <w:p w:rsidR="00E95902" w:rsidP="00BD45BC" w:rsidRDefault="00E95902">
      <w:pPr>
        <w:pStyle w:val="Default"/>
        <w:jc w:val="both"/>
        <w:rPr>
          <w:color w:val="auto"/>
        </w:rPr>
      </w:pPr>
      <w:r w:rsidRPr="00E95902">
        <w:rPr>
          <w:color w:val="auto"/>
        </w:rPr>
        <w:t>9. Na temelju svih dokaza provedenih u postupku, utvrđeno je da u konkretnom slučaju postoje opravdani razlozi za određivanje mjere povjeravanja djeteta s problemima u ponašanju ustanovi socijalne skrbi. Naime, iz svih utvrđenih činjenica nes</w:t>
      </w:r>
      <w:r w:rsidR="00BD45BC">
        <w:rPr>
          <w:color w:val="auto"/>
        </w:rPr>
        <w:t>porno je utvrđeno da mlt. M.</w:t>
      </w:r>
      <w:r w:rsidRPr="00E95902">
        <w:rPr>
          <w:color w:val="auto"/>
        </w:rPr>
        <w:t xml:space="preserve"> svojim ponašanjem ozbiljno ugrožava svoja prava i interese, kao i prava i interese članova obitelji, odnosno drugih osoba te da majka kao primarni skrbnik, a niti otac, nisu u mogućnosti valjano odgajati mlt. dijete. Uzimajući u obzir narušeno psihičko stanje mlt. djeteta i njegovo ponašanje (nepoštivanjem autoriteta, samoozljeđivanjem i autodestruktivnim ponašanjem, koje ugrožava njegovu dobrobit i dr.), sud smatra da je u</w:t>
      </w:r>
      <w:r w:rsidR="00BD45BC">
        <w:rPr>
          <w:color w:val="auto"/>
        </w:rPr>
        <w:t xml:space="preserve"> najboljem interesu mlt. M.</w:t>
      </w:r>
      <w:r w:rsidRPr="00E95902">
        <w:rPr>
          <w:color w:val="auto"/>
        </w:rPr>
        <w:t xml:space="preserve"> osigurati mu adekvatnu potporu u njegovom daljnjem stabilnom psihosocijalnom razvoju, kako bi usvojio poželjne obrasce ponašanja, stekao objektivan uvid u vlastitu sliku o sebi, te naučio primjenjivati strategije suočavanja sa stresom. </w:t>
      </w:r>
    </w:p>
    <w:p w:rsidRPr="00E95902" w:rsidR="00BD45BC" w:rsidP="00BD45BC" w:rsidRDefault="00BD45BC">
      <w:pPr>
        <w:pStyle w:val="Default"/>
        <w:jc w:val="both"/>
        <w:rPr>
          <w:color w:val="auto"/>
        </w:rPr>
      </w:pPr>
    </w:p>
    <w:p w:rsidR="00E95902" w:rsidP="00E95902" w:rsidRDefault="00E95902">
      <w:pPr>
        <w:pStyle w:val="Default"/>
        <w:jc w:val="both"/>
        <w:rPr>
          <w:color w:val="auto"/>
        </w:rPr>
      </w:pPr>
      <w:r w:rsidRPr="00E95902">
        <w:rPr>
          <w:color w:val="auto"/>
        </w:rPr>
        <w:t>10. Iz navedenih razloga, a imajući u vi</w:t>
      </w:r>
      <w:r w:rsidR="00BD45BC">
        <w:rPr>
          <w:color w:val="auto"/>
        </w:rPr>
        <w:t>du suglasnost majke mlt. M.</w:t>
      </w:r>
      <w:r w:rsidRPr="00E95902">
        <w:rPr>
          <w:color w:val="auto"/>
        </w:rPr>
        <w:t xml:space="preserve"> s predloženim smještajem, na temelju članka 165. stavak 1. </w:t>
      </w:r>
      <w:proofErr w:type="spellStart"/>
      <w:r w:rsidRPr="00E95902">
        <w:rPr>
          <w:color w:val="auto"/>
        </w:rPr>
        <w:t>ObZ</w:t>
      </w:r>
      <w:proofErr w:type="spellEnd"/>
      <w:r w:rsidRPr="00E95902">
        <w:rPr>
          <w:color w:val="auto"/>
        </w:rPr>
        <w:t xml:space="preserve"> te članka 166. stavak 1. </w:t>
      </w:r>
      <w:proofErr w:type="spellStart"/>
      <w:r w:rsidRPr="00E95902">
        <w:rPr>
          <w:color w:val="auto"/>
        </w:rPr>
        <w:t>ObZ</w:t>
      </w:r>
      <w:proofErr w:type="spellEnd"/>
      <w:r w:rsidRPr="00E95902">
        <w:rPr>
          <w:color w:val="auto"/>
        </w:rPr>
        <w:t xml:space="preserve">, kao i suglasnost oca i posebne skrbnice (upozoreni na uskratu očitovanja) odlučeno je kao pod točkom I izreke ovog rješenja, dok je trajanje ove mjere u skladu s člankom 167. stavkom 1. </w:t>
      </w:r>
      <w:proofErr w:type="spellStart"/>
      <w:r w:rsidRPr="00E95902">
        <w:rPr>
          <w:color w:val="auto"/>
        </w:rPr>
        <w:t>ObZ</w:t>
      </w:r>
      <w:proofErr w:type="spellEnd"/>
      <w:r w:rsidRPr="00E95902">
        <w:rPr>
          <w:color w:val="auto"/>
        </w:rPr>
        <w:t xml:space="preserve"> određeno na razdoblje od jedne godine. </w:t>
      </w:r>
    </w:p>
    <w:p w:rsidRPr="00E95902" w:rsidR="00BD45BC" w:rsidP="00E95902" w:rsidRDefault="00BD45BC">
      <w:pPr>
        <w:pStyle w:val="Default"/>
        <w:jc w:val="both"/>
        <w:rPr>
          <w:color w:val="auto"/>
        </w:rPr>
      </w:pPr>
    </w:p>
    <w:p w:rsidRPr="00E95902" w:rsidR="00E95902" w:rsidP="00E95902" w:rsidRDefault="00E95902">
      <w:pPr>
        <w:pStyle w:val="Default"/>
        <w:jc w:val="both"/>
        <w:rPr>
          <w:color w:val="auto"/>
        </w:rPr>
      </w:pPr>
      <w:r w:rsidRPr="00E95902">
        <w:rPr>
          <w:color w:val="auto"/>
        </w:rPr>
        <w:t xml:space="preserve">11. Imajući u vidu članak 439., </w:t>
      </w:r>
      <w:proofErr w:type="spellStart"/>
      <w:r w:rsidRPr="00E95902">
        <w:rPr>
          <w:color w:val="auto"/>
        </w:rPr>
        <w:t>ObZ</w:t>
      </w:r>
      <w:proofErr w:type="spellEnd"/>
      <w:r w:rsidRPr="00E95902">
        <w:rPr>
          <w:color w:val="auto"/>
        </w:rPr>
        <w:t xml:space="preserve">-a, sud nije održao usmeno ročište u ovom predmetu smatrajući da ista nije potrebna, kao i da su ispunjeni zakonski uvjeti za donošenje odluke bez održavanja ročišta, a imajući u vidu interes djeteta kao i brzo i </w:t>
      </w:r>
      <w:r w:rsidRPr="00E95902">
        <w:rPr>
          <w:color w:val="auto"/>
        </w:rPr>
        <w:lastRenderedPageBreak/>
        <w:t xml:space="preserve">učinkovito postupanje, a </w:t>
      </w:r>
      <w:proofErr w:type="spellStart"/>
      <w:r w:rsidRPr="00E95902">
        <w:rPr>
          <w:color w:val="auto"/>
        </w:rPr>
        <w:t>protustrankama</w:t>
      </w:r>
      <w:proofErr w:type="spellEnd"/>
      <w:r w:rsidRPr="00E95902">
        <w:rPr>
          <w:color w:val="auto"/>
        </w:rPr>
        <w:t xml:space="preserve"> i posebnoj skrbnici je omogućeno da se izjasne o prijedlogu što nisu učinile. </w:t>
      </w:r>
    </w:p>
    <w:p w:rsidRPr="00E95902" w:rsidR="00E95902" w:rsidP="00E95902" w:rsidRDefault="00E95902">
      <w:pPr>
        <w:pStyle w:val="Default"/>
        <w:jc w:val="both"/>
        <w:rPr>
          <w:color w:val="auto"/>
        </w:rPr>
      </w:pPr>
      <w:r w:rsidRPr="00E95902">
        <w:rPr>
          <w:color w:val="auto"/>
        </w:rPr>
        <w:t xml:space="preserve">12. Odluka o ostvarivanju osobnih odnosa djeteta s roditeljima donesena je u skladu s prijedlogom predlagatelja i temelji se na članku 168. stavcima 2. i 4. </w:t>
      </w:r>
      <w:proofErr w:type="spellStart"/>
      <w:r w:rsidRPr="00E95902">
        <w:rPr>
          <w:color w:val="auto"/>
        </w:rPr>
        <w:t>ObZ</w:t>
      </w:r>
      <w:proofErr w:type="spellEnd"/>
      <w:r w:rsidRPr="00E95902">
        <w:rPr>
          <w:color w:val="auto"/>
        </w:rPr>
        <w:t xml:space="preserve">, zbog čega je odlučeno kao pod točkama II i III izreke ovog rješenja. </w:t>
      </w:r>
    </w:p>
    <w:p w:rsidR="00E95902" w:rsidP="00E95902" w:rsidRDefault="00E95902">
      <w:pPr>
        <w:pStyle w:val="Default"/>
        <w:jc w:val="both"/>
        <w:rPr>
          <w:color w:val="auto"/>
        </w:rPr>
      </w:pPr>
      <w:r w:rsidRPr="00E95902">
        <w:rPr>
          <w:color w:val="auto"/>
        </w:rPr>
        <w:t xml:space="preserve">13. Dok traje mjera povjeravanja djeteta s problemima u ponašanju, roditelji imaju sva prava i dužnosti u ostvarivanju roditeljske skrbi o djetetu, osim prava na stanovanje s djetetom i s tim u vezi na svakodnevnu skrb o djetetu (članak 168. stavak 1. </w:t>
      </w:r>
      <w:proofErr w:type="spellStart"/>
      <w:r w:rsidRPr="00E95902">
        <w:rPr>
          <w:color w:val="auto"/>
        </w:rPr>
        <w:t>ObZ</w:t>
      </w:r>
      <w:proofErr w:type="spellEnd"/>
      <w:r w:rsidRPr="00E95902">
        <w:rPr>
          <w:color w:val="auto"/>
        </w:rPr>
        <w:t xml:space="preserve">). </w:t>
      </w:r>
    </w:p>
    <w:p w:rsidRPr="00E95902" w:rsidR="00E95902" w:rsidP="00E95902" w:rsidRDefault="00E95902">
      <w:pPr>
        <w:pStyle w:val="Default"/>
        <w:jc w:val="center"/>
        <w:rPr>
          <w:color w:val="auto"/>
        </w:rPr>
      </w:pPr>
    </w:p>
    <w:p w:rsidR="00E95902" w:rsidP="00E95902" w:rsidRDefault="00E95902">
      <w:pPr>
        <w:pStyle w:val="Default"/>
        <w:jc w:val="center"/>
        <w:rPr>
          <w:color w:val="auto"/>
        </w:rPr>
      </w:pPr>
      <w:r w:rsidRPr="00E95902">
        <w:rPr>
          <w:color w:val="auto"/>
        </w:rPr>
        <w:t>Slavonski Brod, 17. srpnja 2026.</w:t>
      </w:r>
    </w:p>
    <w:p w:rsidRPr="00E95902" w:rsidR="00E95902" w:rsidP="00E95902" w:rsidRDefault="00E95902">
      <w:pPr>
        <w:pStyle w:val="Default"/>
        <w:jc w:val="center"/>
        <w:rPr>
          <w:color w:val="auto"/>
        </w:rPr>
      </w:pPr>
    </w:p>
    <w:p w:rsidR="00E95902" w:rsidP="00E95902" w:rsidRDefault="00E95902">
      <w:pPr>
        <w:pStyle w:val="Default"/>
        <w:ind w:left="6372" w:firstLine="708"/>
        <w:rPr>
          <w:color w:val="auto"/>
        </w:rPr>
      </w:pPr>
      <w:r w:rsidRPr="00E95902">
        <w:rPr>
          <w:color w:val="auto"/>
        </w:rPr>
        <w:t xml:space="preserve">Sutkinja </w:t>
      </w:r>
    </w:p>
    <w:p w:rsidRPr="00E95902" w:rsidR="00E95902" w:rsidP="00E95902" w:rsidRDefault="00E95902">
      <w:pPr>
        <w:pStyle w:val="Default"/>
        <w:ind w:left="6372" w:firstLine="708"/>
        <w:rPr>
          <w:color w:val="auto"/>
        </w:rPr>
      </w:pPr>
    </w:p>
    <w:p w:rsidRPr="00E95902" w:rsidR="00E95902" w:rsidP="00E95902" w:rsidRDefault="00E95902">
      <w:pPr>
        <w:pStyle w:val="Default"/>
        <w:ind w:left="6372" w:firstLine="708"/>
        <w:rPr>
          <w:color w:val="auto"/>
        </w:rPr>
      </w:pPr>
      <w:r w:rsidRPr="00E95902">
        <w:rPr>
          <w:color w:val="auto"/>
        </w:rPr>
        <w:t xml:space="preserve">Željka Koporčić </w:t>
      </w:r>
    </w:p>
    <w:p w:rsidRPr="00E95902" w:rsidR="00E95902" w:rsidP="00E95902" w:rsidRDefault="00E95902">
      <w:pPr>
        <w:pStyle w:val="Default"/>
        <w:rPr>
          <w:color w:val="auto"/>
        </w:rPr>
      </w:pPr>
      <w:r w:rsidRPr="00E95902">
        <w:rPr>
          <w:color w:val="auto"/>
        </w:rPr>
        <w:t xml:space="preserve">Uputa o pravnom lijeku: </w:t>
      </w:r>
    </w:p>
    <w:p w:rsidR="00E95902" w:rsidP="00E95902" w:rsidRDefault="00E95902">
      <w:pPr>
        <w:pStyle w:val="Default"/>
        <w:jc w:val="both"/>
        <w:rPr>
          <w:color w:val="auto"/>
        </w:rPr>
      </w:pPr>
      <w:r w:rsidRPr="00E95902">
        <w:rPr>
          <w:color w:val="auto"/>
        </w:rPr>
        <w:t xml:space="preserve">Protiv ovog rješenja stranke mogu podnijeti žalbu u roku od tri dana od dana uručenja, odnosno dostave prijepisa odluke. Žalba se podnosi putem ovog suda nadležnom županijskom sudu u 3 primjerka. Žalba ne odgađa ovrhu rješenja (članak 489. stavak 3. </w:t>
      </w:r>
      <w:proofErr w:type="spellStart"/>
      <w:r w:rsidRPr="00E95902">
        <w:rPr>
          <w:color w:val="auto"/>
        </w:rPr>
        <w:t>ObZ</w:t>
      </w:r>
      <w:proofErr w:type="spellEnd"/>
      <w:r w:rsidRPr="00E95902">
        <w:rPr>
          <w:color w:val="auto"/>
        </w:rPr>
        <w:t xml:space="preserve">). </w:t>
      </w:r>
    </w:p>
    <w:p w:rsidRPr="00E95902" w:rsidR="00E95902" w:rsidP="00E95902" w:rsidRDefault="00E95902">
      <w:pPr>
        <w:pStyle w:val="Default"/>
        <w:jc w:val="both"/>
        <w:rPr>
          <w:color w:val="auto"/>
        </w:rPr>
      </w:pPr>
    </w:p>
    <w:p w:rsidRPr="00E95902" w:rsidR="00E95902" w:rsidP="00E95902" w:rsidRDefault="00E95902">
      <w:pPr>
        <w:pStyle w:val="Default"/>
        <w:rPr>
          <w:color w:val="auto"/>
        </w:rPr>
      </w:pPr>
      <w:r w:rsidRPr="00E95902">
        <w:rPr>
          <w:color w:val="auto"/>
        </w:rPr>
        <w:t xml:space="preserve">O tome obavijest: </w:t>
      </w:r>
    </w:p>
    <w:p w:rsidRPr="00E95902" w:rsidR="00E95902" w:rsidP="00E95902" w:rsidRDefault="00BD45BC">
      <w:pPr>
        <w:pStyle w:val="Default"/>
        <w:numPr>
          <w:ilvl w:val="0"/>
          <w:numId w:val="1"/>
        </w:numPr>
        <w:spacing w:after="20"/>
        <w:ind w:left="360" w:hanging="360"/>
        <w:rPr>
          <w:color w:val="auto"/>
        </w:rPr>
      </w:pPr>
      <w:r>
        <w:rPr>
          <w:color w:val="auto"/>
        </w:rPr>
        <w:t>HZSR</w:t>
      </w:r>
    </w:p>
    <w:p w:rsidRPr="00E95902" w:rsidR="00E95902" w:rsidP="00E95902" w:rsidRDefault="00BD45BC">
      <w:pPr>
        <w:pStyle w:val="Default"/>
        <w:numPr>
          <w:ilvl w:val="0"/>
          <w:numId w:val="1"/>
        </w:numPr>
        <w:spacing w:after="20"/>
        <w:ind w:left="360" w:hanging="360"/>
        <w:rPr>
          <w:color w:val="auto"/>
        </w:rPr>
      </w:pPr>
      <w:r>
        <w:rPr>
          <w:color w:val="auto"/>
        </w:rPr>
        <w:t>D.V., CZPS</w:t>
      </w:r>
    </w:p>
    <w:p w:rsidRPr="00E95902" w:rsidR="00E95902" w:rsidP="00E95902" w:rsidRDefault="00BD45BC">
      <w:pPr>
        <w:pStyle w:val="Default"/>
        <w:numPr>
          <w:ilvl w:val="0"/>
          <w:numId w:val="1"/>
        </w:numPr>
        <w:spacing w:after="20"/>
        <w:ind w:left="360" w:hanging="360"/>
        <w:rPr>
          <w:color w:val="auto"/>
        </w:rPr>
      </w:pPr>
      <w:r>
        <w:rPr>
          <w:color w:val="auto"/>
        </w:rPr>
        <w:t>G.H., S.B.</w:t>
      </w:r>
    </w:p>
    <w:p w:rsidRPr="00E95902" w:rsidR="00E95902" w:rsidP="00E95902" w:rsidRDefault="00BD45BC">
      <w:pPr>
        <w:pStyle w:val="Default"/>
        <w:numPr>
          <w:ilvl w:val="0"/>
          <w:numId w:val="1"/>
        </w:numPr>
        <w:spacing w:after="20"/>
        <w:ind w:left="360" w:hanging="360"/>
        <w:rPr>
          <w:color w:val="auto"/>
        </w:rPr>
      </w:pPr>
      <w:r>
        <w:rPr>
          <w:color w:val="auto"/>
        </w:rPr>
        <w:t>V.C., O.</w:t>
      </w:r>
    </w:p>
    <w:p w:rsidRPr="00E95902" w:rsidR="00E95902" w:rsidP="00E95902" w:rsidRDefault="00BD45BC">
      <w:pPr>
        <w:pStyle w:val="Default"/>
        <w:numPr>
          <w:ilvl w:val="0"/>
          <w:numId w:val="1"/>
        </w:numPr>
        <w:ind w:left="360" w:hanging="360"/>
        <w:rPr>
          <w:color w:val="auto"/>
        </w:rPr>
      </w:pPr>
      <w:r>
        <w:rPr>
          <w:color w:val="auto"/>
        </w:rPr>
        <w:t>CZPUZ M.L.</w:t>
      </w:r>
      <w:r w:rsidRPr="00E95902" w:rsidR="00E95902">
        <w:rPr>
          <w:color w:val="auto"/>
        </w:rPr>
        <w:t xml:space="preserve"> </w:t>
      </w:r>
    </w:p>
    <w:p w:rsidR="005B7C2A" w:rsidP="00E95902" w:rsidRDefault="005B7C2A">
      <w:pPr>
        <w:pStyle w:val="Default"/>
        <w:rPr>
          <w:color w:val="auto"/>
          <w:sz w:val="23"/>
          <w:szCs w:val="23"/>
        </w:rPr>
      </w:pPr>
    </w:p>
    <w:p w:rsidR="00E95902" w:rsidP="00E95902" w:rsidRDefault="00E95902">
      <w:pPr>
        <w:pStyle w:val="Default"/>
      </w:pPr>
    </w:p>
    <w:sectPr w:rsidR="00E95902">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AA5BDF2A"/>
    <w:multiLevelType w:val="hybridMultilevel"/>
    <w:tmpl w:val="F7E9E1C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902"/>
    <w:rsid w:val="005B7C2A"/>
    <w:rsid w:val="00676983"/>
    <w:rsid w:val="007F4A72"/>
    <w:rsid w:val="00B27752"/>
    <w:rsid w:val="00BD45BC"/>
    <w:rsid w:val="00E959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48B822CE-6CEF-4B80-A599-6AC0EEE320E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E95902"/>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Default" w:customStyle="true">
    <w:name w:val="Default"/>
    <w:rsid w:val="00E95902"/>
    <w:pPr>
      <w:autoSpaceDE w:val="false"/>
      <w:autoSpaceDN w:val="false"/>
      <w:adjustRightInd w:val="false"/>
      <w:spacing w:after="0" w:line="240" w:lineRule="auto"/>
    </w:pPr>
    <w:rPr>
      <w:rFonts w:ascii="Arial" w:hAnsi="Arial" w:cs="Arial"/>
      <w:color w:val="000000"/>
      <w:sz w:val="24"/>
      <w:szCs w:val="24"/>
    </w:rPr>
  </w:style>
  <w:style w:type="character" w:styleId="Tekstrezerviranogmjesta">
    <w:name w:val="Placeholder Text"/>
    <w:basedOn w:val="Zadanifontodlomka"/>
    <w:uiPriority w:val="99"/>
    <w:semiHidden/>
    <w:rsid w:val="00676983"/>
    <w:rPr>
      <w:color w:val="808080"/>
      <w:bdr w:val="none" w:color="auto" w:sz="0" w:space="0"/>
      <w:shd w:val="clear" w:color="auto" w:fill="auto"/>
    </w:rPr>
  </w:style>
  <w:style w:type="character" w:styleId="eSPISCCParagraphDefaultFont" w:customStyle="true">
    <w:name w:val="eSPIS_CC_Paragraph Default Font"/>
    <w:basedOn w:val="Zadanifontodlomka"/>
    <w:rsid w:val="00676983"/>
    <w:rPr>
      <w:rFonts w:ascii="Times New Roman" w:hAnsi="Times New Roman" w:eastAsia="Microsoft Sans Serif"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676983"/>
    <w:rPr>
      <w:rFonts w:ascii="Times New Roman" w:hAnsi="Microsoft Sans Serif" w:eastAsia="Microsoft Sans Serif" w:cs="Microsoft Sans Serif"/>
      <w:sz w:val="20"/>
      <w:szCs w:val="24"/>
      <w:bdr w:val="none" w:color="auto" w:sz="0" w:space="0"/>
      <w:shd w:val="clear" w:color="auto" w:fill="FFFFCC"/>
      <w:lang w:val="hr-HR"/>
    </w:rPr>
  </w:style>
  <w:style w:type="character" w:styleId="PozadinaSvijetloCrvena" w:customStyle="true">
    <w:name w:val="Pozadina_SvijetloCrvena"/>
    <w:basedOn w:val="eSPISCCParagraphDefaultFont"/>
    <w:rsid w:val="00676983"/>
    <w:rPr>
      <w:rFonts w:ascii="Times New Roman" w:hAnsi="Microsoft Sans Serif" w:eastAsia="Microsoft Sans Serif" w:cs="Microsoft Sans Serif"/>
      <w:sz w:val="20"/>
      <w:szCs w:val="24"/>
      <w:bdr w:val="none" w:color="auto" w:sz="0" w:space="0"/>
      <w:shd w:val="clear" w:color="auto" w:fill="FFCCCC"/>
      <w:lang w:val="hr-HR"/>
    </w:rPr>
  </w:style>
  <w:style w:type="character" w:styleId="PozadinaSvijetloZelena" w:customStyle="true">
    <w:name w:val="Pozadina_SvijetloZelena"/>
    <w:basedOn w:val="eSPISCCParagraphDefaultFont"/>
    <w:rsid w:val="00676983"/>
    <w:rPr>
      <w:rFonts w:ascii="Times New Roman" w:hAnsi="Microsoft Sans Serif" w:eastAsia="Microsoft Sans Serif" w:cs="Microsoft Sans Serif"/>
      <w:sz w:val="20"/>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theme/theme1.xml" Type="http://schemas.openxmlformats.org/officeDocument/2006/relationships/theme" Id="rId8"/><Relationship Target="styles.xml" Type="http://schemas.openxmlformats.org/officeDocument/2006/relationships/styles" Id="rId3"/><Relationship Target="fontTable.xml" Type="http://schemas.openxmlformats.org/officeDocument/2006/relationships/fontTable" Id="rId7"/><Relationship Target="numbering.xml" Type="http://schemas.openxmlformats.org/officeDocument/2006/relationships/numbering" Id="rId2"/><Relationship Target="../customXml/item1.xml" Type="http://schemas.openxmlformats.org/officeDocument/2006/relationships/customXml" Id="rId1"/><Relationship Target="media/image1.jpeg" Type="http://schemas.openxmlformats.org/officeDocument/2006/relationships/imag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23. rujna 2026.</izvorni_sadrzaj>
    <derivirana_varijabla naziv="DomainObject.DatumDonosenjaOdluke_1">23.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Željka</izvorni_sadrzaj>
    <derivirana_varijabla naziv="DomainObject.DonositeljOdluke.Ime_1">Željka</derivirana_varijabla>
  </DomainObject.DonositeljOdluke.Ime>
  <DomainObject.DonositeljOdluke.Prezime>
    <izvorni_sadrzaj>Koporčić</izvorni_sadrzaj>
    <derivirana_varijabla naziv="DomainObject.DonositeljOdluke.Prezime_1">Koporčić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194</izvorni_sadrzaj>
    <derivirana_varijabla naziv="DomainObject.Predmet.Broj_1">194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svibnja 2026.</izvorni_sadrzaj>
    <derivirana_varijabla naziv="DomainObject.Predmet.DatumOsnivanja_1">20.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Ob-194/2026</izvorni_sadrzaj>
    <derivirana_varijabla naziv="DomainObject.Predmet.OznakaBroj_1">R1 Ob-194/2026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Mihael Horvat; Gabriel Horvat; CENTAR ZA PRUŽANJE USLUGE MALI LOŠINJ; Valentina Crnomarić</izvorni_sadrzaj>
    <derivirana_varijabla naziv="DomainObject.Predmet.ProtustrankaFormated_1">  Mihael Horvat; Gabriel Horvat; CENTAR ZA PRUŽANJE USLUGE MALI LOŠINJ; Valentina Crnomarić</derivirana_varijabla>
  </DomainObject.Predmet.ProtustrankaFormated>
  <DomainObject.Predmet.ProtustrankaFormatedOIB>
    <izvorni_sadrzaj>  Mihael Horvat, OIB 54095511235; Gabriel Horvat, OIB 20816256048; CENTAR ZA PRUŽANJE USLUGE MALI LOŠINJ; Valentina Crnomarić, OIB 03909083236</izvorni_sadrzaj>
    <derivirana_varijabla naziv="DomainObject.Predmet.ProtustrankaFormatedOIB_1">  Mihael Horvat, OIB 54095511235; Gabriel Horvat, OIB 20816256048; CENTAR ZA PRUŽANJE USLUGE MALI LOŠINJ; Valentina Crnomarić, OIB 03909083236</derivirana_varijabla>
  </DomainObject.Predmet.ProtustrankaFormatedOIB>
  <DomainObject.Predmet.ProtustrankaFormatedWithAdress>
    <izvorni_sadrzaj> Mihael Horvat, Stadionska Ulica 5, 35209 Bukovlje; Gabriel Horvat, Osječka Ulica 262, 35000 Slavonski Brod; CENTAR ZA PRUŽANJE USLUGE MALI LOŠINJ; Valentina Crnomarić, Medulinska 3, 31000 Osijek</izvorni_sadrzaj>
    <derivirana_varijabla naziv="DomainObject.Predmet.ProtustrankaFormatedWithAdress_1"> Mihael Horvat, Stadionska Ulica 5, 35209 Bukovlje; Gabriel Horvat, Osječka Ulica 262, 35000 Slavonski Brod; CENTAR ZA PRUŽANJE USLUGE MALI LOŠINJ; Valentina Crnomarić, Medulinska 3, 31000 Osijek</derivirana_varijabla>
  </DomainObject.Predmet.ProtustrankaFormatedWithAdress>
  <DomainObject.Predmet.ProtustrankaFormatedWithAdressOIB>
    <izvorni_sadrzaj> Mihael Horvat, OIB 54095511235, Stadionska Ulica 5, 35209 Bukovlje; Gabriel Horvat, OIB 20816256048, Osječka Ulica 262, 35000 Slavonski Brod; CENTAR ZA PRUŽANJE USLUGE MALI LOŠINJ; Valentina Crnomarić, OIB 03909083236, Medulinska 3, 31000 Osijek</izvorni_sadrzaj>
    <derivirana_varijabla naziv="DomainObject.Predmet.ProtustrankaFormatedWithAdressOIB_1"> Mihael Horvat, OIB 54095511235, Stadionska Ulica 5, 35209 Bukovlje; Gabriel Horvat, OIB 20816256048, Osječka Ulica 262, 35000 Slavonski Brod; CENTAR ZA PRUŽANJE USLUGE MALI LOŠINJ; Valentina Crnomarić, OIB 03909083236, Medulinska 3, 31000 Osijek</derivirana_varijabla>
  </DomainObject.Predmet.ProtustrankaFormatedWithAdressOIB>
  <DomainObject.Predmet.ProtustrankaWithAdress>
    <izvorni_sadrzaj>Mihael Horvat Stadionska Ulica 5, 35209 Bukovlje, Gabriel Horvat Osječka Ulica 262, 35000 Slavonski Brod, CENTAR ZA PRUŽANJE USLUGE MALI LOŠINJ , Valentina Crnomarić Medulinska 3, 31000 Osijek</izvorni_sadrzaj>
    <derivirana_varijabla naziv="DomainObject.Predmet.ProtustrankaWithAdress_1">Mihael Horvat Stadionska Ulica 5, 35209 Bukovlje, Gabriel Horvat Osječka Ulica 262, 35000 Slavonski Brod, CENTAR ZA PRUŽANJE USLUGE MALI LOŠINJ , Valentina Crnomarić Medulinska 3, 31000 Osijek</derivirana_varijabla>
  </DomainObject.Predmet.ProtustrankaWithAdress>
  <DomainObject.Predmet.ProtustrankaWithAdressOIB>
    <izvorni_sadrzaj>Mihael Horvat, OIB 54095511235, Stadionska Ulica 5, 35209 Bukovlje, Gabriel Horvat, OIB 20816256048, Osječka Ulica 262, 35000 Slavonski Brod, CENTAR ZA PRUŽANJE USLUGE MALI LOŠINJ, Valentina Crnomarić, OIB 03909083236, Medulinska 3, 31000 Osijek</izvorni_sadrzaj>
    <derivirana_varijabla naziv="DomainObject.Predmet.ProtustrankaWithAdressOIB_1">Mihael Horvat, OIB 54095511235, Stadionska Ulica 5, 35209 Bukovlje, Gabriel Horvat, OIB 20816256048, Osječka Ulica 262, 35000 Slavonski Brod, CENTAR ZA PRUŽANJE USLUGE MALI LOŠINJ, Valentina Crnomarić, OIB 03909083236, Medulinska 3, 31000 Osijek</derivirana_varijabla>
  </DomainObject.Predmet.ProtustrankaWithAdressOIB>
  <DomainObject.Predmet.ProtustrankaNazivFormated>
    <izvorni_sadrzaj>Mihael Horvat,Gabriel Horvat,CENTAR ZA PRUŽANJE USLUGE MALI LOŠINJ,Valentina Crnomarić</izvorni_sadrzaj>
    <derivirana_varijabla naziv="DomainObject.Predmet.ProtustrankaNazivFormated_1">Mihael Horvat,Gabriel Horvat,CENTAR ZA PRUŽANJE USLUGE MALI LOŠINJ,Valentina Crnomarić</derivirana_varijabla>
  </DomainObject.Predmet.ProtustrankaNazivFormated>
  <DomainObject.Predmet.ProtustrankaNazivFormatedOIB>
    <izvorni_sadrzaj>Mihael Horvat, OIB 54095511235,Gabriel Horvat, OIB 20816256048,CENTAR ZA PRUŽANJE USLUGE MALI LOŠINJ,Valentina Crnomarić, OIB 03909083236</izvorni_sadrzaj>
    <derivirana_varijabla naziv="DomainObject.Predmet.ProtustrankaNazivFormatedOIB_1">Mihael Horvat, OIB 54095511235,Gabriel Horvat, OIB 20816256048,CENTAR ZA PRUŽANJE USLUGE MALI LOŠINJ,Valentina Crnomarić, OIB 03909083236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Ured 22</izvorni_sadrzaj>
    <derivirana_varijabla naziv="DomainObject.Predmet.Referada.Prostorija.Naziv_1">Ured 22</derivirana_varijabla>
  </DomainObject.Predmet.Referada.Prostorija.Naziv>
  <DomainObject.Predmet.Referada.Prostorija.Oznaka>
    <izvorni_sadrzaj>Ured 22</izvorni_sadrzaj>
    <derivirana_varijabla naziv="DomainObject.Predmet.Referada.Prostorija.Oznaka_1">Ured 22</derivirana_varijabla>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Željka Koporčić</izvorni_sadrzaj>
    <derivirana_varijabla naziv="DomainObject.Predmet.Referada.Sudac_1">Željka Koporčić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izvorni_sadrzaj>
    <derivirana_varijabla naziv="DomainObject.Predmet.StrankaFormated_1">  Hrvatski zavod za socijalni rad</derivirana_varijabla>
  </DomainObject.Predmet.StrankaFormated>
  <DomainObject.Predmet.StrankaFormatedOIB>
    <izvorni_sadrzaj>  Hrvatski zavod za socijalni rad, OIB 52966791065</izvorni_sadrzaj>
    <derivirana_varijabla naziv="DomainObject.Predmet.StrankaFormatedOIB_1">  Hrvatski zavod za socijalni rad, OIB 52966791065</derivirana_varijabla>
  </DomainObject.Predmet.StrankaFormatedOIB>
  <DomainObject.Predmet.StrankaFormatedWithAdress>
    <izvorni_sadrzaj> Hrvatski zavod za socijalni rad, Ulica Ivana Dežmana 6, 10000 Zagreb</izvorni_sadrzaj>
    <derivirana_varijabla naziv="DomainObject.Predmet.StrankaFormatedWithAdress_1"> Hrvatski zavod za socijalni rad, Ulica Ivana Dežmana 6, 10000 Zagreb</derivirana_varijabla>
  </DomainObject.Predmet.StrankaFormatedWithAdress>
  <DomainObject.Predmet.StrankaFormatedWithAdressOIB>
    <izvorni_sadrzaj> Hrvatski zavod za socijalni rad, OIB 52966791065, Ulica Ivana Dežmana 6, 10000 Zagreb</izvorni_sadrzaj>
    <derivirana_varijabla naziv="DomainObject.Predmet.StrankaFormatedWithAdressOIB_1"> Hrvatski zavod za socijalni rad, OIB 52966791065, Ulica Ivana Dežmana 6, 10000 Zagreb</derivirana_varijabla>
  </DomainObject.Predmet.StrankaFormatedWithAdressOIB>
  <DomainObject.Predmet.StrankaWithAdress>
    <izvorni_sadrzaj>Hrvatski zavod za socijalni rad Ulica Ivana Dežmana 6,10000 Zagreb</izvorni_sadrzaj>
    <derivirana_varijabla naziv="DomainObject.Predmet.StrankaWithAdress_1">Hrvatski zavod za socijalni rad Ulica Ivana Dežmana 6,10000 Zagreb</derivirana_varijabla>
  </DomainObject.Predmet.StrankaWithAdress>
  <DomainObject.Predmet.StrankaWithAdressOIB>
    <izvorni_sadrzaj>Hrvatski zavod za socijalni rad, OIB 52966791065, Ulica Ivana Dežmana 6,10000 Zagreb</izvorni_sadrzaj>
    <derivirana_varijabla naziv="DomainObject.Predmet.StrankaWithAdressOIB_1">Hrvatski zavod za socijalni rad, OIB 52966791065, Ulica Ivana Dežmana 6,10000 Zagreb</derivirana_varijabla>
  </DomainObject.Predmet.StrankaWithAdressOIB>
  <DomainObject.Predmet.StrankaNazivFormated>
    <izvorni_sadrzaj>Hrvatski zavod za socijalni rad</izvorni_sadrzaj>
    <derivirana_varijabla naziv="DomainObject.Predmet.StrankaNazivFormated_1">Hrvatski zavod za socijalni rad</derivirana_varijabla>
  </DomainObject.Predmet.StrankaNazivFormated>
  <DomainObject.Predmet.StrankaNazivFormatedOIB>
    <izvorni_sadrzaj>Hrvatski zavod za socijalni rad, OIB 52966791065</izvorni_sadrzaj>
    <derivirana_varijabla naziv="DomainObject.Predmet.StrankaNazivFormatedOIB_1">Hrvatski zavod za socijalni rad, OIB 52966791065</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 pisarnica</izvorni_sadrzaj>
    <derivirana_varijabla naziv="DomainObject.Predmet.UstrojstvenaJedinicaVodi.Naziv_1">Izvanp. pisarnica</derivirana_varijabla>
  </DomainObject.Predmet.UstrojstvenaJedinicaVodi.Naziv>
  <DomainObject.Predmet.UstrojstvenaJedinicaVodi.Oznaka>
    <izvorni_sadrzaj>Izvanp. pisarnica</izvorni_sadrzaj>
    <derivirana_varijabla naziv="DomainObject.Predmet.UstrojstvenaJedinicaVodi.Oznaka_1">Izvanp.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Povjeravanje djeteta s problemima u ponašanju</izvorni_sadrzaj>
    <derivirana_varijabla naziv="DomainObject.Predmet.VrstaSpora.Naziv_1">Povjeravanje djeteta s problemima u ponašanju</derivirana_varijabla>
  </DomainObject.Predmet.VrstaSpora.Naziv>
  <DomainObject.Predmet.Zapisnicar>
    <izvorni_sadrzaj>Dragica Hrenek</izvorni_sadrzaj>
    <derivirana_varijabla naziv="DomainObject.Predmet.Zapisnicar_1">Dragica Hrenek</derivirana_varijabla>
  </DomainObject.Predmet.Zapisnicar>
  <DomainObject.Predmet.StrankaListFormated>
    <izvorni_sadrzaj>
      <item>Hrvatski zavod za socijalni rad</item>
    </izvorni_sadrzaj>
    <derivirana_varijabla naziv="DomainObject.Predmet.StrankaListFormated_1">
      <item>Hrvatski zavod za socijalni rad</item>
    </derivirana_varijabla>
  </DomainObject.Predmet.StrankaListFormated>
  <DomainObject.Predmet.StrankaListFormatedOIB>
    <izvorni_sadrzaj>
      <item>Hrvatski zavod za socijalni rad, OIB 52966791065</item>
    </izvorni_sadrzaj>
    <derivirana_varijabla naziv="DomainObject.Predmet.StrankaListFormatedOIB_1">
      <item>Hrvatski zavod za socijalni rad, OIB 52966791065</item>
    </derivirana_varijabla>
  </DomainObject.Predmet.StrankaListFormatedOIB>
  <DomainObject.Predmet.StrankaListFormatedWithAdress>
    <izvorni_sadrzaj>
      <item>Hrvatski zavod za socijalni rad, Ulica Ivana Dežmana 6, 10000 Zagreb</item>
    </izvorni_sadrzaj>
    <derivirana_varijabla naziv="DomainObject.Predmet.StrankaListFormatedWithAdress_1">
      <item>Hrvatski zavod za socijalni rad, Ulica Ivana Dežmana 6, 10000 Zagreb</item>
    </derivirana_varijabla>
  </DomainObject.Predmet.StrankaListFormatedWithAdress>
  <DomainObject.Predmet.StrankaListFormatedWithAdressOIB>
    <izvorni_sadrzaj>
      <item>Hrvatski zavod za socijalni rad, OIB 52966791065, Ulica Ivana Dežmana 6, 10000 Zagreb</item>
    </izvorni_sadrzaj>
    <derivirana_varijabla naziv="DomainObject.Predmet.StrankaListFormatedWithAdressOIB_1">
      <item>Hrvatski zavod za socijalni rad, OIB 52966791065, Ulica Ivana Dežmana 6, 10000 Zagreb</item>
    </derivirana_varijabla>
  </DomainObject.Predmet.StrankaListFormatedWithAdressOIB>
  <DomainObject.Predmet.StrankaListNazivFormated>
    <izvorni_sadrzaj>
      <item>Hrvatski zavod za socijalni rad</item>
    </izvorni_sadrzaj>
    <derivirana_varijabla naziv="DomainObject.Predmet.StrankaListNazivFormated_1">
      <item>Hrvatski zavod za socijalni rad</item>
    </derivirana_varijabla>
  </DomainObject.Predmet.StrankaListNazivFormated>
  <DomainObject.Predmet.StrankaListNazivFormatedOIB>
    <izvorni_sadrzaj>
      <item>Hrvatski zavod za socijalni rad, OIB 52966791065</item>
    </izvorni_sadrzaj>
    <derivirana_varijabla naziv="DomainObject.Predmet.StrankaListNazivFormatedOIB_1">
      <item>Hrvatski zavod za socijalni rad, OIB 52966791065</item>
    </derivirana_varijabla>
  </DomainObject.Predmet.StrankaListNazivFormatedOIB>
  <DomainObject.Predmet.ProtuStrankaListFormated>
    <izvorni_sadrzaj>
      <item>Mihael Horvat</item>
      <item>Gabriel Horvat</item>
      <item>CENTAR ZA PRUŽANJE USLUGE MALI LOŠINJ</item>
      <item>Valentina Crnomarić</item>
    </izvorni_sadrzaj>
    <derivirana_varijabla naziv="DomainObject.Predmet.ProtuStrankaListFormated_1">
      <item>Mihael Horvat</item>
      <item>Gabriel Horvat</item>
      <item>CENTAR ZA PRUŽANJE USLUGE MALI LOŠINJ</item>
      <item>Valentina Crnomarić</item>
    </derivirana_varijabla>
  </DomainObject.Predmet.ProtuStrankaListFormated>
  <DomainObject.Predmet.ProtuStrankaListFormatedOIB>
    <izvorni_sadrzaj>
      <item>Mihael Horvat, OIB 54095511235</item>
      <item>Gabriel Horvat, OIB 20816256048</item>
      <item>CENTAR ZA PRUŽANJE USLUGE MALI LOŠINJ</item>
      <item>Valentina Crnomarić, OIB 03909083236</item>
    </izvorni_sadrzaj>
    <derivirana_varijabla naziv="DomainObject.Predmet.ProtuStrankaListFormatedOIB_1">
      <item>Mihael Horvat, OIB 54095511235</item>
      <item>Gabriel Horvat, OIB 20816256048</item>
      <item>CENTAR ZA PRUŽANJE USLUGE MALI LOŠINJ</item>
      <item>Valentina Crnomarić, OIB 03909083236</item>
    </derivirana_varijabla>
  </DomainObject.Predmet.ProtuStrankaListFormatedOIB>
  <DomainObject.Predmet.ProtuStrankaListFormatedWithAdress>
    <izvorni_sadrzaj>
      <item>Mihael Horvat, Stadionska Ulica 5, 35209 Bukovlje</item>
      <item>Gabriel Horvat, Osječka Ulica 262, 35000 Slavonski Brod</item>
      <item>CENTAR ZA PRUŽANJE USLUGE MALI LOŠINJ</item>
      <item>Valentina Crnomarić, Medulinska 3, 31000 Osijek</item>
    </izvorni_sadrzaj>
    <derivirana_varijabla naziv="DomainObject.Predmet.ProtuStrankaListFormatedWithAdress_1">
      <item>Mihael Horvat, Stadionska Ulica 5, 35209 Bukovlje</item>
      <item>Gabriel Horvat, Osječka Ulica 262, 35000 Slavonski Brod</item>
      <item>CENTAR ZA PRUŽANJE USLUGE MALI LOŠINJ</item>
      <item>Valentina Crnomarić, Medulinska 3, 31000 Osijek</item>
    </derivirana_varijabla>
  </DomainObject.Predmet.ProtuStrankaListFormatedWithAdress>
  <DomainObject.Predmet.ProtuStrankaListFormatedWithAdressOIB>
    <izvorni_sadrzaj>
      <item>Mihael Horvat, OIB 54095511235, Stadionska Ulica 5, 35209 Bukovlje</item>
      <item>Gabriel Horvat, OIB 20816256048, Osječka Ulica 262, 35000 Slavonski Brod</item>
      <item>CENTAR ZA PRUŽANJE USLUGE MALI LOŠINJ</item>
      <item>Valentina Crnomarić, OIB 03909083236, Medulinska 3, 31000 Osijek</item>
    </izvorni_sadrzaj>
    <derivirana_varijabla naziv="DomainObject.Predmet.ProtuStrankaListFormatedWithAdressOIB_1">
      <item>Mihael Horvat, OIB 54095511235, Stadionska Ulica 5, 35209 Bukovlje</item>
      <item>Gabriel Horvat, OIB 20816256048, Osječka Ulica 262, 35000 Slavonski Brod</item>
      <item>CENTAR ZA PRUŽANJE USLUGE MALI LOŠINJ</item>
      <item>Valentina Crnomarić, OIB 03909083236, Medulinska 3, 31000 Osijek</item>
    </derivirana_varijabla>
  </DomainObject.Predmet.ProtuStrankaListFormatedWithAdressOIB>
  <DomainObject.Predmet.ProtuStrankaListNazivFormated>
    <izvorni_sadrzaj>
      <item>Mihael Horvat</item>
      <item>Gabriel Horvat</item>
      <item>CENTAR ZA PRUŽANJE USLUGE MALI LOŠINJ</item>
      <item>Valentina Crnomarić</item>
    </izvorni_sadrzaj>
    <derivirana_varijabla naziv="DomainObject.Predmet.ProtuStrankaListNazivFormated_1">
      <item>Mihael Horvat</item>
      <item>Gabriel Horvat</item>
      <item>CENTAR ZA PRUŽANJE USLUGE MALI LOŠINJ</item>
      <item>Valentina Crnomarić</item>
    </derivirana_varijabla>
  </DomainObject.Predmet.ProtuStrankaListNazivFormated>
  <DomainObject.Predmet.ProtuStrankaListNazivFormatedOIB>
    <izvorni_sadrzaj>
      <item>Mihael Horvat, OIB 54095511235</item>
      <item>Gabriel Horvat, OIB 20816256048</item>
      <item>CENTAR ZA PRUŽANJE USLUGE MALI LOŠINJ</item>
      <item>Valentina Crnomarić, OIB 03909083236</item>
    </izvorni_sadrzaj>
    <derivirana_varijabla naziv="DomainObject.Predmet.ProtuStrankaListNazivFormatedOIB_1">
      <item>Mihael Horvat, OIB 54095511235</item>
      <item>Gabriel Horvat, OIB 20816256048</item>
      <item>CENTAR ZA PRUŽANJE USLUGE MALI LOŠINJ</item>
      <item>Valentina Crnomarić, OIB 03909083236</item>
    </derivirana_varijabla>
  </DomainObject.Predmet.ProtuStrankaListNazivFormatedOIB>
  <DomainObject.Predmet.OstaliListFormated>
    <izvorni_sadrzaj>
      <item>Danijela Vukelić</item>
    </izvorni_sadrzaj>
    <derivirana_varijabla naziv="DomainObject.Predmet.OstaliListFormated_1">
      <item>Danijela Vukelić</item>
    </derivirana_varijabla>
  </DomainObject.Predmet.OstaliListFormated>
  <DomainObject.Predmet.OstaliListFormatedOIB>
    <izvorni_sadrzaj>
      <item>Danijela Vukelić, OIB 81125662827</item>
    </izvorni_sadrzaj>
    <derivirana_varijabla naziv="DomainObject.Predmet.OstaliListFormatedOIB_1">
      <item>Danijela Vukelić, OIB 81125662827</item>
    </derivirana_varijabla>
  </DomainObject.Predmet.OstaliListFormatedOIB>
  <DomainObject.Predmet.OstaliListFormatedWithAdress>
    <izvorni_sadrzaj>
      <item>Danijela Vukelić</item>
    </izvorni_sadrzaj>
    <derivirana_varijabla naziv="DomainObject.Predmet.OstaliListFormatedWithAdress_1">
      <item>Danijela Vukelić</item>
    </derivirana_varijabla>
  </DomainObject.Predmet.OstaliListFormatedWithAdress>
  <DomainObject.Predmet.OstaliListFormatedWithAdressOIB>
    <izvorni_sadrzaj>
      <item>Danijela Vukelić, OIB 81125662827</item>
    </izvorni_sadrzaj>
    <derivirana_varijabla naziv="DomainObject.Predmet.OstaliListFormatedWithAdressOIB_1">
      <item>Danijela Vukelić, OIB 81125662827</item>
    </derivirana_varijabla>
  </DomainObject.Predmet.OstaliListFormatedWithAdressOIB>
  <DomainObject.Predmet.OstaliListNazivFormated>
    <izvorni_sadrzaj>
      <item>Danijela Vukelić</item>
    </izvorni_sadrzaj>
    <derivirana_varijabla naziv="DomainObject.Predmet.OstaliListNazivFormated_1">
      <item>Danijela Vukelić</item>
    </derivirana_varijabla>
  </DomainObject.Predmet.OstaliListNazivFormated>
  <DomainObject.Predmet.OstaliListNazivFormatedOIB>
    <izvorni_sadrzaj>
      <item>Danijela Vukelić, OIB 81125662827</item>
    </izvorni_sadrzaj>
    <derivirana_varijabla naziv="DomainObject.Predmet.OstaliListNazivFormatedOIB_1">
      <item>Danijela Vukelić, OIB 81125662827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Hrvatski zavod za socijalni rad</izvorni_sadrzaj>
    <derivirana_varijabla naziv="DomainObject.Predmet.StrankaIDrugi_1">Hrvatski zavod za socijalni rad</derivirana_varijabla>
  </DomainObject.Predmet.StrankaIDrugi>
  <DomainObject.Predmet.ProtustrankaIDrugi>
    <izvorni_sadrzaj>Mihael Horvat i dr.</izvorni_sadrzaj>
    <derivirana_varijabla naziv="DomainObject.Predmet.ProtustrankaIDrugi_1">Mihael Horvat i dr.</derivirana_varijabla>
  </DomainObject.Predmet.ProtustrankaIDrugi>
  <DomainObject.Predmet.StrankaIDrugiAdressOIB>
    <izvorni_sadrzaj>Hrvatski zavod za socijalni rad, OIB 52966791065, Ulica Ivana Dežmana 6, 10000 Zagreb</izvorni_sadrzaj>
    <derivirana_varijabla naziv="DomainObject.Predmet.StrankaIDrugiAdressOIB_1">Hrvatski zavod za socijalni rad, OIB 52966791065, Ulica Ivana Dežmana 6, 10000 Zagreb</derivirana_varijabla>
  </DomainObject.Predmet.StrankaIDrugiAdressOIB>
  <DomainObject.Predmet.ProtustrankaIDrugiAdressOIB>
    <izvorni_sadrzaj>Mihael Horvat, OIB 54095511235, Stadionska Ulica 5, 35209 Bukovlje i dr.</izvorni_sadrzaj>
    <derivirana_varijabla naziv="DomainObject.Predmet.ProtustrankaIDrugiAdressOIB_1">Mihael Horvat, OIB 54095511235, Stadionska Ulica 5, 35209 Bukovlje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Mihael Horvat</item>
      <item>Hrvatski zavod za socijalni rad</item>
      <item>Gabriel Horvat</item>
      <item>CENTAR ZA PRUŽANJE USLUGE MALI LOŠINJ</item>
      <item>Danijela Vukelić</item>
      <item>Valentina Crnomarić</item>
    </izvorni_sadrzaj>
    <derivirana_varijabla naziv="DomainObject.Predmet.SudioniciListNaziv_1">
      <item>Mihael Horvat</item>
      <item>Hrvatski zavod za socijalni rad</item>
      <item>Gabriel Horvat</item>
      <item>CENTAR ZA PRUŽANJE USLUGE MALI LOŠINJ</item>
      <item>Danijela Vukelić</item>
      <item>Valentina Crnomarić</item>
    </derivirana_varijabla>
  </DomainObject.Predmet.SudioniciListNaziv>
  <DomainObject.Predmet.SudioniciListAdressOIB>
    <izvorni_sadrzaj>
      <item>Mihael Horvat, OIB 54095511235, Stadionska Ulica 5,35209 Bukovlje</item>
      <item>Hrvatski zavod za socijalni rad, OIB 52966791065, Ulica Ivana Dežmana 6,10000 Zagreb</item>
      <item>Gabriel Horvat, OIB 20816256048, Osječka Ulica 262,35000 Slavonski Brod</item>
      <item>CENTAR ZA PRUŽANJE USLUGE MALI LOŠINJ</item>
      <item>Danijela Vukelić, OIB 81125662827</item>
      <item>Valentina Crnomarić, OIB 03909083236, Medulinska 3,31000 Osijek</item>
    </izvorni_sadrzaj>
    <derivirana_varijabla naziv="DomainObject.Predmet.SudioniciListAdressOIB_1">
      <item>Mihael Horvat, OIB 54095511235, Stadionska Ulica 5,35209 Bukovlje</item>
      <item>Hrvatski zavod za socijalni rad, OIB 52966791065, Ulica Ivana Dežmana 6,10000 Zagreb</item>
      <item>Gabriel Horvat, OIB 20816256048, Osječka Ulica 262,35000 Slavonski Brod</item>
      <item>CENTAR ZA PRUŽANJE USLUGE MALI LOŠINJ</item>
      <item>Danijela Vukelić, OIB 81125662827</item>
      <item>Valentina Crnomarić, OIB 03909083236, Medulinska 3,31000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54095511235</item>
      <item>, OIB 52966791065</item>
      <item>, OIB 20816256048</item>
      <item>, OIB null</item>
      <item>, OIB 81125662827</item>
      <item>, OIB 03909083236</item>
    </izvorni_sadrzaj>
    <derivirana_varijabla naziv="DomainObject.Predmet.SudioniciListNazivOIB_1">
      <item>, OIB 54095511235</item>
      <item>, OIB 52966791065</item>
      <item>, OIB 20816256048</item>
      <item>, OIB null</item>
      <item>, OIB 81125662827</item>
      <item>, OIB 03909083236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21. svibnja 2026.</izvorni_sadrzaj>
    <derivirana_varijabla naziv="DomainObject.PredzadnjaOdlukaIzPredmeta.DatumDonosenjaOdluke_1">21. svibnja 2026.</derivirana_varijabla>
  </DomainObject.PredzadnjaOdlukaIzPredmeta.DatumDonosenjaOdluke>
  <DomainObject.PredzadnjaOdlukaIzPredmeta.Oznaka>
    <izvorni_sadrzaj>R1 Ob-194/2026-3</izvorni_sadrzaj>
    <derivirana_varijabla naziv="DomainObject.PredzadnjaOdlukaIzPredmeta.Oznaka_1">R1 Ob-194/2026-3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svibnja 2026.</izvorni_sadrzaj>
    <derivirana_varijabla naziv="DomainObject.Predmet.DatumPocetkaProcesa_1">20.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5</properties:Pages>
  <properties:Words>2308</properties:Words>
  <properties:Characters>12409</properties:Characters>
  <properties:Lines>224</properties:Lines>
  <properties:Paragraphs>39</properties:Paragraphs>
  <properties:TotalTime>31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14728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2026-09-22T11:50:00Z</dcterms:created>
  <dc:creator>Dragica Hrenek</dc:creator>
  <dc:description/>
  <cp:keywords/>
  <cp:lastModifiedBy>Dragica Hrenek</cp:lastModifiedBy>
  <dcterms:modified xmlns:xsi="http://www.w3.org/2001/XMLSchema-instance" xsi:type="dcterms:W3CDTF">2026-09-23T09:54:00Z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(ANONIMIZIRANO RJEŠENJE HORVAT.docx)</vt:lpwstr>
  </prop:property>
  <prop:property fmtid="{D5CDD505-2E9C-101B-9397-08002B2CF9AE}" pid="4" name="CC_coloring">
    <vt:bool>false</vt:bool>
  </prop:property>
  <prop:property fmtid="{D5CDD505-2E9C-101B-9397-08002B2CF9AE}" pid="5" name="BrojStranica">
    <vt:i4>5</vt:i4>
  </prop:property>
</prop:Properties>
</file>