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644A87" w:rsidP="00F93B64" w:rsidRDefault="00A52EAE" w14:paraId="2DEA969B" w14:textId="77777777">
      <w:pPr>
        <w:tabs>
          <w:tab w:val="left" w:pos="5975"/>
        </w:tabs>
        <w15:collapsed w:val="false"/>
        <w:rPr>
          <w:rFonts w:ascii="Arial" w:hAnsi="Arial" w:cs="Arial"/>
          <w:sz w:val="24"/>
          <w:szCs w:val="24"/>
        </w:rPr>
      </w:pPr>
      <w:bookmarkStart w:name="_GoBack" w:id="0"/>
      <w:bookmarkEnd w:id="0"/>
      <w:r w:rsidRPr="0019641D">
        <w:rPr>
          <w:rFonts w:ascii="Arial" w:hAnsi="Arial" w:cs="Arial"/>
        </w:rPr>
        <w:t xml:space="preserve">         </w:t>
      </w:r>
      <w:r w:rsidRPr="0019641D" w:rsidR="004643C1">
        <w:rPr>
          <w:rFonts w:ascii="Arial" w:hAnsi="Arial" w:cs="Arial"/>
        </w:rPr>
        <w:t xml:space="preserve">                     </w:t>
      </w:r>
      <w:r w:rsidRPr="0019641D">
        <w:rPr>
          <w:rFonts w:ascii="Arial" w:hAnsi="Arial" w:cs="Arial"/>
        </w:rPr>
        <w:t xml:space="preserve">   </w:t>
      </w:r>
      <w:r w:rsidR="002D3640">
        <w:rPr>
          <w:rFonts w:ascii="Arial" w:hAnsi="Arial" w:cs="Arial"/>
        </w:rPr>
        <w:t xml:space="preserve">   </w:t>
      </w:r>
      <w:bookmarkStart w:name="_MON_1282551606" w:id="1"/>
      <w:bookmarkEnd w:id="1"/>
      <w:r w:rsidRPr="00507B7E" w:rsidR="00644A87">
        <w:rPr>
          <w:rFonts w:ascii="Arial" w:hAnsi="Arial" w:cs="Arial"/>
          <w:sz w:val="24"/>
          <w:szCs w:val="24"/>
        </w:rPr>
        <w:object w:dxaOrig="882" w:dyaOrig="1115" w14:anchorId="6E9D91AD">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1pt;height:47.8pt" id="_x0000_i1025" fillcolor="window" o:ole="">
            <v:imagedata o:title="" r:id="rId9"/>
          </v:shape>
          <o:OLEObject Type="Embed" ProgID="Word.Picture.8" ShapeID="_x0000_i1025" DrawAspect="Content" ObjectID="_1852803376" r:id="rId10"/>
        </w:object>
      </w: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644"/>
        <w:gridCol w:w="4644"/>
      </w:tblGrid>
      <w:tr w:rsidR="00644A87" w:rsidTr="00644A87" w14:paraId="6F63666A" w14:textId="77777777">
        <w:tc>
          <w:tcPr>
            <w:tcW w:w="4644" w:type="dxa"/>
          </w:tcPr>
          <w:p w:rsidR="00644A87" w:rsidP="00F93B64" w:rsidRDefault="00644A87" w14:paraId="1BA07C6C" w14:textId="77777777">
            <w:pPr>
              <w:tabs>
                <w:tab w:val="left" w:pos="5975"/>
              </w:tabs>
              <w:jc w:val="center"/>
              <w:rPr>
                <w:rFonts w:ascii="Arial" w:hAnsi="Arial" w:cs="Arial"/>
                <w:sz w:val="24"/>
                <w:szCs w:val="24"/>
              </w:rPr>
            </w:pPr>
            <w:r>
              <w:rPr>
                <w:rFonts w:ascii="Arial" w:hAnsi="Arial" w:cs="Arial"/>
                <w:sz w:val="24"/>
                <w:szCs w:val="24"/>
              </w:rPr>
              <w:t>Republika Hrvatska</w:t>
            </w:r>
          </w:p>
        </w:tc>
        <w:tc>
          <w:tcPr>
            <w:tcW w:w="4644" w:type="dxa"/>
          </w:tcPr>
          <w:p w:rsidR="00644A87" w:rsidP="00F93B64" w:rsidRDefault="00644A87" w14:paraId="76D1F2FA" w14:textId="77777777">
            <w:pPr>
              <w:tabs>
                <w:tab w:val="left" w:pos="5975"/>
              </w:tabs>
              <w:rPr>
                <w:rFonts w:ascii="Arial" w:hAnsi="Arial" w:cs="Arial"/>
                <w:sz w:val="24"/>
                <w:szCs w:val="24"/>
              </w:rPr>
            </w:pPr>
          </w:p>
        </w:tc>
      </w:tr>
      <w:tr w:rsidR="00644A87" w:rsidTr="00644A87" w14:paraId="429CA914" w14:textId="77777777">
        <w:tc>
          <w:tcPr>
            <w:tcW w:w="4644" w:type="dxa"/>
          </w:tcPr>
          <w:p w:rsidR="00644A87" w:rsidP="00F93B64" w:rsidRDefault="00644A87" w14:paraId="535CEB9D" w14:textId="77777777">
            <w:pPr>
              <w:tabs>
                <w:tab w:val="left" w:pos="5975"/>
              </w:tabs>
              <w:jc w:val="center"/>
              <w:rPr>
                <w:rFonts w:ascii="Arial" w:hAnsi="Arial" w:cs="Arial"/>
                <w:sz w:val="24"/>
                <w:szCs w:val="24"/>
              </w:rPr>
            </w:pPr>
            <w:r>
              <w:rPr>
                <w:rFonts w:ascii="Arial" w:hAnsi="Arial" w:cs="Arial"/>
                <w:sz w:val="24"/>
                <w:szCs w:val="24"/>
              </w:rPr>
              <w:t>Visoki prekršajni sud Republike Hrvatske</w:t>
            </w:r>
          </w:p>
        </w:tc>
        <w:tc>
          <w:tcPr>
            <w:tcW w:w="4644" w:type="dxa"/>
          </w:tcPr>
          <w:p w:rsidR="00644A87" w:rsidP="00F93B64" w:rsidRDefault="00644A87" w14:paraId="2EC7D0A9" w14:textId="5240598E">
            <w:pPr>
              <w:tabs>
                <w:tab w:val="left" w:pos="5975"/>
              </w:tabs>
              <w:rPr>
                <w:rFonts w:ascii="Arial" w:hAnsi="Arial" w:cs="Arial"/>
                <w:sz w:val="24"/>
                <w:szCs w:val="24"/>
              </w:rPr>
            </w:pPr>
            <w:r>
              <w:rPr>
                <w:rFonts w:ascii="Arial" w:hAnsi="Arial" w:cs="Arial"/>
                <w:sz w:val="24"/>
                <w:szCs w:val="24"/>
              </w:rPr>
              <w:t xml:space="preserve">                                    </w:t>
            </w:r>
          </w:p>
        </w:tc>
      </w:tr>
      <w:tr w:rsidR="00644A87" w:rsidTr="00644A87" w14:paraId="6857873A" w14:textId="77777777">
        <w:tc>
          <w:tcPr>
            <w:tcW w:w="4644" w:type="dxa"/>
          </w:tcPr>
          <w:p w:rsidR="00644A87" w:rsidP="00F93B64" w:rsidRDefault="00644A87" w14:paraId="0F0F3B43" w14:textId="77777777">
            <w:pPr>
              <w:tabs>
                <w:tab w:val="left" w:pos="5975"/>
              </w:tabs>
              <w:jc w:val="center"/>
              <w:rPr>
                <w:rFonts w:ascii="Arial" w:hAnsi="Arial" w:cs="Arial"/>
                <w:sz w:val="24"/>
                <w:szCs w:val="24"/>
              </w:rPr>
            </w:pPr>
            <w:r>
              <w:rPr>
                <w:rFonts w:ascii="Arial" w:hAnsi="Arial" w:cs="Arial"/>
                <w:sz w:val="24"/>
                <w:szCs w:val="24"/>
              </w:rPr>
              <w:t>Zagreb</w:t>
            </w:r>
          </w:p>
        </w:tc>
        <w:tc>
          <w:tcPr>
            <w:tcW w:w="4644" w:type="dxa"/>
          </w:tcPr>
          <w:p w:rsidR="00644A87" w:rsidP="00F93B64" w:rsidRDefault="00644A87" w14:paraId="56612865" w14:textId="77777777">
            <w:pPr>
              <w:tabs>
                <w:tab w:val="left" w:pos="5975"/>
              </w:tabs>
              <w:rPr>
                <w:rFonts w:ascii="Arial" w:hAnsi="Arial" w:cs="Arial"/>
                <w:sz w:val="24"/>
                <w:szCs w:val="24"/>
              </w:rPr>
            </w:pPr>
          </w:p>
        </w:tc>
      </w:tr>
    </w:tbl>
    <w:p w:rsidR="00494333" w:rsidP="00F93B64" w:rsidRDefault="00644A87" w14:paraId="7C5814D1" w14:textId="0AF84B78">
      <w:pPr>
        <w:jc w:val="right"/>
        <w:rPr>
          <w:rFonts w:ascii="Arial" w:hAnsi="Arial" w:cs="Arial"/>
          <w:sz w:val="24"/>
          <w:szCs w:val="24"/>
        </w:rPr>
      </w:pPr>
      <w:r>
        <w:rPr>
          <w:rFonts w:ascii="Arial" w:hAnsi="Arial" w:cs="Arial"/>
          <w:sz w:val="24"/>
          <w:szCs w:val="24"/>
        </w:rPr>
        <w:t>Broj: Ppž-8143/2026</w:t>
      </w:r>
    </w:p>
    <w:p w:rsidR="00644A87" w:rsidP="00F93B64" w:rsidRDefault="00644A87" w14:paraId="7273FCFA" w14:textId="77777777">
      <w:pPr>
        <w:jc w:val="right"/>
        <w:rPr>
          <w:rFonts w:ascii="Arial" w:hAnsi="Arial" w:cs="Arial"/>
        </w:rPr>
      </w:pPr>
    </w:p>
    <w:p w:rsidRPr="0019641D" w:rsidR="0071540E" w:rsidP="00F93B64" w:rsidRDefault="0071540E" w14:paraId="019360A7" w14:textId="77777777">
      <w:pPr>
        <w:jc w:val="right"/>
        <w:rPr>
          <w:rFonts w:ascii="Arial" w:hAnsi="Arial" w:cs="Arial"/>
        </w:rPr>
      </w:pPr>
    </w:p>
    <w:p w:rsidRPr="0019641D" w:rsidR="00A17579" w:rsidP="00F93B64" w:rsidRDefault="00A17579" w14:paraId="5A2388CA" w14:textId="77777777">
      <w:pPr>
        <w:jc w:val="center"/>
        <w:rPr>
          <w:rFonts w:ascii="Arial" w:hAnsi="Arial" w:cs="Arial"/>
          <w:sz w:val="24"/>
        </w:rPr>
      </w:pPr>
      <w:bookmarkStart w:name="_Hlk222752267" w:id="2"/>
      <w:r w:rsidRPr="0019641D">
        <w:rPr>
          <w:rFonts w:ascii="Arial" w:hAnsi="Arial" w:cs="Arial"/>
          <w:sz w:val="24"/>
        </w:rPr>
        <w:t>U    I M E   R E P U B L I K E   H R V A T S K E</w:t>
      </w:r>
    </w:p>
    <w:p w:rsidRPr="0019641D" w:rsidR="00A17579" w:rsidP="00F93B64" w:rsidRDefault="00A17579" w14:paraId="204398C2" w14:textId="77777777">
      <w:pPr>
        <w:jc w:val="center"/>
        <w:rPr>
          <w:rFonts w:ascii="Arial" w:hAnsi="Arial" w:cs="Arial"/>
          <w:sz w:val="24"/>
        </w:rPr>
      </w:pPr>
    </w:p>
    <w:p w:rsidRPr="0019641D" w:rsidR="00A17579" w:rsidP="00F93B64" w:rsidRDefault="00A17579" w14:paraId="5C48091D" w14:textId="77777777">
      <w:pPr>
        <w:jc w:val="center"/>
        <w:rPr>
          <w:rFonts w:ascii="Arial" w:hAnsi="Arial" w:cs="Arial"/>
          <w:sz w:val="24"/>
        </w:rPr>
      </w:pPr>
      <w:r w:rsidRPr="0019641D">
        <w:rPr>
          <w:rFonts w:ascii="Arial" w:hAnsi="Arial" w:cs="Arial"/>
          <w:sz w:val="24"/>
        </w:rPr>
        <w:t>P R E S U D A</w:t>
      </w:r>
    </w:p>
    <w:p w:rsidRPr="0019641D" w:rsidR="00A17579" w:rsidP="00F93B64" w:rsidRDefault="00A17579" w14:paraId="5292980B" w14:textId="77777777">
      <w:pPr>
        <w:jc w:val="both"/>
        <w:rPr>
          <w:rFonts w:ascii="Arial" w:hAnsi="Arial" w:cs="Arial"/>
          <w:sz w:val="24"/>
        </w:rPr>
      </w:pPr>
    </w:p>
    <w:p w:rsidRPr="0019641D" w:rsidR="00250B7D" w:rsidP="00F93B64" w:rsidRDefault="00A17579" w14:paraId="5CDFB729" w14:textId="47CB3DF3">
      <w:pPr>
        <w:jc w:val="both"/>
        <w:rPr>
          <w:rFonts w:ascii="Arial" w:hAnsi="Arial" w:cs="Arial"/>
          <w:sz w:val="24"/>
          <w:szCs w:val="24"/>
        </w:rPr>
      </w:pPr>
      <w:r w:rsidRPr="0019641D">
        <w:rPr>
          <w:rFonts w:ascii="Arial" w:hAnsi="Arial" w:cs="Arial"/>
          <w:sz w:val="24"/>
        </w:rPr>
        <w:tab/>
        <w:t xml:space="preserve">Visoki </w:t>
      </w:r>
      <w:r w:rsidRPr="00076376" w:rsidR="00A60E81">
        <w:rPr>
          <w:rFonts w:ascii="Arial" w:hAnsi="Arial" w:cs="Arial"/>
          <w:sz w:val="24"/>
        </w:rPr>
        <w:t xml:space="preserve">prekršajni sud Republike Hrvatske u vijeću sastavljenom od </w:t>
      </w:r>
      <w:r w:rsidR="00A60E81">
        <w:rPr>
          <w:rFonts w:ascii="Arial" w:hAnsi="Arial" w:cs="Arial"/>
          <w:sz w:val="24"/>
        </w:rPr>
        <w:t>su</w:t>
      </w:r>
      <w:r w:rsidR="008A32AD">
        <w:rPr>
          <w:rFonts w:ascii="Arial" w:hAnsi="Arial" w:cs="Arial"/>
          <w:sz w:val="24"/>
        </w:rPr>
        <w:t>tkinja</w:t>
      </w:r>
      <w:r w:rsidR="00A60E81">
        <w:rPr>
          <w:rFonts w:ascii="Arial" w:hAnsi="Arial" w:cs="Arial"/>
          <w:sz w:val="24"/>
        </w:rPr>
        <w:t xml:space="preserve"> Ivanke Mašić</w:t>
      </w:r>
      <w:r w:rsidRPr="00076376" w:rsidR="00A60E81">
        <w:rPr>
          <w:rFonts w:ascii="Arial" w:hAnsi="Arial" w:cs="Arial"/>
          <w:sz w:val="24"/>
        </w:rPr>
        <w:t xml:space="preserve"> kao predsjednice vijeća</w:t>
      </w:r>
      <w:r w:rsidR="00CB73A2">
        <w:rPr>
          <w:rFonts w:ascii="Arial" w:hAnsi="Arial" w:cs="Arial"/>
          <w:sz w:val="24"/>
        </w:rPr>
        <w:t xml:space="preserve"> </w:t>
      </w:r>
      <w:r w:rsidRPr="00076376" w:rsidR="00A60E81">
        <w:rPr>
          <w:rFonts w:ascii="Arial" w:hAnsi="Arial" w:cs="Arial"/>
          <w:sz w:val="24"/>
        </w:rPr>
        <w:t xml:space="preserve">te </w:t>
      </w:r>
      <w:r w:rsidR="00A60E81">
        <w:rPr>
          <w:rFonts w:ascii="Arial" w:hAnsi="Arial" w:cs="Arial"/>
          <w:sz w:val="24"/>
        </w:rPr>
        <w:t xml:space="preserve">Anđe Ćorluka i </w:t>
      </w:r>
      <w:r w:rsidR="00970B8C">
        <w:rPr>
          <w:rFonts w:ascii="Arial" w:hAnsi="Arial" w:cs="Arial"/>
          <w:sz w:val="24"/>
        </w:rPr>
        <w:t>Mirjane Medić</w:t>
      </w:r>
      <w:r w:rsidR="00A60E81">
        <w:rPr>
          <w:rFonts w:ascii="Arial" w:hAnsi="Arial" w:cs="Arial"/>
          <w:sz w:val="24"/>
        </w:rPr>
        <w:t xml:space="preserve"> </w:t>
      </w:r>
      <w:r w:rsidRPr="00076376" w:rsidR="00A60E81">
        <w:rPr>
          <w:rFonts w:ascii="Arial" w:hAnsi="Arial" w:cs="Arial"/>
          <w:sz w:val="24"/>
        </w:rPr>
        <w:t>kao čla</w:t>
      </w:r>
      <w:r w:rsidR="008A32AD">
        <w:rPr>
          <w:rFonts w:ascii="Arial" w:hAnsi="Arial" w:cs="Arial"/>
          <w:sz w:val="24"/>
        </w:rPr>
        <w:t>nic</w:t>
      </w:r>
      <w:r w:rsidR="00A60E81">
        <w:rPr>
          <w:rFonts w:ascii="Arial" w:hAnsi="Arial" w:cs="Arial"/>
          <w:sz w:val="24"/>
        </w:rPr>
        <w:t>a</w:t>
      </w:r>
      <w:r w:rsidRPr="00076376" w:rsidR="00A60E81">
        <w:rPr>
          <w:rFonts w:ascii="Arial" w:hAnsi="Arial" w:cs="Arial"/>
          <w:sz w:val="24"/>
        </w:rPr>
        <w:t xml:space="preserve"> vijeća,</w:t>
      </w:r>
      <w:r w:rsidR="00983A16">
        <w:rPr>
          <w:rFonts w:ascii="Arial" w:hAnsi="Arial" w:cs="Arial"/>
          <w:sz w:val="24"/>
        </w:rPr>
        <w:t xml:space="preserve"> </w:t>
      </w:r>
      <w:r w:rsidRPr="00076376" w:rsidR="00A60E81">
        <w:rPr>
          <w:rFonts w:ascii="Arial" w:hAnsi="Arial" w:cs="Arial"/>
          <w:sz w:val="24"/>
        </w:rPr>
        <w:t>uz sudjelovanje sudsk</w:t>
      </w:r>
      <w:r w:rsidR="00A60E81">
        <w:rPr>
          <w:rFonts w:ascii="Arial" w:hAnsi="Arial" w:cs="Arial"/>
          <w:sz w:val="24"/>
        </w:rPr>
        <w:t>og</w:t>
      </w:r>
      <w:r w:rsidRPr="00076376" w:rsidR="00A60E81">
        <w:rPr>
          <w:rFonts w:ascii="Arial" w:hAnsi="Arial" w:cs="Arial"/>
          <w:sz w:val="24"/>
        </w:rPr>
        <w:t xml:space="preserve"> savjetni</w:t>
      </w:r>
      <w:r w:rsidR="00A60E81">
        <w:rPr>
          <w:rFonts w:ascii="Arial" w:hAnsi="Arial" w:cs="Arial"/>
          <w:sz w:val="24"/>
        </w:rPr>
        <w:t>ka</w:t>
      </w:r>
      <w:r w:rsidRPr="00076376" w:rsidR="00A60E81">
        <w:rPr>
          <w:rFonts w:ascii="Arial" w:hAnsi="Arial" w:cs="Arial"/>
          <w:sz w:val="24"/>
        </w:rPr>
        <w:t xml:space="preserve"> </w:t>
      </w:r>
      <w:r w:rsidR="00A60E81">
        <w:rPr>
          <w:rFonts w:ascii="Arial" w:hAnsi="Arial" w:cs="Arial"/>
          <w:sz w:val="24"/>
        </w:rPr>
        <w:t>Ivice Ožbolta</w:t>
      </w:r>
      <w:r w:rsidRPr="00076376" w:rsidR="00A60E81">
        <w:rPr>
          <w:rFonts w:ascii="Arial" w:hAnsi="Arial" w:cs="Arial"/>
          <w:sz w:val="24"/>
        </w:rPr>
        <w:t xml:space="preserve"> kao zapisničar</w:t>
      </w:r>
      <w:r w:rsidR="00A60E81">
        <w:rPr>
          <w:rFonts w:ascii="Arial" w:hAnsi="Arial" w:cs="Arial"/>
          <w:sz w:val="24"/>
        </w:rPr>
        <w:t>a</w:t>
      </w:r>
      <w:r w:rsidRPr="00076376" w:rsidR="00A60E81">
        <w:rPr>
          <w:rFonts w:ascii="Arial" w:hAnsi="Arial" w:cs="Arial"/>
          <w:sz w:val="24"/>
        </w:rPr>
        <w:t>, u prekršajnom postupku protiv okrivljen</w:t>
      </w:r>
      <w:r w:rsidR="00A60E81">
        <w:rPr>
          <w:rFonts w:ascii="Arial" w:hAnsi="Arial" w:cs="Arial"/>
          <w:sz w:val="24"/>
        </w:rPr>
        <w:t xml:space="preserve">og </w:t>
      </w:r>
      <w:r w:rsidR="00970B8C">
        <w:rPr>
          <w:rFonts w:ascii="Arial" w:hAnsi="Arial" w:cs="Arial"/>
          <w:sz w:val="24"/>
        </w:rPr>
        <w:t>Borisa Jel</w:t>
      </w:r>
      <w:r w:rsidR="00A201D9">
        <w:rPr>
          <w:rFonts w:ascii="Arial" w:hAnsi="Arial" w:cs="Arial"/>
          <w:sz w:val="24"/>
        </w:rPr>
        <w:t>ića</w:t>
      </w:r>
      <w:r w:rsidRPr="00076376" w:rsidR="00A60E81">
        <w:rPr>
          <w:rFonts w:ascii="Arial" w:hAnsi="Arial" w:cs="Arial"/>
          <w:sz w:val="24"/>
        </w:rPr>
        <w:t xml:space="preserve">, zbog prekršaja iz </w:t>
      </w:r>
      <w:r w:rsidR="00A201D9">
        <w:rPr>
          <w:rFonts w:ascii="Arial" w:hAnsi="Arial" w:cs="Arial"/>
          <w:sz w:val="24"/>
        </w:rPr>
        <w:t>članka 2</w:t>
      </w:r>
      <w:r w:rsidR="00970B8C">
        <w:rPr>
          <w:rFonts w:ascii="Arial" w:hAnsi="Arial" w:cs="Arial"/>
          <w:sz w:val="24"/>
        </w:rPr>
        <w:t>4</w:t>
      </w:r>
      <w:r w:rsidR="00A201D9">
        <w:rPr>
          <w:rFonts w:ascii="Arial" w:hAnsi="Arial" w:cs="Arial"/>
          <w:sz w:val="24"/>
        </w:rPr>
        <w:t xml:space="preserve">. Zakona o zaštiti od nasilja u obitelji </w:t>
      </w:r>
      <w:r w:rsidRPr="00BB32FD" w:rsidR="00A201D9">
        <w:rPr>
          <w:rFonts w:ascii="Arial" w:hAnsi="Arial" w:cs="Arial"/>
          <w:sz w:val="24"/>
          <w:szCs w:val="24"/>
        </w:rPr>
        <w:t xml:space="preserve">(„Narodne novine“ broj </w:t>
      </w:r>
      <w:r w:rsidR="00A201D9">
        <w:rPr>
          <w:rFonts w:ascii="Arial" w:hAnsi="Arial" w:cs="Arial"/>
          <w:sz w:val="24"/>
          <w:szCs w:val="24"/>
        </w:rPr>
        <w:t>70</w:t>
      </w:r>
      <w:r w:rsidRPr="00BB32FD" w:rsidR="00A201D9">
        <w:rPr>
          <w:rFonts w:ascii="Arial" w:hAnsi="Arial" w:cs="Arial"/>
          <w:sz w:val="24"/>
          <w:szCs w:val="24"/>
        </w:rPr>
        <w:t>/</w:t>
      </w:r>
      <w:r w:rsidR="00A201D9">
        <w:rPr>
          <w:rFonts w:ascii="Arial" w:hAnsi="Arial" w:cs="Arial"/>
          <w:sz w:val="24"/>
          <w:szCs w:val="24"/>
        </w:rPr>
        <w:t>17.</w:t>
      </w:r>
      <w:r w:rsidRPr="00BB32FD" w:rsidR="00A201D9">
        <w:rPr>
          <w:rFonts w:ascii="Arial" w:hAnsi="Arial" w:cs="Arial"/>
          <w:sz w:val="24"/>
          <w:szCs w:val="24"/>
        </w:rPr>
        <w:t xml:space="preserve">, </w:t>
      </w:r>
      <w:r w:rsidR="00A201D9">
        <w:rPr>
          <w:rFonts w:ascii="Arial" w:hAnsi="Arial" w:cs="Arial"/>
          <w:sz w:val="24"/>
          <w:szCs w:val="24"/>
        </w:rPr>
        <w:t>126</w:t>
      </w:r>
      <w:r w:rsidRPr="00BB32FD" w:rsidR="00A201D9">
        <w:rPr>
          <w:rFonts w:ascii="Arial" w:hAnsi="Arial" w:cs="Arial"/>
          <w:sz w:val="24"/>
          <w:szCs w:val="24"/>
        </w:rPr>
        <w:t>/</w:t>
      </w:r>
      <w:r w:rsidR="00A201D9">
        <w:rPr>
          <w:rFonts w:ascii="Arial" w:hAnsi="Arial" w:cs="Arial"/>
          <w:sz w:val="24"/>
          <w:szCs w:val="24"/>
        </w:rPr>
        <w:t>19.</w:t>
      </w:r>
      <w:r w:rsidRPr="00BB32FD" w:rsidR="00A201D9">
        <w:rPr>
          <w:rFonts w:ascii="Arial" w:hAnsi="Arial" w:cs="Arial"/>
          <w:sz w:val="24"/>
          <w:szCs w:val="24"/>
        </w:rPr>
        <w:t xml:space="preserve">, </w:t>
      </w:r>
      <w:r w:rsidR="00A201D9">
        <w:rPr>
          <w:rFonts w:ascii="Arial" w:hAnsi="Arial" w:cs="Arial"/>
          <w:sz w:val="24"/>
          <w:szCs w:val="24"/>
        </w:rPr>
        <w:t>84</w:t>
      </w:r>
      <w:r w:rsidRPr="00BB32FD" w:rsidR="00A201D9">
        <w:rPr>
          <w:rFonts w:ascii="Arial" w:hAnsi="Arial" w:cs="Arial"/>
          <w:sz w:val="24"/>
          <w:szCs w:val="24"/>
        </w:rPr>
        <w:t>/</w:t>
      </w:r>
      <w:r w:rsidR="00A201D9">
        <w:rPr>
          <w:rFonts w:ascii="Arial" w:hAnsi="Arial" w:cs="Arial"/>
          <w:sz w:val="24"/>
          <w:szCs w:val="24"/>
        </w:rPr>
        <w:t>21. i 114</w:t>
      </w:r>
      <w:r w:rsidRPr="002D22D0" w:rsidR="00A201D9">
        <w:rPr>
          <w:rFonts w:ascii="Arial" w:hAnsi="Arial" w:cs="Arial"/>
          <w:sz w:val="24"/>
          <w:szCs w:val="24"/>
        </w:rPr>
        <w:t>/</w:t>
      </w:r>
      <w:r w:rsidR="00A201D9">
        <w:rPr>
          <w:rFonts w:ascii="Arial" w:hAnsi="Arial" w:cs="Arial"/>
          <w:sz w:val="24"/>
          <w:szCs w:val="24"/>
        </w:rPr>
        <w:t>22.</w:t>
      </w:r>
      <w:r w:rsidRPr="002D22D0" w:rsidR="00A201D9">
        <w:rPr>
          <w:rFonts w:ascii="Arial" w:hAnsi="Arial" w:cs="Arial"/>
          <w:sz w:val="24"/>
          <w:szCs w:val="24"/>
        </w:rPr>
        <w:t xml:space="preserve">), </w:t>
      </w:r>
      <w:r w:rsidRPr="00855760" w:rsidR="00A60E81">
        <w:rPr>
          <w:rFonts w:ascii="Arial" w:hAnsi="Arial" w:cs="Arial"/>
          <w:sz w:val="24"/>
        </w:rPr>
        <w:t xml:space="preserve">odlučujući </w:t>
      </w:r>
      <w:r w:rsidRPr="00076376" w:rsidR="00A60E81">
        <w:rPr>
          <w:rFonts w:ascii="Arial" w:hAnsi="Arial" w:cs="Arial"/>
          <w:sz w:val="24"/>
        </w:rPr>
        <w:t xml:space="preserve">o žalbi </w:t>
      </w:r>
      <w:r w:rsidR="00A201D9">
        <w:rPr>
          <w:rFonts w:ascii="Arial" w:hAnsi="Arial" w:cs="Arial"/>
          <w:sz w:val="24"/>
          <w:szCs w:val="24"/>
        </w:rPr>
        <w:t xml:space="preserve">ovlaštenog tužitelja </w:t>
      </w:r>
      <w:r w:rsidRPr="00776821" w:rsidR="00A201D9">
        <w:rPr>
          <w:rFonts w:ascii="Arial" w:hAnsi="Arial" w:cs="Arial"/>
          <w:sz w:val="24"/>
          <w:szCs w:val="24"/>
        </w:rPr>
        <w:t>Ministarstva unutarnjih poslova, Policijske uprave</w:t>
      </w:r>
      <w:r w:rsidR="00970B8C">
        <w:rPr>
          <w:rFonts w:ascii="Arial" w:hAnsi="Arial" w:cs="Arial"/>
          <w:sz w:val="24"/>
          <w:szCs w:val="24"/>
        </w:rPr>
        <w:t xml:space="preserve"> šibensko-knin</w:t>
      </w:r>
      <w:r w:rsidR="00A201D9">
        <w:rPr>
          <w:rFonts w:ascii="Arial" w:hAnsi="Arial" w:cs="Arial"/>
          <w:sz w:val="24"/>
          <w:szCs w:val="24"/>
        </w:rPr>
        <w:t>ske</w:t>
      </w:r>
      <w:r w:rsidRPr="00776821" w:rsidR="00A201D9">
        <w:rPr>
          <w:rFonts w:ascii="Arial" w:hAnsi="Arial" w:cs="Arial"/>
          <w:sz w:val="24"/>
          <w:szCs w:val="24"/>
        </w:rPr>
        <w:t>, Policijske</w:t>
      </w:r>
      <w:r w:rsidR="00970B8C">
        <w:rPr>
          <w:rFonts w:ascii="Arial" w:hAnsi="Arial" w:cs="Arial"/>
          <w:sz w:val="24"/>
          <w:szCs w:val="24"/>
        </w:rPr>
        <w:t xml:space="preserve"> </w:t>
      </w:r>
      <w:r w:rsidRPr="00776821" w:rsidR="00A201D9">
        <w:rPr>
          <w:rFonts w:ascii="Arial" w:hAnsi="Arial" w:cs="Arial"/>
          <w:sz w:val="24"/>
          <w:szCs w:val="24"/>
        </w:rPr>
        <w:t xml:space="preserve">postaje </w:t>
      </w:r>
      <w:r w:rsidR="00970B8C">
        <w:rPr>
          <w:rFonts w:ascii="Arial" w:hAnsi="Arial" w:cs="Arial"/>
          <w:sz w:val="24"/>
          <w:szCs w:val="24"/>
        </w:rPr>
        <w:t>Šibenik s ispostavom Primošten</w:t>
      </w:r>
      <w:r w:rsidR="00A60E81">
        <w:rPr>
          <w:rFonts w:ascii="Arial" w:hAnsi="Arial" w:cs="Arial"/>
          <w:sz w:val="24"/>
        </w:rPr>
        <w:t>,</w:t>
      </w:r>
      <w:r w:rsidRPr="00BE124F" w:rsidR="00A60E81">
        <w:rPr>
          <w:rFonts w:ascii="Arial" w:hAnsi="Arial" w:cs="Arial"/>
          <w:sz w:val="24"/>
        </w:rPr>
        <w:t xml:space="preserve"> podnesenoj protiv </w:t>
      </w:r>
      <w:r w:rsidRPr="00076376" w:rsidR="00A60E81">
        <w:rPr>
          <w:rFonts w:ascii="Arial" w:hAnsi="Arial" w:cs="Arial"/>
          <w:sz w:val="24"/>
        </w:rPr>
        <w:t xml:space="preserve">presude Općinskog </w:t>
      </w:r>
      <w:bookmarkStart w:name="_Hlk223076051" w:id="3"/>
      <w:r w:rsidRPr="00076376" w:rsidR="00A60E81">
        <w:rPr>
          <w:rFonts w:ascii="Arial" w:hAnsi="Arial" w:cs="Arial"/>
          <w:sz w:val="24"/>
        </w:rPr>
        <w:t xml:space="preserve">suda </w:t>
      </w:r>
      <w:r w:rsidR="00492E1C">
        <w:rPr>
          <w:rFonts w:ascii="Arial" w:hAnsi="Arial" w:cs="Arial"/>
          <w:sz w:val="24"/>
        </w:rPr>
        <w:t xml:space="preserve">u </w:t>
      </w:r>
      <w:r w:rsidR="00970B8C">
        <w:rPr>
          <w:rFonts w:ascii="Arial" w:hAnsi="Arial" w:cs="Arial"/>
          <w:sz w:val="24"/>
        </w:rPr>
        <w:t>Šibenik</w:t>
      </w:r>
      <w:r w:rsidR="008147ED">
        <w:rPr>
          <w:rFonts w:ascii="Arial" w:hAnsi="Arial" w:cs="Arial"/>
          <w:sz w:val="24"/>
        </w:rPr>
        <w:t>u</w:t>
      </w:r>
      <w:r w:rsidR="00A60E81">
        <w:rPr>
          <w:rFonts w:ascii="Arial" w:hAnsi="Arial" w:cs="Arial"/>
          <w:sz w:val="24"/>
        </w:rPr>
        <w:t>, broj</w:t>
      </w:r>
      <w:r w:rsidR="00983A16">
        <w:rPr>
          <w:rFonts w:ascii="Arial" w:hAnsi="Arial" w:cs="Arial"/>
          <w:sz w:val="24"/>
        </w:rPr>
        <w:t xml:space="preserve">: </w:t>
      </w:r>
      <w:r w:rsidR="00A60E81">
        <w:rPr>
          <w:rFonts w:ascii="Arial" w:hAnsi="Arial" w:cs="Arial"/>
          <w:sz w:val="24"/>
        </w:rPr>
        <w:t>Pp-</w:t>
      </w:r>
      <w:r w:rsidR="00970B8C">
        <w:rPr>
          <w:rFonts w:ascii="Arial" w:hAnsi="Arial" w:cs="Arial"/>
          <w:sz w:val="24"/>
        </w:rPr>
        <w:t>3410</w:t>
      </w:r>
      <w:r w:rsidR="00A60E81">
        <w:rPr>
          <w:rFonts w:ascii="Arial" w:hAnsi="Arial" w:cs="Arial"/>
          <w:sz w:val="24"/>
        </w:rPr>
        <w:t>/202</w:t>
      </w:r>
      <w:r w:rsidR="008147ED">
        <w:rPr>
          <w:rFonts w:ascii="Arial" w:hAnsi="Arial" w:cs="Arial"/>
          <w:sz w:val="24"/>
        </w:rPr>
        <w:t>3</w:t>
      </w:r>
      <w:r w:rsidR="00571A0D">
        <w:rPr>
          <w:rFonts w:ascii="Arial" w:hAnsi="Arial" w:cs="Arial"/>
          <w:sz w:val="24"/>
        </w:rPr>
        <w:t>-</w:t>
      </w:r>
      <w:r w:rsidR="00970B8C">
        <w:rPr>
          <w:rFonts w:ascii="Arial" w:hAnsi="Arial" w:cs="Arial"/>
          <w:sz w:val="24"/>
        </w:rPr>
        <w:t>17</w:t>
      </w:r>
      <w:r w:rsidR="00A60E81">
        <w:rPr>
          <w:rFonts w:ascii="Arial" w:hAnsi="Arial" w:cs="Arial"/>
          <w:sz w:val="24"/>
        </w:rPr>
        <w:t xml:space="preserve"> </w:t>
      </w:r>
      <w:r w:rsidRPr="00076376" w:rsidR="00A60E81">
        <w:rPr>
          <w:rFonts w:ascii="Arial" w:hAnsi="Arial" w:cs="Arial"/>
          <w:sz w:val="24"/>
        </w:rPr>
        <w:t xml:space="preserve">od </w:t>
      </w:r>
      <w:r w:rsidR="00970B8C">
        <w:rPr>
          <w:rFonts w:ascii="Arial" w:hAnsi="Arial" w:cs="Arial"/>
          <w:sz w:val="24"/>
        </w:rPr>
        <w:t>8</w:t>
      </w:r>
      <w:r w:rsidRPr="00076376" w:rsidR="00A60E81">
        <w:rPr>
          <w:rFonts w:ascii="Arial" w:hAnsi="Arial" w:cs="Arial"/>
          <w:sz w:val="24"/>
        </w:rPr>
        <w:t xml:space="preserve">. </w:t>
      </w:r>
      <w:r w:rsidR="00983A16">
        <w:rPr>
          <w:rFonts w:ascii="Arial" w:hAnsi="Arial" w:cs="Arial"/>
          <w:sz w:val="24"/>
        </w:rPr>
        <w:t>svib</w:t>
      </w:r>
      <w:r w:rsidR="00571A0D">
        <w:rPr>
          <w:rFonts w:ascii="Arial" w:hAnsi="Arial" w:cs="Arial"/>
          <w:sz w:val="24"/>
        </w:rPr>
        <w:t>nj</w:t>
      </w:r>
      <w:r w:rsidR="00297632">
        <w:rPr>
          <w:rFonts w:ascii="Arial" w:hAnsi="Arial" w:cs="Arial"/>
          <w:sz w:val="24"/>
        </w:rPr>
        <w:t>a</w:t>
      </w:r>
      <w:r w:rsidRPr="00076376" w:rsidR="00A60E81">
        <w:rPr>
          <w:rFonts w:ascii="Arial" w:hAnsi="Arial" w:cs="Arial"/>
          <w:sz w:val="24"/>
        </w:rPr>
        <w:t xml:space="preserve"> 202</w:t>
      </w:r>
      <w:r w:rsidR="00983A16">
        <w:rPr>
          <w:rFonts w:ascii="Arial" w:hAnsi="Arial" w:cs="Arial"/>
          <w:sz w:val="24"/>
        </w:rPr>
        <w:t>6</w:t>
      </w:r>
      <w:r w:rsidRPr="00076376" w:rsidR="00A60E81">
        <w:rPr>
          <w:rFonts w:ascii="Arial" w:hAnsi="Arial" w:cs="Arial"/>
          <w:sz w:val="24"/>
        </w:rPr>
        <w:t xml:space="preserve">., </w:t>
      </w:r>
      <w:bookmarkEnd w:id="3"/>
      <w:r w:rsidRPr="00076376" w:rsidR="00A60E81">
        <w:rPr>
          <w:rFonts w:ascii="Arial" w:hAnsi="Arial" w:cs="Arial"/>
          <w:sz w:val="24"/>
        </w:rPr>
        <w:t xml:space="preserve">u sjednici vijeća održanoj </w:t>
      </w:r>
      <w:r w:rsidR="002E6172">
        <w:rPr>
          <w:rFonts w:ascii="Arial" w:hAnsi="Arial" w:cs="Arial"/>
          <w:sz w:val="24"/>
        </w:rPr>
        <w:t xml:space="preserve">17. rujna </w:t>
      </w:r>
      <w:r w:rsidRPr="00076376" w:rsidR="00A60E81">
        <w:rPr>
          <w:rFonts w:ascii="Arial" w:hAnsi="Arial" w:cs="Arial"/>
          <w:sz w:val="24"/>
        </w:rPr>
        <w:t>202</w:t>
      </w:r>
      <w:r w:rsidR="00A60E81">
        <w:rPr>
          <w:rFonts w:ascii="Arial" w:hAnsi="Arial" w:cs="Arial"/>
          <w:sz w:val="24"/>
        </w:rPr>
        <w:t>6</w:t>
      </w:r>
      <w:r w:rsidRPr="00076376" w:rsidR="00A60E81">
        <w:rPr>
          <w:rFonts w:ascii="Arial" w:hAnsi="Arial" w:cs="Arial"/>
          <w:sz w:val="24"/>
        </w:rPr>
        <w:t>.,</w:t>
      </w:r>
    </w:p>
    <w:p w:rsidRPr="0019641D" w:rsidR="00250B7D" w:rsidP="00F93B64" w:rsidRDefault="00250B7D" w14:paraId="0D827F95" w14:textId="77777777">
      <w:pPr>
        <w:jc w:val="both"/>
        <w:rPr>
          <w:rFonts w:ascii="Arial" w:hAnsi="Arial" w:cs="Arial"/>
          <w:sz w:val="24"/>
          <w:szCs w:val="24"/>
        </w:rPr>
      </w:pPr>
    </w:p>
    <w:p w:rsidRPr="0019641D" w:rsidR="00250B7D" w:rsidP="00F93B64" w:rsidRDefault="00250B7D" w14:paraId="626528E1" w14:textId="1ED4C0E1">
      <w:pPr>
        <w:jc w:val="center"/>
        <w:rPr>
          <w:rFonts w:ascii="Arial" w:hAnsi="Arial" w:cs="Arial"/>
          <w:sz w:val="24"/>
          <w:szCs w:val="24"/>
        </w:rPr>
      </w:pPr>
      <w:r w:rsidRPr="0019641D">
        <w:rPr>
          <w:rFonts w:ascii="Arial" w:hAnsi="Arial" w:cs="Arial"/>
          <w:sz w:val="24"/>
          <w:szCs w:val="24"/>
        </w:rPr>
        <w:t xml:space="preserve">p r e s u d i o </w:t>
      </w:r>
      <w:r w:rsidR="00F93B64">
        <w:rPr>
          <w:rFonts w:ascii="Arial" w:hAnsi="Arial" w:cs="Arial"/>
          <w:sz w:val="24"/>
          <w:szCs w:val="24"/>
        </w:rPr>
        <w:t xml:space="preserve"> </w:t>
      </w:r>
      <w:r w:rsidRPr="0019641D">
        <w:rPr>
          <w:rFonts w:ascii="Arial" w:hAnsi="Arial" w:cs="Arial"/>
          <w:sz w:val="24"/>
          <w:szCs w:val="24"/>
        </w:rPr>
        <w:t xml:space="preserve"> j e</w:t>
      </w:r>
    </w:p>
    <w:p w:rsidRPr="0019641D" w:rsidR="00250B7D" w:rsidP="00F93B64" w:rsidRDefault="00250B7D" w14:paraId="5DDE30F4" w14:textId="77777777">
      <w:pPr>
        <w:jc w:val="both"/>
        <w:rPr>
          <w:rFonts w:ascii="Arial" w:hAnsi="Arial" w:cs="Arial"/>
          <w:sz w:val="24"/>
          <w:szCs w:val="24"/>
        </w:rPr>
      </w:pPr>
      <w:r w:rsidRPr="0019641D">
        <w:rPr>
          <w:rFonts w:ascii="Arial" w:hAnsi="Arial" w:cs="Arial"/>
          <w:sz w:val="24"/>
          <w:szCs w:val="24"/>
        </w:rPr>
        <w:tab/>
      </w:r>
    </w:p>
    <w:p w:rsidRPr="0019641D" w:rsidR="004C25F6" w:rsidP="00F93B64" w:rsidRDefault="004C25F6" w14:paraId="3008EC17" w14:textId="776D1567">
      <w:pPr>
        <w:ind w:firstLine="708"/>
        <w:jc w:val="both"/>
        <w:rPr>
          <w:rFonts w:ascii="Arial" w:hAnsi="Arial" w:cs="Arial"/>
          <w:sz w:val="24"/>
          <w:szCs w:val="24"/>
        </w:rPr>
      </w:pPr>
      <w:r w:rsidRPr="0019641D">
        <w:rPr>
          <w:rFonts w:ascii="Arial" w:hAnsi="Arial" w:cs="Arial"/>
          <w:sz w:val="24"/>
          <w:szCs w:val="24"/>
        </w:rPr>
        <w:t xml:space="preserve">Odbija se kao neosnovana žalba </w:t>
      </w:r>
      <w:r w:rsidR="00983A16">
        <w:rPr>
          <w:rFonts w:ascii="Arial" w:hAnsi="Arial" w:cs="Arial"/>
          <w:sz w:val="24"/>
          <w:szCs w:val="24"/>
        </w:rPr>
        <w:t xml:space="preserve">ovlaštenog tužitelja </w:t>
      </w:r>
      <w:r w:rsidRPr="00776821" w:rsidR="00983A16">
        <w:rPr>
          <w:rFonts w:ascii="Arial" w:hAnsi="Arial" w:cs="Arial"/>
          <w:sz w:val="24"/>
          <w:szCs w:val="24"/>
        </w:rPr>
        <w:t xml:space="preserve">Ministarstva unutarnjih poslova, Policijske uprave </w:t>
      </w:r>
      <w:r w:rsidR="00970B8C">
        <w:rPr>
          <w:rFonts w:ascii="Arial" w:hAnsi="Arial" w:cs="Arial"/>
          <w:sz w:val="24"/>
          <w:szCs w:val="24"/>
        </w:rPr>
        <w:t>šibensko-kninske</w:t>
      </w:r>
      <w:r w:rsidRPr="00776821" w:rsidR="00970B8C">
        <w:rPr>
          <w:rFonts w:ascii="Arial" w:hAnsi="Arial" w:cs="Arial"/>
          <w:sz w:val="24"/>
          <w:szCs w:val="24"/>
        </w:rPr>
        <w:t>, Policijske</w:t>
      </w:r>
      <w:r w:rsidR="00970B8C">
        <w:rPr>
          <w:rFonts w:ascii="Arial" w:hAnsi="Arial" w:cs="Arial"/>
          <w:sz w:val="24"/>
          <w:szCs w:val="24"/>
        </w:rPr>
        <w:t xml:space="preserve"> </w:t>
      </w:r>
      <w:r w:rsidRPr="00776821" w:rsidR="00970B8C">
        <w:rPr>
          <w:rFonts w:ascii="Arial" w:hAnsi="Arial" w:cs="Arial"/>
          <w:sz w:val="24"/>
          <w:szCs w:val="24"/>
        </w:rPr>
        <w:t xml:space="preserve">postaje </w:t>
      </w:r>
      <w:r w:rsidR="00970B8C">
        <w:rPr>
          <w:rFonts w:ascii="Arial" w:hAnsi="Arial" w:cs="Arial"/>
          <w:sz w:val="24"/>
          <w:szCs w:val="24"/>
        </w:rPr>
        <w:t>Šibenik s ispostavom Primošten</w:t>
      </w:r>
      <w:r w:rsidRPr="0019641D" w:rsidR="00970B8C">
        <w:rPr>
          <w:rFonts w:ascii="Arial" w:hAnsi="Arial" w:cs="Arial"/>
          <w:sz w:val="24"/>
          <w:szCs w:val="24"/>
        </w:rPr>
        <w:t xml:space="preserve"> </w:t>
      </w:r>
      <w:r w:rsidRPr="0019641D">
        <w:rPr>
          <w:rFonts w:ascii="Arial" w:hAnsi="Arial" w:cs="Arial"/>
          <w:sz w:val="24"/>
          <w:szCs w:val="24"/>
        </w:rPr>
        <w:t>i potvrđuje se p</w:t>
      </w:r>
      <w:r w:rsidR="00855760">
        <w:rPr>
          <w:rFonts w:ascii="Arial" w:hAnsi="Arial" w:cs="Arial"/>
          <w:sz w:val="24"/>
          <w:szCs w:val="24"/>
        </w:rPr>
        <w:t>rvostupanjska</w:t>
      </w:r>
      <w:r w:rsidRPr="0019641D">
        <w:rPr>
          <w:rFonts w:ascii="Arial" w:hAnsi="Arial" w:cs="Arial"/>
          <w:sz w:val="24"/>
          <w:szCs w:val="24"/>
        </w:rPr>
        <w:t xml:space="preserve"> presuda.</w:t>
      </w:r>
    </w:p>
    <w:bookmarkEnd w:id="2"/>
    <w:p w:rsidRPr="0019641D" w:rsidR="00AC59A5" w:rsidP="00F93B64" w:rsidRDefault="00AC59A5" w14:paraId="0F7837A8" w14:textId="77777777">
      <w:pPr>
        <w:jc w:val="both"/>
        <w:rPr>
          <w:rFonts w:ascii="Arial" w:hAnsi="Arial" w:cs="Arial"/>
          <w:sz w:val="24"/>
          <w:szCs w:val="24"/>
        </w:rPr>
      </w:pPr>
    </w:p>
    <w:p w:rsidRPr="0019641D" w:rsidR="004C25F6" w:rsidP="00F93B64" w:rsidRDefault="004C25F6" w14:paraId="11FBDDD5" w14:textId="77777777">
      <w:pPr>
        <w:jc w:val="center"/>
        <w:rPr>
          <w:rFonts w:ascii="Arial" w:hAnsi="Arial" w:cs="Arial"/>
          <w:sz w:val="24"/>
          <w:szCs w:val="24"/>
        </w:rPr>
      </w:pPr>
      <w:r w:rsidRPr="0019641D">
        <w:rPr>
          <w:rFonts w:ascii="Arial" w:hAnsi="Arial" w:cs="Arial"/>
          <w:sz w:val="24"/>
          <w:szCs w:val="24"/>
        </w:rPr>
        <w:t>Obrazloženje</w:t>
      </w:r>
    </w:p>
    <w:p w:rsidRPr="0019641D" w:rsidR="004C25F6" w:rsidP="00F93B64" w:rsidRDefault="004C25F6" w14:paraId="0679F7E5" w14:textId="77777777">
      <w:pPr>
        <w:rPr>
          <w:rFonts w:ascii="Arial" w:hAnsi="Arial" w:cs="Arial"/>
          <w:sz w:val="24"/>
          <w:szCs w:val="24"/>
        </w:rPr>
      </w:pPr>
      <w:r w:rsidRPr="0019641D">
        <w:rPr>
          <w:rFonts w:ascii="Arial" w:hAnsi="Arial" w:cs="Arial"/>
          <w:sz w:val="24"/>
          <w:szCs w:val="24"/>
        </w:rPr>
        <w:t xml:space="preserve"> </w:t>
      </w:r>
    </w:p>
    <w:p w:rsidRPr="00983A16" w:rsidR="004C25F6" w:rsidP="00F93B64" w:rsidRDefault="00983A16" w14:paraId="1027B28F" w14:textId="3AC383F3">
      <w:pPr>
        <w:jc w:val="both"/>
        <w:rPr>
          <w:rFonts w:ascii="Arial" w:hAnsi="Arial" w:cs="Arial"/>
          <w:sz w:val="24"/>
          <w:szCs w:val="24"/>
        </w:rPr>
      </w:pPr>
      <w:r>
        <w:rPr>
          <w:rFonts w:ascii="Arial" w:hAnsi="Arial" w:cs="Arial"/>
          <w:sz w:val="24"/>
          <w:szCs w:val="24"/>
        </w:rPr>
        <w:t xml:space="preserve">1. </w:t>
      </w:r>
      <w:r w:rsidRPr="00983A16" w:rsidR="004C25F6">
        <w:rPr>
          <w:rFonts w:ascii="Arial" w:hAnsi="Arial" w:cs="Arial"/>
          <w:sz w:val="24"/>
          <w:szCs w:val="24"/>
        </w:rPr>
        <w:t xml:space="preserve">Pobijanom presudom </w:t>
      </w:r>
      <w:r w:rsidRPr="00983A16" w:rsidR="003E5FDB">
        <w:rPr>
          <w:rFonts w:ascii="Arial" w:hAnsi="Arial" w:cs="Arial"/>
          <w:sz w:val="24"/>
          <w:szCs w:val="24"/>
        </w:rPr>
        <w:t xml:space="preserve">Općinskog </w:t>
      </w:r>
      <w:r w:rsidRPr="00076376">
        <w:rPr>
          <w:rFonts w:ascii="Arial" w:hAnsi="Arial" w:cs="Arial"/>
          <w:sz w:val="24"/>
        </w:rPr>
        <w:t xml:space="preserve">suda u </w:t>
      </w:r>
      <w:r w:rsidR="00492E1C">
        <w:rPr>
          <w:rFonts w:ascii="Arial" w:hAnsi="Arial" w:cs="Arial"/>
          <w:sz w:val="24"/>
        </w:rPr>
        <w:t xml:space="preserve">Šibeniku, broj: Pp-3410/2023-17 </w:t>
      </w:r>
      <w:r w:rsidRPr="00076376" w:rsidR="00492E1C">
        <w:rPr>
          <w:rFonts w:ascii="Arial" w:hAnsi="Arial" w:cs="Arial"/>
          <w:sz w:val="24"/>
        </w:rPr>
        <w:t xml:space="preserve">od </w:t>
      </w:r>
      <w:r w:rsidR="00492E1C">
        <w:rPr>
          <w:rFonts w:ascii="Arial" w:hAnsi="Arial" w:cs="Arial"/>
          <w:sz w:val="24"/>
        </w:rPr>
        <w:t>8</w:t>
      </w:r>
      <w:r w:rsidRPr="00076376" w:rsidR="00492E1C">
        <w:rPr>
          <w:rFonts w:ascii="Arial" w:hAnsi="Arial" w:cs="Arial"/>
          <w:sz w:val="24"/>
        </w:rPr>
        <w:t xml:space="preserve">. </w:t>
      </w:r>
      <w:r w:rsidR="00492E1C">
        <w:rPr>
          <w:rFonts w:ascii="Arial" w:hAnsi="Arial" w:cs="Arial"/>
          <w:sz w:val="24"/>
        </w:rPr>
        <w:t>svibnja</w:t>
      </w:r>
      <w:r w:rsidRPr="00076376" w:rsidR="00492E1C">
        <w:rPr>
          <w:rFonts w:ascii="Arial" w:hAnsi="Arial" w:cs="Arial"/>
          <w:sz w:val="24"/>
        </w:rPr>
        <w:t xml:space="preserve"> 202</w:t>
      </w:r>
      <w:r w:rsidR="00492E1C">
        <w:rPr>
          <w:rFonts w:ascii="Arial" w:hAnsi="Arial" w:cs="Arial"/>
          <w:sz w:val="24"/>
        </w:rPr>
        <w:t xml:space="preserve">6., </w:t>
      </w:r>
      <w:r w:rsidRPr="009B56ED">
        <w:rPr>
          <w:rFonts w:ascii="Arial" w:hAnsi="Arial" w:cs="Arial"/>
          <w:sz w:val="24"/>
          <w:szCs w:val="24"/>
        </w:rPr>
        <w:t>temeljem članka 1</w:t>
      </w:r>
      <w:r>
        <w:rPr>
          <w:rFonts w:ascii="Arial" w:hAnsi="Arial" w:cs="Arial"/>
          <w:sz w:val="24"/>
          <w:szCs w:val="24"/>
        </w:rPr>
        <w:t>82. točk</w:t>
      </w:r>
      <w:r w:rsidR="00492E1C">
        <w:rPr>
          <w:rFonts w:ascii="Arial" w:hAnsi="Arial" w:cs="Arial"/>
          <w:sz w:val="24"/>
          <w:szCs w:val="24"/>
        </w:rPr>
        <w:t>a</w:t>
      </w:r>
      <w:r>
        <w:rPr>
          <w:rFonts w:ascii="Arial" w:hAnsi="Arial" w:cs="Arial"/>
          <w:sz w:val="24"/>
          <w:szCs w:val="24"/>
        </w:rPr>
        <w:t xml:space="preserve"> </w:t>
      </w:r>
      <w:r w:rsidR="00492E1C">
        <w:rPr>
          <w:rFonts w:ascii="Arial" w:hAnsi="Arial" w:cs="Arial"/>
          <w:sz w:val="24"/>
          <w:szCs w:val="24"/>
        </w:rPr>
        <w:t>1</w:t>
      </w:r>
      <w:r w:rsidRPr="009B56ED">
        <w:rPr>
          <w:rFonts w:ascii="Arial" w:hAnsi="Arial" w:cs="Arial"/>
          <w:sz w:val="24"/>
          <w:szCs w:val="24"/>
        </w:rPr>
        <w:t xml:space="preserve">. Prekršajnog zakona </w:t>
      </w:r>
      <w:r w:rsidRPr="00EB686F">
        <w:rPr>
          <w:rFonts w:ascii="Arial" w:hAnsi="Arial" w:cs="Arial"/>
          <w:sz w:val="24"/>
          <w:szCs w:val="24"/>
        </w:rPr>
        <w:t>(„Narodne novine“ broj 107/07., 39/13., 157/13., 110/15., 70/17., 118/18. i 114/22.)</w:t>
      </w:r>
      <w:r>
        <w:rPr>
          <w:rFonts w:ascii="Arial" w:hAnsi="Arial" w:cs="Arial"/>
          <w:sz w:val="24"/>
          <w:szCs w:val="24"/>
        </w:rPr>
        <w:t xml:space="preserve">, </w:t>
      </w:r>
      <w:r w:rsidRPr="00983A16" w:rsidR="003E5FDB">
        <w:rPr>
          <w:rFonts w:ascii="Arial" w:hAnsi="Arial" w:cs="Arial"/>
          <w:sz w:val="24"/>
          <w:szCs w:val="24"/>
        </w:rPr>
        <w:t>okrivljen</w:t>
      </w:r>
      <w:r w:rsidRPr="00983A16" w:rsidR="00855760">
        <w:rPr>
          <w:rFonts w:ascii="Arial" w:hAnsi="Arial" w:cs="Arial"/>
          <w:sz w:val="24"/>
          <w:szCs w:val="24"/>
        </w:rPr>
        <w:t>i</w:t>
      </w:r>
      <w:r w:rsidRPr="00983A16" w:rsidR="003E5FDB">
        <w:rPr>
          <w:rFonts w:ascii="Arial" w:hAnsi="Arial" w:cs="Arial"/>
          <w:sz w:val="24"/>
          <w:szCs w:val="24"/>
        </w:rPr>
        <w:t xml:space="preserve"> </w:t>
      </w:r>
      <w:r w:rsidR="00492E1C">
        <w:rPr>
          <w:rFonts w:ascii="Arial" w:hAnsi="Arial" w:cs="Arial"/>
          <w:sz w:val="24"/>
        </w:rPr>
        <w:t>Boris Jelić</w:t>
      </w:r>
      <w:r w:rsidRPr="00983A16" w:rsidR="008147ED">
        <w:rPr>
          <w:rFonts w:ascii="Arial" w:hAnsi="Arial" w:cs="Arial"/>
          <w:sz w:val="24"/>
          <w:szCs w:val="24"/>
        </w:rPr>
        <w:t xml:space="preserve"> </w:t>
      </w:r>
      <w:r>
        <w:rPr>
          <w:rFonts w:ascii="Arial" w:hAnsi="Arial" w:cs="Arial"/>
          <w:sz w:val="24"/>
          <w:szCs w:val="24"/>
        </w:rPr>
        <w:t xml:space="preserve">je </w:t>
      </w:r>
      <w:r w:rsidRPr="009B56ED">
        <w:rPr>
          <w:rFonts w:ascii="Arial" w:hAnsi="Arial" w:cs="Arial"/>
          <w:sz w:val="24"/>
          <w:szCs w:val="24"/>
        </w:rPr>
        <w:t xml:space="preserve">oslobođen od optužbe zbog počinjenja prekršaja iz članka </w:t>
      </w:r>
      <w:r>
        <w:rPr>
          <w:rFonts w:ascii="Arial" w:hAnsi="Arial" w:cs="Arial"/>
          <w:sz w:val="24"/>
        </w:rPr>
        <w:t>2</w:t>
      </w:r>
      <w:r w:rsidR="00C16294">
        <w:rPr>
          <w:rFonts w:ascii="Arial" w:hAnsi="Arial" w:cs="Arial"/>
          <w:sz w:val="24"/>
        </w:rPr>
        <w:t>4</w:t>
      </w:r>
      <w:r>
        <w:rPr>
          <w:rFonts w:ascii="Arial" w:hAnsi="Arial" w:cs="Arial"/>
          <w:sz w:val="24"/>
        </w:rPr>
        <w:t xml:space="preserve">. Zakona o zaštiti od nasilja u obitelji, </w:t>
      </w:r>
      <w:r w:rsidRPr="009B56ED">
        <w:rPr>
          <w:rFonts w:ascii="Arial" w:hAnsi="Arial" w:cs="Arial"/>
          <w:sz w:val="24"/>
          <w:szCs w:val="24"/>
        </w:rPr>
        <w:t>činjenično opisanog u izreci pobijane presude,</w:t>
      </w:r>
      <w:r w:rsidRPr="00983A16">
        <w:rPr>
          <w:rFonts w:ascii="Arial" w:hAnsi="Arial" w:cs="Arial"/>
          <w:sz w:val="24"/>
          <w:szCs w:val="24"/>
        </w:rPr>
        <w:t xml:space="preserve"> </w:t>
      </w:r>
      <w:r w:rsidRPr="009B56ED">
        <w:rPr>
          <w:rFonts w:ascii="Arial" w:hAnsi="Arial" w:cs="Arial"/>
          <w:sz w:val="24"/>
          <w:szCs w:val="24"/>
        </w:rPr>
        <w:t>s obrazloženjem prvostupanjskog suda da</w:t>
      </w:r>
      <w:r>
        <w:rPr>
          <w:rFonts w:ascii="Arial" w:hAnsi="Arial" w:cs="Arial"/>
          <w:sz w:val="24"/>
          <w:szCs w:val="24"/>
        </w:rPr>
        <w:t xml:space="preserve"> </w:t>
      </w:r>
      <w:r w:rsidR="00492E1C">
        <w:rPr>
          <w:rFonts w:ascii="Arial" w:hAnsi="Arial" w:cs="Arial"/>
          <w:sz w:val="24"/>
          <w:szCs w:val="24"/>
        </w:rPr>
        <w:t xml:space="preserve">djelo koje se okrivljeniku stavlja na teret po zakonu nije prekršaj pošto u samom opisu djela stoji da je okrivljenik zatečen 30. studenog 2023., a budući da je mjera pravno istekla još 4. studenog 2023, njegovo ponašanje na taj dan po zakonu uopće ne može biti prekršaj kršenja mjere jer nedostaje zakonsko obilježje prekršaja te ga </w:t>
      </w:r>
      <w:r w:rsidR="00260CC1">
        <w:rPr>
          <w:rFonts w:ascii="Arial" w:hAnsi="Arial" w:cs="Arial"/>
          <w:sz w:val="24"/>
          <w:szCs w:val="24"/>
        </w:rPr>
        <w:t>oslobodio plaćanja paušalnih sudskih troškova.</w:t>
      </w:r>
    </w:p>
    <w:p w:rsidR="00B95CC2" w:rsidP="00F93B64" w:rsidRDefault="00B95CC2" w14:paraId="747A0D6C" w14:textId="77777777">
      <w:pPr>
        <w:pStyle w:val="Odlomakpopisa"/>
        <w:ind w:left="360"/>
        <w:jc w:val="both"/>
        <w:rPr>
          <w:rFonts w:ascii="Arial" w:hAnsi="Arial" w:cs="Arial"/>
          <w:sz w:val="24"/>
          <w:szCs w:val="24"/>
        </w:rPr>
      </w:pPr>
    </w:p>
    <w:p w:rsidRPr="00983A16" w:rsidR="00C56E8A" w:rsidP="00F93B64" w:rsidRDefault="00983A16" w14:paraId="7177BE74" w14:textId="2CC5F7EB">
      <w:pPr>
        <w:jc w:val="both"/>
        <w:rPr>
          <w:rFonts w:ascii="Arial" w:hAnsi="Arial" w:cs="Arial"/>
          <w:sz w:val="24"/>
          <w:szCs w:val="24"/>
        </w:rPr>
      </w:pPr>
      <w:r>
        <w:rPr>
          <w:rFonts w:ascii="Arial" w:hAnsi="Arial" w:cs="Arial"/>
          <w:sz w:val="24"/>
          <w:szCs w:val="24"/>
        </w:rPr>
        <w:t xml:space="preserve">2. </w:t>
      </w:r>
      <w:r w:rsidRPr="00983A16" w:rsidR="004C25F6">
        <w:rPr>
          <w:rFonts w:ascii="Arial" w:hAnsi="Arial" w:cs="Arial"/>
          <w:sz w:val="24"/>
          <w:szCs w:val="24"/>
        </w:rPr>
        <w:t xml:space="preserve">Protiv </w:t>
      </w:r>
      <w:r w:rsidRPr="009B56ED" w:rsidR="006771C7">
        <w:rPr>
          <w:rFonts w:ascii="Arial" w:hAnsi="Arial" w:cs="Arial"/>
          <w:sz w:val="24"/>
          <w:szCs w:val="24"/>
        </w:rPr>
        <w:t xml:space="preserve">te presude ovlašteni tužitelj je pravodobno podnio žalbu </w:t>
      </w:r>
      <w:r w:rsidRPr="00983A16" w:rsidR="00260CC1">
        <w:rPr>
          <w:rFonts w:ascii="Arial" w:hAnsi="Arial" w:cs="Arial"/>
          <w:sz w:val="24"/>
          <w:szCs w:val="24"/>
        </w:rPr>
        <w:t>zbog pogrešno i nepotpuno utvrđenog činjeničnog stanja.</w:t>
      </w:r>
      <w:r w:rsidR="00C16294">
        <w:rPr>
          <w:rFonts w:ascii="Arial" w:hAnsi="Arial" w:cs="Arial"/>
          <w:sz w:val="24"/>
          <w:szCs w:val="24"/>
        </w:rPr>
        <w:t xml:space="preserve"> Tužitelj se u žalbi poziva na uputu Visokog prekršajnog suda Republike Hrvatske Broj: 2-Su-832/16 od 12. prosinca 2016. koju tumači na način da se zaštitne mjere izrečene presudom suda izvršavaju nakon što odluka kojom je izrečena zaštitna mjera postane pravomoćna i izvršna i navodi kako je sukladno tome navedenu zaštitnu mjeru unio u informacijski sustav </w:t>
      </w:r>
      <w:r w:rsidRPr="00776821" w:rsidR="00C16294">
        <w:rPr>
          <w:rFonts w:ascii="Arial" w:hAnsi="Arial" w:cs="Arial"/>
          <w:sz w:val="24"/>
          <w:szCs w:val="24"/>
        </w:rPr>
        <w:t>Ministarstva unutarnjih poslova</w:t>
      </w:r>
      <w:r w:rsidR="00C16294">
        <w:rPr>
          <w:rFonts w:ascii="Arial" w:hAnsi="Arial" w:cs="Arial"/>
          <w:sz w:val="24"/>
          <w:szCs w:val="24"/>
        </w:rPr>
        <w:t xml:space="preserve"> i istu počeo primjenjivati od dana 5. listopada 2023. kao dana </w:t>
      </w:r>
      <w:r w:rsidR="00C16294">
        <w:rPr>
          <w:rFonts w:ascii="Arial" w:hAnsi="Arial" w:cs="Arial"/>
          <w:sz w:val="24"/>
          <w:szCs w:val="24"/>
        </w:rPr>
        <w:lastRenderedPageBreak/>
        <w:t xml:space="preserve">izvršnosti odluke u trajanju od 3 mjeseca. Predlaže da se pobijana presuda </w:t>
      </w:r>
      <w:r w:rsidR="007800F7">
        <w:rPr>
          <w:rFonts w:ascii="Arial" w:hAnsi="Arial" w:cs="Arial"/>
          <w:sz w:val="24"/>
          <w:szCs w:val="24"/>
        </w:rPr>
        <w:t>ukine i predmet vrati prvostupanjskom sudu na ponovno o</w:t>
      </w:r>
      <w:r w:rsidR="00E67CC3">
        <w:rPr>
          <w:rFonts w:ascii="Arial" w:hAnsi="Arial" w:cs="Arial"/>
          <w:sz w:val="24"/>
          <w:szCs w:val="24"/>
        </w:rPr>
        <w:t>d</w:t>
      </w:r>
      <w:r w:rsidR="007800F7">
        <w:rPr>
          <w:rFonts w:ascii="Arial" w:hAnsi="Arial" w:cs="Arial"/>
          <w:sz w:val="24"/>
          <w:szCs w:val="24"/>
        </w:rPr>
        <w:t>lučivanje.</w:t>
      </w:r>
    </w:p>
    <w:p w:rsidRPr="00C56E8A" w:rsidR="00C56E8A" w:rsidP="00F93B64" w:rsidRDefault="00C56E8A" w14:paraId="19D25CBB" w14:textId="77777777">
      <w:pPr>
        <w:pStyle w:val="Odlomakpopisa"/>
        <w:ind w:left="12"/>
        <w:rPr>
          <w:rFonts w:ascii="Arial" w:hAnsi="Arial" w:cs="Arial"/>
          <w:sz w:val="24"/>
          <w:szCs w:val="24"/>
        </w:rPr>
      </w:pPr>
    </w:p>
    <w:p w:rsidRPr="006771C7" w:rsidR="004C25F6" w:rsidP="00F93B64" w:rsidRDefault="006771C7" w14:paraId="363C3DB0" w14:textId="4F1A8650">
      <w:pPr>
        <w:jc w:val="both"/>
        <w:rPr>
          <w:rFonts w:ascii="Arial" w:hAnsi="Arial" w:cs="Arial"/>
          <w:sz w:val="24"/>
          <w:szCs w:val="24"/>
        </w:rPr>
      </w:pPr>
      <w:r>
        <w:rPr>
          <w:rFonts w:ascii="Arial" w:hAnsi="Arial" w:cs="Arial"/>
          <w:sz w:val="24"/>
          <w:szCs w:val="24"/>
        </w:rPr>
        <w:t xml:space="preserve">3. </w:t>
      </w:r>
      <w:r w:rsidRPr="006771C7" w:rsidR="00C56E8A">
        <w:rPr>
          <w:rFonts w:ascii="Arial" w:hAnsi="Arial" w:cs="Arial"/>
          <w:sz w:val="24"/>
          <w:szCs w:val="24"/>
        </w:rPr>
        <w:t xml:space="preserve">Žalba </w:t>
      </w:r>
      <w:r w:rsidRPr="006771C7" w:rsidR="00873EF8">
        <w:rPr>
          <w:rFonts w:ascii="Arial" w:hAnsi="Arial" w:cs="Arial"/>
          <w:sz w:val="24"/>
          <w:szCs w:val="24"/>
        </w:rPr>
        <w:t>ni</w:t>
      </w:r>
      <w:r w:rsidRPr="006771C7" w:rsidR="004C25F6">
        <w:rPr>
          <w:rFonts w:ascii="Arial" w:hAnsi="Arial" w:cs="Arial"/>
          <w:sz w:val="24"/>
          <w:szCs w:val="24"/>
        </w:rPr>
        <w:t xml:space="preserve">je osnovana. </w:t>
      </w:r>
    </w:p>
    <w:p w:rsidRPr="0019641D" w:rsidR="004C25F6" w:rsidP="00F93B64" w:rsidRDefault="004C25F6" w14:paraId="401754EA" w14:textId="77777777">
      <w:pPr>
        <w:jc w:val="both"/>
        <w:rPr>
          <w:rFonts w:ascii="Arial" w:hAnsi="Arial" w:cs="Arial"/>
          <w:sz w:val="24"/>
          <w:szCs w:val="24"/>
        </w:rPr>
      </w:pPr>
    </w:p>
    <w:p w:rsidRPr="006771C7" w:rsidR="004C25F6" w:rsidP="00F93B64" w:rsidRDefault="006771C7" w14:paraId="764E60E5" w14:textId="3B597ADE">
      <w:pPr>
        <w:jc w:val="both"/>
        <w:rPr>
          <w:rFonts w:ascii="Arial" w:hAnsi="Arial" w:cs="Arial"/>
          <w:sz w:val="24"/>
          <w:szCs w:val="24"/>
        </w:rPr>
      </w:pPr>
      <w:r>
        <w:rPr>
          <w:rFonts w:ascii="Arial" w:hAnsi="Arial" w:cs="Arial"/>
          <w:sz w:val="24"/>
          <w:szCs w:val="24"/>
        </w:rPr>
        <w:t xml:space="preserve">4. </w:t>
      </w:r>
      <w:r w:rsidRPr="006771C7" w:rsidR="00795ED4">
        <w:rPr>
          <w:rFonts w:ascii="Arial" w:hAnsi="Arial" w:cs="Arial"/>
          <w:sz w:val="24"/>
          <w:szCs w:val="24"/>
        </w:rPr>
        <w:t>Ovaj s</w:t>
      </w:r>
      <w:r w:rsidRPr="006771C7" w:rsidR="00C666C8">
        <w:rPr>
          <w:rFonts w:ascii="Arial" w:hAnsi="Arial" w:cs="Arial"/>
          <w:sz w:val="24"/>
          <w:szCs w:val="24"/>
        </w:rPr>
        <w:t>ud, sukladno</w:t>
      </w:r>
      <w:r w:rsidRPr="006771C7" w:rsidR="004C25F6">
        <w:rPr>
          <w:rFonts w:ascii="Arial" w:hAnsi="Arial" w:cs="Arial"/>
          <w:sz w:val="24"/>
          <w:szCs w:val="24"/>
        </w:rPr>
        <w:t xml:space="preserve"> odredb</w:t>
      </w:r>
      <w:r w:rsidRPr="006771C7" w:rsidR="00C666C8">
        <w:rPr>
          <w:rFonts w:ascii="Arial" w:hAnsi="Arial" w:cs="Arial"/>
          <w:sz w:val="24"/>
          <w:szCs w:val="24"/>
        </w:rPr>
        <w:t>i</w:t>
      </w:r>
      <w:r w:rsidRPr="006771C7" w:rsidR="004C25F6">
        <w:rPr>
          <w:rFonts w:ascii="Arial" w:hAnsi="Arial" w:cs="Arial"/>
          <w:sz w:val="24"/>
          <w:szCs w:val="24"/>
        </w:rPr>
        <w:t xml:space="preserve"> članka 202. stavka 1. Prekršajnog zakona ispitivao</w:t>
      </w:r>
      <w:r w:rsidRPr="006771C7" w:rsidR="00C666C8">
        <w:rPr>
          <w:rFonts w:ascii="Arial" w:hAnsi="Arial" w:cs="Arial"/>
          <w:sz w:val="24"/>
          <w:szCs w:val="24"/>
        </w:rPr>
        <w:t xml:space="preserve"> je</w:t>
      </w:r>
      <w:r w:rsidRPr="006771C7" w:rsidR="004C25F6">
        <w:rPr>
          <w:rFonts w:ascii="Arial" w:hAnsi="Arial" w:cs="Arial"/>
          <w:sz w:val="24"/>
          <w:szCs w:val="24"/>
        </w:rPr>
        <w:t xml:space="preserve"> pobijanu presudu u onom dijelu u kojem se pobija žalbom i to iz</w:t>
      </w:r>
      <w:r w:rsidRPr="006771C7" w:rsidR="00D33843">
        <w:rPr>
          <w:rFonts w:ascii="Arial" w:hAnsi="Arial" w:cs="Arial"/>
          <w:sz w:val="24"/>
          <w:szCs w:val="24"/>
        </w:rPr>
        <w:t xml:space="preserve"> osnova i razloga koje žalitelj </w:t>
      </w:r>
      <w:r w:rsidRPr="006771C7" w:rsidR="004C25F6">
        <w:rPr>
          <w:rFonts w:ascii="Arial" w:hAnsi="Arial" w:cs="Arial"/>
          <w:sz w:val="24"/>
          <w:szCs w:val="24"/>
        </w:rPr>
        <w:t>navodi, a po službenoj dužnosti je ispitao jesu li počinjene bitne povrede odredaba prekršajnog postup</w:t>
      </w:r>
      <w:r w:rsidRPr="006771C7" w:rsidR="00C666C8">
        <w:rPr>
          <w:rFonts w:ascii="Arial" w:hAnsi="Arial" w:cs="Arial"/>
          <w:sz w:val="24"/>
          <w:szCs w:val="24"/>
        </w:rPr>
        <w:t>ka iz članka 195. stavka 1. toč</w:t>
      </w:r>
      <w:r w:rsidRPr="006771C7" w:rsidR="004C25F6">
        <w:rPr>
          <w:rFonts w:ascii="Arial" w:hAnsi="Arial" w:cs="Arial"/>
          <w:sz w:val="24"/>
          <w:szCs w:val="24"/>
        </w:rPr>
        <w:t>k</w:t>
      </w:r>
      <w:r w:rsidRPr="006771C7" w:rsidR="00C666C8">
        <w:rPr>
          <w:rFonts w:ascii="Arial" w:hAnsi="Arial" w:cs="Arial"/>
          <w:sz w:val="24"/>
          <w:szCs w:val="24"/>
        </w:rPr>
        <w:t>e</w:t>
      </w:r>
      <w:r w:rsidRPr="006771C7" w:rsidR="004C25F6">
        <w:rPr>
          <w:rFonts w:ascii="Arial" w:hAnsi="Arial" w:cs="Arial"/>
          <w:sz w:val="24"/>
          <w:szCs w:val="24"/>
        </w:rPr>
        <w:t xml:space="preserve"> 6., 7., 9. i 10. navedenog Zakona, jesu li na štetu okrivljenika povrijeđene odredbe prekršajnog materijalnog prava i je li u postupku nastupila zastara prekršajnog progona</w:t>
      </w:r>
      <w:r w:rsidR="007800F7">
        <w:rPr>
          <w:rFonts w:ascii="Arial" w:hAnsi="Arial" w:cs="Arial"/>
          <w:sz w:val="24"/>
          <w:szCs w:val="24"/>
        </w:rPr>
        <w:t xml:space="preserve"> </w:t>
      </w:r>
      <w:r w:rsidRPr="006771C7" w:rsidR="004C25F6">
        <w:rPr>
          <w:rFonts w:ascii="Arial" w:hAnsi="Arial" w:cs="Arial"/>
          <w:sz w:val="24"/>
          <w:szCs w:val="24"/>
        </w:rPr>
        <w:t xml:space="preserve">te </w:t>
      </w:r>
      <w:r w:rsidR="007800F7">
        <w:rPr>
          <w:rFonts w:ascii="Arial" w:hAnsi="Arial" w:cs="Arial"/>
          <w:sz w:val="24"/>
          <w:szCs w:val="24"/>
        </w:rPr>
        <w:t>je utvrdio da je prvostupanjski sud pravilno okrivljenika oslobodio optužbe u smislu članka 182. točka 1. Prekršajnog zakona jer djelo za koje se okrivljenik optužuje po propisu nije prekršaj, ali je dao pogrešne razloge za svoje utvrđenje.</w:t>
      </w:r>
    </w:p>
    <w:p w:rsidRPr="00CF736B" w:rsidR="00CF736B" w:rsidP="00F93B64" w:rsidRDefault="00CF736B" w14:paraId="47F30AAC" w14:textId="77777777">
      <w:pPr>
        <w:jc w:val="both"/>
        <w:rPr>
          <w:rFonts w:ascii="Arial" w:hAnsi="Arial" w:cs="Arial"/>
          <w:sz w:val="24"/>
          <w:szCs w:val="24"/>
        </w:rPr>
      </w:pPr>
    </w:p>
    <w:p w:rsidRPr="006771C7" w:rsidR="00E36EED" w:rsidP="00F93B64" w:rsidRDefault="006771C7" w14:paraId="17BE3D3E" w14:textId="0D5EE736">
      <w:pPr>
        <w:jc w:val="both"/>
        <w:rPr>
          <w:rFonts w:ascii="Arial" w:hAnsi="Arial" w:cs="Arial"/>
          <w:sz w:val="24"/>
          <w:szCs w:val="24"/>
        </w:rPr>
      </w:pPr>
      <w:r>
        <w:rPr>
          <w:rFonts w:ascii="Arial" w:hAnsi="Arial" w:cs="Arial"/>
          <w:sz w:val="24"/>
          <w:szCs w:val="24"/>
        </w:rPr>
        <w:t xml:space="preserve">5. </w:t>
      </w:r>
      <w:r w:rsidR="007800F7">
        <w:rPr>
          <w:rFonts w:ascii="Arial" w:hAnsi="Arial" w:cs="Arial"/>
          <w:sz w:val="24"/>
          <w:szCs w:val="24"/>
        </w:rPr>
        <w:t xml:space="preserve">Prvostupanjski sud </w:t>
      </w:r>
      <w:r w:rsidR="00E65F6C">
        <w:rPr>
          <w:rFonts w:ascii="Arial" w:hAnsi="Arial" w:cs="Arial"/>
          <w:sz w:val="24"/>
          <w:szCs w:val="24"/>
        </w:rPr>
        <w:t xml:space="preserve">u točki 4. obrazloženja </w:t>
      </w:r>
      <w:r w:rsidR="00C3119F">
        <w:rPr>
          <w:rFonts w:ascii="Arial" w:hAnsi="Arial" w:cs="Arial"/>
          <w:sz w:val="24"/>
          <w:szCs w:val="24"/>
        </w:rPr>
        <w:t xml:space="preserve">presude </w:t>
      </w:r>
      <w:r w:rsidR="00E65F6C">
        <w:rPr>
          <w:rFonts w:ascii="Arial" w:hAnsi="Arial" w:cs="Arial"/>
          <w:sz w:val="24"/>
          <w:szCs w:val="24"/>
        </w:rPr>
        <w:t>pogrešno navodi kako prema Zakonu o zaštiti od nasilja u obitelji zaštitne mjere počinju teći od dana pravomoćnosti presude, što bi u konkretnom slučaju bio 4. kolovoza 2023., od kojeg je datuma započelo računanje izrečene zaštitne mjere u trajanju od 3 mjeseca pa je njezin zakonski rok istekao 4. studenog 2023. i ističe kako je tužitelj u optužnom aktu pogrešno računao tijek zaštitne mjere od dana izvršnosti presude 5. listopada 2023. jer takvo računanje nema uporišta u zakonu pa je zaštitna mjera zabrane približavanja, uznemiravanja ili uhođenja žrtve nasilja u obitelji pravno prestala postojati prije kritičnog događaja 30. studenog 2023.</w:t>
      </w:r>
    </w:p>
    <w:p w:rsidRPr="0019641D" w:rsidR="004C25F6" w:rsidP="00F93B64" w:rsidRDefault="004C25F6" w14:paraId="61C1812E" w14:textId="77777777">
      <w:pPr>
        <w:jc w:val="both"/>
        <w:rPr>
          <w:rFonts w:ascii="Arial" w:hAnsi="Arial" w:cs="Arial"/>
          <w:sz w:val="24"/>
          <w:szCs w:val="24"/>
        </w:rPr>
      </w:pPr>
    </w:p>
    <w:p w:rsidR="00896434" w:rsidP="00F93B64" w:rsidRDefault="006771C7" w14:paraId="0B1758C8" w14:textId="77777777">
      <w:pPr>
        <w:jc w:val="both"/>
        <w:rPr>
          <w:rFonts w:ascii="Arial" w:hAnsi="Arial" w:cs="Arial"/>
          <w:sz w:val="24"/>
          <w:szCs w:val="24"/>
        </w:rPr>
      </w:pPr>
      <w:r>
        <w:rPr>
          <w:rFonts w:ascii="Arial" w:hAnsi="Arial" w:cs="Arial"/>
          <w:sz w:val="24"/>
          <w:szCs w:val="24"/>
        </w:rPr>
        <w:t xml:space="preserve">6. </w:t>
      </w:r>
      <w:r w:rsidR="00896434">
        <w:rPr>
          <w:rFonts w:ascii="Arial" w:hAnsi="Arial" w:cs="Arial"/>
          <w:sz w:val="24"/>
          <w:szCs w:val="24"/>
        </w:rPr>
        <w:t>O</w:t>
      </w:r>
      <w:r w:rsidRPr="00896434" w:rsidR="00896434">
        <w:rPr>
          <w:rFonts w:ascii="Arial" w:hAnsi="Arial" w:cs="Arial"/>
          <w:sz w:val="24"/>
          <w:szCs w:val="24"/>
        </w:rPr>
        <w:t xml:space="preserve">krivljeniku se optužbom stavlja na teret da je počinio prekršaj iz </w:t>
      </w:r>
      <w:hyperlink w:history="true" r:id="rId11">
        <w:r w:rsidRPr="00896434" w:rsidR="00896434">
          <w:rPr>
            <w:rFonts w:ascii="Arial" w:hAnsi="Arial" w:cs="Arial"/>
            <w:sz w:val="24"/>
            <w:szCs w:val="24"/>
          </w:rPr>
          <w:t>čl</w:t>
        </w:r>
        <w:r w:rsidR="00896434">
          <w:rPr>
            <w:rFonts w:ascii="Arial" w:hAnsi="Arial" w:cs="Arial"/>
            <w:sz w:val="24"/>
            <w:szCs w:val="24"/>
          </w:rPr>
          <w:t>anka</w:t>
        </w:r>
        <w:r w:rsidRPr="00896434" w:rsidR="00896434">
          <w:rPr>
            <w:rFonts w:ascii="Arial" w:hAnsi="Arial" w:cs="Arial"/>
            <w:sz w:val="24"/>
            <w:szCs w:val="24"/>
          </w:rPr>
          <w:t xml:space="preserve"> 24.</w:t>
        </w:r>
      </w:hyperlink>
      <w:r w:rsidRPr="00896434" w:rsidR="00896434">
        <w:rPr>
          <w:rFonts w:ascii="Arial" w:hAnsi="Arial" w:cs="Arial"/>
          <w:sz w:val="24"/>
          <w:szCs w:val="24"/>
        </w:rPr>
        <w:t xml:space="preserve"> </w:t>
      </w:r>
      <w:hyperlink w:history="true" r:id="rId12">
        <w:r w:rsidRPr="00896434" w:rsidR="00896434">
          <w:rPr>
            <w:rFonts w:ascii="Arial" w:hAnsi="Arial" w:cs="Arial"/>
            <w:sz w:val="24"/>
            <w:szCs w:val="24"/>
          </w:rPr>
          <w:t>Zakona o zaštiti od nasilja u obitelji,</w:t>
        </w:r>
      </w:hyperlink>
      <w:r w:rsidRPr="00896434" w:rsidR="00896434">
        <w:rPr>
          <w:rFonts w:ascii="Arial" w:hAnsi="Arial" w:cs="Arial"/>
          <w:sz w:val="24"/>
          <w:szCs w:val="24"/>
        </w:rPr>
        <w:t xml:space="preserve"> kojom zakonskom odredbom se sankcionira počinitelj nasilja koji ne postupa u skladu s izrečenom zaštitnom mjerom.</w:t>
      </w:r>
      <w:r w:rsidR="00896434">
        <w:rPr>
          <w:rFonts w:ascii="Arial" w:hAnsi="Arial" w:cs="Arial"/>
          <w:sz w:val="24"/>
          <w:szCs w:val="24"/>
        </w:rPr>
        <w:t xml:space="preserve"> </w:t>
      </w:r>
    </w:p>
    <w:p w:rsidR="00896434" w:rsidP="00F93B64" w:rsidRDefault="00896434" w14:paraId="6A5207E8" w14:textId="77777777">
      <w:pPr>
        <w:jc w:val="both"/>
        <w:rPr>
          <w:rFonts w:ascii="Arial" w:hAnsi="Arial" w:cs="Arial"/>
          <w:sz w:val="24"/>
          <w:szCs w:val="24"/>
        </w:rPr>
      </w:pPr>
    </w:p>
    <w:p w:rsidR="00B2371B" w:rsidP="00F93B64" w:rsidRDefault="00E67CC3" w14:paraId="34D2EE21" w14:textId="0DF59615">
      <w:pPr>
        <w:jc w:val="both"/>
        <w:rPr>
          <w:rFonts w:ascii="Arial" w:hAnsi="Arial" w:cs="Arial"/>
          <w:sz w:val="24"/>
          <w:szCs w:val="24"/>
        </w:rPr>
      </w:pPr>
      <w:r>
        <w:rPr>
          <w:rFonts w:ascii="Arial" w:hAnsi="Arial" w:cs="Arial"/>
          <w:sz w:val="24"/>
          <w:szCs w:val="24"/>
        </w:rPr>
        <w:t>7</w:t>
      </w:r>
      <w:r w:rsidR="00896434">
        <w:rPr>
          <w:rFonts w:ascii="Arial" w:hAnsi="Arial" w:cs="Arial"/>
          <w:sz w:val="24"/>
          <w:szCs w:val="24"/>
        </w:rPr>
        <w:t xml:space="preserve">. </w:t>
      </w:r>
      <w:r w:rsidR="00BE5B55">
        <w:rPr>
          <w:rFonts w:ascii="Arial" w:hAnsi="Arial" w:cs="Arial"/>
          <w:sz w:val="24"/>
          <w:szCs w:val="24"/>
        </w:rPr>
        <w:t xml:space="preserve">Prvostupanjskom sudu i ovlaštenom tužitelju se </w:t>
      </w:r>
      <w:r w:rsidRPr="00BE5B55" w:rsidR="00BE5B55">
        <w:rPr>
          <w:rFonts w:ascii="Arial" w:hAnsi="Arial" w:cs="Arial"/>
          <w:sz w:val="24"/>
          <w:szCs w:val="24"/>
        </w:rPr>
        <w:t>napominje da se sve prekršajne sankcije i mjere izrečene odlukom suda (odnosno odlukom tijela državne uprave koje vodi prekršajni postupak) izvršavaju tek nakon pravomoćnosti istih. Međutim</w:t>
      </w:r>
      <w:r w:rsidR="00896434">
        <w:rPr>
          <w:rFonts w:ascii="Arial" w:hAnsi="Arial" w:cs="Arial"/>
          <w:sz w:val="24"/>
          <w:szCs w:val="24"/>
        </w:rPr>
        <w:t>,</w:t>
      </w:r>
      <w:r w:rsidRPr="00BE5B55" w:rsidR="00BE5B55">
        <w:rPr>
          <w:rFonts w:ascii="Arial" w:hAnsi="Arial" w:cs="Arial"/>
          <w:sz w:val="24"/>
          <w:szCs w:val="24"/>
        </w:rPr>
        <w:t xml:space="preserve"> pravilo da se izrečene zaštitne mjere izvršavaju nakon pravomoćnosti ne podrazumijeva da u času pravomoćnosti presude počinje teći njihovo izvršavanje, već da su se stekli zakonski uvjeti da se pristupi postupku njihova izvršavanja. Pravomoćnost presude je </w:t>
      </w:r>
      <w:r w:rsidR="00896434">
        <w:rPr>
          <w:rFonts w:ascii="Arial" w:hAnsi="Arial" w:cs="Arial"/>
          <w:sz w:val="24"/>
          <w:szCs w:val="24"/>
        </w:rPr>
        <w:t xml:space="preserve">dakle </w:t>
      </w:r>
      <w:r w:rsidRPr="00BE5B55" w:rsidR="00BE5B55">
        <w:rPr>
          <w:rFonts w:ascii="Arial" w:hAnsi="Arial" w:cs="Arial"/>
          <w:sz w:val="24"/>
          <w:szCs w:val="24"/>
        </w:rPr>
        <w:t xml:space="preserve">samo jedan od preduvjeta za izvršavanje zaštitne mjere, a stvar je postupka njezina izvršavanja kada će početi teći izvršenje pravomoćno izrečene zaštitne mjere. Kada sud nije sam nadležan izvršavati odluku, dostavlja je za to nadležnom tijelu nakon što je ista postala izvršna. Tijelo nadležno za izvršavanje mjere tada prema svojim pravilima započinje postupak izvršavanja i određuje kada je započelo njezino izvršavanje (jedina iznimka od tog pravila koju propisuje Prekršajni zakon </w:t>
      </w:r>
      <w:r w:rsidR="00896434">
        <w:rPr>
          <w:rFonts w:ascii="Arial" w:hAnsi="Arial" w:cs="Arial"/>
          <w:sz w:val="24"/>
          <w:szCs w:val="24"/>
        </w:rPr>
        <w:t xml:space="preserve">je </w:t>
      </w:r>
      <w:r w:rsidRPr="00BE5B55" w:rsidR="00BE5B55">
        <w:rPr>
          <w:rFonts w:ascii="Arial" w:hAnsi="Arial" w:cs="Arial"/>
          <w:sz w:val="24"/>
          <w:szCs w:val="24"/>
        </w:rPr>
        <w:t>ona iz članka 58. stavak 2. navedenog Zakona koja se odnosi na zaštitnu mjeru zabrane upravljanja motornim vozilom).</w:t>
      </w:r>
    </w:p>
    <w:p w:rsidR="00896434" w:rsidP="00F93B64" w:rsidRDefault="00896434" w14:paraId="3BE1E4BE" w14:textId="77777777">
      <w:pPr>
        <w:jc w:val="both"/>
        <w:rPr>
          <w:rFonts w:ascii="Arial" w:hAnsi="Arial" w:cs="Arial"/>
          <w:sz w:val="24"/>
          <w:szCs w:val="24"/>
        </w:rPr>
      </w:pPr>
    </w:p>
    <w:p w:rsidR="00896434" w:rsidP="00F93B64" w:rsidRDefault="00DD3909" w14:paraId="009595B3" w14:textId="5F867EC6">
      <w:pPr>
        <w:jc w:val="both"/>
        <w:rPr>
          <w:rFonts w:ascii="Arial" w:hAnsi="Arial" w:cs="Arial"/>
          <w:sz w:val="24"/>
          <w:szCs w:val="24"/>
        </w:rPr>
      </w:pPr>
      <w:r>
        <w:rPr>
          <w:rFonts w:ascii="Arial" w:hAnsi="Arial" w:cs="Arial"/>
          <w:sz w:val="24"/>
          <w:szCs w:val="24"/>
        </w:rPr>
        <w:t>8</w:t>
      </w:r>
      <w:r w:rsidR="00896434">
        <w:rPr>
          <w:rFonts w:ascii="Arial" w:hAnsi="Arial" w:cs="Arial"/>
          <w:sz w:val="24"/>
          <w:szCs w:val="24"/>
        </w:rPr>
        <w:t xml:space="preserve">. </w:t>
      </w:r>
      <w:r w:rsidRPr="00896434" w:rsidR="00896434">
        <w:rPr>
          <w:rFonts w:ascii="Arial" w:hAnsi="Arial" w:cs="Arial"/>
          <w:sz w:val="24"/>
          <w:szCs w:val="24"/>
        </w:rPr>
        <w:t>Pravilnik o načinu provedbe zaštitnih mjera zabrane približavanja,</w:t>
      </w:r>
      <w:r w:rsidR="00896434">
        <w:rPr>
          <w:rFonts w:ascii="Arial" w:hAnsi="Arial" w:cs="Arial"/>
          <w:sz w:val="24"/>
          <w:szCs w:val="24"/>
        </w:rPr>
        <w:t xml:space="preserve"> </w:t>
      </w:r>
      <w:r w:rsidRPr="00896434" w:rsidR="00896434">
        <w:rPr>
          <w:rFonts w:ascii="Arial" w:hAnsi="Arial" w:cs="Arial"/>
          <w:sz w:val="24"/>
          <w:szCs w:val="24"/>
        </w:rPr>
        <w:t>uznemiravanja ili uhođenja žrtve nasilja u obitelji te mjere udaljenja iz zajedničkog kućanstva</w:t>
      </w:r>
      <w:r w:rsidR="00896434">
        <w:rPr>
          <w:rFonts w:ascii="Arial" w:hAnsi="Arial" w:cs="Arial"/>
          <w:sz w:val="24"/>
          <w:szCs w:val="24"/>
        </w:rPr>
        <w:t xml:space="preserve"> </w:t>
      </w:r>
      <w:r w:rsidRPr="00BB32FD" w:rsidR="00896434">
        <w:rPr>
          <w:rFonts w:ascii="Arial" w:hAnsi="Arial" w:cs="Arial"/>
          <w:sz w:val="24"/>
          <w:szCs w:val="24"/>
        </w:rPr>
        <w:t xml:space="preserve">(„Narodne novine“ broj </w:t>
      </w:r>
      <w:r w:rsidR="00896434">
        <w:rPr>
          <w:rFonts w:ascii="Arial" w:hAnsi="Arial" w:cs="Arial"/>
          <w:sz w:val="24"/>
          <w:szCs w:val="24"/>
        </w:rPr>
        <w:t>28</w:t>
      </w:r>
      <w:r w:rsidRPr="00BB32FD" w:rsidR="00896434">
        <w:rPr>
          <w:rFonts w:ascii="Arial" w:hAnsi="Arial" w:cs="Arial"/>
          <w:sz w:val="24"/>
          <w:szCs w:val="24"/>
        </w:rPr>
        <w:t>/</w:t>
      </w:r>
      <w:r w:rsidR="00896434">
        <w:rPr>
          <w:rFonts w:ascii="Arial" w:hAnsi="Arial" w:cs="Arial"/>
          <w:sz w:val="24"/>
          <w:szCs w:val="24"/>
        </w:rPr>
        <w:t>19.</w:t>
      </w:r>
      <w:r w:rsidRPr="002D22D0" w:rsidR="00896434">
        <w:rPr>
          <w:rFonts w:ascii="Arial" w:hAnsi="Arial" w:cs="Arial"/>
          <w:sz w:val="24"/>
          <w:szCs w:val="24"/>
        </w:rPr>
        <w:t>),</w:t>
      </w:r>
      <w:r w:rsidR="00896434">
        <w:rPr>
          <w:rFonts w:ascii="Arial" w:hAnsi="Arial" w:cs="Arial"/>
          <w:sz w:val="24"/>
          <w:szCs w:val="24"/>
        </w:rPr>
        <w:t xml:space="preserve"> u članku 8. stavak 1. propisuje da će r</w:t>
      </w:r>
      <w:r w:rsidRPr="00896434" w:rsidR="00896434">
        <w:rPr>
          <w:rFonts w:ascii="Arial" w:hAnsi="Arial" w:cs="Arial"/>
          <w:sz w:val="24"/>
          <w:szCs w:val="24"/>
        </w:rPr>
        <w:t xml:space="preserve">adi provedbe izrečene zaštitne mjere voditelj mjere u službene prostorije policije, bez odgode, pozvati počinitelja te ga, na jasan način, upoznati sa zaštitnom mjerom koja mu je izrečena, kao i sa svim obvezama i dužnostima koje proizlaze iz sudske odluke </w:t>
      </w:r>
      <w:r w:rsidRPr="00896434" w:rsidR="00896434">
        <w:rPr>
          <w:rFonts w:ascii="Arial" w:hAnsi="Arial" w:cs="Arial"/>
          <w:sz w:val="24"/>
          <w:szCs w:val="24"/>
        </w:rPr>
        <w:lastRenderedPageBreak/>
        <w:t>kojom je ta mjera izrečena, uz upozorenje da kršenje izrečene zaštitne mjere podliježe kažnjivoj odgovornosti.</w:t>
      </w:r>
    </w:p>
    <w:p w:rsidR="00896434" w:rsidP="00F93B64" w:rsidRDefault="00896434" w14:paraId="612BD353" w14:textId="77777777">
      <w:pPr>
        <w:jc w:val="both"/>
        <w:rPr>
          <w:rFonts w:ascii="Arial" w:hAnsi="Arial" w:cs="Arial"/>
          <w:sz w:val="24"/>
          <w:szCs w:val="24"/>
        </w:rPr>
      </w:pPr>
    </w:p>
    <w:p w:rsidR="00896434" w:rsidP="00F93B64" w:rsidRDefault="00DD3909" w14:paraId="4ABAEBAA" w14:textId="6051CEC3">
      <w:pPr>
        <w:jc w:val="both"/>
        <w:rPr>
          <w:rFonts w:ascii="Arial" w:hAnsi="Arial" w:cs="Arial"/>
          <w:sz w:val="24"/>
          <w:szCs w:val="24"/>
        </w:rPr>
      </w:pPr>
      <w:r>
        <w:rPr>
          <w:rFonts w:ascii="Arial" w:hAnsi="Arial" w:cs="Arial"/>
          <w:sz w:val="24"/>
          <w:szCs w:val="24"/>
        </w:rPr>
        <w:t>9.</w:t>
      </w:r>
      <w:r w:rsidR="00896434">
        <w:rPr>
          <w:rFonts w:ascii="Arial" w:hAnsi="Arial" w:cs="Arial"/>
          <w:sz w:val="24"/>
          <w:szCs w:val="24"/>
        </w:rPr>
        <w:t xml:space="preserve"> </w:t>
      </w:r>
      <w:r>
        <w:rPr>
          <w:rFonts w:ascii="Arial" w:hAnsi="Arial" w:cs="Arial"/>
          <w:sz w:val="24"/>
          <w:szCs w:val="24"/>
        </w:rPr>
        <w:t>S</w:t>
      </w:r>
      <w:r w:rsidRPr="00896434" w:rsidR="00896434">
        <w:rPr>
          <w:rFonts w:ascii="Arial" w:hAnsi="Arial" w:cs="Arial"/>
          <w:sz w:val="24"/>
          <w:szCs w:val="24"/>
        </w:rPr>
        <w:t xml:space="preserve">ud </w:t>
      </w:r>
      <w:r w:rsidR="00896434">
        <w:rPr>
          <w:rFonts w:ascii="Arial" w:hAnsi="Arial" w:cs="Arial"/>
          <w:sz w:val="24"/>
          <w:szCs w:val="24"/>
        </w:rPr>
        <w:t xml:space="preserve">nadležan za izvršenje prekršajnopravne sankcije </w:t>
      </w:r>
      <w:r w:rsidRPr="00896434" w:rsidR="00896434">
        <w:rPr>
          <w:rFonts w:ascii="Arial" w:hAnsi="Arial" w:cs="Arial"/>
          <w:sz w:val="24"/>
          <w:szCs w:val="24"/>
        </w:rPr>
        <w:t xml:space="preserve">pisani primjerak odluke s </w:t>
      </w:r>
      <w:r>
        <w:rPr>
          <w:rFonts w:ascii="Arial" w:hAnsi="Arial" w:cs="Arial"/>
          <w:sz w:val="24"/>
          <w:szCs w:val="24"/>
        </w:rPr>
        <w:t>potvrdom</w:t>
      </w:r>
      <w:r w:rsidRPr="00896434" w:rsidR="00896434">
        <w:rPr>
          <w:rFonts w:ascii="Arial" w:hAnsi="Arial" w:cs="Arial"/>
          <w:sz w:val="24"/>
          <w:szCs w:val="24"/>
        </w:rPr>
        <w:t xml:space="preserve"> njezine pravomoćnosti </w:t>
      </w:r>
      <w:r>
        <w:rPr>
          <w:rFonts w:ascii="Arial" w:hAnsi="Arial" w:cs="Arial"/>
          <w:sz w:val="24"/>
          <w:szCs w:val="24"/>
        </w:rPr>
        <w:t xml:space="preserve">i izvršnosti </w:t>
      </w:r>
      <w:r w:rsidRPr="00896434" w:rsidR="00896434">
        <w:rPr>
          <w:rFonts w:ascii="Arial" w:hAnsi="Arial" w:cs="Arial"/>
          <w:sz w:val="24"/>
          <w:szCs w:val="24"/>
        </w:rPr>
        <w:t xml:space="preserve">dostavlja nadležnoj policijskoj </w:t>
      </w:r>
      <w:r w:rsidR="005B4B55">
        <w:rPr>
          <w:rFonts w:ascii="Arial" w:hAnsi="Arial" w:cs="Arial"/>
          <w:sz w:val="24"/>
          <w:szCs w:val="24"/>
        </w:rPr>
        <w:t>postaji</w:t>
      </w:r>
      <w:r w:rsidRPr="00896434" w:rsidR="00896434">
        <w:rPr>
          <w:rFonts w:ascii="Arial" w:hAnsi="Arial" w:cs="Arial"/>
          <w:sz w:val="24"/>
          <w:szCs w:val="24"/>
        </w:rPr>
        <w:t xml:space="preserve"> sa zahtjevom da provede postupak izvršavanja zaštitne mjere. Policijska postaja </w:t>
      </w:r>
      <w:r>
        <w:rPr>
          <w:rFonts w:ascii="Arial" w:hAnsi="Arial" w:cs="Arial"/>
          <w:sz w:val="24"/>
          <w:szCs w:val="24"/>
        </w:rPr>
        <w:t xml:space="preserve">tada </w:t>
      </w:r>
      <w:r w:rsidRPr="00896434" w:rsidR="00896434">
        <w:rPr>
          <w:rFonts w:ascii="Arial" w:hAnsi="Arial" w:cs="Arial"/>
          <w:sz w:val="24"/>
          <w:szCs w:val="24"/>
        </w:rPr>
        <w:t xml:space="preserve">poduzima potrebne mjere za to i određuje početak izvršavanja zaštitne mjere </w:t>
      </w:r>
      <w:r w:rsidR="00896434">
        <w:rPr>
          <w:rFonts w:ascii="Arial" w:hAnsi="Arial" w:cs="Arial"/>
          <w:sz w:val="24"/>
          <w:szCs w:val="24"/>
        </w:rPr>
        <w:t xml:space="preserve">sukladno </w:t>
      </w:r>
      <w:r w:rsidRPr="00896434" w:rsidR="00896434">
        <w:rPr>
          <w:rFonts w:ascii="Arial" w:hAnsi="Arial" w:cs="Arial"/>
          <w:sz w:val="24"/>
          <w:szCs w:val="24"/>
        </w:rPr>
        <w:t>Pravilnik</w:t>
      </w:r>
      <w:r w:rsidR="00896434">
        <w:rPr>
          <w:rFonts w:ascii="Arial" w:hAnsi="Arial" w:cs="Arial"/>
          <w:sz w:val="24"/>
          <w:szCs w:val="24"/>
        </w:rPr>
        <w:t>u</w:t>
      </w:r>
      <w:r w:rsidRPr="00896434" w:rsidR="00896434">
        <w:rPr>
          <w:rFonts w:ascii="Arial" w:hAnsi="Arial" w:cs="Arial"/>
          <w:sz w:val="24"/>
          <w:szCs w:val="24"/>
        </w:rPr>
        <w:t xml:space="preserve"> o načinu provedbe zaštitnih mjera zabrane približavanja,</w:t>
      </w:r>
      <w:r w:rsidR="00896434">
        <w:rPr>
          <w:rFonts w:ascii="Arial" w:hAnsi="Arial" w:cs="Arial"/>
          <w:sz w:val="24"/>
          <w:szCs w:val="24"/>
        </w:rPr>
        <w:t xml:space="preserve"> </w:t>
      </w:r>
      <w:r w:rsidRPr="00896434" w:rsidR="00896434">
        <w:rPr>
          <w:rFonts w:ascii="Arial" w:hAnsi="Arial" w:cs="Arial"/>
          <w:sz w:val="24"/>
          <w:szCs w:val="24"/>
        </w:rPr>
        <w:t>uznemiravanja ili uhođenja žrtve nasilja u obitelji te mjere udaljenja iz zajedničkog kućanstva</w:t>
      </w:r>
      <w:r w:rsidR="00896434">
        <w:rPr>
          <w:rFonts w:ascii="Arial" w:hAnsi="Arial" w:cs="Arial"/>
          <w:sz w:val="24"/>
          <w:szCs w:val="24"/>
        </w:rPr>
        <w:t xml:space="preserve"> </w:t>
      </w:r>
      <w:r w:rsidRPr="00896434" w:rsidR="00896434">
        <w:rPr>
          <w:rFonts w:ascii="Arial" w:hAnsi="Arial" w:cs="Arial"/>
          <w:sz w:val="24"/>
          <w:szCs w:val="24"/>
        </w:rPr>
        <w:t xml:space="preserve">i o tome obavještava sud. Kad će se </w:t>
      </w:r>
      <w:r w:rsidR="00896434">
        <w:rPr>
          <w:rFonts w:ascii="Arial" w:hAnsi="Arial" w:cs="Arial"/>
          <w:sz w:val="24"/>
          <w:szCs w:val="24"/>
        </w:rPr>
        <w:t>zaštitna mjera</w:t>
      </w:r>
      <w:r w:rsidRPr="00896434" w:rsidR="00896434">
        <w:rPr>
          <w:rFonts w:ascii="Arial" w:hAnsi="Arial" w:cs="Arial"/>
          <w:sz w:val="24"/>
          <w:szCs w:val="24"/>
        </w:rPr>
        <w:t xml:space="preserve"> početi izvršavati stvar je postupka izvršavanja, ali je stoga nužno u činjeničnom opisu za prekršaj nepostupanja po izrečenoj mjeri navesti razdoblje u kojem je ona na snazi.</w:t>
      </w:r>
    </w:p>
    <w:p w:rsidR="00896434" w:rsidP="00F93B64" w:rsidRDefault="00896434" w14:paraId="1E641F38" w14:textId="77777777">
      <w:pPr>
        <w:jc w:val="both"/>
        <w:rPr>
          <w:rFonts w:ascii="Arial" w:hAnsi="Arial" w:cs="Arial"/>
          <w:sz w:val="24"/>
          <w:szCs w:val="24"/>
        </w:rPr>
      </w:pPr>
    </w:p>
    <w:p w:rsidR="00896434" w:rsidP="00F93B64" w:rsidRDefault="00DD3909" w14:paraId="7F17956B" w14:textId="02BB4A5B">
      <w:pPr>
        <w:jc w:val="both"/>
        <w:rPr>
          <w:rFonts w:ascii="Arial" w:hAnsi="Arial" w:cs="Arial"/>
          <w:sz w:val="24"/>
          <w:szCs w:val="24"/>
        </w:rPr>
      </w:pPr>
      <w:r>
        <w:rPr>
          <w:rFonts w:ascii="Arial" w:hAnsi="Arial" w:cs="Arial"/>
          <w:sz w:val="24"/>
          <w:szCs w:val="24"/>
        </w:rPr>
        <w:t>9.1</w:t>
      </w:r>
      <w:r w:rsidR="00896434">
        <w:rPr>
          <w:rFonts w:ascii="Arial" w:hAnsi="Arial" w:cs="Arial"/>
          <w:sz w:val="24"/>
          <w:szCs w:val="24"/>
        </w:rPr>
        <w:t xml:space="preserve">. </w:t>
      </w:r>
      <w:r w:rsidRPr="00A748B5" w:rsidR="00A748B5">
        <w:rPr>
          <w:rFonts w:ascii="Arial" w:hAnsi="Arial" w:cs="Arial"/>
          <w:sz w:val="24"/>
          <w:szCs w:val="24"/>
        </w:rPr>
        <w:t>Upravo je takav slučaj u ovom predmetu</w:t>
      </w:r>
      <w:r w:rsidR="00A748B5">
        <w:rPr>
          <w:rFonts w:ascii="Arial" w:hAnsi="Arial" w:cs="Arial"/>
          <w:sz w:val="24"/>
          <w:szCs w:val="24"/>
        </w:rPr>
        <w:t xml:space="preserve"> jer </w:t>
      </w:r>
      <w:r w:rsidRPr="00A748B5" w:rsidR="00A748B5">
        <w:rPr>
          <w:rFonts w:ascii="Arial" w:hAnsi="Arial" w:cs="Arial"/>
          <w:sz w:val="24"/>
          <w:szCs w:val="24"/>
        </w:rPr>
        <w:t xml:space="preserve">zabrana nije počela teći od </w:t>
      </w:r>
      <w:r w:rsidR="002771F4">
        <w:rPr>
          <w:rFonts w:ascii="Arial" w:hAnsi="Arial" w:cs="Arial"/>
          <w:sz w:val="24"/>
          <w:szCs w:val="24"/>
        </w:rPr>
        <w:t xml:space="preserve">dana </w:t>
      </w:r>
      <w:r w:rsidRPr="00A748B5" w:rsidR="00A748B5">
        <w:rPr>
          <w:rFonts w:ascii="Arial" w:hAnsi="Arial" w:cs="Arial"/>
          <w:sz w:val="24"/>
          <w:szCs w:val="24"/>
        </w:rPr>
        <w:t>pravomoćnosti ili izvršnosti</w:t>
      </w:r>
      <w:r w:rsidR="002771F4">
        <w:rPr>
          <w:rFonts w:ascii="Arial" w:hAnsi="Arial" w:cs="Arial"/>
          <w:sz w:val="24"/>
          <w:szCs w:val="24"/>
        </w:rPr>
        <w:t xml:space="preserve"> presude kojom je zaštitna mjera izrečena</w:t>
      </w:r>
      <w:r w:rsidRPr="00A748B5" w:rsidR="00A748B5">
        <w:rPr>
          <w:rFonts w:ascii="Arial" w:hAnsi="Arial" w:cs="Arial"/>
          <w:sz w:val="24"/>
          <w:szCs w:val="24"/>
        </w:rPr>
        <w:t xml:space="preserve">, već </w:t>
      </w:r>
      <w:r w:rsidR="00A748B5">
        <w:rPr>
          <w:rFonts w:ascii="Arial" w:hAnsi="Arial" w:cs="Arial"/>
          <w:sz w:val="24"/>
          <w:szCs w:val="24"/>
        </w:rPr>
        <w:t xml:space="preserve">je trebala početi teći </w:t>
      </w:r>
      <w:r w:rsidRPr="00A748B5" w:rsidR="00A748B5">
        <w:rPr>
          <w:rFonts w:ascii="Arial" w:hAnsi="Arial" w:cs="Arial"/>
          <w:sz w:val="24"/>
          <w:szCs w:val="24"/>
        </w:rPr>
        <w:t xml:space="preserve">od dana </w:t>
      </w:r>
      <w:r w:rsidR="002771F4">
        <w:rPr>
          <w:rFonts w:ascii="Arial" w:hAnsi="Arial" w:cs="Arial"/>
          <w:sz w:val="24"/>
          <w:szCs w:val="24"/>
        </w:rPr>
        <w:t>uručenja</w:t>
      </w:r>
      <w:r w:rsidRPr="00A748B5" w:rsidR="00A748B5">
        <w:rPr>
          <w:rFonts w:ascii="Arial" w:hAnsi="Arial" w:cs="Arial"/>
          <w:sz w:val="24"/>
          <w:szCs w:val="24"/>
        </w:rPr>
        <w:t xml:space="preserve"> obavijest</w:t>
      </w:r>
      <w:r w:rsidR="002771F4">
        <w:rPr>
          <w:rFonts w:ascii="Arial" w:hAnsi="Arial" w:cs="Arial"/>
          <w:sz w:val="24"/>
          <w:szCs w:val="24"/>
        </w:rPr>
        <w:t>i</w:t>
      </w:r>
      <w:r w:rsidRPr="00A748B5" w:rsidR="00A748B5">
        <w:rPr>
          <w:rFonts w:ascii="Arial" w:hAnsi="Arial" w:cs="Arial"/>
          <w:sz w:val="24"/>
          <w:szCs w:val="24"/>
        </w:rPr>
        <w:t xml:space="preserve"> o mjeri od strane policije osobi kojoj je izrečena z</w:t>
      </w:r>
      <w:r w:rsidR="002771F4">
        <w:rPr>
          <w:rFonts w:ascii="Arial" w:hAnsi="Arial" w:cs="Arial"/>
          <w:sz w:val="24"/>
          <w:szCs w:val="24"/>
        </w:rPr>
        <w:t>aštitna mjera</w:t>
      </w:r>
      <w:r w:rsidR="00A748B5">
        <w:rPr>
          <w:rFonts w:ascii="Arial" w:hAnsi="Arial" w:cs="Arial"/>
          <w:sz w:val="24"/>
          <w:szCs w:val="24"/>
        </w:rPr>
        <w:t>.</w:t>
      </w:r>
      <w:r w:rsidRPr="00DD3909">
        <w:rPr>
          <w:rFonts w:ascii="Arial" w:hAnsi="Arial" w:cs="Arial"/>
          <w:sz w:val="24"/>
          <w:szCs w:val="24"/>
        </w:rPr>
        <w:t xml:space="preserve"> </w:t>
      </w:r>
      <w:r>
        <w:rPr>
          <w:rFonts w:ascii="Arial" w:hAnsi="Arial" w:cs="Arial"/>
          <w:sz w:val="24"/>
          <w:szCs w:val="24"/>
        </w:rPr>
        <w:t>Dakle, o</w:t>
      </w:r>
      <w:r w:rsidRPr="00DD3909">
        <w:rPr>
          <w:rFonts w:ascii="Arial" w:hAnsi="Arial" w:cs="Arial"/>
          <w:sz w:val="24"/>
          <w:szCs w:val="24"/>
        </w:rPr>
        <w:t xml:space="preserve">vlašteni tužitelj </w:t>
      </w:r>
      <w:r>
        <w:rPr>
          <w:rFonts w:ascii="Arial" w:hAnsi="Arial" w:cs="Arial"/>
          <w:sz w:val="24"/>
          <w:szCs w:val="24"/>
        </w:rPr>
        <w:t>je o</w:t>
      </w:r>
      <w:r w:rsidRPr="00DD3909">
        <w:rPr>
          <w:rFonts w:ascii="Arial" w:hAnsi="Arial" w:cs="Arial"/>
          <w:sz w:val="24"/>
          <w:szCs w:val="24"/>
        </w:rPr>
        <w:t>bavijest o početku provođenja navedene zabrane</w:t>
      </w:r>
      <w:r>
        <w:rPr>
          <w:rFonts w:ascii="Arial" w:hAnsi="Arial" w:cs="Arial"/>
          <w:sz w:val="24"/>
          <w:szCs w:val="24"/>
        </w:rPr>
        <w:t xml:space="preserve"> trebao osobno uručiti</w:t>
      </w:r>
      <w:r w:rsidRPr="00DD3909">
        <w:rPr>
          <w:rFonts w:ascii="Arial" w:hAnsi="Arial" w:cs="Arial"/>
          <w:sz w:val="24"/>
          <w:szCs w:val="24"/>
        </w:rPr>
        <w:t xml:space="preserve"> okrivljeniku </w:t>
      </w:r>
      <w:r>
        <w:rPr>
          <w:rFonts w:ascii="Arial" w:hAnsi="Arial" w:cs="Arial"/>
          <w:sz w:val="24"/>
          <w:szCs w:val="24"/>
        </w:rPr>
        <w:t xml:space="preserve">i </w:t>
      </w:r>
      <w:r w:rsidRPr="00DD3909">
        <w:rPr>
          <w:rFonts w:ascii="Arial" w:hAnsi="Arial" w:cs="Arial"/>
          <w:sz w:val="24"/>
          <w:szCs w:val="24"/>
        </w:rPr>
        <w:t>u činjenično</w:t>
      </w:r>
      <w:r>
        <w:rPr>
          <w:rFonts w:ascii="Arial" w:hAnsi="Arial" w:cs="Arial"/>
          <w:sz w:val="24"/>
          <w:szCs w:val="24"/>
        </w:rPr>
        <w:t>m</w:t>
      </w:r>
      <w:r w:rsidRPr="00DD3909">
        <w:rPr>
          <w:rFonts w:ascii="Arial" w:hAnsi="Arial" w:cs="Arial"/>
          <w:sz w:val="24"/>
          <w:szCs w:val="24"/>
        </w:rPr>
        <w:t xml:space="preserve"> opisu sadržanom u optužnom prijedlogu pravilno </w:t>
      </w:r>
      <w:r>
        <w:rPr>
          <w:rFonts w:ascii="Arial" w:hAnsi="Arial" w:cs="Arial"/>
          <w:sz w:val="24"/>
          <w:szCs w:val="24"/>
        </w:rPr>
        <w:t xml:space="preserve">navesti </w:t>
      </w:r>
      <w:r w:rsidRPr="00DD3909">
        <w:rPr>
          <w:rFonts w:ascii="Arial" w:hAnsi="Arial" w:cs="Arial"/>
          <w:sz w:val="24"/>
          <w:szCs w:val="24"/>
        </w:rPr>
        <w:t>da</w:t>
      </w:r>
      <w:r>
        <w:rPr>
          <w:rFonts w:ascii="Arial" w:hAnsi="Arial" w:cs="Arial"/>
          <w:sz w:val="24"/>
          <w:szCs w:val="24"/>
        </w:rPr>
        <w:t>n kada</w:t>
      </w:r>
      <w:r w:rsidRPr="00DD3909">
        <w:rPr>
          <w:rFonts w:ascii="Arial" w:hAnsi="Arial" w:cs="Arial"/>
          <w:sz w:val="24"/>
          <w:szCs w:val="24"/>
        </w:rPr>
        <w:t xml:space="preserve"> je obavijest o početku provođenja navedene zabrane okrivljeniku osobno uručena</w:t>
      </w:r>
      <w:r>
        <w:rPr>
          <w:rFonts w:ascii="Arial" w:hAnsi="Arial" w:cs="Arial"/>
          <w:sz w:val="24"/>
          <w:szCs w:val="24"/>
        </w:rPr>
        <w:t xml:space="preserve"> </w:t>
      </w:r>
      <w:r w:rsidRPr="00DD3909">
        <w:rPr>
          <w:rFonts w:ascii="Arial" w:hAnsi="Arial" w:cs="Arial"/>
          <w:sz w:val="24"/>
          <w:szCs w:val="24"/>
        </w:rPr>
        <w:t xml:space="preserve">od kada mu teče opisana mjera </w:t>
      </w:r>
      <w:r>
        <w:rPr>
          <w:rFonts w:ascii="Arial" w:hAnsi="Arial" w:cs="Arial"/>
          <w:sz w:val="24"/>
          <w:szCs w:val="24"/>
        </w:rPr>
        <w:t>u</w:t>
      </w:r>
      <w:r w:rsidRPr="00DD3909">
        <w:rPr>
          <w:rFonts w:ascii="Arial" w:hAnsi="Arial" w:cs="Arial"/>
          <w:sz w:val="24"/>
          <w:szCs w:val="24"/>
        </w:rPr>
        <w:t xml:space="preserve"> tra</w:t>
      </w:r>
      <w:r>
        <w:rPr>
          <w:rFonts w:ascii="Arial" w:hAnsi="Arial" w:cs="Arial"/>
          <w:sz w:val="24"/>
          <w:szCs w:val="24"/>
        </w:rPr>
        <w:t>janju od 3 mjeseca.</w:t>
      </w:r>
    </w:p>
    <w:p w:rsidR="00DD3909" w:rsidP="00F93B64" w:rsidRDefault="00DD3909" w14:paraId="704BAE37" w14:textId="77777777">
      <w:pPr>
        <w:jc w:val="both"/>
        <w:rPr>
          <w:rFonts w:ascii="Arial" w:hAnsi="Arial" w:cs="Arial"/>
          <w:sz w:val="24"/>
          <w:szCs w:val="24"/>
        </w:rPr>
      </w:pPr>
    </w:p>
    <w:p w:rsidR="00B2371B" w:rsidP="00F93B64" w:rsidRDefault="00DD3909" w14:paraId="1B062BF3" w14:textId="1AC99E85">
      <w:pPr>
        <w:shd w:val="clear" w:color="auto" w:fill="FFFFFF"/>
        <w:jc w:val="both"/>
        <w:rPr>
          <w:rFonts w:ascii="Arial" w:hAnsi="Arial" w:cs="Arial"/>
          <w:sz w:val="24"/>
          <w:szCs w:val="24"/>
        </w:rPr>
      </w:pPr>
      <w:r>
        <w:rPr>
          <w:rFonts w:ascii="Arial" w:hAnsi="Arial" w:cs="Arial"/>
          <w:sz w:val="24"/>
          <w:szCs w:val="24"/>
        </w:rPr>
        <w:t>9.2. Na taj način bi</w:t>
      </w:r>
      <w:r w:rsidRPr="00DD3909">
        <w:rPr>
          <w:rFonts w:ascii="Arial" w:hAnsi="Arial" w:cs="Arial"/>
          <w:sz w:val="24"/>
          <w:szCs w:val="24"/>
        </w:rPr>
        <w:t xml:space="preserve"> period trajanja zabrane bio pravilno i dostatno opisan</w:t>
      </w:r>
      <w:r w:rsidR="002771C6">
        <w:rPr>
          <w:rFonts w:ascii="Arial" w:hAnsi="Arial" w:cs="Arial"/>
          <w:sz w:val="24"/>
          <w:szCs w:val="24"/>
        </w:rPr>
        <w:t xml:space="preserve"> i </w:t>
      </w:r>
      <w:r w:rsidRPr="00DD3909">
        <w:rPr>
          <w:rFonts w:ascii="Arial" w:hAnsi="Arial" w:cs="Arial"/>
          <w:sz w:val="24"/>
          <w:szCs w:val="24"/>
        </w:rPr>
        <w:t xml:space="preserve">bilo </w:t>
      </w:r>
      <w:r w:rsidR="002771C6">
        <w:rPr>
          <w:rFonts w:ascii="Arial" w:hAnsi="Arial" w:cs="Arial"/>
          <w:sz w:val="24"/>
          <w:szCs w:val="24"/>
        </w:rPr>
        <w:t>bi</w:t>
      </w:r>
      <w:r w:rsidRPr="00DD3909">
        <w:rPr>
          <w:rFonts w:ascii="Arial" w:hAnsi="Arial" w:cs="Arial"/>
          <w:sz w:val="24"/>
          <w:szCs w:val="24"/>
        </w:rPr>
        <w:t xml:space="preserve"> vidljivo vrijeme </w:t>
      </w:r>
      <w:r w:rsidR="002771C6">
        <w:rPr>
          <w:rFonts w:ascii="Arial" w:hAnsi="Arial" w:cs="Arial"/>
          <w:sz w:val="24"/>
          <w:szCs w:val="24"/>
        </w:rPr>
        <w:t>kada je</w:t>
      </w:r>
      <w:r w:rsidRPr="00DD3909">
        <w:rPr>
          <w:rFonts w:ascii="Arial" w:hAnsi="Arial" w:cs="Arial"/>
          <w:sz w:val="24"/>
          <w:szCs w:val="24"/>
        </w:rPr>
        <w:t xml:space="preserve"> zabrana na snazi, </w:t>
      </w:r>
      <w:r w:rsidR="002771C6">
        <w:rPr>
          <w:rFonts w:ascii="Arial" w:hAnsi="Arial" w:cs="Arial"/>
          <w:sz w:val="24"/>
          <w:szCs w:val="24"/>
        </w:rPr>
        <w:t>a</w:t>
      </w:r>
      <w:r w:rsidRPr="00DD3909">
        <w:rPr>
          <w:rFonts w:ascii="Arial" w:hAnsi="Arial" w:cs="Arial"/>
          <w:sz w:val="24"/>
          <w:szCs w:val="24"/>
        </w:rPr>
        <w:t xml:space="preserve"> svi bitni elementi </w:t>
      </w:r>
      <w:r w:rsidR="002771C6">
        <w:rPr>
          <w:rFonts w:ascii="Arial" w:hAnsi="Arial" w:cs="Arial"/>
          <w:sz w:val="24"/>
          <w:szCs w:val="24"/>
        </w:rPr>
        <w:t xml:space="preserve">prekršaja </w:t>
      </w:r>
      <w:r w:rsidRPr="00DD3909">
        <w:rPr>
          <w:rFonts w:ascii="Arial" w:hAnsi="Arial" w:cs="Arial"/>
          <w:sz w:val="24"/>
          <w:szCs w:val="24"/>
        </w:rPr>
        <w:t xml:space="preserve">bili </w:t>
      </w:r>
      <w:r w:rsidR="002771C6">
        <w:rPr>
          <w:rFonts w:ascii="Arial" w:hAnsi="Arial" w:cs="Arial"/>
          <w:sz w:val="24"/>
          <w:szCs w:val="24"/>
        </w:rPr>
        <w:t>bi</w:t>
      </w:r>
      <w:r w:rsidRPr="00DD3909">
        <w:rPr>
          <w:rFonts w:ascii="Arial" w:hAnsi="Arial" w:cs="Arial"/>
          <w:sz w:val="24"/>
          <w:szCs w:val="24"/>
        </w:rPr>
        <w:t xml:space="preserve"> sadržani unutar objektivnog identiteta optužbe u činjeničnom opisu optužnog prijedloga </w:t>
      </w:r>
      <w:r w:rsidR="002771C6">
        <w:rPr>
          <w:rFonts w:ascii="Arial" w:hAnsi="Arial" w:cs="Arial"/>
          <w:sz w:val="24"/>
          <w:szCs w:val="24"/>
        </w:rPr>
        <w:t xml:space="preserve">ovlaštenog </w:t>
      </w:r>
      <w:r w:rsidRPr="00DD3909">
        <w:rPr>
          <w:rFonts w:ascii="Arial" w:hAnsi="Arial" w:cs="Arial"/>
          <w:sz w:val="24"/>
          <w:szCs w:val="24"/>
        </w:rPr>
        <w:t>tužitelja</w:t>
      </w:r>
      <w:r w:rsidR="002771C6">
        <w:rPr>
          <w:rFonts w:ascii="Arial" w:hAnsi="Arial" w:cs="Arial"/>
          <w:sz w:val="24"/>
          <w:szCs w:val="24"/>
        </w:rPr>
        <w:t>.</w:t>
      </w:r>
    </w:p>
    <w:p w:rsidRPr="00A748B5" w:rsidR="00CC212B" w:rsidP="00F93B64" w:rsidRDefault="00CC212B" w14:paraId="13E9F0E2" w14:textId="77777777">
      <w:pPr>
        <w:shd w:val="clear" w:color="auto" w:fill="FFFFFF"/>
        <w:jc w:val="both"/>
        <w:rPr>
          <w:rFonts w:ascii="Arial" w:hAnsi="Arial" w:cs="Arial"/>
          <w:sz w:val="24"/>
          <w:szCs w:val="24"/>
        </w:rPr>
      </w:pPr>
    </w:p>
    <w:p w:rsidRPr="00B20A77" w:rsidR="008147ED" w:rsidP="00F93B64" w:rsidRDefault="002771F4" w14:paraId="39B2B0A1" w14:textId="225FCDF8">
      <w:pPr>
        <w:jc w:val="both"/>
        <w:rPr>
          <w:rFonts w:ascii="Arial" w:hAnsi="Arial" w:cs="Arial"/>
          <w:sz w:val="24"/>
          <w:szCs w:val="24"/>
        </w:rPr>
      </w:pPr>
      <w:r>
        <w:rPr>
          <w:rFonts w:ascii="Arial" w:hAnsi="Arial" w:cs="Arial"/>
          <w:sz w:val="24"/>
          <w:szCs w:val="24"/>
        </w:rPr>
        <w:t>10</w:t>
      </w:r>
      <w:r w:rsidR="00B20A77">
        <w:rPr>
          <w:rFonts w:ascii="Arial" w:hAnsi="Arial" w:cs="Arial"/>
          <w:sz w:val="24"/>
          <w:szCs w:val="24"/>
        </w:rPr>
        <w:t xml:space="preserve">. </w:t>
      </w:r>
      <w:r w:rsidRPr="00A748B5" w:rsidR="00A748B5">
        <w:rPr>
          <w:rFonts w:ascii="Arial" w:hAnsi="Arial" w:cs="Arial"/>
          <w:sz w:val="24"/>
          <w:szCs w:val="24"/>
        </w:rPr>
        <w:t xml:space="preserve">Stoga je </w:t>
      </w:r>
      <w:r w:rsidR="00A748B5">
        <w:rPr>
          <w:rFonts w:ascii="Arial" w:hAnsi="Arial" w:cs="Arial"/>
          <w:sz w:val="24"/>
          <w:szCs w:val="24"/>
        </w:rPr>
        <w:t>prvostupanjski sud trebao okrivljenika osloboditi optužbe iz razloga navedenih u odluci ovog suda</w:t>
      </w:r>
      <w:r w:rsidRPr="00A748B5" w:rsidR="00A748B5">
        <w:rPr>
          <w:rFonts w:ascii="Arial" w:hAnsi="Arial" w:cs="Arial"/>
          <w:sz w:val="24"/>
          <w:szCs w:val="24"/>
        </w:rPr>
        <w:t>, nalazeći da ponašanje okrivljenika kako je opisano u činjeničnom opisu djela ne ispunjava zakonsko biće prekršaja</w:t>
      </w:r>
      <w:r w:rsidR="00C3119F">
        <w:rPr>
          <w:rFonts w:ascii="Arial" w:hAnsi="Arial" w:cs="Arial"/>
          <w:sz w:val="24"/>
          <w:szCs w:val="24"/>
        </w:rPr>
        <w:t xml:space="preserve"> </w:t>
      </w:r>
      <w:r w:rsidRPr="00076376" w:rsidR="00C3119F">
        <w:rPr>
          <w:rFonts w:ascii="Arial" w:hAnsi="Arial" w:cs="Arial"/>
          <w:sz w:val="24"/>
        </w:rPr>
        <w:t xml:space="preserve">iz </w:t>
      </w:r>
      <w:r w:rsidR="00C3119F">
        <w:rPr>
          <w:rFonts w:ascii="Arial" w:hAnsi="Arial" w:cs="Arial"/>
          <w:sz w:val="24"/>
        </w:rPr>
        <w:t>članka 24. Zakona o zaštiti od nasilja u obitelji</w:t>
      </w:r>
      <w:r w:rsidRPr="00A748B5" w:rsidR="00A748B5">
        <w:rPr>
          <w:rFonts w:ascii="Arial" w:hAnsi="Arial" w:cs="Arial"/>
          <w:sz w:val="24"/>
          <w:szCs w:val="24"/>
        </w:rPr>
        <w:t>.</w:t>
      </w:r>
    </w:p>
    <w:p w:rsidRPr="0019641D" w:rsidR="00E85B4E" w:rsidP="00F93B64" w:rsidRDefault="00E85B4E" w14:paraId="06E1FBFB" w14:textId="77777777">
      <w:pPr>
        <w:jc w:val="both"/>
        <w:rPr>
          <w:rFonts w:ascii="Arial" w:hAnsi="Arial" w:cs="Arial"/>
          <w:sz w:val="24"/>
          <w:szCs w:val="24"/>
        </w:rPr>
      </w:pPr>
    </w:p>
    <w:p w:rsidRPr="00B20A77" w:rsidR="00884A94" w:rsidP="00F93B64" w:rsidRDefault="002771F4" w14:paraId="268C71CD" w14:textId="2EEA95F9">
      <w:pPr>
        <w:jc w:val="both"/>
        <w:rPr>
          <w:rFonts w:ascii="Arial" w:hAnsi="Arial" w:cs="Arial"/>
          <w:sz w:val="24"/>
          <w:szCs w:val="24"/>
        </w:rPr>
      </w:pPr>
      <w:r>
        <w:rPr>
          <w:rFonts w:ascii="Arial" w:hAnsi="Arial" w:cs="Arial"/>
          <w:sz w:val="24"/>
          <w:szCs w:val="24"/>
        </w:rPr>
        <w:t>11</w:t>
      </w:r>
      <w:r w:rsidR="00B20A77">
        <w:rPr>
          <w:rFonts w:ascii="Arial" w:hAnsi="Arial" w:cs="Arial"/>
          <w:sz w:val="24"/>
          <w:szCs w:val="24"/>
        </w:rPr>
        <w:t xml:space="preserve">. </w:t>
      </w:r>
      <w:r w:rsidRPr="00B20A77" w:rsidR="004C25F6">
        <w:rPr>
          <w:rFonts w:ascii="Arial" w:hAnsi="Arial" w:cs="Arial"/>
          <w:sz w:val="24"/>
          <w:szCs w:val="24"/>
        </w:rPr>
        <w:t xml:space="preserve">Imajući sve navedeno u vidu, </w:t>
      </w:r>
      <w:r w:rsidRPr="00B20A77" w:rsidR="003B6993">
        <w:rPr>
          <w:rFonts w:ascii="Arial" w:hAnsi="Arial" w:cs="Arial"/>
          <w:sz w:val="24"/>
          <w:szCs w:val="24"/>
        </w:rPr>
        <w:t>odlučeno je temeljem članka 205. Prekršajnog zakona kao u izreci ove presude.</w:t>
      </w:r>
    </w:p>
    <w:p w:rsidRPr="0019641D" w:rsidR="002771F4" w:rsidP="0071540E" w:rsidRDefault="0071540E" w14:paraId="1ADB0C8A" w14:textId="6F17D8BC">
      <w:pPr>
        <w:jc w:val="both"/>
        <w:rPr>
          <w:rFonts w:ascii="Arial" w:hAnsi="Arial" w:cs="Arial"/>
        </w:rPr>
      </w:pPr>
      <w:r>
        <w:rPr>
          <w:rFonts w:ascii="Arial" w:hAnsi="Arial" w:cs="Arial"/>
        </w:rPr>
        <w:t xml:space="preserve">                           </w:t>
      </w:r>
      <w:r w:rsidR="00722321">
        <w:rPr>
          <w:rFonts w:ascii="Arial" w:hAnsi="Arial" w:cs="Arial"/>
        </w:rPr>
        <w:t xml:space="preserve">                                                                                                                                                                                                                                                                                                                                                                                                                                                                                                                                                                                                                                                                                                                                                                                                                                                                                                                                                                                                                                                                                                                                                                                                                                                                                                                                                                                                                                                                                                                                                                                                                                                                                                                                                                                                                                                                                                                                                                                                                                                                                                                                                                                                                                                                                                                                                                                                                                                                                                                                                                                                                                                                                                                                                                                                                                                                                                                                                                                                                                                                                                                                                                                                                                                                                                                                                                                                                                                                                                                                                                                                                                                                                               </w:t>
      </w:r>
    </w:p>
    <w:p w:rsidR="00250B7D" w:rsidP="00F93B64" w:rsidRDefault="00462CFE" w14:paraId="2F9907CB" w14:textId="7ACF8CC8">
      <w:pPr>
        <w:pStyle w:val="Naslov5"/>
        <w:rPr>
          <w:rFonts w:ascii="Arial" w:hAnsi="Arial" w:cs="Arial"/>
          <w:szCs w:val="24"/>
        </w:rPr>
      </w:pPr>
      <w:r w:rsidRPr="0019641D">
        <w:rPr>
          <w:rFonts w:ascii="Arial" w:hAnsi="Arial" w:cs="Arial"/>
          <w:szCs w:val="24"/>
        </w:rPr>
        <w:t>Zagreb,</w:t>
      </w:r>
      <w:r w:rsidRPr="0019641D" w:rsidR="00250B7D">
        <w:rPr>
          <w:rFonts w:ascii="Arial" w:hAnsi="Arial" w:cs="Arial"/>
          <w:szCs w:val="24"/>
        </w:rPr>
        <w:t xml:space="preserve"> </w:t>
      </w:r>
      <w:r w:rsidR="002E6172">
        <w:rPr>
          <w:rFonts w:ascii="Arial" w:hAnsi="Arial" w:cs="Arial"/>
          <w:szCs w:val="24"/>
        </w:rPr>
        <w:t>17. rujna</w:t>
      </w:r>
      <w:r w:rsidRPr="0019641D">
        <w:rPr>
          <w:rFonts w:ascii="Arial" w:hAnsi="Arial" w:cs="Arial"/>
          <w:szCs w:val="24"/>
        </w:rPr>
        <w:t xml:space="preserve"> 20</w:t>
      </w:r>
      <w:r w:rsidR="00066FB6">
        <w:rPr>
          <w:rFonts w:ascii="Arial" w:hAnsi="Arial" w:cs="Arial"/>
          <w:szCs w:val="24"/>
        </w:rPr>
        <w:t>2</w:t>
      </w:r>
      <w:r w:rsidR="00A60E81">
        <w:rPr>
          <w:rFonts w:ascii="Arial" w:hAnsi="Arial" w:cs="Arial"/>
          <w:szCs w:val="24"/>
        </w:rPr>
        <w:t>6</w:t>
      </w:r>
      <w:r w:rsidRPr="0019641D" w:rsidR="00250B7D">
        <w:rPr>
          <w:rFonts w:ascii="Arial" w:hAnsi="Arial" w:cs="Arial"/>
          <w:szCs w:val="24"/>
        </w:rPr>
        <w:t>.</w:t>
      </w:r>
    </w:p>
    <w:p w:rsidRPr="0071540E" w:rsidR="0071540E" w:rsidP="0071540E" w:rsidRDefault="0071540E" w14:paraId="072A6C8F" w14:textId="77777777"/>
    <w:p w:rsidRPr="0019641D" w:rsidR="009E5FCD" w:rsidP="00F93B64" w:rsidRDefault="009E5FCD" w14:paraId="1CCCCC64" w14:textId="77777777">
      <w:pPr>
        <w:rPr>
          <w:rFonts w:ascii="Arial" w:hAnsi="Arial" w:cs="Arial"/>
        </w:rPr>
      </w:pPr>
    </w:p>
    <w:p w:rsidRPr="0019641D" w:rsidR="009E5FCD" w:rsidP="00F93B64" w:rsidRDefault="009E5FCD" w14:paraId="77C9E367" w14:textId="7A872A15">
      <w:pPr>
        <w:rPr>
          <w:rFonts w:ascii="Arial" w:hAnsi="Arial" w:cs="Arial"/>
          <w:sz w:val="24"/>
          <w:szCs w:val="24"/>
        </w:rPr>
      </w:pPr>
      <w:r w:rsidRPr="0019641D">
        <w:rPr>
          <w:rFonts w:ascii="Arial" w:hAnsi="Arial" w:cs="Arial"/>
          <w:sz w:val="24"/>
          <w:szCs w:val="24"/>
        </w:rPr>
        <w:t>Zapisničar:</w:t>
      </w:r>
      <w:r w:rsidRPr="0019641D">
        <w:rPr>
          <w:rFonts w:ascii="Arial" w:hAnsi="Arial" w:cs="Arial"/>
          <w:sz w:val="24"/>
          <w:szCs w:val="24"/>
        </w:rPr>
        <w:tab/>
      </w:r>
      <w:r w:rsidRPr="0019641D">
        <w:rPr>
          <w:rFonts w:ascii="Arial" w:hAnsi="Arial" w:cs="Arial"/>
          <w:sz w:val="24"/>
          <w:szCs w:val="24"/>
        </w:rPr>
        <w:tab/>
      </w:r>
      <w:r w:rsidRPr="0019641D">
        <w:rPr>
          <w:rFonts w:ascii="Arial" w:hAnsi="Arial" w:cs="Arial"/>
          <w:sz w:val="24"/>
          <w:szCs w:val="24"/>
        </w:rPr>
        <w:tab/>
      </w:r>
      <w:r w:rsidRPr="0019641D">
        <w:rPr>
          <w:rFonts w:ascii="Arial" w:hAnsi="Arial" w:cs="Arial"/>
          <w:sz w:val="24"/>
          <w:szCs w:val="24"/>
        </w:rPr>
        <w:tab/>
      </w:r>
      <w:r w:rsidRPr="0019641D">
        <w:rPr>
          <w:rFonts w:ascii="Arial" w:hAnsi="Arial" w:cs="Arial"/>
          <w:sz w:val="24"/>
          <w:szCs w:val="24"/>
        </w:rPr>
        <w:tab/>
      </w:r>
      <w:r w:rsidRPr="0019641D">
        <w:rPr>
          <w:rFonts w:ascii="Arial" w:hAnsi="Arial" w:cs="Arial"/>
          <w:sz w:val="24"/>
          <w:szCs w:val="24"/>
        </w:rPr>
        <w:tab/>
      </w:r>
      <w:r w:rsidRPr="0019641D">
        <w:rPr>
          <w:rFonts w:ascii="Arial" w:hAnsi="Arial" w:cs="Arial"/>
          <w:sz w:val="24"/>
          <w:szCs w:val="24"/>
        </w:rPr>
        <w:tab/>
        <w:t>Predsjedni</w:t>
      </w:r>
      <w:r w:rsidRPr="0019641D" w:rsidR="00703415">
        <w:rPr>
          <w:rFonts w:ascii="Arial" w:hAnsi="Arial" w:cs="Arial"/>
          <w:sz w:val="24"/>
          <w:szCs w:val="24"/>
        </w:rPr>
        <w:t>ca</w:t>
      </w:r>
      <w:r w:rsidRPr="0019641D">
        <w:rPr>
          <w:rFonts w:ascii="Arial" w:hAnsi="Arial" w:cs="Arial"/>
          <w:sz w:val="24"/>
          <w:szCs w:val="24"/>
        </w:rPr>
        <w:t xml:space="preserve"> vijeća:</w:t>
      </w:r>
    </w:p>
    <w:p w:rsidR="008800E8" w:rsidP="00F93B64" w:rsidRDefault="008800E8" w14:paraId="1725E6C6" w14:textId="77777777">
      <w:pPr>
        <w:rPr>
          <w:rFonts w:ascii="Arial" w:hAnsi="Arial" w:cs="Arial"/>
          <w:sz w:val="24"/>
          <w:szCs w:val="24"/>
        </w:rPr>
      </w:pPr>
    </w:p>
    <w:p w:rsidRPr="0019641D" w:rsidR="00250B7D" w:rsidP="00F93B64" w:rsidRDefault="00A60E81" w14:paraId="2412F340" w14:textId="5147D578">
      <w:pPr>
        <w:rPr>
          <w:rFonts w:ascii="Arial" w:hAnsi="Arial" w:cs="Arial"/>
          <w:sz w:val="24"/>
          <w:szCs w:val="24"/>
        </w:rPr>
      </w:pPr>
      <w:r>
        <w:rPr>
          <w:rFonts w:ascii="Arial" w:hAnsi="Arial" w:cs="Arial"/>
          <w:sz w:val="24"/>
          <w:szCs w:val="24"/>
        </w:rPr>
        <w:t>Ivica Ožbolt</w:t>
      </w:r>
      <w:r w:rsidRPr="0019641D" w:rsidR="009E5FCD">
        <w:rPr>
          <w:rFonts w:ascii="Arial" w:hAnsi="Arial" w:cs="Arial"/>
          <w:sz w:val="24"/>
          <w:szCs w:val="24"/>
        </w:rPr>
        <w:t>, v.r.</w:t>
      </w:r>
      <w:r w:rsidRPr="0019641D" w:rsidR="009E5FCD">
        <w:rPr>
          <w:rFonts w:ascii="Arial" w:hAnsi="Arial" w:cs="Arial"/>
          <w:sz w:val="24"/>
          <w:szCs w:val="24"/>
        </w:rPr>
        <w:tab/>
      </w:r>
      <w:r w:rsidRPr="0019641D" w:rsidR="00E32EF9">
        <w:rPr>
          <w:rFonts w:ascii="Arial" w:hAnsi="Arial" w:cs="Arial"/>
          <w:sz w:val="24"/>
          <w:szCs w:val="24"/>
        </w:rPr>
        <w:tab/>
      </w:r>
      <w:r w:rsidRPr="0019641D" w:rsidR="00E32EF9">
        <w:rPr>
          <w:rFonts w:ascii="Arial" w:hAnsi="Arial" w:cs="Arial"/>
          <w:sz w:val="24"/>
          <w:szCs w:val="24"/>
        </w:rPr>
        <w:tab/>
      </w:r>
      <w:r w:rsidRPr="0019641D" w:rsidR="00E32EF9">
        <w:rPr>
          <w:rFonts w:ascii="Arial" w:hAnsi="Arial" w:cs="Arial"/>
          <w:sz w:val="24"/>
          <w:szCs w:val="24"/>
        </w:rPr>
        <w:tab/>
      </w:r>
      <w:r w:rsidR="00066FB6">
        <w:rPr>
          <w:rFonts w:ascii="Arial" w:hAnsi="Arial" w:cs="Arial"/>
          <w:sz w:val="24"/>
          <w:szCs w:val="24"/>
        </w:rPr>
        <w:tab/>
      </w:r>
      <w:r>
        <w:rPr>
          <w:rFonts w:ascii="Arial" w:hAnsi="Arial" w:cs="Arial"/>
          <w:sz w:val="24"/>
          <w:szCs w:val="24"/>
        </w:rPr>
        <w:t xml:space="preserve">           Ivanka Mašić</w:t>
      </w:r>
      <w:r w:rsidRPr="0019641D" w:rsidR="00E32EF9">
        <w:rPr>
          <w:rFonts w:ascii="Arial" w:hAnsi="Arial" w:cs="Arial"/>
          <w:sz w:val="24"/>
          <w:szCs w:val="24"/>
        </w:rPr>
        <w:t>, v.r.</w:t>
      </w:r>
    </w:p>
    <w:p w:rsidR="008800E8" w:rsidP="00F93B64" w:rsidRDefault="008800E8" w14:paraId="61FD8E72" w14:textId="28B37208">
      <w:pPr>
        <w:jc w:val="both"/>
        <w:rPr>
          <w:rFonts w:ascii="Arial" w:hAnsi="Arial" w:cs="Arial"/>
          <w:sz w:val="24"/>
          <w:szCs w:val="24"/>
        </w:rPr>
      </w:pPr>
    </w:p>
    <w:p w:rsidR="008800E8" w:rsidP="00F93B64" w:rsidRDefault="008800E8" w14:paraId="574E9762" w14:textId="77777777">
      <w:pPr>
        <w:jc w:val="both"/>
        <w:rPr>
          <w:rFonts w:ascii="Arial" w:hAnsi="Arial" w:cs="Arial"/>
          <w:sz w:val="24"/>
          <w:szCs w:val="24"/>
        </w:rPr>
      </w:pPr>
    </w:p>
    <w:p w:rsidRPr="0019641D" w:rsidR="00250B7D" w:rsidP="0071540E" w:rsidRDefault="00250B7D" w14:paraId="7D1280FC" w14:textId="468E43B3">
      <w:pPr>
        <w:ind w:firstLine="708"/>
        <w:jc w:val="both"/>
        <w:rPr>
          <w:rFonts w:ascii="Arial" w:hAnsi="Arial" w:cs="Arial"/>
          <w:sz w:val="24"/>
          <w:szCs w:val="24"/>
        </w:rPr>
      </w:pPr>
      <w:r w:rsidRPr="0019641D">
        <w:rPr>
          <w:rFonts w:ascii="Arial" w:hAnsi="Arial" w:cs="Arial"/>
          <w:sz w:val="24"/>
          <w:szCs w:val="24"/>
        </w:rPr>
        <w:t xml:space="preserve">Presuda se dostavlja </w:t>
      </w:r>
      <w:r w:rsidRPr="0019641D" w:rsidR="00884A94">
        <w:rPr>
          <w:rFonts w:ascii="Arial" w:hAnsi="Arial" w:cs="Arial"/>
          <w:sz w:val="24"/>
          <w:szCs w:val="24"/>
        </w:rPr>
        <w:t>Općinskom</w:t>
      </w:r>
      <w:r w:rsidR="008147ED">
        <w:rPr>
          <w:rFonts w:ascii="Arial" w:hAnsi="Arial" w:cs="Arial"/>
          <w:sz w:val="24"/>
          <w:szCs w:val="24"/>
        </w:rPr>
        <w:t xml:space="preserve"> </w:t>
      </w:r>
      <w:r w:rsidRPr="0019641D" w:rsidR="00884A94">
        <w:rPr>
          <w:rFonts w:ascii="Arial" w:hAnsi="Arial" w:cs="Arial"/>
          <w:sz w:val="24"/>
          <w:szCs w:val="24"/>
        </w:rPr>
        <w:t>sud</w:t>
      </w:r>
      <w:r w:rsidRPr="0019641D" w:rsidR="00E85B4E">
        <w:rPr>
          <w:rFonts w:ascii="Arial" w:hAnsi="Arial" w:cs="Arial"/>
          <w:sz w:val="24"/>
          <w:szCs w:val="24"/>
        </w:rPr>
        <w:t>u</w:t>
      </w:r>
      <w:r w:rsidRPr="0019641D" w:rsidR="00884A94">
        <w:rPr>
          <w:rFonts w:ascii="Arial" w:hAnsi="Arial" w:cs="Arial"/>
          <w:sz w:val="24"/>
          <w:szCs w:val="24"/>
        </w:rPr>
        <w:t xml:space="preserve"> u </w:t>
      </w:r>
      <w:r w:rsidR="00970B8C">
        <w:rPr>
          <w:rFonts w:ascii="Arial" w:hAnsi="Arial" w:cs="Arial"/>
          <w:sz w:val="24"/>
          <w:szCs w:val="24"/>
        </w:rPr>
        <w:t>Šibenik</w:t>
      </w:r>
      <w:r w:rsidR="00B20A77">
        <w:rPr>
          <w:rFonts w:ascii="Arial" w:hAnsi="Arial" w:cs="Arial"/>
          <w:sz w:val="24"/>
          <w:szCs w:val="24"/>
        </w:rPr>
        <w:t xml:space="preserve">u </w:t>
      </w:r>
      <w:r w:rsidRPr="0019641D">
        <w:rPr>
          <w:rFonts w:ascii="Arial" w:hAnsi="Arial" w:cs="Arial"/>
          <w:sz w:val="24"/>
          <w:szCs w:val="24"/>
        </w:rPr>
        <w:t xml:space="preserve">u </w:t>
      </w:r>
      <w:r w:rsidR="00970B8C">
        <w:rPr>
          <w:rFonts w:ascii="Arial" w:hAnsi="Arial" w:cs="Arial"/>
          <w:sz w:val="24"/>
          <w:szCs w:val="24"/>
        </w:rPr>
        <w:t>5</w:t>
      </w:r>
      <w:r w:rsidRPr="0019641D">
        <w:rPr>
          <w:rFonts w:ascii="Arial" w:hAnsi="Arial" w:cs="Arial"/>
          <w:sz w:val="24"/>
          <w:szCs w:val="24"/>
        </w:rPr>
        <w:t xml:space="preserve"> ovjeren</w:t>
      </w:r>
      <w:r w:rsidR="00970B8C">
        <w:rPr>
          <w:rFonts w:ascii="Arial" w:hAnsi="Arial" w:cs="Arial"/>
          <w:sz w:val="24"/>
          <w:szCs w:val="24"/>
        </w:rPr>
        <w:t>ih</w:t>
      </w:r>
      <w:r w:rsidRPr="0019641D">
        <w:rPr>
          <w:rFonts w:ascii="Arial" w:hAnsi="Arial" w:cs="Arial"/>
          <w:sz w:val="24"/>
          <w:szCs w:val="24"/>
        </w:rPr>
        <w:t xml:space="preserve"> prijepisa za spis, </w:t>
      </w:r>
      <w:r w:rsidRPr="0019641D" w:rsidR="00B717C3">
        <w:rPr>
          <w:rFonts w:ascii="Arial" w:hAnsi="Arial" w:cs="Arial"/>
          <w:sz w:val="24"/>
          <w:szCs w:val="24"/>
        </w:rPr>
        <w:t>okrivljen</w:t>
      </w:r>
      <w:r w:rsidR="00A60E81">
        <w:rPr>
          <w:rFonts w:ascii="Arial" w:hAnsi="Arial" w:cs="Arial"/>
          <w:sz w:val="24"/>
          <w:szCs w:val="24"/>
        </w:rPr>
        <w:t>ika</w:t>
      </w:r>
      <w:r w:rsidR="00970B8C">
        <w:rPr>
          <w:rFonts w:ascii="Arial" w:hAnsi="Arial" w:cs="Arial"/>
          <w:sz w:val="24"/>
          <w:szCs w:val="24"/>
        </w:rPr>
        <w:t>, oštećenika</w:t>
      </w:r>
      <w:r w:rsidRPr="0019641D" w:rsidR="00B717C3">
        <w:rPr>
          <w:rFonts w:ascii="Arial" w:hAnsi="Arial" w:cs="Arial"/>
          <w:sz w:val="24"/>
          <w:szCs w:val="24"/>
        </w:rPr>
        <w:t xml:space="preserve"> </w:t>
      </w:r>
      <w:r w:rsidRPr="0019641D">
        <w:rPr>
          <w:rFonts w:ascii="Arial" w:hAnsi="Arial" w:cs="Arial"/>
          <w:sz w:val="24"/>
          <w:szCs w:val="24"/>
        </w:rPr>
        <w:t>i tužitelja.</w:t>
      </w:r>
    </w:p>
    <w:p w:rsidRPr="0019641D" w:rsidR="00250B7D" w:rsidP="00F93B64" w:rsidRDefault="00250B7D" w14:paraId="49EB4373" w14:textId="77777777">
      <w:pPr>
        <w:jc w:val="both"/>
        <w:rPr>
          <w:rFonts w:ascii="Arial" w:hAnsi="Arial" w:cs="Arial"/>
          <w:sz w:val="24"/>
          <w:szCs w:val="24"/>
        </w:rPr>
      </w:pPr>
    </w:p>
    <w:p w:rsidRPr="0019641D" w:rsidR="00250B7D" w:rsidP="00F93B64" w:rsidRDefault="00250B7D" w14:paraId="61876F03" w14:textId="77777777">
      <w:pPr>
        <w:jc w:val="both"/>
        <w:rPr>
          <w:rFonts w:ascii="Arial" w:hAnsi="Arial" w:cs="Arial"/>
          <w:sz w:val="24"/>
          <w:szCs w:val="24"/>
        </w:rPr>
      </w:pPr>
      <w:r w:rsidRPr="0019641D">
        <w:rPr>
          <w:rFonts w:ascii="Arial" w:hAnsi="Arial" w:cs="Arial"/>
          <w:sz w:val="24"/>
          <w:szCs w:val="24"/>
        </w:rPr>
        <w:tab/>
      </w:r>
      <w:r w:rsidRPr="0019641D">
        <w:rPr>
          <w:rFonts w:ascii="Arial" w:hAnsi="Arial" w:cs="Arial"/>
          <w:sz w:val="24"/>
          <w:szCs w:val="24"/>
        </w:rPr>
        <w:tab/>
      </w:r>
      <w:r w:rsidRPr="0019641D">
        <w:rPr>
          <w:rFonts w:ascii="Arial" w:hAnsi="Arial" w:cs="Arial"/>
          <w:sz w:val="24"/>
          <w:szCs w:val="24"/>
        </w:rPr>
        <w:tab/>
      </w:r>
      <w:r w:rsidRPr="0019641D">
        <w:rPr>
          <w:rFonts w:ascii="Arial" w:hAnsi="Arial" w:cs="Arial"/>
          <w:sz w:val="24"/>
          <w:szCs w:val="24"/>
        </w:rPr>
        <w:tab/>
      </w:r>
      <w:r w:rsidRPr="0019641D" w:rsidR="00462CFE">
        <w:rPr>
          <w:rFonts w:ascii="Arial" w:hAnsi="Arial" w:cs="Arial"/>
          <w:sz w:val="24"/>
          <w:szCs w:val="24"/>
        </w:rPr>
        <w:tab/>
      </w:r>
      <w:r w:rsidRPr="0019641D" w:rsidR="00462CFE">
        <w:rPr>
          <w:rFonts w:ascii="Arial" w:hAnsi="Arial" w:cs="Arial"/>
          <w:sz w:val="24"/>
          <w:szCs w:val="24"/>
        </w:rPr>
        <w:tab/>
        <w:t>Za točnost otpravka – ovlašteni službenik</w:t>
      </w:r>
      <w:r w:rsidRPr="0019641D">
        <w:rPr>
          <w:rFonts w:ascii="Arial" w:hAnsi="Arial" w:cs="Arial"/>
          <w:b/>
          <w:sz w:val="24"/>
          <w:szCs w:val="24"/>
        </w:rPr>
        <w:tab/>
      </w:r>
      <w:r w:rsidRPr="0019641D">
        <w:rPr>
          <w:rFonts w:ascii="Arial" w:hAnsi="Arial" w:cs="Arial"/>
          <w:b/>
          <w:sz w:val="24"/>
          <w:szCs w:val="24"/>
        </w:rPr>
        <w:tab/>
      </w:r>
      <w:r w:rsidRPr="0019641D">
        <w:rPr>
          <w:rFonts w:ascii="Arial" w:hAnsi="Arial" w:cs="Arial"/>
          <w:b/>
          <w:sz w:val="24"/>
          <w:szCs w:val="24"/>
        </w:rPr>
        <w:tab/>
      </w:r>
      <w:r w:rsidRPr="0019641D">
        <w:rPr>
          <w:rFonts w:ascii="Arial" w:hAnsi="Arial" w:cs="Arial"/>
          <w:b/>
          <w:sz w:val="24"/>
          <w:szCs w:val="24"/>
        </w:rPr>
        <w:tab/>
      </w:r>
      <w:r w:rsidRPr="0019641D">
        <w:rPr>
          <w:rFonts w:ascii="Arial" w:hAnsi="Arial" w:cs="Arial"/>
          <w:b/>
          <w:sz w:val="24"/>
          <w:szCs w:val="24"/>
        </w:rPr>
        <w:tab/>
      </w:r>
      <w:r w:rsidRPr="0019641D">
        <w:rPr>
          <w:rFonts w:ascii="Arial" w:hAnsi="Arial" w:cs="Arial"/>
          <w:b/>
          <w:sz w:val="24"/>
          <w:szCs w:val="24"/>
        </w:rPr>
        <w:tab/>
      </w:r>
      <w:r w:rsidR="009B349C">
        <w:rPr>
          <w:rFonts w:ascii="Arial" w:hAnsi="Arial" w:cs="Arial"/>
          <w:b/>
          <w:sz w:val="24"/>
          <w:szCs w:val="24"/>
        </w:rPr>
        <w:t xml:space="preserve">   </w:t>
      </w:r>
      <w:r w:rsidRPr="0019641D" w:rsidR="00462CFE">
        <w:rPr>
          <w:rFonts w:ascii="Arial" w:hAnsi="Arial" w:cs="Arial"/>
          <w:sz w:val="24"/>
          <w:szCs w:val="24"/>
        </w:rPr>
        <w:t xml:space="preserve">Upraviteljica </w:t>
      </w:r>
      <w:r w:rsidR="009B349C">
        <w:rPr>
          <w:rFonts w:ascii="Arial" w:hAnsi="Arial" w:cs="Arial"/>
          <w:sz w:val="24"/>
          <w:szCs w:val="24"/>
        </w:rPr>
        <w:t xml:space="preserve">zajedničke </w:t>
      </w:r>
      <w:r w:rsidRPr="0019641D" w:rsidR="00462CFE">
        <w:rPr>
          <w:rFonts w:ascii="Arial" w:hAnsi="Arial" w:cs="Arial"/>
          <w:sz w:val="24"/>
          <w:szCs w:val="24"/>
        </w:rPr>
        <w:t>sudske pisarnice</w:t>
      </w:r>
    </w:p>
    <w:p w:rsidRPr="0019641D" w:rsidR="00250B7D" w:rsidP="00F93B64" w:rsidRDefault="00250B7D" w14:paraId="23BAB6EF" w14:textId="77777777">
      <w:pPr>
        <w:jc w:val="both"/>
        <w:rPr>
          <w:rFonts w:ascii="Arial" w:hAnsi="Arial" w:cs="Arial"/>
          <w:sz w:val="24"/>
          <w:szCs w:val="24"/>
        </w:rPr>
      </w:pPr>
    </w:p>
    <w:p w:rsidRPr="0019641D" w:rsidR="00250B7D" w:rsidP="00F93B64" w:rsidRDefault="00250B7D" w14:paraId="4D08B76E" w14:textId="10B8B6B0">
      <w:pPr>
        <w:pStyle w:val="Naslov4"/>
        <w:rPr>
          <w:rFonts w:ascii="Arial" w:hAnsi="Arial" w:cs="Arial"/>
        </w:rPr>
      </w:pPr>
      <w:r w:rsidRPr="0019641D">
        <w:rPr>
          <w:rFonts w:ascii="Arial" w:hAnsi="Arial" w:cs="Arial"/>
          <w:szCs w:val="24"/>
        </w:rPr>
        <w:tab/>
      </w:r>
      <w:r w:rsidRPr="0019641D">
        <w:rPr>
          <w:rFonts w:ascii="Arial" w:hAnsi="Arial" w:cs="Arial"/>
          <w:szCs w:val="24"/>
        </w:rPr>
        <w:tab/>
      </w:r>
      <w:r w:rsidRPr="0019641D">
        <w:rPr>
          <w:rFonts w:ascii="Arial" w:hAnsi="Arial" w:cs="Arial"/>
          <w:szCs w:val="24"/>
        </w:rPr>
        <w:tab/>
      </w:r>
      <w:r w:rsidRPr="0019641D">
        <w:rPr>
          <w:rFonts w:ascii="Arial" w:hAnsi="Arial" w:cs="Arial"/>
          <w:szCs w:val="24"/>
        </w:rPr>
        <w:tab/>
      </w:r>
      <w:r w:rsidRPr="0019641D">
        <w:rPr>
          <w:rFonts w:ascii="Arial" w:hAnsi="Arial" w:cs="Arial"/>
          <w:szCs w:val="24"/>
        </w:rPr>
        <w:tab/>
      </w:r>
      <w:r w:rsidRPr="0019641D">
        <w:rPr>
          <w:rFonts w:ascii="Arial" w:hAnsi="Arial" w:cs="Arial"/>
          <w:szCs w:val="24"/>
        </w:rPr>
        <w:tab/>
      </w:r>
      <w:r w:rsidRPr="0019641D">
        <w:rPr>
          <w:rFonts w:ascii="Arial" w:hAnsi="Arial" w:cs="Arial"/>
          <w:szCs w:val="24"/>
        </w:rPr>
        <w:tab/>
      </w:r>
      <w:r w:rsidRPr="0019641D" w:rsidR="00462CFE">
        <w:rPr>
          <w:rFonts w:ascii="Arial" w:hAnsi="Arial" w:cs="Arial"/>
          <w:szCs w:val="24"/>
        </w:rPr>
        <w:tab/>
      </w:r>
      <w:r w:rsidR="00F93B64">
        <w:rPr>
          <w:rFonts w:ascii="Arial" w:hAnsi="Arial" w:cs="Arial"/>
          <w:szCs w:val="24"/>
        </w:rPr>
        <w:t xml:space="preserve">      </w:t>
      </w:r>
      <w:r w:rsidRPr="0019641D">
        <w:rPr>
          <w:rFonts w:ascii="Arial" w:hAnsi="Arial" w:cs="Arial"/>
          <w:szCs w:val="24"/>
        </w:rPr>
        <w:t>Edita Vrkljan</w:t>
      </w:r>
    </w:p>
    <w:p w:rsidRPr="0019641D" w:rsidR="00591FDD" w:rsidP="00F93B64" w:rsidRDefault="00591FDD" w14:paraId="6271D12C" w14:textId="77777777">
      <w:pPr>
        <w:rPr>
          <w:rFonts w:ascii="Arial" w:hAnsi="Arial" w:cs="Arial"/>
        </w:rPr>
      </w:pPr>
    </w:p>
    <w:sectPr w:rsidRPr="0019641D" w:rsidR="00591FDD" w:rsidSect="002E4331">
      <w:headerReference w:type="default" r:id="rId13"/>
      <w:pgSz w:w="11906" w:h="16838" w:code="9"/>
      <w:pgMar w:top="1417" w:right="1417" w:bottom="1418" w:left="1417" w:header="709" w:footer="709" w:gutter="0"/>
      <w:pgNumType w:fmt="numberInDash"/>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3284F" w:rsidP="004643C1" w:rsidRDefault="00A3284F" w14:paraId="67F6E448" w14:textId="77777777">
      <w:r>
        <w:separator/>
      </w:r>
    </w:p>
  </w:endnote>
  <w:endnote w:type="continuationSeparator" w:id="0">
    <w:p w:rsidR="00A3284F" w:rsidP="004643C1" w:rsidRDefault="00A3284F" w14:paraId="79D1B02A"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3284F" w:rsidP="004643C1" w:rsidRDefault="00A3284F" w14:paraId="205A6ED4" w14:textId="77777777">
      <w:r>
        <w:separator/>
      </w:r>
    </w:p>
  </w:footnote>
  <w:footnote w:type="continuationSeparator" w:id="0">
    <w:p w:rsidR="00A3284F" w:rsidP="004643C1" w:rsidRDefault="00A3284F" w14:paraId="51339F19"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9641D" w:rsidR="004643C1" w:rsidP="008800E8" w:rsidRDefault="00A3284F" w14:paraId="31953694" w14:textId="7E9C29BF">
    <w:pPr>
      <w:pStyle w:val="Zaglavlje"/>
      <w:jc w:val="right"/>
      <w:rPr>
        <w:rFonts w:ascii="Arial" w:hAnsi="Arial" w:cs="Arial"/>
        <w:sz w:val="24"/>
        <w:szCs w:val="24"/>
      </w:rPr>
    </w:pPr>
    <w:sdt>
      <w:sdtPr>
        <w:id w:val="-429745079"/>
        <w:docPartObj>
          <w:docPartGallery w:val="Page Numbers (Top of Page)"/>
          <w:docPartUnique/>
        </w:docPartObj>
      </w:sdtPr>
      <w:sdtEndPr>
        <w:rPr>
          <w:rFonts w:ascii="Arial" w:hAnsi="Arial" w:cs="Arial"/>
          <w:sz w:val="24"/>
          <w:szCs w:val="24"/>
        </w:rPr>
      </w:sdtEndPr>
      <w:sdtContent>
        <w:r w:rsidRPr="003703F3" w:rsidR="003703F3">
          <w:rPr>
            <w:rFonts w:ascii="Arial" w:hAnsi="Arial" w:cs="Arial"/>
            <w:sz w:val="24"/>
            <w:szCs w:val="24"/>
          </w:rPr>
          <w:fldChar w:fldCharType="begin"/>
        </w:r>
        <w:r w:rsidRPr="003703F3" w:rsidR="003703F3">
          <w:rPr>
            <w:rFonts w:ascii="Arial" w:hAnsi="Arial" w:cs="Arial"/>
            <w:sz w:val="24"/>
            <w:szCs w:val="24"/>
          </w:rPr>
          <w:instrText>PAGE   \* MERGEFORMAT</w:instrText>
        </w:r>
        <w:r w:rsidRPr="003703F3" w:rsidR="003703F3">
          <w:rPr>
            <w:rFonts w:ascii="Arial" w:hAnsi="Arial" w:cs="Arial"/>
            <w:sz w:val="24"/>
            <w:szCs w:val="24"/>
          </w:rPr>
          <w:fldChar w:fldCharType="separate"/>
        </w:r>
        <w:r w:rsidR="009A2DF2">
          <w:rPr>
            <w:rFonts w:ascii="Arial" w:hAnsi="Arial" w:cs="Arial"/>
            <w:noProof/>
            <w:sz w:val="24"/>
            <w:szCs w:val="24"/>
          </w:rPr>
          <w:t>- 2 -</w:t>
        </w:r>
        <w:r w:rsidRPr="003703F3" w:rsidR="003703F3">
          <w:rPr>
            <w:rFonts w:ascii="Arial" w:hAnsi="Arial" w:cs="Arial"/>
            <w:sz w:val="24"/>
            <w:szCs w:val="24"/>
          </w:rPr>
          <w:fldChar w:fldCharType="end"/>
        </w:r>
      </w:sdtContent>
    </w:sdt>
    <w:r w:rsidR="008800E8">
      <w:rPr>
        <w:rFonts w:ascii="Arial" w:hAnsi="Arial" w:cs="Arial"/>
        <w:sz w:val="24"/>
        <w:szCs w:val="24"/>
      </w:rPr>
      <w:t xml:space="preserve">                                    </w:t>
    </w:r>
    <w:r w:rsidRPr="003703F3" w:rsidR="003703F3">
      <w:rPr>
        <w:rFonts w:ascii="Arial" w:hAnsi="Arial" w:cs="Arial"/>
        <w:sz w:val="24"/>
        <w:szCs w:val="24"/>
      </w:rPr>
      <w:t xml:space="preserve">Broj: </w:t>
    </w:r>
    <w:r w:rsidR="00A60E81">
      <w:rPr>
        <w:rFonts w:ascii="Arial" w:hAnsi="Arial" w:cs="Arial"/>
        <w:sz w:val="24"/>
        <w:szCs w:val="24"/>
      </w:rPr>
      <w:t>Pp</w:t>
    </w:r>
    <w:r w:rsidRPr="003703F3" w:rsidR="003703F3">
      <w:rPr>
        <w:rFonts w:ascii="Arial" w:hAnsi="Arial" w:cs="Arial"/>
        <w:sz w:val="24"/>
        <w:szCs w:val="24"/>
      </w:rPr>
      <w:t>ž-</w:t>
    </w:r>
    <w:r w:rsidR="00970B8C">
      <w:rPr>
        <w:rFonts w:ascii="Arial" w:hAnsi="Arial" w:cs="Arial"/>
        <w:sz w:val="24"/>
        <w:szCs w:val="24"/>
      </w:rPr>
      <w:t>8143</w:t>
    </w:r>
    <w:r w:rsidRPr="003703F3" w:rsidR="003703F3">
      <w:rPr>
        <w:rFonts w:ascii="Arial" w:hAnsi="Arial" w:cs="Arial"/>
        <w:sz w:val="24"/>
        <w:szCs w:val="24"/>
      </w:rPr>
      <w:t>/202</w:t>
    </w:r>
    <w:r w:rsidR="00A201D9">
      <w:rPr>
        <w:rFonts w:ascii="Arial" w:hAnsi="Arial" w:cs="Arial"/>
        <w:sz w:val="24"/>
        <w:szCs w:val="24"/>
      </w:rPr>
      <w:t>6</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6BC7951"/>
    <w:multiLevelType w:val="hybridMultilevel"/>
    <w:tmpl w:val="D124C8EE"/>
    <w:lvl w:ilvl="0" w:tplc="9CCCA3D6">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
    <w:nsid w:val="0A297B32"/>
    <w:multiLevelType w:val="hybridMultilevel"/>
    <w:tmpl w:val="10D4D0FA"/>
    <w:lvl w:ilvl="0" w:tplc="15B2B1FE">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341661C9"/>
    <w:multiLevelType w:val="hybridMultilevel"/>
    <w:tmpl w:val="CA4A0426"/>
    <w:lvl w:ilvl="0" w:tplc="794CEB5C">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3">
    <w:nsid w:val="6D505D4B"/>
    <w:multiLevelType w:val="hybridMultilevel"/>
    <w:tmpl w:val="1A7A0A66"/>
    <w:lvl w:ilvl="0" w:tplc="1EECAC8C">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0"/>
  </w:num>
  <w:num w:numId="2">
    <w:abstractNumId w:val="2"/>
  </w:num>
  <w:num w:numId="3">
    <w:abstractNumId w:val="3"/>
  </w:num>
  <w:num w:numId="4">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attachedTemplate r:id="rId1"/>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B7D"/>
    <w:rsid w:val="000032B4"/>
    <w:rsid w:val="00033855"/>
    <w:rsid w:val="00052214"/>
    <w:rsid w:val="00054706"/>
    <w:rsid w:val="00066FB6"/>
    <w:rsid w:val="00067A63"/>
    <w:rsid w:val="00073FA6"/>
    <w:rsid w:val="000A330D"/>
    <w:rsid w:val="000B2A45"/>
    <w:rsid w:val="000B46E0"/>
    <w:rsid w:val="000C3B97"/>
    <w:rsid w:val="000C49A9"/>
    <w:rsid w:val="000F0269"/>
    <w:rsid w:val="0010075B"/>
    <w:rsid w:val="001160B4"/>
    <w:rsid w:val="0012744C"/>
    <w:rsid w:val="00132FF6"/>
    <w:rsid w:val="00145049"/>
    <w:rsid w:val="0015478F"/>
    <w:rsid w:val="00165F9E"/>
    <w:rsid w:val="00182234"/>
    <w:rsid w:val="0019641D"/>
    <w:rsid w:val="001D2476"/>
    <w:rsid w:val="001D2D73"/>
    <w:rsid w:val="001E0DAF"/>
    <w:rsid w:val="001F6B19"/>
    <w:rsid w:val="00237394"/>
    <w:rsid w:val="0024464D"/>
    <w:rsid w:val="00250B7D"/>
    <w:rsid w:val="00257C21"/>
    <w:rsid w:val="00260CC1"/>
    <w:rsid w:val="00262521"/>
    <w:rsid w:val="0026307C"/>
    <w:rsid w:val="00267E88"/>
    <w:rsid w:val="00270A3A"/>
    <w:rsid w:val="002756F6"/>
    <w:rsid w:val="002771C6"/>
    <w:rsid w:val="002771F4"/>
    <w:rsid w:val="002934CF"/>
    <w:rsid w:val="00297632"/>
    <w:rsid w:val="002A7530"/>
    <w:rsid w:val="002D19D6"/>
    <w:rsid w:val="002D3640"/>
    <w:rsid w:val="002E1F43"/>
    <w:rsid w:val="002E2747"/>
    <w:rsid w:val="002E4331"/>
    <w:rsid w:val="002E6172"/>
    <w:rsid w:val="00316404"/>
    <w:rsid w:val="00325118"/>
    <w:rsid w:val="0032646A"/>
    <w:rsid w:val="00326C97"/>
    <w:rsid w:val="00326FB7"/>
    <w:rsid w:val="003324E0"/>
    <w:rsid w:val="00364AD8"/>
    <w:rsid w:val="00365892"/>
    <w:rsid w:val="003703F3"/>
    <w:rsid w:val="00370DB0"/>
    <w:rsid w:val="003742D3"/>
    <w:rsid w:val="003B6993"/>
    <w:rsid w:val="003C59F6"/>
    <w:rsid w:val="003E329E"/>
    <w:rsid w:val="003E467C"/>
    <w:rsid w:val="003E4FEC"/>
    <w:rsid w:val="003E5FDB"/>
    <w:rsid w:val="003E70AD"/>
    <w:rsid w:val="003F5EE4"/>
    <w:rsid w:val="004023B3"/>
    <w:rsid w:val="004043F6"/>
    <w:rsid w:val="004109AF"/>
    <w:rsid w:val="00435453"/>
    <w:rsid w:val="0045060D"/>
    <w:rsid w:val="00462CFE"/>
    <w:rsid w:val="004643C1"/>
    <w:rsid w:val="004731AC"/>
    <w:rsid w:val="00492E1C"/>
    <w:rsid w:val="00494333"/>
    <w:rsid w:val="004C25F6"/>
    <w:rsid w:val="005201C1"/>
    <w:rsid w:val="00542730"/>
    <w:rsid w:val="00545861"/>
    <w:rsid w:val="00552E7E"/>
    <w:rsid w:val="0056454C"/>
    <w:rsid w:val="00571A0D"/>
    <w:rsid w:val="00572E11"/>
    <w:rsid w:val="00591FDD"/>
    <w:rsid w:val="005921D3"/>
    <w:rsid w:val="005A567C"/>
    <w:rsid w:val="005B4B55"/>
    <w:rsid w:val="005C60F5"/>
    <w:rsid w:val="005C69B9"/>
    <w:rsid w:val="005C7BE1"/>
    <w:rsid w:val="005D41B7"/>
    <w:rsid w:val="005E5305"/>
    <w:rsid w:val="005F48DD"/>
    <w:rsid w:val="005F6BA5"/>
    <w:rsid w:val="00605ACB"/>
    <w:rsid w:val="00613B52"/>
    <w:rsid w:val="0061743A"/>
    <w:rsid w:val="00624972"/>
    <w:rsid w:val="00644A87"/>
    <w:rsid w:val="00647879"/>
    <w:rsid w:val="00653F0D"/>
    <w:rsid w:val="0066530C"/>
    <w:rsid w:val="0067159C"/>
    <w:rsid w:val="006771C7"/>
    <w:rsid w:val="00693D31"/>
    <w:rsid w:val="00694F0E"/>
    <w:rsid w:val="006A4DFC"/>
    <w:rsid w:val="006A6290"/>
    <w:rsid w:val="00703415"/>
    <w:rsid w:val="0071540E"/>
    <w:rsid w:val="00716CBB"/>
    <w:rsid w:val="00722321"/>
    <w:rsid w:val="00753223"/>
    <w:rsid w:val="00754BC1"/>
    <w:rsid w:val="00754BC2"/>
    <w:rsid w:val="007710BD"/>
    <w:rsid w:val="007800F7"/>
    <w:rsid w:val="00782BE4"/>
    <w:rsid w:val="00785AB5"/>
    <w:rsid w:val="0079038A"/>
    <w:rsid w:val="00795ED4"/>
    <w:rsid w:val="007B3D52"/>
    <w:rsid w:val="007B6986"/>
    <w:rsid w:val="007C0253"/>
    <w:rsid w:val="007C11E3"/>
    <w:rsid w:val="007C3D9F"/>
    <w:rsid w:val="007D1D85"/>
    <w:rsid w:val="00804C3E"/>
    <w:rsid w:val="008057ED"/>
    <w:rsid w:val="008147ED"/>
    <w:rsid w:val="008345D5"/>
    <w:rsid w:val="00855760"/>
    <w:rsid w:val="00873EF8"/>
    <w:rsid w:val="008800E8"/>
    <w:rsid w:val="00884A94"/>
    <w:rsid w:val="00892DED"/>
    <w:rsid w:val="00896434"/>
    <w:rsid w:val="008A32AD"/>
    <w:rsid w:val="008B21DA"/>
    <w:rsid w:val="008B3B0E"/>
    <w:rsid w:val="008C20A0"/>
    <w:rsid w:val="008D41DC"/>
    <w:rsid w:val="008F48EA"/>
    <w:rsid w:val="00905B8C"/>
    <w:rsid w:val="009211BA"/>
    <w:rsid w:val="00926BCC"/>
    <w:rsid w:val="00960BE4"/>
    <w:rsid w:val="00965F56"/>
    <w:rsid w:val="00970B8C"/>
    <w:rsid w:val="009743CC"/>
    <w:rsid w:val="00983A16"/>
    <w:rsid w:val="009A2DF2"/>
    <w:rsid w:val="009A64A9"/>
    <w:rsid w:val="009B349C"/>
    <w:rsid w:val="009B452A"/>
    <w:rsid w:val="009D7580"/>
    <w:rsid w:val="009E0858"/>
    <w:rsid w:val="009E2329"/>
    <w:rsid w:val="009E5FCD"/>
    <w:rsid w:val="009F6B72"/>
    <w:rsid w:val="00A04A4A"/>
    <w:rsid w:val="00A17579"/>
    <w:rsid w:val="00A201D9"/>
    <w:rsid w:val="00A3284F"/>
    <w:rsid w:val="00A34E07"/>
    <w:rsid w:val="00A410A7"/>
    <w:rsid w:val="00A52EAE"/>
    <w:rsid w:val="00A60E81"/>
    <w:rsid w:val="00A65763"/>
    <w:rsid w:val="00A748B5"/>
    <w:rsid w:val="00A95A49"/>
    <w:rsid w:val="00AB41B9"/>
    <w:rsid w:val="00AB5115"/>
    <w:rsid w:val="00AB5C72"/>
    <w:rsid w:val="00AC59A5"/>
    <w:rsid w:val="00AF495C"/>
    <w:rsid w:val="00AF50EF"/>
    <w:rsid w:val="00AF69DC"/>
    <w:rsid w:val="00B04449"/>
    <w:rsid w:val="00B06FDD"/>
    <w:rsid w:val="00B161B9"/>
    <w:rsid w:val="00B20A77"/>
    <w:rsid w:val="00B2371B"/>
    <w:rsid w:val="00B2746D"/>
    <w:rsid w:val="00B5432A"/>
    <w:rsid w:val="00B574F4"/>
    <w:rsid w:val="00B611E9"/>
    <w:rsid w:val="00B717C3"/>
    <w:rsid w:val="00B739BF"/>
    <w:rsid w:val="00B75E97"/>
    <w:rsid w:val="00B85530"/>
    <w:rsid w:val="00B9081D"/>
    <w:rsid w:val="00B91AAF"/>
    <w:rsid w:val="00B95CC2"/>
    <w:rsid w:val="00BA6EDB"/>
    <w:rsid w:val="00BD6FC6"/>
    <w:rsid w:val="00BE5B55"/>
    <w:rsid w:val="00C10DC4"/>
    <w:rsid w:val="00C16294"/>
    <w:rsid w:val="00C3119F"/>
    <w:rsid w:val="00C56E8A"/>
    <w:rsid w:val="00C616C4"/>
    <w:rsid w:val="00C666C8"/>
    <w:rsid w:val="00C70F49"/>
    <w:rsid w:val="00C760CD"/>
    <w:rsid w:val="00C92680"/>
    <w:rsid w:val="00CA0ED6"/>
    <w:rsid w:val="00CA7AEC"/>
    <w:rsid w:val="00CB31CA"/>
    <w:rsid w:val="00CB73A2"/>
    <w:rsid w:val="00CC212B"/>
    <w:rsid w:val="00CD79B6"/>
    <w:rsid w:val="00CF3F49"/>
    <w:rsid w:val="00CF6315"/>
    <w:rsid w:val="00CF736B"/>
    <w:rsid w:val="00D00735"/>
    <w:rsid w:val="00D150D2"/>
    <w:rsid w:val="00D200BD"/>
    <w:rsid w:val="00D22F73"/>
    <w:rsid w:val="00D2736C"/>
    <w:rsid w:val="00D33843"/>
    <w:rsid w:val="00D460D7"/>
    <w:rsid w:val="00D539D7"/>
    <w:rsid w:val="00DB41E5"/>
    <w:rsid w:val="00DB437B"/>
    <w:rsid w:val="00DC30FE"/>
    <w:rsid w:val="00DC42AB"/>
    <w:rsid w:val="00DC4EDB"/>
    <w:rsid w:val="00DD3909"/>
    <w:rsid w:val="00DD7691"/>
    <w:rsid w:val="00DE4F2F"/>
    <w:rsid w:val="00E21FAC"/>
    <w:rsid w:val="00E23C0A"/>
    <w:rsid w:val="00E32EF9"/>
    <w:rsid w:val="00E36EED"/>
    <w:rsid w:val="00E43EA8"/>
    <w:rsid w:val="00E65F6C"/>
    <w:rsid w:val="00E67CC3"/>
    <w:rsid w:val="00E8551F"/>
    <w:rsid w:val="00E85B4E"/>
    <w:rsid w:val="00E9041C"/>
    <w:rsid w:val="00E90B96"/>
    <w:rsid w:val="00EB559E"/>
    <w:rsid w:val="00EC307B"/>
    <w:rsid w:val="00EF017A"/>
    <w:rsid w:val="00EF23DD"/>
    <w:rsid w:val="00F02485"/>
    <w:rsid w:val="00F21272"/>
    <w:rsid w:val="00F62101"/>
    <w:rsid w:val="00F64B8D"/>
    <w:rsid w:val="00F65622"/>
    <w:rsid w:val="00F859DC"/>
    <w:rsid w:val="00F93B64"/>
    <w:rsid w:val="00FE446D"/>
    <w:rsid w:val="00FF0DF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E5E032F"/>
  <w15:docId w15:val="{58BBF5F9-AA97-4E59-8F38-D12860DC0E26}"/>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50B7D"/>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250B7D"/>
    <w:pPr>
      <w:keepNext/>
      <w:outlineLvl w:val="0"/>
    </w:pPr>
    <w:rPr>
      <w:b/>
    </w:rPr>
  </w:style>
  <w:style w:type="paragraph" w:styleId="Naslov2">
    <w:name w:val="heading 2"/>
    <w:basedOn w:val="Normal"/>
    <w:next w:val="Normal"/>
    <w:link w:val="Naslov2Char"/>
    <w:semiHidden/>
    <w:unhideWhenUsed/>
    <w:qFormat/>
    <w:rsid w:val="00250B7D"/>
    <w:pPr>
      <w:keepNext/>
      <w:jc w:val="center"/>
      <w:outlineLvl w:val="1"/>
    </w:pPr>
    <w:rPr>
      <w:b/>
      <w:sz w:val="24"/>
    </w:rPr>
  </w:style>
  <w:style w:type="paragraph" w:styleId="Naslov3">
    <w:name w:val="heading 3"/>
    <w:basedOn w:val="Normal"/>
    <w:next w:val="Normal"/>
    <w:link w:val="Naslov3Char"/>
    <w:semiHidden/>
    <w:unhideWhenUsed/>
    <w:qFormat/>
    <w:rsid w:val="00250B7D"/>
    <w:pPr>
      <w:keepNext/>
      <w:jc w:val="center"/>
      <w:outlineLvl w:val="2"/>
    </w:pPr>
    <w:rPr>
      <w:sz w:val="24"/>
    </w:rPr>
  </w:style>
  <w:style w:type="paragraph" w:styleId="Naslov4">
    <w:name w:val="heading 4"/>
    <w:basedOn w:val="Normal"/>
    <w:next w:val="Normal"/>
    <w:link w:val="Naslov4Char"/>
    <w:semiHidden/>
    <w:unhideWhenUsed/>
    <w:qFormat/>
    <w:rsid w:val="00250B7D"/>
    <w:pPr>
      <w:keepNext/>
      <w:jc w:val="both"/>
      <w:outlineLvl w:val="3"/>
    </w:pPr>
    <w:rPr>
      <w:sz w:val="24"/>
    </w:rPr>
  </w:style>
  <w:style w:type="paragraph" w:styleId="Naslov5">
    <w:name w:val="heading 5"/>
    <w:basedOn w:val="Normal"/>
    <w:next w:val="Normal"/>
    <w:link w:val="Naslov5Char"/>
    <w:semiHidden/>
    <w:unhideWhenUsed/>
    <w:qFormat/>
    <w:rsid w:val="00250B7D"/>
    <w:pPr>
      <w:keepNext/>
      <w:ind w:firstLine="720"/>
      <w:jc w:val="center"/>
      <w:outlineLvl w:val="4"/>
    </w:pPr>
    <w:rPr>
      <w:sz w:val="24"/>
    </w:rPr>
  </w:style>
  <w:style w:type="paragraph" w:styleId="Naslov6">
    <w:name w:val="heading 6"/>
    <w:basedOn w:val="Normal"/>
    <w:next w:val="Normal"/>
    <w:link w:val="Naslov6Char"/>
    <w:unhideWhenUsed/>
    <w:qFormat/>
    <w:rsid w:val="00A52EAE"/>
    <w:pPr>
      <w:keepNext/>
      <w:keepLines/>
      <w:spacing w:before="200"/>
      <w:outlineLvl w:val="5"/>
    </w:pPr>
    <w:rPr>
      <w:rFonts w:asciiTheme="majorHAnsi" w:hAnsiTheme="majorHAnsi" w:eastAsiaTheme="majorEastAsia" w:cstheme="majorBidi"/>
      <w:i/>
      <w:iCs/>
      <w:color w:val="1F4D78" w:themeColor="accent1" w:themeShade="7F"/>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6A4DFC"/>
    <w:pPr>
      <w:spacing w:after="0" w:line="240" w:lineRule="auto"/>
      <w:jc w:val="both"/>
    </w:pPr>
    <w:rPr>
      <w:rFonts w:ascii="Arial" w:hAnsi="Arial"/>
      <w:sz w:val="24"/>
    </w:rPr>
  </w:style>
  <w:style w:type="character" w:styleId="Naslov1Char" w:customStyle="true">
    <w:name w:val="Naslov 1 Char"/>
    <w:basedOn w:val="Zadanifontodlomka"/>
    <w:link w:val="Naslov1"/>
    <w:rsid w:val="00250B7D"/>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semiHidden/>
    <w:rsid w:val="00250B7D"/>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semiHidden/>
    <w:rsid w:val="00250B7D"/>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semiHidden/>
    <w:rsid w:val="00250B7D"/>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semiHidden/>
    <w:rsid w:val="00250B7D"/>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250B7D"/>
    <w:pPr>
      <w:tabs>
        <w:tab w:val="center" w:pos="4153"/>
        <w:tab w:val="right" w:pos="8306"/>
      </w:tabs>
    </w:pPr>
  </w:style>
  <w:style w:type="character" w:styleId="ZaglavljeChar" w:customStyle="true">
    <w:name w:val="Zaglavlje Char"/>
    <w:basedOn w:val="Zadanifontodlomka"/>
    <w:link w:val="Zaglavlje"/>
    <w:uiPriority w:val="99"/>
    <w:rsid w:val="00250B7D"/>
    <w:rPr>
      <w:rFonts w:ascii="Times New Roman" w:hAnsi="Times New Roman" w:eastAsia="Times New Roman" w:cs="Times New Roman"/>
      <w:sz w:val="20"/>
      <w:szCs w:val="20"/>
      <w:lang w:eastAsia="hr-HR"/>
    </w:rPr>
  </w:style>
  <w:style w:type="character" w:styleId="Naslov6Char" w:customStyle="true">
    <w:name w:val="Naslov 6 Char"/>
    <w:basedOn w:val="Zadanifontodlomka"/>
    <w:link w:val="Naslov6"/>
    <w:rsid w:val="00A52EAE"/>
    <w:rPr>
      <w:rFonts w:asciiTheme="majorHAnsi" w:hAnsiTheme="majorHAnsi" w:eastAsiaTheme="majorEastAsia" w:cstheme="majorBidi"/>
      <w:i/>
      <w:iCs/>
      <w:color w:val="1F4D78" w:themeColor="accent1" w:themeShade="7F"/>
      <w:sz w:val="20"/>
      <w:szCs w:val="20"/>
      <w:lang w:eastAsia="hr-HR"/>
    </w:rPr>
  </w:style>
  <w:style w:type="paragraph" w:styleId="Podnoje">
    <w:name w:val="footer"/>
    <w:basedOn w:val="Normal"/>
    <w:link w:val="PodnojeChar"/>
    <w:uiPriority w:val="99"/>
    <w:unhideWhenUsed/>
    <w:rsid w:val="004643C1"/>
    <w:pPr>
      <w:tabs>
        <w:tab w:val="center" w:pos="4536"/>
        <w:tab w:val="right" w:pos="9072"/>
      </w:tabs>
    </w:pPr>
  </w:style>
  <w:style w:type="character" w:styleId="PodnojeChar" w:customStyle="true">
    <w:name w:val="Podnožje Char"/>
    <w:basedOn w:val="Zadanifontodlomka"/>
    <w:link w:val="Podnoje"/>
    <w:uiPriority w:val="99"/>
    <w:rsid w:val="004643C1"/>
    <w:rPr>
      <w:rFonts w:ascii="Times New Roman" w:hAnsi="Times New Roman" w:eastAsia="Times New Roman" w:cs="Times New Roman"/>
      <w:sz w:val="20"/>
      <w:szCs w:val="20"/>
      <w:lang w:eastAsia="hr-HR"/>
    </w:rPr>
  </w:style>
  <w:style w:type="paragraph" w:styleId="Odlomakpopisa">
    <w:name w:val="List Paragraph"/>
    <w:basedOn w:val="Normal"/>
    <w:uiPriority w:val="34"/>
    <w:qFormat/>
    <w:rsid w:val="00B85530"/>
    <w:pPr>
      <w:ind w:left="720"/>
      <w:contextualSpacing/>
    </w:pPr>
  </w:style>
  <w:style w:type="character" w:styleId="Jakoisticanje">
    <w:name w:val="Intense Emphasis"/>
    <w:basedOn w:val="Zadanifontodlomka"/>
    <w:uiPriority w:val="21"/>
    <w:qFormat/>
    <w:rsid w:val="005C7BE1"/>
    <w:rPr>
      <w:b/>
      <w:bCs/>
      <w:i/>
      <w:iCs/>
      <w:color w:val="5B9BD5" w:themeColor="accent1"/>
    </w:rPr>
  </w:style>
  <w:style w:type="paragraph" w:styleId="Tekstbalonia">
    <w:name w:val="Balloon Text"/>
    <w:basedOn w:val="Normal"/>
    <w:link w:val="TekstbaloniaChar"/>
    <w:uiPriority w:val="99"/>
    <w:semiHidden/>
    <w:unhideWhenUsed/>
    <w:rsid w:val="00494333"/>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494333"/>
    <w:rPr>
      <w:rFonts w:ascii="Tahoma" w:hAnsi="Tahoma" w:eastAsia="Times New Roman" w:cs="Tahoma"/>
      <w:sz w:val="16"/>
      <w:szCs w:val="16"/>
      <w:lang w:eastAsia="hr-HR"/>
    </w:rPr>
  </w:style>
  <w:style w:type="table" w:styleId="Reetkatablice">
    <w:name w:val="Table Grid"/>
    <w:basedOn w:val="Obinatablica"/>
    <w:uiPriority w:val="59"/>
    <w:rsid w:val="004943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fusnote">
    <w:name w:val="footnote text"/>
    <w:basedOn w:val="Normal"/>
    <w:link w:val="TekstfusnoteChar"/>
    <w:uiPriority w:val="99"/>
    <w:semiHidden/>
    <w:unhideWhenUsed/>
    <w:rsid w:val="00D200BD"/>
  </w:style>
  <w:style w:type="character" w:styleId="TekstfusnoteChar" w:customStyle="true">
    <w:name w:val="Tekst fusnote Char"/>
    <w:basedOn w:val="Zadanifontodlomka"/>
    <w:link w:val="Tekstfusnote"/>
    <w:uiPriority w:val="99"/>
    <w:semiHidden/>
    <w:rsid w:val="00D200BD"/>
    <w:rPr>
      <w:rFonts w:ascii="Times New Roman" w:hAnsi="Times New Roman" w:eastAsia="Times New Roman" w:cs="Times New Roman"/>
      <w:sz w:val="20"/>
      <w:szCs w:val="20"/>
      <w:lang w:eastAsia="hr-HR"/>
    </w:rPr>
  </w:style>
  <w:style w:type="character" w:styleId="Referencafusnote">
    <w:name w:val="footnote reference"/>
    <w:basedOn w:val="Zadanifontodlomka"/>
    <w:uiPriority w:val="99"/>
    <w:semiHidden/>
    <w:unhideWhenUsed/>
    <w:rsid w:val="00D200BD"/>
    <w:rPr>
      <w:vertAlign w:val="superscript"/>
    </w:rPr>
  </w:style>
  <w:style w:type="character" w:styleId="Hiperveza">
    <w:name w:val="Hyperlink"/>
    <w:basedOn w:val="Zadanifontodlomka"/>
    <w:uiPriority w:val="99"/>
    <w:semiHidden/>
    <w:unhideWhenUsed/>
    <w:rsid w:val="00896434"/>
    <w:rPr>
      <w:color w:val="0000FF"/>
      <w:u w:val="single"/>
    </w:rPr>
  </w:style>
  <w:style w:type="character" w:styleId="Tekstrezerviranogmjesta">
    <w:name w:val="Placeholder Text"/>
    <w:basedOn w:val="Zadanifontodlomka"/>
    <w:uiPriority w:val="99"/>
    <w:semiHidden/>
    <w:rsid w:val="009A2DF2"/>
    <w:rPr>
      <w:color w:val="808080"/>
      <w:bdr w:val="none" w:color="auto" w:sz="0" w:space="0"/>
      <w:shd w:val="clear" w:color="auto" w:fill="CCFFFF"/>
    </w:rPr>
  </w:style>
  <w:style w:type="character" w:styleId="eSPISCCParagraphDefaultFont" w:customStyle="true">
    <w:name w:val="eSPIS_CC_Paragraph Default Font"/>
    <w:basedOn w:val="Zadanifontodlomka"/>
    <w:rsid w:val="009A2DF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9A2DF2"/>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9A2DF2"/>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9A2DF2"/>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5654607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header1.xml" Type="http://schemas.openxmlformats.org/officeDocument/2006/relationships/header" Id="rId13"/><Relationship Target="numbering.xml" Type="http://schemas.openxmlformats.org/officeDocument/2006/relationships/numbering" Id="rId3"/><Relationship Target="footnotes.xml" Type="http://schemas.openxmlformats.org/officeDocument/2006/relationships/footnotes" Id="rId7"/><Relationship TargetMode="External" Target="https://www.iusinfo.hr/zakonodavstvo/ZA2017B70A1660" Type="http://schemas.openxmlformats.org/officeDocument/2006/relationships/hyperlink"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Mode="External" Target="https://www.iusinfo.hr/zakonodavstvo/ZA2017B70A1660/clanak-24" Type="http://schemas.openxmlformats.org/officeDocument/2006/relationships/hyperlink" Id="rId11"/><Relationship Target="settings.xml" Type="http://schemas.openxmlformats.org/officeDocument/2006/relationships/settings" Id="rId5"/><Relationship Target="theme/theme1.xml" Type="http://schemas.openxmlformats.org/officeDocument/2006/relationships/theme" Id="rId15"/><Relationship Target="embeddings/oleObject1.bin" Type="http://schemas.openxmlformats.org/officeDocument/2006/relationships/oleObject" Id="rId10"/><Relationship Target="styles.xml" Type="http://schemas.openxmlformats.org/officeDocument/2006/relationships/styles" Id="rId4"/><Relationship Target="media/image1.wmf" Type="http://schemas.openxmlformats.org/officeDocument/2006/relationships/image" Id="rId9"/><Relationship Target="fontTable.xml" Type="http://schemas.openxmlformats.org/officeDocument/2006/relationships/fontTabl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A1A9F59-7D6A-4F9C-B57C-B75CE89BA15B}">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1834</properties:Words>
  <properties:Characters>10441</properties:Characters>
  <properties:Lines>222</properties:Lines>
  <properties:Paragraphs>49</properties:Paragraphs>
  <properties:TotalTime>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12226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2026-09-22T07:58:00Z</dcterms:created>
  <dc:creator>Windows User</dc:creator>
  <cp:lastModifiedBy>Danijela Anđelić</cp:lastModifiedBy>
  <cp:lastPrinted>2026-09-02T07:43:00Z</cp:lastPrinted>
  <dcterms:modified xmlns:xsi="http://www.w3.org/2001/XMLSchema-instance" xsi:type="dcterms:W3CDTF">2026-10-06T12:50:00Z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Pp-3410/2023-21 / Podnesak - Odluka višeg suda (Ppž-8143-2026.docx)</vt:lpwstr>
  </prop:property>
  <prop:property fmtid="{D5CDD505-2E9C-101B-9397-08002B2CF9AE}" pid="4" name="CC_coloring">
    <vt:bool>true</vt:bool>
  </prop:property>
  <prop:property fmtid="{D5CDD505-2E9C-101B-9397-08002B2CF9AE}" pid="5" name="BrojStranica">
    <vt:i4>3</vt:i4>
  </prop:property>
</prop:Properties>
</file>