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74b7cd" w14:paraId="d74b7cd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4F27AE" w:rsidR="00AE649C" w:rsidRPr="00B76F3C">
      <w:pPr>
        <w:pStyle w:val="NormaleSPIS"/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EB6097" w:rsidP="00EB6097" w:rsidR="00EB6097" w:rsidRPr="00EB6097">
      <w:pPr>
        <w:spacing w:after="0"/>
        <w:rPr>
          <w:rFonts w:cs="Times New Roman" w:eastAsia="Times New Roman"/>
          <w:b/>
          <w:lang w:eastAsia="hr-HR"/>
        </w:rPr>
      </w:pPr>
      <w:r w:rsidRPr="00EB6097">
        <w:rPr>
          <w:rFonts w:cs="Times New Roman" w:eastAsia="Times New Roman"/>
          <w:b/>
          <w:bCs/>
          <w:lang w:eastAsia="hr-HR"/>
        </w:rPr>
        <w:t xml:space="preserve">REPUBLIKA HRVATSKA                                               </w:t>
      </w:r>
      <w:r w:rsidRPr="00EB6097">
        <w:rPr>
          <w:rFonts w:cs="Times New Roman" w:eastAsia="Times New Roman"/>
          <w:b/>
          <w:lang w:eastAsia="hr-HR"/>
        </w:rPr>
        <w:t>Broj: 14. St-870/2017.</w:t>
      </w:r>
    </w:p>
    <w:p w:rsidRDefault="00EB6097" w:rsidP="00EB6097" w:rsidR="00EB6097" w:rsidRPr="00EB6097">
      <w:pPr>
        <w:spacing w:after="0"/>
        <w:rPr>
          <w:rFonts w:cs="Times New Roman" w:eastAsia="Times New Roman"/>
          <w:lang w:eastAsia="hr-HR"/>
        </w:rPr>
      </w:pPr>
      <w:r w:rsidRPr="00EB6097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EB6097" w:rsidP="00EB6097" w:rsidR="00EB6097" w:rsidRPr="00EB6097">
      <w:pPr>
        <w:spacing w:after="0"/>
        <w:rPr>
          <w:rFonts w:cs="Times New Roman" w:eastAsia="Times New Roman"/>
          <w:b/>
          <w:lang w:eastAsia="hr-HR"/>
        </w:rPr>
      </w:pPr>
      <w:r w:rsidRPr="00EB6097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EB6097">
        <w:rPr>
          <w:rFonts w:cs="Times New Roman" w:eastAsia="Times New Roman"/>
          <w:b/>
          <w:lang w:eastAsia="hr-HR"/>
        </w:rPr>
        <w:t>Sukoišanska</w:t>
      </w:r>
      <w:proofErr w:type="spellEnd"/>
      <w:r w:rsidRPr="00EB6097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eastAsia="hr-HR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eastAsia="hr-HR"/>
        </w:rPr>
      </w:pPr>
    </w:p>
    <w:p w:rsidRDefault="00EB6097" w:rsidP="00EB6097" w:rsidR="00EB6097" w:rsidRPr="00EB6097">
      <w:pPr>
        <w:spacing w:after="0"/>
        <w:jc w:val="center"/>
        <w:rPr>
          <w:rFonts w:cs="Times New Roman" w:eastAsia="Times New Roman"/>
          <w:b/>
          <w:lang w:val="en-US"/>
        </w:rPr>
      </w:pPr>
      <w:r w:rsidRPr="00EB6097">
        <w:rPr>
          <w:rFonts w:cs="Times New Roman" w:eastAsia="Times New Roman"/>
          <w:b/>
          <w:lang w:val="en-US"/>
        </w:rPr>
        <w:t>U   I M E   R E P U B L I K E    H R V A T S K E</w:t>
      </w:r>
    </w:p>
    <w:p w:rsidRDefault="00EB6097" w:rsidP="00EB6097" w:rsidR="00EB6097" w:rsidRPr="00EB6097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EB6097" w:rsidP="00EB6097" w:rsidR="00EB6097" w:rsidRPr="00EB6097">
      <w:pPr>
        <w:spacing w:after="0"/>
        <w:jc w:val="center"/>
        <w:rPr>
          <w:rFonts w:cs="Times New Roman" w:eastAsia="Times New Roman"/>
          <w:b/>
          <w:lang w:val="en-US"/>
        </w:rPr>
      </w:pPr>
      <w:r w:rsidRPr="00EB6097">
        <w:rPr>
          <w:rFonts w:cs="Times New Roman" w:eastAsia="Times New Roman"/>
          <w:b/>
          <w:lang w:val="en-US"/>
        </w:rPr>
        <w:t>R J E Š E N J E</w:t>
      </w:r>
    </w:p>
    <w:p w:rsidRDefault="00EB6097" w:rsidP="00EB6097" w:rsidR="00EB6097" w:rsidRPr="00EB6097">
      <w:pPr>
        <w:spacing w:after="0"/>
        <w:rPr>
          <w:rFonts w:cs="Times New Roman" w:eastAsia="Times New Roman"/>
          <w:szCs w:val="20"/>
          <w:lang w:val="en-US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eastAsia="hr-HR"/>
        </w:rPr>
      </w:pPr>
      <w:r w:rsidRPr="00EB6097">
        <w:rPr>
          <w:rFonts w:cs="Times New Roman" w:eastAsia="Times New Roman"/>
          <w:lang w:eastAsia="hr-HR"/>
        </w:rPr>
        <w:tab/>
        <w:t xml:space="preserve">Trgovački sud u Splitu, po stečajnom sudcu Jozi Ćaleta, u stečajnom postupku po prijedlogu Predlagatelja: FINANCIJSKA AGENCIJA, Regionalni centar Split, Split (dalje: Predlagatelj), radi otvaranja stečajnog postupka nad trgovačkim društvom kao stečajnim Dužnikom: DIZAJN S POTPISOM d.o.o., Split, Put </w:t>
      </w:r>
      <w:proofErr w:type="spellStart"/>
      <w:r w:rsidRPr="00EB6097">
        <w:rPr>
          <w:rFonts w:cs="Times New Roman" w:eastAsia="Times New Roman"/>
          <w:lang w:eastAsia="hr-HR"/>
        </w:rPr>
        <w:t>Supavla</w:t>
      </w:r>
      <w:proofErr w:type="spellEnd"/>
      <w:r w:rsidRPr="00EB6097">
        <w:rPr>
          <w:rFonts w:cs="Times New Roman" w:eastAsia="Times New Roman"/>
          <w:lang w:eastAsia="hr-HR"/>
        </w:rPr>
        <w:t xml:space="preserve"> 1, OIB: 45407011975, (dalje: Dužnik), 18. rujna 2017., </w:t>
      </w:r>
    </w:p>
    <w:p w:rsidRDefault="00EB6097" w:rsidP="00EB6097" w:rsidR="00EB6097" w:rsidRPr="00EB6097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EB6097" w:rsidP="00EB6097" w:rsidR="00EB6097" w:rsidRPr="00EB6097">
      <w:pPr>
        <w:spacing w:after="0"/>
        <w:jc w:val="center"/>
        <w:rPr>
          <w:rFonts w:cs="Times New Roman" w:eastAsia="Times New Roman"/>
          <w:b/>
          <w:lang w:val="en-US"/>
        </w:rPr>
      </w:pPr>
      <w:r w:rsidRPr="00EB6097">
        <w:rPr>
          <w:rFonts w:cs="Times New Roman" w:eastAsia="Times New Roman"/>
          <w:b/>
          <w:lang w:val="en-US"/>
        </w:rPr>
        <w:t xml:space="preserve">r </w:t>
      </w:r>
      <w:proofErr w:type="spellStart"/>
      <w:r w:rsidRPr="00EB6097">
        <w:rPr>
          <w:rFonts w:cs="Times New Roman" w:eastAsia="Times New Roman"/>
          <w:b/>
          <w:lang w:val="en-US"/>
        </w:rPr>
        <w:t>i</w:t>
      </w:r>
      <w:proofErr w:type="spellEnd"/>
      <w:r w:rsidRPr="00EB6097">
        <w:rPr>
          <w:rFonts w:cs="Times New Roman" w:eastAsia="Times New Roman"/>
          <w:b/>
          <w:lang w:val="en-US"/>
        </w:rPr>
        <w:t xml:space="preserve"> j e š </w:t>
      </w:r>
      <w:proofErr w:type="spellStart"/>
      <w:r w:rsidRPr="00EB6097">
        <w:rPr>
          <w:rFonts w:cs="Times New Roman" w:eastAsia="Times New Roman"/>
          <w:b/>
          <w:lang w:val="en-US"/>
        </w:rPr>
        <w:t>i</w:t>
      </w:r>
      <w:proofErr w:type="spellEnd"/>
      <w:r w:rsidRPr="00EB6097">
        <w:rPr>
          <w:rFonts w:cs="Times New Roman" w:eastAsia="Times New Roman"/>
          <w:b/>
          <w:lang w:val="en-US"/>
        </w:rPr>
        <w:t xml:space="preserve"> o    j e</w:t>
      </w: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b/>
          <w:lang w:val="en-US"/>
        </w:rPr>
      </w:pPr>
    </w:p>
    <w:p w:rsidRDefault="00EB6097" w:rsidP="00EB6097" w:rsidR="00EB6097" w:rsidRPr="00EB6097">
      <w:pPr>
        <w:spacing w:after="0"/>
        <w:ind w:firstLine="720"/>
        <w:jc w:val="both"/>
        <w:rPr>
          <w:rFonts w:cs="Times New Roman" w:eastAsia="Times New Roman"/>
          <w:lang w:val="en-US"/>
        </w:rPr>
      </w:pPr>
      <w:proofErr w:type="spellStart"/>
      <w:r w:rsidRPr="00EB6097">
        <w:rPr>
          <w:rFonts w:cs="Times New Roman" w:eastAsia="Times New Roman"/>
          <w:b/>
          <w:lang w:val="en-US"/>
        </w:rPr>
        <w:t>Obustavlja</w:t>
      </w:r>
      <w:proofErr w:type="spellEnd"/>
      <w:r w:rsidRPr="00EB6097">
        <w:rPr>
          <w:rFonts w:cs="Times New Roman" w:eastAsia="Times New Roman"/>
          <w:b/>
          <w:lang w:val="en-US"/>
        </w:rPr>
        <w:t xml:space="preserve"> se</w:t>
      </w:r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ovaj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stečajni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postupak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nad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uvodno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navedenim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Dužnikom</w:t>
      </w:r>
      <w:proofErr w:type="spellEnd"/>
      <w:r w:rsidRPr="00EB6097">
        <w:rPr>
          <w:rFonts w:cs="Times New Roman" w:eastAsia="Times New Roman"/>
          <w:lang w:val="en-US"/>
        </w:rPr>
        <w:t>.</w:t>
      </w:r>
    </w:p>
    <w:p w:rsidRDefault="00EB6097" w:rsidP="00EB6097" w:rsidR="00EB6097" w:rsidRPr="00EB6097">
      <w:pPr>
        <w:spacing w:after="0"/>
        <w:rPr>
          <w:rFonts w:cs="Times New Roman" w:eastAsia="Times New Roman"/>
          <w:lang w:val="en-US"/>
        </w:rPr>
      </w:pPr>
    </w:p>
    <w:p w:rsidRDefault="00EB6097" w:rsidP="00EB6097" w:rsidR="00EB6097" w:rsidRPr="00EB6097">
      <w:pPr>
        <w:spacing w:after="0"/>
        <w:jc w:val="center"/>
        <w:rPr>
          <w:rFonts w:cs="Times New Roman" w:eastAsia="Times New Roman"/>
          <w:lang w:val="en-US"/>
        </w:rPr>
      </w:pPr>
      <w:r w:rsidRPr="00EB6097">
        <w:rPr>
          <w:rFonts w:cs="Times New Roman" w:eastAsia="Times New Roman"/>
          <w:b/>
          <w:lang w:val="fr-FR"/>
        </w:rPr>
        <w:t>Obrazlo</w:t>
      </w:r>
      <w:r w:rsidRPr="00EB6097">
        <w:rPr>
          <w:rFonts w:cs="Times New Roman" w:eastAsia="Times New Roman"/>
          <w:b/>
          <w:lang w:val="en-US"/>
        </w:rPr>
        <w:t>ž</w:t>
      </w:r>
      <w:r w:rsidRPr="00EB6097">
        <w:rPr>
          <w:rFonts w:cs="Times New Roman" w:eastAsia="Times New Roman"/>
          <w:b/>
          <w:lang w:val="fr-FR"/>
        </w:rPr>
        <w:t>enje</w:t>
      </w:r>
    </w:p>
    <w:p w:rsidRDefault="00EB6097" w:rsidP="00EB6097" w:rsidR="00EB6097" w:rsidRPr="00EB6097">
      <w:pPr>
        <w:spacing w:after="0"/>
        <w:rPr>
          <w:rFonts w:cs="Times New Roman" w:eastAsia="Times New Roman"/>
          <w:lang w:val="en-US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fr-FR"/>
        </w:rPr>
      </w:pPr>
      <w:r w:rsidRPr="00EB6097">
        <w:rPr>
          <w:rFonts w:cs="Times New Roman" w:eastAsia="Times New Roman"/>
          <w:lang w:val="en-US"/>
        </w:rPr>
        <w:t xml:space="preserve">          </w:t>
      </w:r>
      <w:r w:rsidRPr="00EB6097">
        <w:rPr>
          <w:rFonts w:cs="Times New Roman" w:eastAsia="Times New Roman"/>
          <w:lang w:val="fr-FR"/>
        </w:rPr>
        <w:t>Predlagatelj je prijedlogom fizički zaprimljenim u Sudu dana 13. rujna 2017. godine (dalje: Prijedlog), predložio je Sudu otvoriti stečajni postupak nad Dužnikom.</w:t>
      </w: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fr-FR"/>
        </w:rPr>
      </w:pPr>
    </w:p>
    <w:p w:rsidRDefault="00EB6097" w:rsidP="00EB6097" w:rsidR="00EB6097" w:rsidRPr="00EB6097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EB6097">
        <w:rPr>
          <w:rFonts w:cs="Times New Roman" w:eastAsia="Times New Roman"/>
          <w:lang w:val="en-US"/>
        </w:rPr>
        <w:t>Dužnik</w:t>
      </w:r>
      <w:proofErr w:type="spellEnd"/>
      <w:r w:rsidRPr="00EB6097">
        <w:rPr>
          <w:rFonts w:cs="Times New Roman" w:eastAsia="Times New Roman"/>
          <w:lang w:val="en-US"/>
        </w:rPr>
        <w:t xml:space="preserve"> je dana 15. </w:t>
      </w:r>
      <w:proofErr w:type="spellStart"/>
      <w:r w:rsidRPr="00EB6097">
        <w:rPr>
          <w:rFonts w:cs="Times New Roman" w:eastAsia="Times New Roman"/>
          <w:lang w:val="en-US"/>
        </w:rPr>
        <w:t>rujna</w:t>
      </w:r>
      <w:proofErr w:type="spellEnd"/>
      <w:r w:rsidRPr="00EB6097">
        <w:rPr>
          <w:rFonts w:cs="Times New Roman" w:eastAsia="Times New Roman"/>
          <w:lang w:val="en-US"/>
        </w:rPr>
        <w:t xml:space="preserve">  2017. </w:t>
      </w:r>
      <w:proofErr w:type="spellStart"/>
      <w:r w:rsidRPr="00EB6097">
        <w:rPr>
          <w:rFonts w:cs="Times New Roman" w:eastAsia="Times New Roman"/>
          <w:lang w:val="en-US"/>
        </w:rPr>
        <w:t>godine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dostavio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Sudu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Potvrdu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r w:rsidRPr="00EB6097">
        <w:rPr>
          <w:rFonts w:cs="Times New Roman" w:eastAsia="Times New Roman"/>
          <w:lang w:eastAsia="hr-HR"/>
        </w:rPr>
        <w:t>FINANCIJSKE AGENCIJE, Regionalni centar Split, Split</w:t>
      </w:r>
      <w:r w:rsidRPr="00EB6097">
        <w:rPr>
          <w:rFonts w:cs="Times New Roman" w:eastAsia="Times New Roman"/>
          <w:lang w:val="en-US"/>
        </w:rPr>
        <w:t xml:space="preserve"> od  15. </w:t>
      </w:r>
      <w:proofErr w:type="spellStart"/>
      <w:r w:rsidRPr="00EB6097">
        <w:rPr>
          <w:rFonts w:cs="Times New Roman" w:eastAsia="Times New Roman"/>
          <w:lang w:val="en-US"/>
        </w:rPr>
        <w:t>rujna</w:t>
      </w:r>
      <w:proofErr w:type="spellEnd"/>
      <w:r w:rsidRPr="00EB6097">
        <w:rPr>
          <w:rFonts w:cs="Times New Roman" w:eastAsia="Times New Roman"/>
          <w:lang w:val="en-US"/>
        </w:rPr>
        <w:t xml:space="preserve"> 2017. </w:t>
      </w:r>
      <w:proofErr w:type="spellStart"/>
      <w:r w:rsidRPr="00EB6097">
        <w:rPr>
          <w:rFonts w:cs="Times New Roman" w:eastAsia="Times New Roman"/>
          <w:lang w:val="en-US"/>
        </w:rPr>
        <w:t>godine</w:t>
      </w:r>
      <w:proofErr w:type="spellEnd"/>
      <w:r w:rsidRPr="00EB6097">
        <w:rPr>
          <w:rFonts w:cs="Times New Roman" w:eastAsia="Times New Roman"/>
          <w:lang w:val="en-US"/>
        </w:rPr>
        <w:t xml:space="preserve">, </w:t>
      </w:r>
      <w:proofErr w:type="spellStart"/>
      <w:r w:rsidRPr="00EB6097">
        <w:rPr>
          <w:rFonts w:cs="Times New Roman" w:eastAsia="Times New Roman"/>
          <w:lang w:val="en-US"/>
        </w:rPr>
        <w:t>koja</w:t>
      </w:r>
      <w:proofErr w:type="spellEnd"/>
      <w:r w:rsidRPr="00EB6097">
        <w:rPr>
          <w:rFonts w:cs="Times New Roman" w:eastAsia="Times New Roman"/>
          <w:lang w:val="en-US"/>
        </w:rPr>
        <w:t xml:space="preserve"> je </w:t>
      </w:r>
      <w:proofErr w:type="spellStart"/>
      <w:r w:rsidRPr="00EB6097">
        <w:rPr>
          <w:rFonts w:cs="Times New Roman" w:eastAsia="Times New Roman"/>
          <w:lang w:val="en-US"/>
        </w:rPr>
        <w:t>čitanjem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izvedena</w:t>
      </w:r>
      <w:proofErr w:type="spellEnd"/>
      <w:r w:rsidRPr="00EB6097">
        <w:rPr>
          <w:rFonts w:cs="Times New Roman" w:eastAsia="Times New Roman"/>
          <w:lang w:val="en-US"/>
        </w:rPr>
        <w:t xml:space="preserve"> u </w:t>
      </w:r>
      <w:proofErr w:type="spellStart"/>
      <w:r w:rsidRPr="00EB6097">
        <w:rPr>
          <w:rFonts w:cs="Times New Roman" w:eastAsia="Times New Roman"/>
          <w:lang w:val="en-US"/>
        </w:rPr>
        <w:t>dokazne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svrhe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te</w:t>
      </w:r>
      <w:proofErr w:type="spellEnd"/>
      <w:r w:rsidRPr="00EB6097">
        <w:rPr>
          <w:rFonts w:cs="Times New Roman" w:eastAsia="Times New Roman"/>
          <w:lang w:val="en-US"/>
        </w:rPr>
        <w:t xml:space="preserve"> je </w:t>
      </w:r>
      <w:proofErr w:type="spellStart"/>
      <w:r w:rsidRPr="00EB6097">
        <w:rPr>
          <w:rFonts w:cs="Times New Roman" w:eastAsia="Times New Roman"/>
          <w:lang w:val="en-US"/>
        </w:rPr>
        <w:t>čitanjem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iste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Potvrde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utvrđeno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kako</w:t>
      </w:r>
      <w:proofErr w:type="spellEnd"/>
      <w:r w:rsidRPr="00EB6097">
        <w:rPr>
          <w:rFonts w:cs="Times New Roman" w:eastAsia="Times New Roman"/>
          <w:lang w:val="en-US"/>
        </w:rPr>
        <w:t xml:space="preserve"> je </w:t>
      </w:r>
      <w:proofErr w:type="spellStart"/>
      <w:r w:rsidRPr="00EB6097">
        <w:rPr>
          <w:rFonts w:cs="Times New Roman" w:eastAsia="Times New Roman"/>
          <w:lang w:val="en-US"/>
        </w:rPr>
        <w:t>na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računima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i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novčanim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sredstvima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Dužnika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na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dan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izdavanja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Potvrde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evidentirano</w:t>
      </w:r>
      <w:proofErr w:type="spellEnd"/>
      <w:r w:rsidRPr="00EB6097">
        <w:rPr>
          <w:rFonts w:cs="Times New Roman" w:eastAsia="Times New Roman"/>
          <w:lang w:val="en-US"/>
        </w:rPr>
        <w:t xml:space="preserve"> 0 (</w:t>
      </w:r>
      <w:proofErr w:type="spellStart"/>
      <w:r w:rsidRPr="00EB6097">
        <w:rPr>
          <w:rFonts w:cs="Times New Roman" w:eastAsia="Times New Roman"/>
          <w:lang w:val="en-US"/>
        </w:rPr>
        <w:t>nula</w:t>
      </w:r>
      <w:proofErr w:type="spellEnd"/>
      <w:r w:rsidRPr="00EB6097">
        <w:rPr>
          <w:rFonts w:cs="Times New Roman" w:eastAsia="Times New Roman"/>
          <w:lang w:val="en-US"/>
        </w:rPr>
        <w:t xml:space="preserve">) dana </w:t>
      </w:r>
      <w:proofErr w:type="spellStart"/>
      <w:r w:rsidRPr="00EB6097">
        <w:rPr>
          <w:rFonts w:cs="Times New Roman" w:eastAsia="Times New Roman"/>
          <w:lang w:val="en-US"/>
        </w:rPr>
        <w:t>neprekidne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blokade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te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kako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nepodmirene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obveze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na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dan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izdavanja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Potvrde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iznose</w:t>
      </w:r>
      <w:proofErr w:type="spellEnd"/>
      <w:r w:rsidRPr="00EB6097">
        <w:rPr>
          <w:rFonts w:cs="Times New Roman" w:eastAsia="Times New Roman"/>
          <w:lang w:val="en-US"/>
        </w:rPr>
        <w:t xml:space="preserve">: 0,00 </w:t>
      </w:r>
      <w:proofErr w:type="spellStart"/>
      <w:r w:rsidRPr="00EB6097">
        <w:rPr>
          <w:rFonts w:cs="Times New Roman" w:eastAsia="Times New Roman"/>
          <w:lang w:val="en-US"/>
        </w:rPr>
        <w:t>kuna</w:t>
      </w:r>
      <w:proofErr w:type="spellEnd"/>
      <w:r w:rsidRPr="00EB6097">
        <w:rPr>
          <w:rFonts w:cs="Times New Roman" w:eastAsia="Times New Roman"/>
          <w:lang w:val="en-US"/>
        </w:rPr>
        <w:t xml:space="preserve">. Time </w:t>
      </w:r>
      <w:proofErr w:type="spellStart"/>
      <w:r w:rsidRPr="00EB6097">
        <w:rPr>
          <w:rFonts w:cs="Times New Roman" w:eastAsia="Times New Roman"/>
          <w:lang w:val="en-US"/>
        </w:rPr>
        <w:t>Sud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smatra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utvrđenim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kako</w:t>
      </w:r>
      <w:proofErr w:type="spellEnd"/>
      <w:r w:rsidRPr="00EB6097">
        <w:rPr>
          <w:rFonts w:cs="Times New Roman" w:eastAsia="Times New Roman"/>
          <w:lang w:val="en-US"/>
        </w:rPr>
        <w:t xml:space="preserve"> je </w:t>
      </w:r>
      <w:proofErr w:type="spellStart"/>
      <w:r w:rsidRPr="00EB6097">
        <w:rPr>
          <w:rFonts w:cs="Times New Roman" w:eastAsia="Times New Roman"/>
          <w:lang w:val="en-US"/>
        </w:rPr>
        <w:t>Dužnik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postao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sposoban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za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plaćanje</w:t>
      </w:r>
      <w:proofErr w:type="spellEnd"/>
      <w:r w:rsidRPr="00EB6097">
        <w:rPr>
          <w:rFonts w:cs="Times New Roman" w:eastAsia="Times New Roman"/>
          <w:lang w:val="en-US"/>
        </w:rPr>
        <w:t>.</w:t>
      </w: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en-US"/>
        </w:rPr>
      </w:pPr>
    </w:p>
    <w:p w:rsidRDefault="00EB6097" w:rsidP="00EB6097" w:rsidR="00EB6097" w:rsidRPr="00EB6097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EB6097">
        <w:rPr>
          <w:rFonts w:cs="Times New Roman" w:eastAsia="Times New Roman"/>
          <w:lang w:val="en-US"/>
        </w:rPr>
        <w:t>Člankom</w:t>
      </w:r>
      <w:proofErr w:type="spellEnd"/>
      <w:r w:rsidRPr="00EB6097">
        <w:rPr>
          <w:rFonts w:cs="Times New Roman" w:eastAsia="Times New Roman"/>
          <w:lang w:val="en-US"/>
        </w:rPr>
        <w:t xml:space="preserve"> 128., </w:t>
      </w:r>
      <w:proofErr w:type="spellStart"/>
      <w:r w:rsidRPr="00EB6097">
        <w:rPr>
          <w:rFonts w:cs="Times New Roman" w:eastAsia="Times New Roman"/>
          <w:lang w:val="en-US"/>
        </w:rPr>
        <w:t>stavak</w:t>
      </w:r>
      <w:proofErr w:type="spellEnd"/>
      <w:r w:rsidRPr="00EB6097">
        <w:rPr>
          <w:rFonts w:cs="Times New Roman" w:eastAsia="Times New Roman"/>
          <w:lang w:val="en-US"/>
        </w:rPr>
        <w:t xml:space="preserve"> 9., </w:t>
      </w:r>
      <w:proofErr w:type="spellStart"/>
      <w:r w:rsidRPr="00EB6097">
        <w:rPr>
          <w:rFonts w:cs="Times New Roman" w:eastAsia="Times New Roman"/>
          <w:lang w:val="en-US"/>
        </w:rPr>
        <w:t>Stečajnog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zakona</w:t>
      </w:r>
      <w:proofErr w:type="spellEnd"/>
      <w:r w:rsidRPr="00EB6097">
        <w:rPr>
          <w:rFonts w:cs="Times New Roman" w:eastAsia="Times New Roman"/>
          <w:lang w:val="fr-FR"/>
        </w:rPr>
        <w:t xml:space="preserve"> („Narodne novine“ 71/15., dalje: SZ), propisano je kako će sud obustaviti (stečajni) postupak ako dužnik do završetka prethodnog postupka postane sposoban za plaćanje. </w:t>
      </w: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en-US"/>
        </w:rPr>
      </w:pPr>
    </w:p>
    <w:p w:rsidRDefault="00EB6097" w:rsidP="00EB6097" w:rsidR="00EB6097" w:rsidRPr="00EB6097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EB6097">
        <w:rPr>
          <w:rFonts w:cs="Times New Roman" w:eastAsia="Times New Roman"/>
          <w:lang w:val="en-US"/>
        </w:rPr>
        <w:t>Kako</w:t>
      </w:r>
      <w:proofErr w:type="spellEnd"/>
      <w:r w:rsidRPr="00EB6097">
        <w:rPr>
          <w:rFonts w:cs="Times New Roman" w:eastAsia="Times New Roman"/>
          <w:lang w:val="en-US"/>
        </w:rPr>
        <w:t xml:space="preserve"> je </w:t>
      </w:r>
      <w:proofErr w:type="spellStart"/>
      <w:r w:rsidRPr="00EB6097">
        <w:rPr>
          <w:rFonts w:cs="Times New Roman" w:eastAsia="Times New Roman"/>
          <w:lang w:val="en-US"/>
        </w:rPr>
        <w:t>Dužnik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postao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sposoban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za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plaćanje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još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i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prije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nego</w:t>
      </w:r>
      <w:proofErr w:type="spellEnd"/>
      <w:r w:rsidRPr="00EB6097">
        <w:rPr>
          <w:rFonts w:cs="Times New Roman" w:eastAsia="Times New Roman"/>
          <w:lang w:val="en-US"/>
        </w:rPr>
        <w:t xml:space="preserve"> li je </w:t>
      </w:r>
      <w:proofErr w:type="spellStart"/>
      <w:r w:rsidRPr="00EB6097">
        <w:rPr>
          <w:rFonts w:cs="Times New Roman" w:eastAsia="Times New Roman"/>
          <w:lang w:val="en-US"/>
        </w:rPr>
        <w:t>prethodni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postupak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uopće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pokrenut</w:t>
      </w:r>
      <w:proofErr w:type="spellEnd"/>
      <w:r w:rsidRPr="00EB6097">
        <w:rPr>
          <w:rFonts w:cs="Times New Roman" w:eastAsia="Times New Roman"/>
          <w:lang w:val="en-US"/>
        </w:rPr>
        <w:t xml:space="preserve">, to je </w:t>
      </w:r>
      <w:proofErr w:type="spellStart"/>
      <w:r w:rsidRPr="00EB6097">
        <w:rPr>
          <w:rFonts w:cs="Times New Roman" w:eastAsia="Times New Roman"/>
          <w:lang w:val="en-US"/>
        </w:rPr>
        <w:t>Sud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obustavio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ovaj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stečajni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postupak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nad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Dužnikom</w:t>
      </w:r>
      <w:proofErr w:type="spellEnd"/>
      <w:r w:rsidRPr="00EB6097">
        <w:rPr>
          <w:rFonts w:cs="Times New Roman" w:eastAsia="Times New Roman"/>
          <w:lang w:val="en-US"/>
        </w:rPr>
        <w:t xml:space="preserve">, </w:t>
      </w:r>
      <w:proofErr w:type="spellStart"/>
      <w:r w:rsidRPr="00EB6097">
        <w:rPr>
          <w:rFonts w:cs="Times New Roman" w:eastAsia="Times New Roman"/>
          <w:lang w:val="en-US"/>
        </w:rPr>
        <w:t>temeljem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navedene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odredbe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članka</w:t>
      </w:r>
      <w:proofErr w:type="spellEnd"/>
      <w:r w:rsidRPr="00EB6097">
        <w:rPr>
          <w:rFonts w:cs="Times New Roman" w:eastAsia="Times New Roman"/>
          <w:lang w:val="en-US"/>
        </w:rPr>
        <w:t xml:space="preserve"> 128., </w:t>
      </w:r>
      <w:proofErr w:type="spellStart"/>
      <w:r w:rsidRPr="00EB6097">
        <w:rPr>
          <w:rFonts w:cs="Times New Roman" w:eastAsia="Times New Roman"/>
          <w:lang w:val="en-US"/>
        </w:rPr>
        <w:t>stavak</w:t>
      </w:r>
      <w:proofErr w:type="spellEnd"/>
      <w:r w:rsidRPr="00EB6097">
        <w:rPr>
          <w:rFonts w:cs="Times New Roman" w:eastAsia="Times New Roman"/>
          <w:lang w:val="en-US"/>
        </w:rPr>
        <w:t xml:space="preserve"> 9., SZ, </w:t>
      </w:r>
      <w:proofErr w:type="spellStart"/>
      <w:r w:rsidRPr="00EB6097">
        <w:rPr>
          <w:rFonts w:cs="Times New Roman" w:eastAsia="Times New Roman"/>
          <w:lang w:val="en-US"/>
        </w:rPr>
        <w:t>radi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čega</w:t>
      </w:r>
      <w:proofErr w:type="spellEnd"/>
      <w:r w:rsidRPr="00EB6097">
        <w:rPr>
          <w:rFonts w:cs="Times New Roman" w:eastAsia="Times New Roman"/>
          <w:lang w:val="en-US"/>
        </w:rPr>
        <w:t xml:space="preserve"> je </w:t>
      </w:r>
      <w:proofErr w:type="spellStart"/>
      <w:r w:rsidRPr="00EB6097">
        <w:rPr>
          <w:rFonts w:cs="Times New Roman" w:eastAsia="Times New Roman"/>
          <w:lang w:val="en-US"/>
        </w:rPr>
        <w:t>riješeno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kao</w:t>
      </w:r>
      <w:proofErr w:type="spellEnd"/>
      <w:r w:rsidRPr="00EB6097">
        <w:rPr>
          <w:rFonts w:cs="Times New Roman" w:eastAsia="Times New Roman"/>
          <w:lang w:val="en-US"/>
        </w:rPr>
        <w:t xml:space="preserve"> u </w:t>
      </w:r>
      <w:proofErr w:type="spellStart"/>
      <w:r w:rsidRPr="00EB6097">
        <w:rPr>
          <w:rFonts w:cs="Times New Roman" w:eastAsia="Times New Roman"/>
          <w:lang w:val="en-US"/>
        </w:rPr>
        <w:t>izrijeci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ovog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rješenja</w:t>
      </w:r>
      <w:proofErr w:type="spellEnd"/>
      <w:r w:rsidRPr="00EB6097">
        <w:rPr>
          <w:rFonts w:cs="Times New Roman" w:eastAsia="Times New Roman"/>
          <w:lang w:val="en-US"/>
        </w:rPr>
        <w:t>.</w:t>
      </w: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en-US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fr-FR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fr-FR"/>
        </w:rPr>
      </w:pPr>
    </w:p>
    <w:p w:rsidRDefault="00EB6097" w:rsidP="00EB6097" w:rsidR="00EB6097" w:rsidRPr="00EB6097">
      <w:pPr>
        <w:spacing w:after="0"/>
        <w:jc w:val="center"/>
        <w:rPr>
          <w:rFonts w:cs="Times New Roman" w:eastAsia="Times New Roman"/>
          <w:lang w:val="en-US"/>
        </w:rPr>
      </w:pPr>
      <w:r w:rsidRPr="00EB6097">
        <w:rPr>
          <w:rFonts w:cs="Times New Roman" w:eastAsia="Times New Roman"/>
          <w:lang w:val="en-US"/>
        </w:rPr>
        <w:t xml:space="preserve">Split, 18. </w:t>
      </w:r>
      <w:proofErr w:type="spellStart"/>
      <w:r w:rsidRPr="00EB6097">
        <w:rPr>
          <w:rFonts w:cs="Times New Roman" w:eastAsia="Times New Roman"/>
          <w:lang w:val="en-US"/>
        </w:rPr>
        <w:t>rujna</w:t>
      </w:r>
      <w:proofErr w:type="spellEnd"/>
      <w:r w:rsidRPr="00EB6097">
        <w:rPr>
          <w:rFonts w:cs="Times New Roman" w:eastAsia="Times New Roman"/>
          <w:lang w:val="en-US"/>
        </w:rPr>
        <w:t xml:space="preserve"> 2017. </w:t>
      </w:r>
    </w:p>
    <w:p w:rsidRDefault="00EB6097" w:rsidP="00EB6097" w:rsidR="00EB6097" w:rsidRPr="00EB6097">
      <w:pPr>
        <w:spacing w:after="0"/>
        <w:rPr>
          <w:rFonts w:cs="Times New Roman" w:eastAsia="Times New Roman"/>
          <w:lang w:val="en-US"/>
        </w:rPr>
      </w:pPr>
    </w:p>
    <w:p w:rsidRDefault="00EB6097" w:rsidP="00EB6097" w:rsidR="00EB6097" w:rsidRPr="00EB6097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EB6097">
        <w:rPr>
          <w:rFonts w:cs="Times New Roman" w:eastAsia="Times New Roman"/>
          <w:lang w:val="en-US"/>
        </w:rPr>
        <w:t xml:space="preserve">                                                                                                    STEČAJNI SUDAC:</w:t>
      </w:r>
    </w:p>
    <w:p w:rsidRDefault="00EB6097" w:rsidP="00EB6097" w:rsidR="00EB6097" w:rsidRPr="00EB6097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EB6097">
        <w:rPr>
          <w:rFonts w:cs="Times New Roman" w:eastAsia="Times New Roman"/>
          <w:lang w:val="en-US"/>
        </w:rPr>
        <w:t xml:space="preserve">                                                                                                        Jozo Ćaleta, </w:t>
      </w:r>
      <w:proofErr w:type="spellStart"/>
      <w:r w:rsidRPr="00EB6097">
        <w:rPr>
          <w:rFonts w:cs="Times New Roman" w:eastAsia="Times New Roman"/>
          <w:lang w:val="en-US"/>
        </w:rPr>
        <w:t>v.r</w:t>
      </w:r>
      <w:proofErr w:type="spellEnd"/>
      <w:r w:rsidRPr="00EB6097">
        <w:rPr>
          <w:rFonts w:cs="Times New Roman" w:eastAsia="Times New Roman"/>
          <w:lang w:val="en-US"/>
        </w:rPr>
        <w:t>.,</w:t>
      </w: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b/>
          <w:lang w:val="fr-FR"/>
        </w:rPr>
      </w:pPr>
      <w:r w:rsidRPr="00EB6097">
        <w:rPr>
          <w:rFonts w:cs="Times New Roman" w:eastAsia="Times New Roman"/>
          <w:lang w:val="en-US"/>
        </w:rPr>
        <w:lastRenderedPageBreak/>
        <w:t xml:space="preserve">  </w:t>
      </w:r>
      <w:r w:rsidRPr="00EB6097">
        <w:rPr>
          <w:rFonts w:cs="Times New Roman" w:eastAsia="Times New Roman"/>
          <w:b/>
          <w:lang w:val="fr-FR"/>
        </w:rPr>
        <w:t xml:space="preserve">                                                              - 2 -                                  Broj: 14. St-870/2015.</w:t>
      </w: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en-US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en-US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en-US"/>
        </w:rPr>
      </w:pPr>
      <w:r w:rsidRPr="00EB6097">
        <w:rPr>
          <w:rFonts w:cs="Times New Roman" w:eastAsia="Times New Roman"/>
          <w:u w:val="single"/>
          <w:lang w:val="en-US"/>
        </w:rPr>
        <w:t>POUKA O PRAVNOM LIJEKU:</w:t>
      </w:r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Protiv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ovog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rješenja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može</w:t>
      </w:r>
      <w:proofErr w:type="spellEnd"/>
      <w:r w:rsidRPr="00EB6097">
        <w:rPr>
          <w:rFonts w:cs="Times New Roman" w:eastAsia="Times New Roman"/>
          <w:lang w:val="en-US"/>
        </w:rPr>
        <w:t xml:space="preserve"> se </w:t>
      </w:r>
      <w:proofErr w:type="spellStart"/>
      <w:r w:rsidRPr="00EB6097">
        <w:rPr>
          <w:rFonts w:cs="Times New Roman" w:eastAsia="Times New Roman"/>
          <w:lang w:val="en-US"/>
        </w:rPr>
        <w:t>izjaviti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žalba</w:t>
      </w:r>
      <w:proofErr w:type="spellEnd"/>
      <w:r w:rsidRPr="00EB6097">
        <w:rPr>
          <w:rFonts w:cs="Times New Roman" w:eastAsia="Times New Roman"/>
          <w:lang w:val="en-US"/>
        </w:rPr>
        <w:t xml:space="preserve"> u </w:t>
      </w:r>
      <w:proofErr w:type="spellStart"/>
      <w:r w:rsidRPr="00EB6097">
        <w:rPr>
          <w:rFonts w:cs="Times New Roman" w:eastAsia="Times New Roman"/>
          <w:lang w:val="en-US"/>
        </w:rPr>
        <w:t>roku</w:t>
      </w:r>
      <w:proofErr w:type="spellEnd"/>
      <w:r w:rsidRPr="00EB6097">
        <w:rPr>
          <w:rFonts w:cs="Times New Roman" w:eastAsia="Times New Roman"/>
          <w:lang w:val="en-US"/>
        </w:rPr>
        <w:t xml:space="preserve"> od </w:t>
      </w:r>
      <w:proofErr w:type="spellStart"/>
      <w:r w:rsidRPr="00EB6097">
        <w:rPr>
          <w:rFonts w:cs="Times New Roman" w:eastAsia="Times New Roman"/>
          <w:lang w:val="en-US"/>
        </w:rPr>
        <w:t>osam</w:t>
      </w:r>
      <w:proofErr w:type="spellEnd"/>
      <w:r w:rsidRPr="00EB6097">
        <w:rPr>
          <w:rFonts w:cs="Times New Roman" w:eastAsia="Times New Roman"/>
          <w:lang w:val="en-US"/>
        </w:rPr>
        <w:t xml:space="preserve"> (8) dana. </w:t>
      </w:r>
      <w:proofErr w:type="spellStart"/>
      <w:r w:rsidRPr="00EB6097">
        <w:rPr>
          <w:rFonts w:cs="Times New Roman" w:eastAsia="Times New Roman"/>
          <w:lang w:val="en-US"/>
        </w:rPr>
        <w:t>Žalba</w:t>
      </w:r>
      <w:proofErr w:type="spellEnd"/>
      <w:r w:rsidRPr="00EB6097">
        <w:rPr>
          <w:rFonts w:cs="Times New Roman" w:eastAsia="Times New Roman"/>
          <w:lang w:val="en-US"/>
        </w:rPr>
        <w:t xml:space="preserve"> se </w:t>
      </w:r>
      <w:proofErr w:type="spellStart"/>
      <w:r w:rsidRPr="00EB6097">
        <w:rPr>
          <w:rFonts w:cs="Times New Roman" w:eastAsia="Times New Roman"/>
          <w:lang w:val="en-US"/>
        </w:rPr>
        <w:t>podnosi</w:t>
      </w:r>
      <w:proofErr w:type="spellEnd"/>
      <w:r w:rsidRPr="00EB6097">
        <w:rPr>
          <w:rFonts w:cs="Times New Roman" w:eastAsia="Times New Roman"/>
          <w:lang w:val="en-US"/>
        </w:rPr>
        <w:t xml:space="preserve"> u tri </w:t>
      </w:r>
      <w:proofErr w:type="spellStart"/>
      <w:r w:rsidRPr="00EB6097">
        <w:rPr>
          <w:rFonts w:cs="Times New Roman" w:eastAsia="Times New Roman"/>
          <w:lang w:val="en-US"/>
        </w:rPr>
        <w:t>primjerka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Trgovačkom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sudu</w:t>
      </w:r>
      <w:proofErr w:type="spellEnd"/>
      <w:r w:rsidRPr="00EB6097">
        <w:rPr>
          <w:rFonts w:cs="Times New Roman" w:eastAsia="Times New Roman"/>
          <w:lang w:val="en-US"/>
        </w:rPr>
        <w:t xml:space="preserve"> u </w:t>
      </w:r>
      <w:proofErr w:type="spellStart"/>
      <w:r w:rsidRPr="00EB6097">
        <w:rPr>
          <w:rFonts w:cs="Times New Roman" w:eastAsia="Times New Roman"/>
          <w:lang w:val="en-US"/>
        </w:rPr>
        <w:t>Splitu</w:t>
      </w:r>
      <w:proofErr w:type="spellEnd"/>
      <w:r w:rsidRPr="00EB6097">
        <w:rPr>
          <w:rFonts w:cs="Times New Roman" w:eastAsia="Times New Roman"/>
          <w:lang w:val="en-US"/>
        </w:rPr>
        <w:t xml:space="preserve">, Split, </w:t>
      </w:r>
      <w:proofErr w:type="spellStart"/>
      <w:r w:rsidRPr="00EB6097">
        <w:rPr>
          <w:rFonts w:cs="Times New Roman" w:eastAsia="Times New Roman"/>
          <w:lang w:val="en-US"/>
        </w:rPr>
        <w:t>Sukoišanska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smartTag w:element="metricconverter" w:uri="urn:schemas-microsoft-com:office:smarttags">
        <w:smartTagPr>
          <w:attr w:val="6. a" w:name="ProductID"/>
        </w:smartTagPr>
        <w:r w:rsidRPr="00EB6097">
          <w:rPr>
            <w:rFonts w:cs="Times New Roman" w:eastAsia="Times New Roman"/>
            <w:lang w:val="en-US"/>
          </w:rPr>
          <w:t>6. a</w:t>
        </w:r>
      </w:smartTag>
      <w:r w:rsidRPr="00EB6097">
        <w:rPr>
          <w:rFonts w:cs="Times New Roman" w:eastAsia="Times New Roman"/>
          <w:lang w:val="en-US"/>
        </w:rPr>
        <w:t xml:space="preserve"> o </w:t>
      </w:r>
      <w:proofErr w:type="spellStart"/>
      <w:r w:rsidRPr="00EB6097">
        <w:rPr>
          <w:rFonts w:cs="Times New Roman" w:eastAsia="Times New Roman"/>
          <w:lang w:val="en-US"/>
        </w:rPr>
        <w:t>istoj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žalbi</w:t>
      </w:r>
      <w:proofErr w:type="spellEnd"/>
      <w:r w:rsidRPr="00EB6097">
        <w:rPr>
          <w:rFonts w:cs="Times New Roman" w:eastAsia="Times New Roman"/>
          <w:lang w:val="en-US"/>
        </w:rPr>
        <w:t xml:space="preserve"> u </w:t>
      </w:r>
      <w:proofErr w:type="spellStart"/>
      <w:r w:rsidRPr="00EB6097">
        <w:rPr>
          <w:rFonts w:cs="Times New Roman" w:eastAsia="Times New Roman"/>
          <w:lang w:val="en-US"/>
        </w:rPr>
        <w:t>drugom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stupnju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odlučuje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Visoki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trgovački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sud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Republike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Hrvatske</w:t>
      </w:r>
      <w:proofErr w:type="spellEnd"/>
      <w:r w:rsidRPr="00EB6097">
        <w:rPr>
          <w:rFonts w:cs="Times New Roman" w:eastAsia="Times New Roman"/>
          <w:lang w:val="en-US"/>
        </w:rPr>
        <w:t xml:space="preserve"> u </w:t>
      </w:r>
      <w:proofErr w:type="spellStart"/>
      <w:r w:rsidRPr="00EB6097">
        <w:rPr>
          <w:rFonts w:cs="Times New Roman" w:eastAsia="Times New Roman"/>
          <w:lang w:val="en-US"/>
        </w:rPr>
        <w:t>Zagrebu</w:t>
      </w:r>
      <w:proofErr w:type="spellEnd"/>
      <w:r w:rsidRPr="00EB6097">
        <w:rPr>
          <w:rFonts w:cs="Times New Roman" w:eastAsia="Times New Roman"/>
          <w:lang w:val="en-US"/>
        </w:rPr>
        <w:t xml:space="preserve">. </w:t>
      </w: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en-US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en-US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en-US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en-US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en-US"/>
        </w:rPr>
      </w:pPr>
      <w:r w:rsidRPr="00EB6097">
        <w:rPr>
          <w:rFonts w:cs="Times New Roman" w:eastAsia="Times New Roman"/>
          <w:lang w:val="en-US"/>
        </w:rPr>
        <w:t>DNA:</w:t>
      </w: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en-US"/>
        </w:rPr>
      </w:pPr>
      <w:r w:rsidRPr="00EB6097">
        <w:rPr>
          <w:rFonts w:cs="Times New Roman" w:eastAsia="Times New Roman"/>
          <w:lang w:val="en-US"/>
        </w:rPr>
        <w:t xml:space="preserve">1. </w:t>
      </w:r>
      <w:r w:rsidRPr="00EB6097">
        <w:rPr>
          <w:rFonts w:cs="Times New Roman" w:eastAsia="Times New Roman"/>
          <w:lang w:eastAsia="hr-HR"/>
        </w:rPr>
        <w:t>FINANCIJSKA AGENCIJA, Regionalni centar Split, Split</w:t>
      </w:r>
      <w:r w:rsidRPr="00EB6097">
        <w:rPr>
          <w:rFonts w:cs="Times New Roman" w:eastAsia="Times New Roman"/>
          <w:lang w:val="en-US"/>
        </w:rPr>
        <w:t xml:space="preserve">, </w:t>
      </w:r>
      <w:proofErr w:type="spellStart"/>
      <w:r w:rsidRPr="00EB6097">
        <w:rPr>
          <w:rFonts w:cs="Times New Roman" w:eastAsia="Times New Roman"/>
          <w:lang w:val="en-US"/>
        </w:rPr>
        <w:t>Mažuranićevo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šetalište</w:t>
      </w:r>
      <w:proofErr w:type="spellEnd"/>
      <w:r w:rsidRPr="00EB6097">
        <w:rPr>
          <w:rFonts w:cs="Times New Roman" w:eastAsia="Times New Roman"/>
          <w:lang w:val="en-US"/>
        </w:rPr>
        <w:t xml:space="preserve"> 24.b, </w:t>
      </w: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eastAsia="hr-HR"/>
        </w:rPr>
      </w:pPr>
      <w:r w:rsidRPr="00EB6097">
        <w:rPr>
          <w:rFonts w:cs="Times New Roman" w:eastAsia="Times New Roman"/>
          <w:lang w:val="en-US"/>
        </w:rPr>
        <w:t>2.</w:t>
      </w:r>
      <w:r w:rsidRPr="00EB6097">
        <w:rPr>
          <w:rFonts w:cs="Times New Roman" w:eastAsia="Times New Roman"/>
          <w:lang w:eastAsia="hr-HR" w:val="en-US"/>
        </w:rPr>
        <w:t xml:space="preserve"> </w:t>
      </w:r>
      <w:r w:rsidRPr="00EB6097">
        <w:rPr>
          <w:rFonts w:cs="Times New Roman" w:eastAsia="Times New Roman"/>
          <w:lang w:eastAsia="hr-HR"/>
        </w:rPr>
        <w:t xml:space="preserve">DIZAJN S POTPISOM d.o.o., Split, Put </w:t>
      </w:r>
      <w:proofErr w:type="spellStart"/>
      <w:r w:rsidRPr="00EB6097">
        <w:rPr>
          <w:rFonts w:cs="Times New Roman" w:eastAsia="Times New Roman"/>
          <w:lang w:eastAsia="hr-HR"/>
        </w:rPr>
        <w:t>Supavla</w:t>
      </w:r>
      <w:proofErr w:type="spellEnd"/>
      <w:r w:rsidRPr="00EB6097">
        <w:rPr>
          <w:rFonts w:cs="Times New Roman" w:eastAsia="Times New Roman"/>
          <w:lang w:eastAsia="hr-HR"/>
        </w:rPr>
        <w:t xml:space="preserve"> 1, </w:t>
      </w: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fr-FR"/>
        </w:rPr>
      </w:pPr>
      <w:r w:rsidRPr="00EB6097">
        <w:rPr>
          <w:rFonts w:cs="Times New Roman" w:eastAsia="Times New Roman"/>
          <w:lang w:val="en-US"/>
        </w:rPr>
        <w:t>3. e-</w:t>
      </w:r>
      <w:proofErr w:type="spellStart"/>
      <w:r w:rsidRPr="00EB6097">
        <w:rPr>
          <w:rFonts w:cs="Times New Roman" w:eastAsia="Times New Roman"/>
          <w:lang w:val="en-US"/>
        </w:rPr>
        <w:t>Oglasna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ploča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Suda</w:t>
      </w:r>
      <w:proofErr w:type="spellEnd"/>
      <w:r w:rsidRPr="00EB6097">
        <w:rPr>
          <w:rFonts w:cs="Times New Roman" w:eastAsia="Times New Roman"/>
          <w:lang w:val="en-US"/>
        </w:rPr>
        <w:t xml:space="preserve"> – </w:t>
      </w:r>
      <w:proofErr w:type="spellStart"/>
      <w:r w:rsidRPr="00EB6097">
        <w:rPr>
          <w:rFonts w:cs="Times New Roman" w:eastAsia="Times New Roman"/>
          <w:lang w:val="en-US"/>
        </w:rPr>
        <w:t>rok</w:t>
      </w:r>
      <w:proofErr w:type="spellEnd"/>
      <w:r w:rsidRPr="00EB6097">
        <w:rPr>
          <w:rFonts w:cs="Times New Roman" w:eastAsia="Times New Roman"/>
          <w:lang w:val="en-US"/>
        </w:rPr>
        <w:t>: 20. dana,</w:t>
      </w: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en-US"/>
        </w:rPr>
      </w:pPr>
      <w:r w:rsidRPr="00EB6097">
        <w:rPr>
          <w:rFonts w:cs="Times New Roman" w:eastAsia="Times New Roman"/>
          <w:lang w:val="en-US"/>
        </w:rPr>
        <w:t xml:space="preserve">4. </w:t>
      </w:r>
      <w:proofErr w:type="spellStart"/>
      <w:r w:rsidRPr="00EB6097">
        <w:rPr>
          <w:rFonts w:cs="Times New Roman" w:eastAsia="Times New Roman"/>
          <w:lang w:val="en-US"/>
        </w:rPr>
        <w:t>Spis</w:t>
      </w:r>
      <w:proofErr w:type="spellEnd"/>
      <w:r w:rsidRPr="00EB6097">
        <w:rPr>
          <w:rFonts w:cs="Times New Roman" w:eastAsia="Times New Roman"/>
          <w:lang w:val="en-US"/>
        </w:rPr>
        <w:t>.</w:t>
      </w: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en-US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en-US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en-US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val="en-US"/>
        </w:rPr>
      </w:pPr>
      <w:r w:rsidRPr="00EB6097">
        <w:rPr>
          <w:rFonts w:cs="Times New Roman" w:eastAsia="Times New Roman"/>
          <w:lang w:val="en-US"/>
        </w:rPr>
        <w:t xml:space="preserve">Split, 18. </w:t>
      </w:r>
      <w:proofErr w:type="spellStart"/>
      <w:r w:rsidRPr="00EB6097">
        <w:rPr>
          <w:rFonts w:cs="Times New Roman" w:eastAsia="Times New Roman"/>
          <w:lang w:val="en-US"/>
        </w:rPr>
        <w:t>rujna</w:t>
      </w:r>
      <w:proofErr w:type="spellEnd"/>
      <w:r w:rsidRPr="00EB6097">
        <w:rPr>
          <w:rFonts w:cs="Times New Roman" w:eastAsia="Times New Roman"/>
          <w:lang w:val="en-US"/>
        </w:rPr>
        <w:t xml:space="preserve"> 2017. </w:t>
      </w:r>
    </w:p>
    <w:p w:rsidRDefault="00EB6097" w:rsidP="00EB6097" w:rsidR="00EB6097" w:rsidRPr="00EB6097">
      <w:pPr>
        <w:spacing w:after="0"/>
        <w:jc w:val="center"/>
        <w:rPr>
          <w:rFonts w:cs="Times New Roman" w:eastAsia="Times New Roman"/>
          <w:lang w:val="en-US"/>
        </w:rPr>
      </w:pPr>
      <w:r w:rsidRPr="00EB6097">
        <w:rPr>
          <w:rFonts w:cs="Times New Roman" w:eastAsia="Times New Roman"/>
          <w:lang w:val="en-US"/>
        </w:rPr>
        <w:t xml:space="preserve"> </w:t>
      </w:r>
    </w:p>
    <w:p w:rsidRDefault="00EB6097" w:rsidP="00EB6097" w:rsidR="00EB6097" w:rsidRPr="00EB6097">
      <w:pPr>
        <w:spacing w:after="0"/>
        <w:jc w:val="center"/>
        <w:rPr>
          <w:rFonts w:cs="Times New Roman" w:eastAsia="Times New Roman"/>
          <w:lang w:val="en-US"/>
        </w:rPr>
      </w:pPr>
      <w:r w:rsidRPr="00EB6097">
        <w:rPr>
          <w:rFonts w:cs="Times New Roman" w:eastAsia="Times New Roman"/>
          <w:lang w:val="en-US"/>
        </w:rPr>
        <w:t xml:space="preserve">                                            </w:t>
      </w:r>
      <w:proofErr w:type="spellStart"/>
      <w:r w:rsidRPr="00EB6097">
        <w:rPr>
          <w:rFonts w:cs="Times New Roman" w:eastAsia="Times New Roman"/>
          <w:lang w:val="en-US"/>
        </w:rPr>
        <w:t>Stečajni</w:t>
      </w:r>
      <w:proofErr w:type="spellEnd"/>
      <w:r w:rsidRPr="00EB6097">
        <w:rPr>
          <w:rFonts w:cs="Times New Roman" w:eastAsia="Times New Roman"/>
          <w:lang w:val="en-US"/>
        </w:rPr>
        <w:t xml:space="preserve"> </w:t>
      </w:r>
      <w:proofErr w:type="spellStart"/>
      <w:r w:rsidRPr="00EB6097">
        <w:rPr>
          <w:rFonts w:cs="Times New Roman" w:eastAsia="Times New Roman"/>
          <w:lang w:val="en-US"/>
        </w:rPr>
        <w:t>sudac</w:t>
      </w:r>
      <w:proofErr w:type="spellEnd"/>
      <w:r w:rsidRPr="00EB6097">
        <w:rPr>
          <w:rFonts w:cs="Times New Roman" w:eastAsia="Times New Roman"/>
          <w:lang w:val="en-US"/>
        </w:rPr>
        <w:t>:</w:t>
      </w:r>
    </w:p>
    <w:p w:rsidRDefault="00EB6097" w:rsidP="00EB6097" w:rsidR="00EB6097" w:rsidRPr="00EB6097">
      <w:pPr>
        <w:spacing w:after="0"/>
        <w:jc w:val="center"/>
        <w:rPr>
          <w:rFonts w:cs="Times New Roman" w:eastAsia="Times New Roman"/>
          <w:lang w:val="en-US"/>
        </w:rPr>
      </w:pPr>
      <w:r w:rsidRPr="00EB6097">
        <w:rPr>
          <w:rFonts w:cs="Times New Roman" w:eastAsia="Times New Roman"/>
          <w:lang w:val="en-US"/>
        </w:rPr>
        <w:t xml:space="preserve">                                            Jozo Ćaleta,</w:t>
      </w: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eastAsia="hr-HR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eastAsia="hr-HR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eastAsia="hr-HR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eastAsia="hr-HR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eastAsia="hr-HR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eastAsia="hr-HR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eastAsia="hr-HR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eastAsia="hr-HR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eastAsia="hr-HR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eastAsia="hr-HR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eastAsia="hr-HR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eastAsia="hr-HR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eastAsia="hr-HR"/>
        </w:rPr>
      </w:pPr>
    </w:p>
    <w:p w:rsidRDefault="00EB6097" w:rsidP="00EB6097" w:rsidR="00EB6097" w:rsidRPr="00EB6097">
      <w:pPr>
        <w:spacing w:after="0"/>
        <w:jc w:val="both"/>
        <w:rPr>
          <w:rFonts w:cs="Times New Roman" w:eastAsia="Times New Roman"/>
          <w:lang w:eastAsia="hr-HR"/>
        </w:rPr>
      </w:pPr>
    </w:p>
    <w:p w:rsidRDefault="00EB6097" w:rsidP="00EB6097" w:rsidR="00EB6097" w:rsidRPr="00EB6097">
      <w:pPr>
        <w:spacing w:after="0"/>
        <w:rPr>
          <w:rFonts w:cs="Times New Roman" w:eastAsia="Times New Roman"/>
          <w:lang w:eastAsia="hr-HR"/>
        </w:rPr>
      </w:pPr>
    </w:p>
    <w:p w:rsidRDefault="00AE649C" w:rsidP="004F27AE" w:rsidR="00AE649C" w:rsidRPr="00B76F3C">
      <w:pPr>
        <w:pStyle w:val="NormaleSPIS"/>
      </w:pP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097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3679912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rujna 2017.</izvorni_sadrzaj>
    <derivirana_varijabla naziv="DomainObject.DatumDonosenjaOdluke_1">18.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St-870/2017-5</izvorni_sadrzaj>
    <derivirana_varijabla naziv="DomainObject.Oznaka_1">St-870/2017-5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870</izvorni_sadrzaj>
    <derivirana_varijabla naziv="DomainObject.Predmet.Broj_1">870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rujna 2017.</izvorni_sadrzaj>
    <derivirana_varijabla naziv="DomainObject.Predmet.DatumOsnivanja_1">13. rujna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Prijedlog za otvaranje stečajnog postupka (čl. 110 SZ-a)</izvorni_sadrzaj>
    <derivirana_varijabla naziv="DomainObject.Predmet.Opis_1">Prijedlog za otvaranje stečajnog postupka (čl. 110 SZ-a)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St-870/2017</izvorni_sadrzaj>
    <derivirana_varijabla naziv="DomainObject.Predmet.OznakaBroj_1">St-870/2017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1 zaposleni</izvorni_sadrzaj>
    <derivirana_varijabla naziv="DomainObject.Predmet.PrimjedbaSuca_1">1 zaposleni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DIZAJN S POTPISOM d.o.o. za dizajn i marketing</izvorni_sadrzaj>
    <derivirana_varijabla naziv="DomainObject.Predmet.ProtustrankaFormated_1">  DIZAJN S POTPISOM d.o.o. za dizajn i marketing</derivirana_varijabla>
  </DomainObject.Predmet.ProtustrankaFormated>
  <DomainObject.Predmet.ProtustrankaFormatedOIB>
    <izvorni_sadrzaj>  DIZAJN S POTPISOM d.o.o. za dizajn i marketing, OIB 45407011975</izvorni_sadrzaj>
    <derivirana_varijabla naziv="DomainObject.Predmet.ProtustrankaFormatedOIB_1">  DIZAJN S POTPISOM d.o.o. za dizajn i marketing, OIB 45407011975</derivirana_varijabla>
  </DomainObject.Predmet.ProtustrankaFormatedOIB>
  <DomainObject.Predmet.ProtustrankaFormatedWithAdress>
    <izvorni_sadrzaj> DIZAJN S POTPISOM d.o.o. za dizajn i marketing, Put Supavla 1, 21000 Split</izvorni_sadrzaj>
    <derivirana_varijabla naziv="DomainObject.Predmet.ProtustrankaFormatedWithAdress_1"> DIZAJN S POTPISOM d.o.o. za dizajn i marketing, Put Supavla 1, 21000 Split</derivirana_varijabla>
  </DomainObject.Predmet.ProtustrankaFormatedWithAdress>
  <DomainObject.Predmet.ProtustrankaFormatedWithAdressOIB>
    <izvorni_sadrzaj> DIZAJN S POTPISOM d.o.o. za dizajn i marketing, OIB 45407011975, Put Supavla 1, 21000 Split</izvorni_sadrzaj>
    <derivirana_varijabla naziv="DomainObject.Predmet.ProtustrankaFormatedWithAdressOIB_1"> DIZAJN S POTPISOM d.o.o. za dizajn i marketing, OIB 45407011975, Put Supavla 1, 21000 Split</derivirana_varijabla>
  </DomainObject.Predmet.ProtustrankaFormatedWithAdressOIB>
  <DomainObject.Predmet.ProtustrankaWithAdress>
    <izvorni_sadrzaj>DIZAJN S POTPISOM d.o.o. za dizajn i marketing Put Supavla 1, 21000 Split</izvorni_sadrzaj>
    <derivirana_varijabla naziv="DomainObject.Predmet.ProtustrankaWithAdress_1">DIZAJN S POTPISOM d.o.o. za dizajn i marketing Put Supavla 1, 21000 Split</derivirana_varijabla>
  </DomainObject.Predmet.ProtustrankaWithAdress>
  <DomainObject.Predmet.ProtustrankaWithAdressOIB>
    <izvorni_sadrzaj>DIZAJN S POTPISOM d.o.o. za dizajn i marketing, OIB 45407011975, Put Supavla 1, 21000 Split</izvorni_sadrzaj>
    <derivirana_varijabla naziv="DomainObject.Predmet.ProtustrankaWithAdressOIB_1">DIZAJN S POTPISOM d.o.o. za dizajn i marketing, OIB 45407011975, Put Supavla 1, 21000 Split</derivirana_varijabla>
  </DomainObject.Predmet.ProtustrankaWithAdressOIB>
  <DomainObject.Predmet.ProtustrankaNazivFormated>
    <izvorni_sadrzaj>DIZAJN S POTPISOM d.o.o. za dizajn i marketing</izvorni_sadrzaj>
    <derivirana_varijabla naziv="DomainObject.Predmet.ProtustrankaNazivFormated_1">DIZAJN S POTPISOM d.o.o. za dizajn i marketing</derivirana_varijabla>
  </DomainObject.Predmet.ProtustrankaNazivFormated>
  <DomainObject.Predmet.ProtustrankaNazivFormatedOIB>
    <izvorni_sadrzaj>DIZAJN S POTPISOM d.o.o. za dizajn i marketing, OIB 45407011975</izvorni_sadrzaj>
    <derivirana_varijabla naziv="DomainObject.Predmet.ProtustrankaNazivFormatedOIB_1">DIZAJN S POTPISOM d.o.o. za dizajn i marketing, OIB 45407011975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6736.25</izvorni_sadrzaj>
    <derivirana_varijabla naziv="DomainObject.Predmet.TrenutnaVrijednost_1">6736.25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DIZAJN S POTPISOM d.o.o. za dizajn i marketing</item>
    </izvorni_sadrzaj>
    <derivirana_varijabla naziv="DomainObject.Predmet.ProtuStrankaListFormated_1">
      <item>DIZAJN S POTPISOM d.o.o. za dizajn i marketing</item>
    </derivirana_varijabla>
  </DomainObject.Predmet.ProtuStrankaListFormated>
  <DomainObject.Predmet.ProtuStrankaListFormatedOIB>
    <izvorni_sadrzaj>
      <item>DIZAJN S POTPISOM d.o.o. za dizajn i marketing, OIB 45407011975</item>
    </izvorni_sadrzaj>
    <derivirana_varijabla naziv="DomainObject.Predmet.ProtuStrankaListFormatedOIB_1">
      <item>DIZAJN S POTPISOM d.o.o. za dizajn i marketing, OIB 45407011975</item>
    </derivirana_varijabla>
  </DomainObject.Predmet.ProtuStrankaListFormatedOIB>
  <DomainObject.Predmet.ProtuStrankaListFormatedWithAdress>
    <izvorni_sadrzaj>
      <item>DIZAJN S POTPISOM d.o.o. za dizajn i marketing, Put Supavla 1, 21000 Split</item>
    </izvorni_sadrzaj>
    <derivirana_varijabla naziv="DomainObject.Predmet.ProtuStrankaListFormatedWithAdress_1">
      <item>DIZAJN S POTPISOM d.o.o. za dizajn i marketing, Put Supavla 1, 21000 Split</item>
    </derivirana_varijabla>
  </DomainObject.Predmet.ProtuStrankaListFormatedWithAdress>
  <DomainObject.Predmet.ProtuStrankaListFormatedWithAdressOIB>
    <izvorni_sadrzaj>
      <item>DIZAJN S POTPISOM d.o.o. za dizajn i marketing, OIB 45407011975, Put Supavla 1, 21000 Split</item>
    </izvorni_sadrzaj>
    <derivirana_varijabla naziv="DomainObject.Predmet.ProtuStrankaListFormatedWithAdressOIB_1">
      <item>DIZAJN S POTPISOM d.o.o. za dizajn i marketing, OIB 45407011975, Put Supavla 1, 21000 Split</item>
    </derivirana_varijabla>
  </DomainObject.Predmet.ProtuStrankaListFormatedWithAdressOIB>
  <DomainObject.Predmet.ProtuStrankaListNazivFormated>
    <izvorni_sadrzaj>
      <item>DIZAJN S POTPISOM d.o.o. za dizajn i marketing</item>
    </izvorni_sadrzaj>
    <derivirana_varijabla naziv="DomainObject.Predmet.ProtuStrankaListNazivFormated_1">
      <item>DIZAJN S POTPISOM d.o.o. za dizajn i marketing</item>
    </derivirana_varijabla>
  </DomainObject.Predmet.ProtuStrankaListNazivFormated>
  <DomainObject.Predmet.ProtuStrankaListNazivFormatedOIB>
    <izvorni_sadrzaj>
      <item>DIZAJN S POTPISOM d.o.o. za dizajn i marketing, OIB 45407011975</item>
    </izvorni_sadrzaj>
    <derivirana_varijabla naziv="DomainObject.Predmet.ProtuStrankaListNazivFormatedOIB_1">
      <item>DIZAJN S POTPISOM d.o.o. za dizajn i marketing, OIB 45407011975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rujna 2017.</izvorni_sadrzaj>
    <derivirana_varijabla naziv="DomainObject.Datum_1">18. rujna 2017.</derivirana_varijabla>
  </DomainObject.Datum>
  <DomainObject.PoslovniBrojDokumenta>
    <izvorni_sadrzaj>St-870/2017-5</izvorni_sadrzaj>
    <derivirana_varijabla naziv="DomainObject.PoslovniBrojDokumenta_1">St-870/2017-5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DIZAJN S POTPISOM d.o.o. za dizajn i marketing</izvorni_sadrzaj>
    <derivirana_varijabla naziv="DomainObject.Predmet.ProtustrankaIDrugi_1">DIZAJN S POTPISOM d.o.o. za dizajn i marketing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DIZAJN S POTPISOM d.o.o. za dizajn i marketing, OIB 45407011975, Put Supavla 1, 21000 Split</izvorni_sadrzaj>
    <derivirana_varijabla naziv="DomainObject.Predmet.ProtustrankaIDrugiAdressOIB_1">DIZAJN S POTPISOM d.o.o. za dizajn i marketing, OIB 45407011975, Put Supavla 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DIZAJN S POTPISOM d.o.o. za dizajn i marketing</item>
      <item>FINANCIJSKA AGENCIJA, RC SPLIT</item>
    </izvorni_sadrzaj>
    <derivirana_varijabla naziv="DomainObject.Predmet.SudioniciListNaziv_1">
      <item>DIZAJN S POTPISOM d.o.o. za dizajn i marketing</item>
      <item>FINANCIJSKA AGENCIJA, RC SPLIT</item>
    </derivirana_varijabla>
  </DomainObject.Predmet.SudioniciListNaziv>
  <DomainObject.Predmet.SudioniciListAdressOIB>
    <izvorni_sadrzaj>
      <item>DIZAJN S POTPISOM d.o.o. za dizajn i marketing, OIB 45407011975, Put Supavla 1,21000 Split</item>
      <item>FINANCIJSKA AGENCIJA, RC SPLIT, OIB 85821130368, Mažuranićevo šetalište 24 b,21000 Split</item>
    </izvorni_sadrzaj>
    <derivirana_varijabla naziv="DomainObject.Predmet.SudioniciListAdressOIB_1">
      <item>DIZAJN S POTPISOM d.o.o. za dizajn i marketing, OIB 45407011975, Put Supavla 1,21000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000B560-6F62-412C-9343-C1933C3E8B9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380</properties:Words>
  <properties:Characters>1955</properties:Characters>
  <properties:Lines>84</properties:Lines>
  <properties:Paragraphs>26</properties:Paragraphs>
  <properties:TotalTime>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2780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2017-09-18T11:09:00Z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St-870/2017-5 / Odluka - Rješenje o obustavi skraćenog stečajnog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