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73E9E11C" wp14:editId="6E6DDEE3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21.10.2019.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Osijeku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ST-392/2019-10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HERCULES DRUŠTVO S OGRANIČENOM ODGOVORNOŠĆU ZA TRGOVINU I USLUGE, OIB: 00374912091, JOSIPA JURJA STROSSMAYERA 35, 32270 ŽUPANJA u gornjem predmetu nije dostavio očitovanje o prijavljenim tražbinama koje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F51B91" w:rsidRDefault="00F51B91" w:rsidP="00601C40">
      <w:pPr>
        <w:pStyle w:val="FINAPredloci-PotpisFine"/>
        <w:ind w:left="5245"/>
      </w:pPr>
    </w:p>
    <w:p w:rsidR="00F51B91" w:rsidRDefault="00F51B91" w:rsidP="00601C40">
      <w:pPr>
        <w:pStyle w:val="FINAPredloci-PotpisFine"/>
        <w:ind w:left="5245"/>
      </w:pPr>
      <w:r>
        <w:t>Dražen Jurčić Su-86/19</w:t>
      </w:r>
      <w:bookmarkStart w:id="0" w:name="_GoBack"/>
      <w:bookmarkEnd w:id="0"/>
    </w:p>
    <w:sectPr w:rsidR="00F51B91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9C" w:rsidRDefault="00C9499C">
      <w:pPr>
        <w:spacing w:after="0" w:line="240" w:lineRule="auto"/>
      </w:pPr>
      <w:r>
        <w:separator/>
      </w:r>
    </w:p>
  </w:endnote>
  <w:endnote w:type="continuationSeparator" w:id="0">
    <w:p w:rsidR="00C9499C" w:rsidRDefault="00C9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9C" w:rsidRDefault="00C949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499C" w:rsidRDefault="00C94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9499C"/>
    <w:rsid w:val="00CE1E20"/>
    <w:rsid w:val="00D04F90"/>
    <w:rsid w:val="00D813BD"/>
    <w:rsid w:val="00DA33C4"/>
    <w:rsid w:val="00ED7780"/>
    <w:rsid w:val="00F51B91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B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B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Dražen Jurčić</cp:lastModifiedBy>
  <cp:revision>18</cp:revision>
  <dcterms:created xsi:type="dcterms:W3CDTF">2016-06-20T08:02:00Z</dcterms:created>
  <dcterms:modified xsi:type="dcterms:W3CDTF">2019-10-21T12:16:00Z</dcterms:modified>
</cp:coreProperties>
</file>