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0844ed" w14:paraId="40844ed" w:rsidRDefault="00901FC3" w:rsidP="00635EC5" w:rsidR="0088719A" w:rsidRPr="00C7103C">
      <w:pPr>
        <w:keepNext/>
        <w:spacing w:lineRule="auto" w:line="240" w:after="0"/>
        <w:jc w:val="both"/>
        <w:outlineLvl w:val="0"/>
        <w15:collapsed w:val="false"/>
        <w:rPr>
          <w:rFonts w:cs="Times New Roman" w:eastAsia="Arial Unicode MS" w:hAnsi="Times New Roman" w:ascii="Times New Roman"/>
          <w:b/>
          <w:bCs/>
          <w:sz w:val="24"/>
          <w:szCs w:val="24"/>
          <w:lang w:eastAsia="hr-HR"/>
        </w:rPr>
      </w:pPr>
      <w:bookmarkStart w:name="_GoBack" w:id="0"/>
      <w:bookmarkEnd w:id="0"/>
      <w:r>
        <w:rPr>
          <w:rFonts w:cs="Times New Roman" w:eastAsia="Arial Unicode MS" w:hAnsi="Times New Roman" w:ascii="Times New Roman"/>
          <w:b/>
          <w:bCs/>
          <w:noProof/>
          <w:sz w:val="24"/>
          <w:szCs w:val="24"/>
          <w:lang w:eastAsia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635EC5" w:rsidP="00635EC5" w:rsidR="00635EC5" w:rsidRPr="00C7103C">
      <w:pPr>
        <w:keepNext/>
        <w:spacing w:lineRule="auto" w:line="240" w:after="0"/>
        <w:jc w:val="both"/>
        <w:outlineLvl w:val="0"/>
        <w:rPr>
          <w:rFonts w:cs="Times New Roman" w:eastAsia="Arial Unicode MS" w:hAnsi="Times New Roman" w:ascii="Times New Roman"/>
          <w:bCs/>
          <w:sz w:val="24"/>
          <w:szCs w:val="24"/>
          <w:lang w:eastAsia="hr-HR"/>
        </w:rPr>
      </w:pPr>
      <w:r w:rsidRPr="00C7103C">
        <w:rPr>
          <w:rFonts w:cs="Times New Roman" w:eastAsia="Arial Unicode MS" w:hAnsi="Times New Roman" w:ascii="Times New Roman"/>
          <w:bCs/>
          <w:sz w:val="24"/>
          <w:szCs w:val="24"/>
          <w:lang w:eastAsia="hr-HR"/>
        </w:rPr>
        <w:t>REPUBLIKA HRVATSKA</w:t>
      </w:r>
    </w:p>
    <w:p w:rsidRDefault="00635EC5" w:rsidP="00635EC5" w:rsidR="002509B7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TRGOVAČKI SUD U SPLITU </w:t>
      </w:r>
    </w:p>
    <w:p w:rsidRDefault="00901FC3" w:rsidP="00635EC5" w:rsidR="00635EC5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Sukoišanska 6</w:t>
      </w:r>
      <w:r w:rsidR="002509B7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  <w:r w:rsidR="002509B7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                 </w:t>
      </w:r>
    </w:p>
    <w:p w:rsidRDefault="00A66224" w:rsidP="00A66224" w:rsidR="00635EC5" w:rsidRPr="00C7103C">
      <w:pPr>
        <w:tabs>
          <w:tab w:pos="3450" w:val="left"/>
        </w:tabs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</w:p>
    <w:p w:rsidRDefault="004A2F77" w:rsidP="00BB45F4" w:rsidR="004A2F77" w:rsidRPr="00C7103C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635EC5" w:rsidP="00635EC5" w:rsidR="00635EC5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R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J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Š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N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J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</w:p>
    <w:p w:rsidRDefault="00635EC5" w:rsidP="00635EC5" w:rsidR="00635EC5" w:rsidRPr="00C7103C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 w:val="de-DE"/>
        </w:rPr>
      </w:pPr>
    </w:p>
    <w:p w:rsidRDefault="00635EC5" w:rsidP="00A30068" w:rsidR="004A2F77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Trgovački sud u Splitu, po </w:t>
      </w:r>
      <w:r w:rsidR="00E0764D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sucu ovog suda Katarini Mikulić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, kao stečajnom sucu, u stečajnom postupku povodom prijedloga predlagatelja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-dužnika</w:t>
      </w:r>
      <w:r w:rsidR="007D28DB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A5544B" w:rsidRPr="00A5544B">
        <w:rPr>
          <w:rFonts w:cs="Times New Roman" w:eastAsia="Times New Roman" w:hAnsi="Times New Roman" w:ascii="Times New Roman"/>
          <w:sz w:val="24"/>
          <w:szCs w:val="24"/>
          <w:lang w:eastAsia="hr-HR"/>
        </w:rPr>
        <w:t>FERACINA, d.o.o.</w:t>
      </w:r>
      <w:r w:rsidR="001C7560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="00A5544B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Miletin 0, Sinj, OIB:</w:t>
      </w:r>
      <w:r w:rsidR="00A5544B" w:rsidRPr="00A5544B">
        <w:t xml:space="preserve"> </w:t>
      </w:r>
      <w:r w:rsidR="00A5544B" w:rsidRPr="00A5544B">
        <w:rPr>
          <w:rFonts w:cs="Times New Roman" w:eastAsia="Times New Roman" w:hAnsi="Times New Roman" w:ascii="Times New Roman"/>
          <w:sz w:val="24"/>
          <w:szCs w:val="24"/>
          <w:lang w:eastAsia="hr-HR"/>
        </w:rPr>
        <w:t>71193401851</w:t>
      </w:r>
      <w:r w:rsidR="00A5544B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 w:rsidR="001C75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za sklapanje predstečajne nagodbe, 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dana </w:t>
      </w:r>
      <w:r w:rsidR="00E0764D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2804F5">
        <w:rPr>
          <w:rFonts w:cs="Times New Roman" w:eastAsia="Times New Roman" w:hAnsi="Times New Roman" w:ascii="Times New Roman"/>
          <w:sz w:val="24"/>
          <w:szCs w:val="24"/>
          <w:lang w:eastAsia="hr-HR"/>
        </w:rPr>
        <w:t>28</w:t>
      </w:r>
      <w:r w:rsidR="00A5544B">
        <w:rPr>
          <w:rFonts w:cs="Times New Roman" w:eastAsia="Times New Roman" w:hAnsi="Times New Roman" w:ascii="Times New Roman"/>
          <w:sz w:val="24"/>
          <w:szCs w:val="24"/>
          <w:lang w:eastAsia="hr-HR"/>
        </w:rPr>
        <w:t>. srpnja</w:t>
      </w:r>
      <w:r w:rsidR="00901FC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2016</w:t>
      </w:r>
      <w:r w:rsidR="0047270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godine </w:t>
      </w:r>
    </w:p>
    <w:p w:rsidRDefault="00BB45F4" w:rsidP="00635EC5" w:rsidR="00635EC5" w:rsidRPr="00C7103C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r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i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j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š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i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o </w:t>
      </w:r>
      <w:r w:rsidR="002616F1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je</w:t>
      </w:r>
    </w:p>
    <w:p w:rsidRDefault="004A2F77" w:rsidP="00635EC5" w:rsidR="004A2F77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2B1D90" w:rsidP="002509B7" w:rsidR="00347630" w:rsidRPr="00C7103C">
      <w:pPr>
        <w:pStyle w:val="Odlomakpopisa"/>
        <w:numPr>
          <w:ilvl w:val="0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Određuje se ročište radi sklapanja predstečajne nagodbe između predlagatelja- dužnika</w:t>
      </w:r>
      <w:r w:rsidR="007D28DB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A5544B" w:rsidRPr="00A5544B">
        <w:rPr>
          <w:rFonts w:cs="Times New Roman" w:eastAsia="Times New Roman" w:hAnsi="Times New Roman" w:ascii="Times New Roman"/>
          <w:sz w:val="24"/>
          <w:szCs w:val="24"/>
          <w:lang w:eastAsia="hr-HR"/>
        </w:rPr>
        <w:t>FERACINA, d.o.o.</w:t>
      </w:r>
      <w:r w:rsidR="00A5544B">
        <w:rPr>
          <w:rFonts w:cs="Times New Roman" w:eastAsia="Times New Roman" w:hAnsi="Times New Roman" w:ascii="Times New Roman"/>
          <w:sz w:val="24"/>
          <w:szCs w:val="24"/>
          <w:lang w:eastAsia="hr-HR"/>
        </w:rPr>
        <w:t>, Miletin 0, Sinj, OIB:</w:t>
      </w:r>
      <w:r w:rsidR="00A5544B" w:rsidRPr="00A5544B">
        <w:t xml:space="preserve"> </w:t>
      </w:r>
      <w:r w:rsidR="00A5544B" w:rsidRPr="00A5544B">
        <w:rPr>
          <w:rFonts w:cs="Times New Roman" w:eastAsia="Times New Roman" w:hAnsi="Times New Roman" w:ascii="Times New Roman"/>
          <w:sz w:val="24"/>
          <w:szCs w:val="24"/>
          <w:lang w:eastAsia="hr-HR"/>
        </w:rPr>
        <w:t>71193401851</w:t>
      </w:r>
      <w:r w:rsidR="00901FC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i vjerovnika predlagatelja-dužnika, za dan </w:t>
      </w:r>
      <w:r w:rsidR="00E0764D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2804F5">
        <w:rPr>
          <w:rFonts w:cs="Times New Roman" w:eastAsia="Times New Roman" w:hAnsi="Times New Roman" w:ascii="Times New Roman"/>
          <w:sz w:val="24"/>
          <w:szCs w:val="24"/>
          <w:lang w:eastAsia="hr-HR"/>
        </w:rPr>
        <w:t>25. kolovoza</w:t>
      </w:r>
      <w:r w:rsidR="0047270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901FC3">
        <w:rPr>
          <w:rFonts w:cs="Times New Roman" w:eastAsia="Times New Roman" w:hAnsi="Times New Roman" w:ascii="Times New Roman"/>
          <w:sz w:val="24"/>
          <w:szCs w:val="24"/>
          <w:lang w:eastAsia="hr-HR"/>
        </w:rPr>
        <w:t>2016</w:t>
      </w:r>
      <w:r w:rsidR="008B593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godine 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u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2804F5">
        <w:rPr>
          <w:rFonts w:cs="Times New Roman" w:eastAsia="Times New Roman" w:hAnsi="Times New Roman" w:ascii="Times New Roman"/>
          <w:sz w:val="24"/>
          <w:szCs w:val="24"/>
          <w:lang w:eastAsia="hr-HR"/>
        </w:rPr>
        <w:t>08.30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sati, sudnica br. 203/II, Trgovačkog suda u Splitu, Sukoišanska 6.  </w:t>
      </w:r>
    </w:p>
    <w:p w:rsidRDefault="002509B7" w:rsidP="002509B7" w:rsidR="002509B7" w:rsidRPr="00C7103C">
      <w:pPr>
        <w:pStyle w:val="Odlomakpopisa"/>
        <w:spacing w:lineRule="auto" w:line="240" w:after="0"/>
        <w:ind w:left="96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2B1D90" w:rsidP="002509B7" w:rsidR="002509B7" w:rsidRPr="00AE1A3A">
      <w:pPr>
        <w:pStyle w:val="Odlomakpopisa"/>
        <w:numPr>
          <w:ilvl w:val="0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</w:pPr>
      <w:r w:rsidRPr="008C7E2B">
        <w:rPr>
          <w:rFonts w:cs="Times New Roman" w:hAnsi="Times New Roman" w:ascii="Times New Roman"/>
          <w:sz w:val="24"/>
          <w:szCs w:val="24"/>
          <w:lang w:val="fr-FR"/>
        </w:rPr>
        <w:t>Na ročište se pozivaju dužnik i</w:t>
      </w:r>
      <w:r w:rsidR="008C7E2B">
        <w:rPr>
          <w:rFonts w:cs="Times New Roman" w:hAnsi="Times New Roman" w:ascii="Times New Roman"/>
          <w:sz w:val="24"/>
          <w:szCs w:val="24"/>
          <w:lang w:val="fr-FR"/>
        </w:rPr>
        <w:t xml:space="preserve"> </w:t>
      </w:r>
      <w:r w:rsidRPr="008C7E2B">
        <w:rPr>
          <w:rFonts w:cs="Times New Roman" w:hAnsi="Times New Roman" w:ascii="Times New Roman"/>
          <w:sz w:val="24"/>
          <w:szCs w:val="24"/>
          <w:lang w:val="fr-FR"/>
        </w:rPr>
        <w:t>vjerovnici dužnika</w:t>
      </w:r>
      <w:r w:rsidR="008C7E2B">
        <w:rPr>
          <w:rFonts w:cs="Times New Roman" w:hAnsi="Times New Roman" w:ascii="Times New Roman"/>
          <w:sz w:val="24"/>
          <w:szCs w:val="24"/>
          <w:lang w:val="fr-FR"/>
        </w:rPr>
        <w:t>.</w:t>
      </w:r>
    </w:p>
    <w:p w:rsidRDefault="008C7E2B" w:rsidP="008C7E2B" w:rsidR="008C7E2B" w:rsidRPr="008C7E2B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</w:pPr>
    </w:p>
    <w:p w:rsidRDefault="00901FC3" w:rsidP="00A30068" w:rsidR="00BC0059" w:rsidRPr="00A30068">
      <w:pPr>
        <w:pStyle w:val="Odlomakpopisa"/>
        <w:numPr>
          <w:ilvl w:val="0"/>
          <w:numId w:val="1"/>
        </w:numPr>
        <w:jc w:val="both"/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</w:pPr>
      <w:r>
        <w:rPr>
          <w:rFonts w:cs="Times New Roman" w:hAnsi="Times New Roman" w:ascii="Times New Roman"/>
          <w:sz w:val="24"/>
          <w:szCs w:val="24"/>
          <w:lang w:val="fr-FR"/>
        </w:rPr>
        <w:t>Rješenje</w:t>
      </w:r>
      <w:r w:rsidR="002B1D90" w:rsidRPr="00C7103C">
        <w:rPr>
          <w:rFonts w:cs="Times New Roman" w:hAnsi="Times New Roman" w:ascii="Times New Roman"/>
          <w:sz w:val="24"/>
          <w:szCs w:val="24"/>
          <w:lang w:val="fr-FR"/>
        </w:rPr>
        <w:t xml:space="preserve"> o određivanju ročišta bit će istaknut</w:t>
      </w:r>
      <w:r>
        <w:rPr>
          <w:rFonts w:cs="Times New Roman" w:hAnsi="Times New Roman" w:ascii="Times New Roman"/>
          <w:sz w:val="24"/>
          <w:szCs w:val="24"/>
          <w:lang w:val="fr-FR"/>
        </w:rPr>
        <w:t>o</w:t>
      </w:r>
      <w:r w:rsidR="002B1D90" w:rsidRPr="00C7103C">
        <w:rPr>
          <w:rFonts w:cs="Times New Roman" w:hAnsi="Times New Roman" w:ascii="Times New Roman"/>
          <w:sz w:val="24"/>
          <w:szCs w:val="24"/>
          <w:lang w:val="fr-FR"/>
        </w:rPr>
        <w:t xml:space="preserve"> na </w:t>
      </w:r>
      <w:r w:rsidR="0047270F">
        <w:rPr>
          <w:rFonts w:cs="Times New Roman" w:hAnsi="Times New Roman" w:ascii="Times New Roman"/>
          <w:sz w:val="24"/>
          <w:szCs w:val="24"/>
          <w:lang w:val="fr-FR"/>
        </w:rPr>
        <w:t>e-</w:t>
      </w:r>
      <w:r w:rsidR="002B1D90" w:rsidRPr="00C7103C">
        <w:rPr>
          <w:rFonts w:cs="Times New Roman" w:hAnsi="Times New Roman" w:ascii="Times New Roman"/>
          <w:sz w:val="24"/>
          <w:szCs w:val="24"/>
          <w:lang w:val="fr-FR"/>
        </w:rPr>
        <w:t>oglasnoj ploči Trgovačkog suda u Splitu i objavljen</w:t>
      </w:r>
      <w:r>
        <w:rPr>
          <w:rFonts w:cs="Times New Roman" w:hAnsi="Times New Roman" w:ascii="Times New Roman"/>
          <w:sz w:val="24"/>
          <w:szCs w:val="24"/>
          <w:lang w:val="fr-FR"/>
        </w:rPr>
        <w:t>o</w:t>
      </w:r>
      <w:r w:rsidR="002B1D90" w:rsidRPr="00C7103C">
        <w:rPr>
          <w:rFonts w:cs="Times New Roman" w:hAnsi="Times New Roman" w:ascii="Times New Roman"/>
          <w:sz w:val="24"/>
          <w:szCs w:val="24"/>
          <w:lang w:val="fr-FR"/>
        </w:rPr>
        <w:t xml:space="preserve"> na web-stranici Financijske agencije. </w:t>
      </w:r>
    </w:p>
    <w:p w:rsidRDefault="007E1AE2" w:rsidP="00635EC5" w:rsidR="00635EC5">
      <w:pPr>
        <w:spacing w:lineRule="auto" w:line="240" w:after="0"/>
        <w:rPr>
          <w:rFonts w:cs="Times New Roman" w:eastAsia="Times New Roman" w:hAnsi="Times New Roman" w:ascii="Times New Roman"/>
          <w:bCs/>
          <w:sz w:val="24"/>
          <w:szCs w:val="24"/>
          <w:lang w:eastAsia="hr-HR" w:val="fr-F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  <w:t xml:space="preserve">                                                      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bCs/>
          <w:sz w:val="24"/>
          <w:szCs w:val="24"/>
          <w:lang w:eastAsia="hr-HR" w:val="fr-FR"/>
        </w:rPr>
        <w:t>Obrazloženje</w:t>
      </w:r>
    </w:p>
    <w:p w:rsidRDefault="004A2F77" w:rsidP="00635EC5" w:rsidR="004A2F77" w:rsidRPr="00C7103C">
      <w:pPr>
        <w:spacing w:lineRule="auto" w:line="240" w:after="0"/>
        <w:rPr>
          <w:rFonts w:cs="Times New Roman" w:eastAsia="Times New Roman" w:hAnsi="Times New Roman" w:ascii="Times New Roman"/>
          <w:b/>
          <w:bCs/>
          <w:sz w:val="24"/>
          <w:szCs w:val="24"/>
          <w:lang w:eastAsia="hr-HR" w:val="fr-FR"/>
        </w:rPr>
      </w:pPr>
    </w:p>
    <w:p w:rsidRDefault="00635EC5" w:rsidP="000871B7" w:rsidR="002B1D90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  <w:t xml:space="preserve">        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  <w:t>Kod ovog suda primljen je prijedlog predlagatelja-dužnika</w:t>
      </w:r>
      <w:r w:rsidR="00CB10D9" w:rsidRPr="00C7103C">
        <w:rPr>
          <w:rFonts w:cs="Times New Roman" w:hAnsi="Times New Roman" w:ascii="Times New Roman"/>
          <w:sz w:val="24"/>
          <w:szCs w:val="24"/>
        </w:rPr>
        <w:t xml:space="preserve"> </w:t>
      </w:r>
      <w:r w:rsidR="00A5544B" w:rsidRPr="00A5544B">
        <w:rPr>
          <w:rFonts w:cs="Times New Roman" w:eastAsia="Times New Roman" w:hAnsi="Times New Roman" w:ascii="Times New Roman"/>
          <w:sz w:val="24"/>
          <w:szCs w:val="24"/>
          <w:lang w:eastAsia="hr-HR"/>
        </w:rPr>
        <w:t>FERACINA, d.o.o.</w:t>
      </w:r>
      <w:r w:rsidR="00A5544B">
        <w:rPr>
          <w:rFonts w:cs="Times New Roman" w:eastAsia="Times New Roman" w:hAnsi="Times New Roman" w:ascii="Times New Roman"/>
          <w:sz w:val="24"/>
          <w:szCs w:val="24"/>
          <w:lang w:eastAsia="hr-HR"/>
        </w:rPr>
        <w:t>, Miletin 0, Sinj, OIB:</w:t>
      </w:r>
      <w:r w:rsidR="00A5544B" w:rsidRPr="00A5544B">
        <w:t xml:space="preserve"> </w:t>
      </w:r>
      <w:r w:rsidR="00A5544B" w:rsidRPr="00A5544B">
        <w:rPr>
          <w:rFonts w:cs="Times New Roman" w:eastAsia="Times New Roman" w:hAnsi="Times New Roman" w:ascii="Times New Roman"/>
          <w:sz w:val="24"/>
          <w:szCs w:val="24"/>
          <w:lang w:eastAsia="hr-HR"/>
        </w:rPr>
        <w:t>71193401851</w:t>
      </w:r>
      <w:r w:rsidR="00A5544B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za sklapanje predstečajne nagodbe. </w:t>
      </w:r>
    </w:p>
    <w:p w:rsidRDefault="002B1D90" w:rsidP="000871B7" w:rsidR="002B1D90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2B1D90" w:rsidP="000871B7" w:rsidR="002B1D90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Nakon što su pregledane isprave dostavljene uz prijedlog za sklapanje predstečajne nagodbe, temeljem odredbi čl. 66 st.3, st. </w:t>
      </w:r>
      <w:r w:rsidR="00CB1B79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6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 st. </w:t>
      </w:r>
      <w:r w:rsidR="00CB1B79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7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Zakona o financijskom poslov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anju i predstečajnoj nagodbi, (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Narodne novine br. 108/12), odlučeno je kao u izreci rješenja. </w:t>
      </w:r>
    </w:p>
    <w:p w:rsidRDefault="002B1D90" w:rsidP="000871B7" w:rsidR="002B1D90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</w:pPr>
    </w:p>
    <w:p w:rsidRDefault="00635EC5" w:rsidP="001C7560" w:rsidR="004A2F77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</w:t>
      </w:r>
      <w:r w:rsidR="00AB65DF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Split</w:t>
      </w:r>
      <w:r w:rsidR="00AB65DF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u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r w:rsidR="002804F5">
        <w:rPr>
          <w:rFonts w:cs="Times New Roman" w:eastAsia="Times New Roman" w:hAnsi="Times New Roman" w:ascii="Times New Roman"/>
          <w:sz w:val="24"/>
          <w:szCs w:val="24"/>
          <w:lang w:eastAsia="hr-HR"/>
        </w:rPr>
        <w:t>28</w:t>
      </w:r>
      <w:r w:rsidR="00A5544B">
        <w:rPr>
          <w:rFonts w:cs="Times New Roman" w:eastAsia="Times New Roman" w:hAnsi="Times New Roman" w:ascii="Times New Roman"/>
          <w:sz w:val="24"/>
          <w:szCs w:val="24"/>
          <w:lang w:eastAsia="hr-HR"/>
        </w:rPr>
        <w:t>. srpnja</w:t>
      </w:r>
      <w:r w:rsidR="00901FC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2016</w:t>
      </w:r>
      <w:r w:rsidR="00C945E9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godine </w:t>
      </w:r>
      <w:r w:rsidR="002509B7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</w:p>
    <w:p w:rsidRDefault="00635EC5" w:rsidP="00901FC3" w:rsidR="002509B7">
      <w:pPr>
        <w:pStyle w:val="Bezproreda"/>
        <w:jc w:val="right"/>
        <w:rPr>
          <w:rFonts w:cs="Times New Roman" w:hAnsi="Times New Roman" w:ascii="Times New Roman"/>
          <w:sz w:val="24"/>
          <w:szCs w:val="24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                               </w:t>
      </w:r>
      <w:r w:rsidR="00AB65DF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  </w:t>
      </w:r>
      <w:r w:rsidR="00566895" w:rsidRPr="00C7103C">
        <w:rPr>
          <w:rFonts w:cs="Times New Roman" w:hAnsi="Times New Roman" w:ascii="Times New Roman"/>
          <w:sz w:val="24"/>
          <w:szCs w:val="24"/>
        </w:rPr>
        <w:t>SUDAC</w:t>
      </w:r>
    </w:p>
    <w:p w:rsidRDefault="00901FC3" w:rsidP="00901FC3" w:rsidR="00901FC3" w:rsidRPr="00C7103C">
      <w:pPr>
        <w:pStyle w:val="Bezproreda"/>
        <w:jc w:val="right"/>
        <w:rPr>
          <w:rFonts w:cs="Times New Roman" w:hAnsi="Times New Roman" w:ascii="Times New Roman"/>
          <w:sz w:val="24"/>
          <w:szCs w:val="24"/>
        </w:rPr>
      </w:pPr>
    </w:p>
    <w:p w:rsidRDefault="004A2F77" w:rsidP="00901FC3" w:rsidR="004A2F77" w:rsidRPr="00C7103C">
      <w:pPr>
        <w:pStyle w:val="Bezproreda"/>
        <w:jc w:val="right"/>
        <w:rPr>
          <w:rFonts w:cs="Times New Roman" w:hAnsi="Times New Roman" w:ascii="Times New Roman"/>
          <w:b/>
          <w:i/>
          <w:sz w:val="24"/>
          <w:szCs w:val="24"/>
        </w:rPr>
      </w:pPr>
    </w:p>
    <w:p w:rsidRDefault="002509B7" w:rsidP="00901FC3" w:rsidR="002509B7" w:rsidRPr="00C7103C">
      <w:pPr>
        <w:pStyle w:val="Bezproreda"/>
        <w:jc w:val="right"/>
        <w:rPr>
          <w:rFonts w:cs="Times New Roman" w:hAnsi="Times New Roman" w:ascii="Times New Roman"/>
          <w:sz w:val="24"/>
          <w:szCs w:val="24"/>
        </w:rPr>
      </w:pPr>
      <w:r w:rsidRPr="00C7103C">
        <w:rPr>
          <w:rFonts w:cs="Times New Roman" w:hAnsi="Times New Roman" w:ascii="Times New Roman"/>
          <w:sz w:val="24"/>
          <w:szCs w:val="24"/>
        </w:rPr>
        <w:t xml:space="preserve">                                                                                                          Katarina </w:t>
      </w:r>
      <w:r w:rsidR="00E0764D" w:rsidRPr="00C7103C">
        <w:rPr>
          <w:rFonts w:cs="Times New Roman" w:hAnsi="Times New Roman" w:ascii="Times New Roman"/>
          <w:sz w:val="24"/>
          <w:szCs w:val="24"/>
        </w:rPr>
        <w:t xml:space="preserve"> Mikulić</w:t>
      </w:r>
      <w:r w:rsidR="006D4FCE">
        <w:rPr>
          <w:rFonts w:cs="Times New Roman" w:hAnsi="Times New Roman" w:ascii="Times New Roman"/>
          <w:sz w:val="24"/>
          <w:szCs w:val="24"/>
        </w:rPr>
        <w:t xml:space="preserve"> </w:t>
      </w:r>
    </w:p>
    <w:p w:rsidRDefault="00635EC5" w:rsidP="00BB45F4" w:rsidR="00635EC5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635EC5" w:rsidP="00AB65DF" w:rsidR="00AB65DF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P</w:t>
      </w:r>
      <w:r w:rsidR="00AB65DF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ouka o pravnom lijeku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: 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Protiv ovog rješenja žalba nije dopuštena.</w:t>
      </w:r>
    </w:p>
    <w:p w:rsidRDefault="00635EC5" w:rsidP="00635EC5" w:rsidR="00635EC5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635EC5" w:rsidP="00635EC5" w:rsidR="00B12662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DNA:</w:t>
      </w:r>
    </w:p>
    <w:p w:rsidRDefault="00635EC5" w:rsidP="00635EC5" w:rsidR="00635EC5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1.   </w:t>
      </w:r>
      <w:r w:rsidR="00901FC3">
        <w:rPr>
          <w:rFonts w:cs="Times New Roman" w:eastAsia="Times New Roman" w:hAnsi="Times New Roman" w:ascii="Times New Roman"/>
          <w:sz w:val="24"/>
          <w:szCs w:val="24"/>
          <w:lang w:eastAsia="hr-HR"/>
        </w:rPr>
        <w:t>Rješenje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 održavanju ročišta istaknuti na </w:t>
      </w:r>
      <w:r w:rsidR="007A0537">
        <w:rPr>
          <w:rFonts w:cs="Times New Roman" w:eastAsia="Times New Roman" w:hAnsi="Times New Roman" w:ascii="Times New Roman"/>
          <w:sz w:val="24"/>
          <w:szCs w:val="24"/>
          <w:lang w:eastAsia="hr-HR"/>
        </w:rPr>
        <w:t>e-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oglasnu ploču ovog suda </w:t>
      </w:r>
    </w:p>
    <w:p w:rsidRDefault="00635EC5" w:rsidP="00B12662" w:rsidR="00B12662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2.   </w:t>
      </w:r>
      <w:r w:rsidR="00901FC3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Rješenje 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o održavanju ročišta dostaviti Financijskoj agenciji radi objave na web-stranici</w:t>
      </w:r>
    </w:p>
    <w:p w:rsidRDefault="00893350" w:rsidP="00B12662" w:rsidR="00CB1B79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3.   </w:t>
      </w:r>
      <w:r w:rsidR="001C75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dužniku </w:t>
      </w:r>
    </w:p>
    <w:p w:rsidRDefault="00893350" w:rsidP="00B12662" w:rsidR="00893350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4.   </w:t>
      </w:r>
      <w:r w:rsidR="001C7560">
        <w:rPr>
          <w:rFonts w:cs="Times New Roman" w:eastAsia="Times New Roman" w:hAnsi="Times New Roman" w:ascii="Times New Roman"/>
          <w:sz w:val="24"/>
          <w:szCs w:val="24"/>
          <w:lang w:eastAsia="hr-HR"/>
        </w:rPr>
        <w:t>spis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</w:p>
    <w:p w:rsidRDefault="00CB10D9" w:rsidR="00CB10D9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sectPr w:rsidSect="00566895" w:rsidR="00CB10D9" w:rsidRPr="00C7103C">
      <w:headerReference w:type="default" r:id="rId11"/>
      <w:headerReference w:type="firs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509B7" w:rsidP="002509B7" w:rsidR="002509B7">
      <w:pPr>
        <w:spacing w:lineRule="auto" w:line="240" w:after="0"/>
      </w:pPr>
      <w:r>
        <w:separator/>
      </w:r>
    </w:p>
  </w:endnote>
  <w:endnote w:id="0" w:type="continuationSeparator">
    <w:p w:rsidRDefault="002509B7" w:rsidP="002509B7" w:rsidR="002509B7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509B7" w:rsidP="002509B7" w:rsidR="002509B7">
      <w:pPr>
        <w:spacing w:lineRule="auto" w:line="240" w:after="0"/>
      </w:pPr>
      <w:r>
        <w:separator/>
      </w:r>
    </w:p>
  </w:footnote>
  <w:footnote w:id="0" w:type="continuationSeparator">
    <w:p w:rsidRDefault="002509B7" w:rsidP="002509B7" w:rsidR="002509B7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416933875"/>
      <w:docPartObj>
        <w:docPartGallery w:val="Page Numbers (Top of Page)"/>
        <w:docPartUnique/>
      </w:docPartObj>
    </w:sdtPr>
    <w:sdtEndPr>
      <w:rPr>
        <w:rFonts w:cs="Times New Roman" w:hAnsi="Times New Roman" w:ascii="Times New Roman"/>
        <w:sz w:val="24"/>
        <w:szCs w:val="24"/>
      </w:rPr>
    </w:sdtEndPr>
    <w:sdtContent>
      <w:p w:rsidRDefault="002509B7" w:rsidR="002509B7" w:rsidRPr="002509B7">
        <w:pPr>
          <w:pStyle w:val="Zaglavlje"/>
          <w:jc w:val="center"/>
          <w:rPr>
            <w:rFonts w:cs="Times New Roman" w:hAnsi="Times New Roman" w:ascii="Times New Roman"/>
            <w:sz w:val="24"/>
            <w:szCs w:val="24"/>
          </w:rPr>
        </w:pPr>
        <w:r w:rsidRPr="002509B7">
          <w:rPr>
            <w:rFonts w:cs="Times New Roman" w:hAnsi="Times New Roman" w:ascii="Times New Roman"/>
            <w:sz w:val="24"/>
            <w:szCs w:val="24"/>
          </w:rPr>
          <w:fldChar w:fldCharType="begin"/>
        </w:r>
        <w:r w:rsidRPr="002509B7">
          <w:rPr>
            <w:rFonts w:cs="Times New Roman" w:hAnsi="Times New Roman" w:ascii="Times New Roman"/>
            <w:sz w:val="24"/>
            <w:szCs w:val="24"/>
          </w:rPr>
          <w:instrText>PAGE   \* MERGEFORMAT</w:instrText>
        </w:r>
        <w:r w:rsidRPr="002509B7">
          <w:rPr>
            <w:rFonts w:cs="Times New Roman" w:hAnsi="Times New Roman" w:ascii="Times New Roman"/>
            <w:sz w:val="24"/>
            <w:szCs w:val="24"/>
          </w:rPr>
          <w:fldChar w:fldCharType="separate"/>
        </w:r>
        <w:r w:rsidR="002804F5">
          <w:rPr>
            <w:rFonts w:cs="Times New Roman" w:hAnsi="Times New Roman" w:ascii="Times New Roman"/>
            <w:noProof/>
            <w:sz w:val="24"/>
            <w:szCs w:val="24"/>
          </w:rPr>
          <w:t>2</w:t>
        </w:r>
        <w:r w:rsidRPr="002509B7">
          <w:rPr>
            <w:rFonts w:cs="Times New Roman" w:hAnsi="Times New Roman" w:ascii="Times New Roman"/>
            <w:sz w:val="24"/>
            <w:szCs w:val="24"/>
          </w:rPr>
          <w:fldChar w:fldCharType="end"/>
        </w:r>
      </w:p>
    </w:sdtContent>
  </w:sdt>
  <w:p w:rsidRDefault="002509B7" w:rsidR="002509B7" w:rsidRPr="002509B7">
    <w:pPr>
      <w:pStyle w:val="Zaglavlje"/>
      <w:rPr>
        <w:rFonts w:cs="Times New Roman" w:hAnsi="Times New Roman" w:ascii="Times New Roman"/>
        <w:sz w:val="24"/>
        <w:szCs w:val="24"/>
      </w:rPr>
    </w:pPr>
    <w:r w:rsidRPr="002509B7">
      <w:rPr>
        <w:rFonts w:cs="Times New Roman" w:hAnsi="Times New Roman" w:ascii="Times New Roman"/>
        <w:sz w:val="24"/>
        <w:szCs w:val="24"/>
      </w:rPr>
      <w:tab/>
    </w:r>
    <w:r w:rsidRPr="002509B7">
      <w:rPr>
        <w:rFonts w:cs="Times New Roman" w:hAnsi="Times New Roman" w:ascii="Times New Roman"/>
        <w:sz w:val="24"/>
        <w:szCs w:val="24"/>
      </w:rPr>
      <w:tab/>
      <w:t>4.St</w:t>
    </w:r>
    <w:r w:rsidR="00BC157D">
      <w:rPr>
        <w:rFonts w:cs="Times New Roman" w:hAnsi="Times New Roman" w:ascii="Times New Roman"/>
        <w:sz w:val="24"/>
        <w:szCs w:val="24"/>
      </w:rPr>
      <w:t>pn</w:t>
    </w:r>
    <w:r w:rsidRPr="002509B7">
      <w:rPr>
        <w:rFonts w:cs="Times New Roman" w:hAnsi="Times New Roman" w:ascii="Times New Roman"/>
        <w:sz w:val="24"/>
        <w:szCs w:val="24"/>
      </w:rPr>
      <w:t>-</w:t>
    </w:r>
    <w:r w:rsidR="00BC0059">
      <w:rPr>
        <w:rFonts w:cs="Times New Roman" w:hAnsi="Times New Roman" w:ascii="Times New Roman"/>
        <w:sz w:val="24"/>
        <w:szCs w:val="24"/>
      </w:rPr>
      <w:t>42</w:t>
    </w:r>
    <w:r w:rsidR="00FF74A1">
      <w:rPr>
        <w:rFonts w:cs="Times New Roman" w:hAnsi="Times New Roman" w:ascii="Times New Roman"/>
        <w:sz w:val="24"/>
        <w:szCs w:val="24"/>
      </w:rPr>
      <w:t>/2014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901FC3" w:rsidP="00901FC3" w:rsidR="00901FC3" w:rsidRPr="00901FC3">
    <w:pPr>
      <w:pStyle w:val="Zaglavlje"/>
      <w:jc w:val="right"/>
      <w:rPr>
        <w:rFonts w:cs="Times New Roman" w:hAnsi="Times New Roman" w:ascii="Times New Roman"/>
        <w:sz w:val="24"/>
        <w:szCs w:val="24"/>
      </w:rPr>
    </w:pPr>
    <w:r w:rsidRPr="00901FC3">
      <w:rPr>
        <w:rFonts w:cs="Times New Roman" w:hAnsi="Times New Roman" w:ascii="Times New Roman"/>
        <w:sz w:val="24"/>
        <w:szCs w:val="24"/>
      </w:rPr>
      <w:t>4.Stpn-</w:t>
    </w:r>
    <w:r w:rsidR="00A5544B">
      <w:rPr>
        <w:rFonts w:cs="Times New Roman" w:hAnsi="Times New Roman" w:ascii="Times New Roman"/>
        <w:sz w:val="24"/>
        <w:szCs w:val="24"/>
      </w:rPr>
      <w:t>28/2016</w:t>
    </w:r>
  </w:p>
  <w:p w:rsidRDefault="00901FC3" w:rsidR="00901FC3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523542"/>
    <w:multiLevelType w:val="hybridMultilevel"/>
    <w:tmpl w:val="B1BA9F8E"/>
    <w:lvl w:tplc="DCF8D5F2" w:ilvl="0">
      <w:start w:val="1"/>
      <w:numFmt w:val="decimal"/>
      <w:lvlText w:val="%1."/>
      <w:lvlJc w:val="left"/>
      <w:pPr>
        <w:ind w:hanging="360" w:left="96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680"/>
      </w:pPr>
    </w:lvl>
    <w:lvl w:tentative="true" w:tplc="041A001B" w:ilvl="2">
      <w:start w:val="1"/>
      <w:numFmt w:val="lowerRoman"/>
      <w:lvlText w:val="%3."/>
      <w:lvlJc w:val="right"/>
      <w:pPr>
        <w:ind w:hanging="180" w:left="2400"/>
      </w:pPr>
    </w:lvl>
    <w:lvl w:tentative="true" w:tplc="041A000F" w:ilvl="3">
      <w:start w:val="1"/>
      <w:numFmt w:val="decimal"/>
      <w:lvlText w:val="%4."/>
      <w:lvlJc w:val="left"/>
      <w:pPr>
        <w:ind w:hanging="360" w:left="3120"/>
      </w:pPr>
    </w:lvl>
    <w:lvl w:tentative="true" w:tplc="041A0019" w:ilvl="4">
      <w:start w:val="1"/>
      <w:numFmt w:val="lowerLetter"/>
      <w:lvlText w:val="%5."/>
      <w:lvlJc w:val="left"/>
      <w:pPr>
        <w:ind w:hanging="360" w:left="3840"/>
      </w:pPr>
    </w:lvl>
    <w:lvl w:tentative="true" w:tplc="041A001B" w:ilvl="5">
      <w:start w:val="1"/>
      <w:numFmt w:val="lowerRoman"/>
      <w:lvlText w:val="%6."/>
      <w:lvlJc w:val="right"/>
      <w:pPr>
        <w:ind w:hanging="180" w:left="4560"/>
      </w:pPr>
    </w:lvl>
    <w:lvl w:tentative="true" w:tplc="041A000F" w:ilvl="6">
      <w:start w:val="1"/>
      <w:numFmt w:val="decimal"/>
      <w:lvlText w:val="%7."/>
      <w:lvlJc w:val="left"/>
      <w:pPr>
        <w:ind w:hanging="360" w:left="5280"/>
      </w:pPr>
    </w:lvl>
    <w:lvl w:tentative="true" w:tplc="041A0019" w:ilvl="7">
      <w:start w:val="1"/>
      <w:numFmt w:val="lowerLetter"/>
      <w:lvlText w:val="%8."/>
      <w:lvlJc w:val="left"/>
      <w:pPr>
        <w:ind w:hanging="360" w:left="6000"/>
      </w:pPr>
    </w:lvl>
    <w:lvl w:tentative="true" w:tplc="041A001B" w:ilvl="8">
      <w:start w:val="1"/>
      <w:numFmt w:val="lowerRoman"/>
      <w:lvlText w:val="%9."/>
      <w:lvlJc w:val="right"/>
      <w:pPr>
        <w:ind w:hanging="180" w:left="672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35BD8"/>
    <w:rsid w:val="00060AA3"/>
    <w:rsid w:val="000871B7"/>
    <w:rsid w:val="000A77DE"/>
    <w:rsid w:val="000D1AA0"/>
    <w:rsid w:val="000D78A6"/>
    <w:rsid w:val="001213CF"/>
    <w:rsid w:val="001240B7"/>
    <w:rsid w:val="00153F52"/>
    <w:rsid w:val="001561B6"/>
    <w:rsid w:val="00160A5D"/>
    <w:rsid w:val="00171FD5"/>
    <w:rsid w:val="001740A9"/>
    <w:rsid w:val="001954A8"/>
    <w:rsid w:val="001A5713"/>
    <w:rsid w:val="001C7560"/>
    <w:rsid w:val="001D441C"/>
    <w:rsid w:val="001F0D34"/>
    <w:rsid w:val="001F0F1B"/>
    <w:rsid w:val="002509B7"/>
    <w:rsid w:val="002616F1"/>
    <w:rsid w:val="002804F5"/>
    <w:rsid w:val="002B1D90"/>
    <w:rsid w:val="002C1C30"/>
    <w:rsid w:val="002C4D5C"/>
    <w:rsid w:val="00302093"/>
    <w:rsid w:val="003071D8"/>
    <w:rsid w:val="00347630"/>
    <w:rsid w:val="0036496B"/>
    <w:rsid w:val="003D511E"/>
    <w:rsid w:val="00427FD7"/>
    <w:rsid w:val="0047270F"/>
    <w:rsid w:val="004A2F77"/>
    <w:rsid w:val="004D7223"/>
    <w:rsid w:val="00501DFF"/>
    <w:rsid w:val="00533E6C"/>
    <w:rsid w:val="00566895"/>
    <w:rsid w:val="00581008"/>
    <w:rsid w:val="005D7152"/>
    <w:rsid w:val="005E0FC1"/>
    <w:rsid w:val="005F2ABB"/>
    <w:rsid w:val="00603484"/>
    <w:rsid w:val="0063161D"/>
    <w:rsid w:val="00635EC5"/>
    <w:rsid w:val="00636E8C"/>
    <w:rsid w:val="006523C4"/>
    <w:rsid w:val="006644AA"/>
    <w:rsid w:val="006D4FCE"/>
    <w:rsid w:val="006F2C67"/>
    <w:rsid w:val="007076C3"/>
    <w:rsid w:val="0071481E"/>
    <w:rsid w:val="0076112D"/>
    <w:rsid w:val="00785D2D"/>
    <w:rsid w:val="007A0537"/>
    <w:rsid w:val="007A60BF"/>
    <w:rsid w:val="007D28DB"/>
    <w:rsid w:val="007E1AE2"/>
    <w:rsid w:val="00886986"/>
    <w:rsid w:val="0088719A"/>
    <w:rsid w:val="00893350"/>
    <w:rsid w:val="008B5930"/>
    <w:rsid w:val="008C7E2B"/>
    <w:rsid w:val="008E1B30"/>
    <w:rsid w:val="00901FC3"/>
    <w:rsid w:val="00933479"/>
    <w:rsid w:val="0096228A"/>
    <w:rsid w:val="00967DE0"/>
    <w:rsid w:val="00991484"/>
    <w:rsid w:val="00997463"/>
    <w:rsid w:val="009A3908"/>
    <w:rsid w:val="009B5D97"/>
    <w:rsid w:val="009F7097"/>
    <w:rsid w:val="00A30068"/>
    <w:rsid w:val="00A35BD8"/>
    <w:rsid w:val="00A45B88"/>
    <w:rsid w:val="00A5544B"/>
    <w:rsid w:val="00A66224"/>
    <w:rsid w:val="00A86518"/>
    <w:rsid w:val="00AB65DF"/>
    <w:rsid w:val="00AC7F86"/>
    <w:rsid w:val="00AE1A3A"/>
    <w:rsid w:val="00AF576B"/>
    <w:rsid w:val="00B12662"/>
    <w:rsid w:val="00B1677A"/>
    <w:rsid w:val="00B52540"/>
    <w:rsid w:val="00BA2825"/>
    <w:rsid w:val="00BB45F4"/>
    <w:rsid w:val="00BC0059"/>
    <w:rsid w:val="00BC157D"/>
    <w:rsid w:val="00C03D83"/>
    <w:rsid w:val="00C26FB3"/>
    <w:rsid w:val="00C7103C"/>
    <w:rsid w:val="00C945E9"/>
    <w:rsid w:val="00CB10D9"/>
    <w:rsid w:val="00CB1B79"/>
    <w:rsid w:val="00D251DB"/>
    <w:rsid w:val="00DA7922"/>
    <w:rsid w:val="00DD365F"/>
    <w:rsid w:val="00DD5D96"/>
    <w:rsid w:val="00E0764D"/>
    <w:rsid w:val="00E1781D"/>
    <w:rsid w:val="00E42E86"/>
    <w:rsid w:val="00E517EE"/>
    <w:rsid w:val="00E571F0"/>
    <w:rsid w:val="00E81DAA"/>
    <w:rsid w:val="00EE62AD"/>
    <w:rsid w:val="00F02F69"/>
    <w:rsid w:val="00F14868"/>
    <w:rsid w:val="00F34283"/>
    <w:rsid w:val="00F56371"/>
    <w:rsid w:val="00FB6CFE"/>
    <w:rsid w:val="00FD7D5C"/>
    <w:rsid w:val="00FE2A1E"/>
    <w:rsid w:val="00FF7090"/>
    <w:rsid w:val="00FF7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347630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A66224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A66224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2509B7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2509B7"/>
  </w:style>
  <w:style w:styleId="Podnoje" w:type="paragraph">
    <w:name w:val="footer"/>
    <w:basedOn w:val="Normal"/>
    <w:link w:val="PodnojeChar"/>
    <w:uiPriority w:val="99"/>
    <w:unhideWhenUsed/>
    <w:rsid w:val="002509B7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2509B7"/>
  </w:style>
  <w:style w:styleId="Bezproreda" w:type="paragraph">
    <w:name w:val="No Spacing"/>
    <w:uiPriority w:val="1"/>
    <w:qFormat/>
    <w:rsid w:val="002509B7"/>
    <w:pPr>
      <w:spacing w:lineRule="auto" w:line="240" w:after="0"/>
    </w:pPr>
  </w:style>
  <w:style w:styleId="Tekstrezerviranogmjesta" w:type="character">
    <w:name w:val="Placeholder Text"/>
    <w:basedOn w:val="Zadanifontodlomka"/>
    <w:uiPriority w:val="99"/>
    <w:semiHidden/>
    <w:rsid w:val="009B5D9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B5D97"/>
    <w:rPr>
      <w:rFonts w:cs="Times New Roman" w:eastAsia="Arial Unicode MS" w:hAnsi="Times New Roman" w:ascii="Times New Roman"/>
      <w:b/>
      <w:bCs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9B5D97"/>
    <w:rPr>
      <w:rFonts w:cs="Times New Roman" w:eastAsia="Arial Unicode MS" w:hAnsi="Times New Roman" w:ascii="Times New Roman"/>
      <w:b/>
      <w:bCs/>
      <w:sz w:val="24"/>
      <w:szCs w:val="24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9B5D97"/>
    <w:rPr>
      <w:rFonts w:cs="Times New Roman" w:eastAsia="Arial Unicode MS" w:hAnsi="Times New Roman" w:ascii="Times New Roman"/>
      <w:b w:val="false"/>
      <w:bCs w:val="false"/>
      <w:sz w:val="24"/>
      <w:szCs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9B5D97"/>
    <w:rPr>
      <w:rFonts w:cs="Times New Roman" w:eastAsia="Arial Unicode MS" w:hAnsi="Times New Roman" w:ascii="Times New Roman"/>
      <w:b w:val="false"/>
      <w:bCs w:val="false"/>
      <w:sz w:val="24"/>
      <w:szCs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347630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A66224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A66224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2509B7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2509B7"/>
  </w:style>
  <w:style w:styleId="Podnoje" w:type="paragraph">
    <w:name w:val="footer"/>
    <w:basedOn w:val="Normal"/>
    <w:link w:val="PodnojeChar"/>
    <w:uiPriority w:val="99"/>
    <w:unhideWhenUsed/>
    <w:rsid w:val="002509B7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2509B7"/>
  </w:style>
  <w:style w:styleId="Bezproreda" w:type="paragraph">
    <w:name w:val="No Spacing"/>
    <w:uiPriority w:val="1"/>
    <w:qFormat/>
    <w:rsid w:val="002509B7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9B5D9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B5D97"/>
    <w:rPr>
      <w:rFonts w:ascii="Times New Roman" w:cs="Times New Roman" w:eastAsia="Arial Unicode MS" w:hAnsi="Times New Roman"/>
      <w:b/>
      <w:bCs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9B5D97"/>
    <w:rPr>
      <w:rFonts w:ascii="Times New Roman" w:cs="Times New Roman" w:eastAsia="Arial Unicode MS" w:hAnsi="Times New Roman"/>
      <w:b/>
      <w:bCs/>
      <w:sz w:val="24"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9B5D97"/>
    <w:rPr>
      <w:rFonts w:ascii="Times New Roman" w:cs="Times New Roman" w:eastAsia="Arial Unicode MS" w:hAnsi="Times New Roman"/>
      <w:b w:val="0"/>
      <w:bCs w:val="0"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9B5D97"/>
    <w:rPr>
      <w:rFonts w:ascii="Times New Roman" w:cs="Times New Roman" w:eastAsia="Arial Unicode MS" w:hAnsi="Times New Roman"/>
      <w:b w:val="0"/>
      <w:bCs w:val="0"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084990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3355072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28. srpnja 2016.</izvorni_sadrzaj>
    <derivirana_varijabla naziv="DomainObject.DatumDonosenjaOdluke_1">28. srpnja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</izvorni_sadrzaj>
    <derivirana_varijabla naziv="DomainObject.Predmet.Broj_1">28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ožujka 2016.</izvorni_sadrzaj>
    <derivirana_varijabla naziv="DomainObject.Predmet.DatumOsnivanja_1">16.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Stpn-28/2016</izvorni_sadrzaj>
    <derivirana_varijabla naziv="DomainObject.Predmet.OznakaBroj_1">Stpn-28/2016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FERACINA, d.o.o. za građevinarstvo, prijevoz i trgovinu</izvorni_sadrzaj>
    <derivirana_varijabla naziv="DomainObject.Predmet.StrankaFormated_1">  FERACINA, d.o.o. za građevinarstvo, prijevoz i trgovinu</derivirana_varijabla>
  </DomainObject.Predmet.StrankaFormated>
  <DomainObject.Predmet.StrankaFormatedOIB>
    <izvorni_sadrzaj>  FERACINA, d.o.o. za građevinarstvo, prijevoz i trgovinu, OIB 71193401851</izvorni_sadrzaj>
    <derivirana_varijabla naziv="DomainObject.Predmet.StrankaFormatedOIB_1">  FERACINA, d.o.o. za građevinarstvo, prijevoz i trgovinu, OIB 71193401851</derivirana_varijabla>
  </DomainObject.Predmet.StrankaFormatedOIB>
  <DomainObject.Predmet.StrankaFormatedWithAdress>
    <izvorni_sadrzaj> FERACINA, d.o.o. za građevinarstvo, prijevoz i trgovinu, Miletin 0, 21230 Sinj</izvorni_sadrzaj>
    <derivirana_varijabla naziv="DomainObject.Predmet.StrankaFormatedWithAdress_1"> FERACINA, d.o.o. za građevinarstvo, prijevoz i trgovinu, Miletin 0, 21230 Sinj</derivirana_varijabla>
  </DomainObject.Predmet.StrankaFormatedWithAdress>
  <DomainObject.Predmet.StrankaFormatedWithAdressOIB>
    <izvorni_sadrzaj> FERACINA, d.o.o. za građevinarstvo, prijevoz i trgovinu, OIB 71193401851, Miletin 0, 21230 Sinj</izvorni_sadrzaj>
    <derivirana_varijabla naziv="DomainObject.Predmet.StrankaFormatedWithAdressOIB_1"> FERACINA, d.o.o. za građevinarstvo, prijevoz i trgovinu, OIB 71193401851, Miletin 0, 21230 Sinj</derivirana_varijabla>
  </DomainObject.Predmet.StrankaFormatedWithAdressOIB>
  <DomainObject.Predmet.StrankaWithAdress>
    <izvorni_sadrzaj>FERACINA, d.o.o. za građevinarstvo, prijevoz i trgovinu Miletin 0,21230 Sinj</izvorni_sadrzaj>
    <derivirana_varijabla naziv="DomainObject.Predmet.StrankaWithAdress_1">FERACINA, d.o.o. za građevinarstvo, prijevoz i trgovinu Miletin 0,21230 Sinj</derivirana_varijabla>
  </DomainObject.Predmet.StrankaWithAdress>
  <DomainObject.Predmet.StrankaWithAdressOIB>
    <izvorni_sadrzaj>FERACINA, d.o.o. za građevinarstvo, prijevoz i trgovinu, OIB 71193401851, Miletin 0,21230 Sinj</izvorni_sadrzaj>
    <derivirana_varijabla naziv="DomainObject.Predmet.StrankaWithAdressOIB_1">FERACINA, d.o.o. za građevinarstvo, prijevoz i trgovinu, OIB 71193401851, Miletin 0,21230 Sinj</derivirana_varijabla>
  </DomainObject.Predmet.StrankaWithAdressOIB>
  <DomainObject.Predmet.StrankaNazivFormated>
    <izvorni_sadrzaj>FERACINA, d.o.o. za građevinarstvo, prijevoz i trgovinu</izvorni_sadrzaj>
    <derivirana_varijabla naziv="DomainObject.Predmet.StrankaNazivFormated_1">FERACINA, d.o.o. za građevinarstvo, prijevoz i trgovinu</derivirana_varijabla>
  </DomainObject.Predmet.StrankaNazivFormated>
  <DomainObject.Predmet.StrankaNazivFormatedOIB>
    <izvorni_sadrzaj>FERACINA, d.o.o. za građevinarstvo, prijevoz i trgovinu, OIB 71193401851</izvorni_sadrzaj>
    <derivirana_varijabla naziv="DomainObject.Predmet.StrankaNazivFormatedOIB_1">FERACINA, d.o.o. za građevinarstvo, prijevoz i trgovinu, OIB 71193401851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FERACINA, d.o.o. za građevinarstvo, prijevoz i trgovinu</item>
    </izvorni_sadrzaj>
    <derivirana_varijabla naziv="DomainObject.Predmet.StrankaListFormated_1">
      <item>FERACINA, d.o.o. za građevinarstvo, prijevoz i trgovinu</item>
    </derivirana_varijabla>
  </DomainObject.Predmet.StrankaListFormated>
  <DomainObject.Predmet.StrankaListFormatedOIB>
    <izvorni_sadrzaj>
      <item>FERACINA, d.o.o. za građevinarstvo, prijevoz i trgovinu, OIB 71193401851</item>
    </izvorni_sadrzaj>
    <derivirana_varijabla naziv="DomainObject.Predmet.StrankaListFormatedOIB_1">
      <item>FERACINA, d.o.o. za građevinarstvo, prijevoz i trgovinu, OIB 71193401851</item>
    </derivirana_varijabla>
  </DomainObject.Predmet.StrankaListFormatedOIB>
  <DomainObject.Predmet.StrankaListFormatedWithAdress>
    <izvorni_sadrzaj>
      <item>FERACINA, d.o.o. za građevinarstvo, prijevoz i trgovinu, Miletin 0, 21230 Sinj</item>
    </izvorni_sadrzaj>
    <derivirana_varijabla naziv="DomainObject.Predmet.StrankaListFormatedWithAdress_1">
      <item>FERACINA, d.o.o. za građevinarstvo, prijevoz i trgovinu, Miletin 0, 21230 Sinj</item>
    </derivirana_varijabla>
  </DomainObject.Predmet.StrankaListFormatedWithAdress>
  <DomainObject.Predmet.StrankaListFormatedWithAdressOIB>
    <izvorni_sadrzaj>
      <item>FERACINA, d.o.o. za građevinarstvo, prijevoz i trgovinu, OIB 71193401851, Miletin 0, 21230 Sinj</item>
    </izvorni_sadrzaj>
    <derivirana_varijabla naziv="DomainObject.Predmet.StrankaListFormatedWithAdressOIB_1">
      <item>FERACINA, d.o.o. za građevinarstvo, prijevoz i trgovinu, OIB 71193401851, Miletin 0, 21230 Sinj</item>
    </derivirana_varijabla>
  </DomainObject.Predmet.StrankaListFormatedWithAdressOIB>
  <DomainObject.Predmet.StrankaListNazivFormated>
    <izvorni_sadrzaj>
      <item>FERACINA, d.o.o. za građevinarstvo, prijevoz i trgovinu</item>
    </izvorni_sadrzaj>
    <derivirana_varijabla naziv="DomainObject.Predmet.StrankaListNazivFormated_1">
      <item>FERACINA, d.o.o. za građevinarstvo, prijevoz i trgovinu</item>
    </derivirana_varijabla>
  </DomainObject.Predmet.StrankaListNazivFormated>
  <DomainObject.Predmet.StrankaListNazivFormatedOIB>
    <izvorni_sadrzaj>
      <item>FERACINA, d.o.o. za građevinarstvo, prijevoz i trgovinu, OIB 71193401851</item>
    </izvorni_sadrzaj>
    <derivirana_varijabla naziv="DomainObject.Predmet.StrankaListNazivFormatedOIB_1">
      <item>FERACINA, d.o.o. za građevinarstvo, prijevoz i trgovinu, OIB 71193401851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srpnja 2016.</izvorni_sadrzaj>
    <derivirana_varijabla naziv="DomainObject.Datum_1">28. srpnja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FERACINA, d.o.o. za građevinarstvo, prijevoz i trgovinu</izvorni_sadrzaj>
    <derivirana_varijabla naziv="DomainObject.Predmet.StrankaIDrugi_1">FERACINA, d.o.o. za građevinarstvo, prijevoz i trgovinu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FERACINA, d.o.o. za građevinarstvo, prijevoz i trgovinu, OIB 71193401851, Miletin 0, 21230 Sinj</izvorni_sadrzaj>
    <derivirana_varijabla naziv="DomainObject.Predmet.StrankaIDrugiAdressOIB_1">FERACINA, d.o.o. za građevinarstvo, prijevoz i trgovinu, OIB 71193401851, Miletin 0, 21230 Sinj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FERACINA, d.o.o. za građevinarstvo, prijevoz i trgovinu</item>
    </izvorni_sadrzaj>
    <derivirana_varijabla naziv="DomainObject.Predmet.SudioniciListNaziv_1">
      <item>FERACINA, d.o.o. za građevinarstvo, prijevoz i trgovinu</item>
    </derivirana_varijabla>
  </DomainObject.Predmet.SudioniciListNaziv>
  <DomainObject.Predmet.SudioniciListAdressOIB>
    <izvorni_sadrzaj>
      <item>FERACINA, d.o.o. za građevinarstvo, prijevoz i trgovinu, OIB 71193401851, Miletin 0,21230 Sinj</item>
    </izvorni_sadrzaj>
    <derivirana_varijabla naziv="DomainObject.Predmet.SudioniciListAdressOIB_1">
      <item>FERACINA, d.o.o. za građevinarstvo, prijevoz i trgovinu, OIB 71193401851, Miletin 0,21230 Sinj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71193401851</item>
    </izvorni_sadrzaj>
    <derivirana_varijabla naziv="DomainObject.Predmet.SudioniciListNazivOIB_1">
      <item>, OIB 71193401851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89B2188-E17F-4815-9F0E-099E2E6F7E7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233</properties:Words>
  <properties:Characters>1331</properties:Characters>
  <properties:Lines>44</properties:Lines>
  <properties:Paragraphs>21</properties:Paragraphs>
  <properties:TotalTime>58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1946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2014-04-11T13:15:00Z</dcterms:created>
  <dc:creator>wsadmin</dc:creator>
  <cp:lastModifiedBy>Katarina Mikulić</cp:lastModifiedBy>
  <cp:lastPrinted>2016-07-28T05:13:00Z</cp:lastPrinted>
  <dcterms:modified xmlns:xsi="http://www.w3.org/2001/XMLSchema-instance" xsi:type="dcterms:W3CDTF">2016-07-28T05:14:00Z</dcterms:modified>
  <cp:revision>20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