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FC5275" w:rsidR="002E1B18" w:rsidP="002E1B18" w:rsidRDefault="00A3210A" w14:paraId="05b43cc" w14:textId="05b43cc">
      <w:pPr>
        <w:jc w:val="center"/>
        <w15:collapsed w:val="false"/>
        <w:rPr>
          <w:rFonts w:ascii="Arial" w:hAnsi="Arial" w:cs="Arial"/>
        </w:rPr>
      </w:pPr>
      <w:r>
        <w:rPr>
          <w:noProof/>
        </w:rPr>
        <w:drawing>
          <wp:anchor distT="0" distB="0" distL="114300" distR="114300" simplePos="false" relativeHeight="251657728" behindDoc="true" locked="false" layoutInCell="true" allowOverlap="true">
            <wp:simplePos x="0" y="0"/>
            <wp:positionH relativeFrom="column">
              <wp:posOffset>560705</wp:posOffset>
            </wp:positionH>
            <wp:positionV relativeFrom="paragraph">
              <wp:posOffset>-414020</wp:posOffset>
            </wp:positionV>
            <wp:extent cx="484505" cy="682625"/>
            <wp:effectExtent l="0" t="0" r="0" b="0"/>
            <wp:wrapThrough wrapText="bothSides">
              <wp:wrapPolygon edited="false">
                <wp:start x="0" y="0"/>
                <wp:lineTo x="0" y="21098"/>
                <wp:lineTo x="20383" y="21098"/>
                <wp:lineTo x="20383" y="0"/>
                <wp:lineTo x="0" y="0"/>
              </wp:wrapPolygon>
            </wp:wrapThrough>
            <wp:docPr id="2" name="Slika 2" descr="grb-1"/>
            <wp:cNvGraphicFramePr>
              <a:graphicFrameLocks noChangeAspect="true"/>
            </wp:cNvGraphicFramePr>
            <a:graphic>
              <a:graphicData uri="http://schemas.openxmlformats.org/drawingml/2006/picture">
                <pic:pic>
                  <pic:nvPicPr>
                    <pic:cNvPr id="0" name="Picture 2" descr="grb-1"/>
                    <pic:cNvPicPr>
                      <a:picLocks noChangeAspect="true" noChangeArrowheads="true"/>
                    </pic:cNvPicPr>
                  </pic:nvPicPr>
                  <pic:blipFill>
                    <a:blip cstate="print" r:embed="rId7">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84505" cy="682625"/>
                    </a:xfrm>
                    <a:prstGeom prst="rect">
                      <a:avLst/>
                    </a:prstGeom>
                    <a:noFill/>
                    <a:ln>
                      <a:noFill/>
                    </a:ln>
                  </pic:spPr>
                </pic:pic>
              </a:graphicData>
            </a:graphic>
          </wp:anchor>
        </w:drawing>
      </w:r>
    </w:p>
    <w:p w:rsidRPr="00FC5275" w:rsidR="002E1B18" w:rsidP="002E1B18" w:rsidRDefault="002E1B18">
      <w:pPr>
        <w:jc w:val="both"/>
        <w:rPr>
          <w:rFonts w:ascii="Arial" w:hAnsi="Arial" w:cs="Arial"/>
        </w:rPr>
      </w:pPr>
      <w:r w:rsidRPr="00FC5275">
        <w:rPr>
          <w:rFonts w:ascii="Arial" w:hAnsi="Arial" w:cs="Arial"/>
        </w:rPr>
        <w:t xml:space="preserve">                                                                                                           </w:t>
      </w:r>
    </w:p>
    <w:p w:rsidR="00615A55" w:rsidP="002E1B18" w:rsidRDefault="00615A55">
      <w:pPr>
        <w:jc w:val="both"/>
        <w:outlineLvl w:val="0"/>
        <w:rPr>
          <w:rFonts w:ascii="Arial" w:hAnsi="Arial" w:cs="Arial"/>
        </w:rPr>
      </w:pPr>
    </w:p>
    <w:p w:rsidR="00615A55" w:rsidP="002E1B18" w:rsidRDefault="00615A55">
      <w:pPr>
        <w:jc w:val="both"/>
        <w:outlineLvl w:val="0"/>
        <w:rPr>
          <w:rFonts w:ascii="Arial" w:hAnsi="Arial" w:cs="Arial"/>
        </w:rPr>
      </w:pPr>
    </w:p>
    <w:p w:rsidRPr="00FC5275" w:rsidR="002E1B18" w:rsidP="002E1B18" w:rsidRDefault="002E1B18">
      <w:pPr>
        <w:jc w:val="both"/>
        <w:outlineLvl w:val="0"/>
        <w:rPr>
          <w:rFonts w:ascii="Arial" w:hAnsi="Arial" w:cs="Arial"/>
        </w:rPr>
      </w:pPr>
      <w:r w:rsidRPr="00FC5275">
        <w:rPr>
          <w:rFonts w:ascii="Arial" w:hAnsi="Arial" w:cs="Arial"/>
        </w:rPr>
        <w:t xml:space="preserve">REPUBLIKA HRVATSKA </w:t>
      </w:r>
    </w:p>
    <w:p w:rsidR="00FC5275" w:rsidP="002E1B18" w:rsidRDefault="00FC5275">
      <w:pPr>
        <w:rPr>
          <w:rFonts w:ascii="Arial" w:hAnsi="Arial" w:cs="Arial"/>
        </w:rPr>
      </w:pPr>
      <w:r>
        <w:rPr>
          <w:rFonts w:ascii="Arial" w:hAnsi="Arial" w:cs="Arial"/>
        </w:rPr>
        <w:t>OPĆINSKI SUD U RIJECI</w:t>
      </w:r>
    </w:p>
    <w:p w:rsidRPr="00FC5275" w:rsidR="002E1B18" w:rsidP="002E1B18" w:rsidRDefault="00FC5275">
      <w:pPr>
        <w:rPr>
          <w:rFonts w:ascii="Arial" w:hAnsi="Arial" w:cs="Arial"/>
        </w:rPr>
      </w:pPr>
      <w:r>
        <w:rPr>
          <w:rFonts w:ascii="Arial" w:hAnsi="Arial" w:cs="Arial"/>
        </w:rPr>
        <w:t xml:space="preserve">       Prekršajni odjel</w:t>
      </w:r>
      <w:r w:rsidRPr="00FC5275" w:rsidR="002E1B18">
        <w:rPr>
          <w:rFonts w:ascii="Arial" w:hAnsi="Arial" w:cs="Arial"/>
        </w:rPr>
        <w:t xml:space="preserve">                                            </w:t>
      </w:r>
    </w:p>
    <w:p w:rsidR="00FC5275" w:rsidP="002E1B18" w:rsidRDefault="00FC5275">
      <w:pPr>
        <w:jc w:val="center"/>
        <w:rPr>
          <w:rFonts w:ascii="Arial" w:hAnsi="Arial" w:cs="Arial"/>
        </w:rPr>
      </w:pPr>
      <w:r>
        <w:rPr>
          <w:rFonts w:ascii="Arial" w:hAnsi="Arial" w:cs="Arial"/>
        </w:rPr>
        <w:t xml:space="preserve">                                                                                        </w:t>
      </w:r>
      <w:r w:rsidR="003A23A4">
        <w:rPr>
          <w:rFonts w:ascii="Arial" w:hAnsi="Arial" w:cs="Arial"/>
        </w:rPr>
        <w:t>Posl</w:t>
      </w:r>
      <w:r w:rsidR="00600B60">
        <w:rPr>
          <w:rFonts w:ascii="Arial" w:hAnsi="Arial" w:cs="Arial"/>
        </w:rPr>
        <w:t>ovni broj</w:t>
      </w:r>
      <w:r w:rsidR="003A23A4">
        <w:rPr>
          <w:rFonts w:ascii="Arial" w:hAnsi="Arial" w:cs="Arial"/>
        </w:rPr>
        <w:t xml:space="preserve"> Pp-</w:t>
      </w:r>
      <w:r w:rsidR="00600B60">
        <w:rPr>
          <w:rFonts w:ascii="Arial" w:hAnsi="Arial" w:cs="Arial"/>
        </w:rPr>
        <w:t>1170</w:t>
      </w:r>
      <w:r w:rsidR="003A23A4">
        <w:rPr>
          <w:rFonts w:ascii="Arial" w:hAnsi="Arial" w:cs="Arial"/>
        </w:rPr>
        <w:t>/202</w:t>
      </w:r>
      <w:r w:rsidR="00600B60">
        <w:rPr>
          <w:rFonts w:ascii="Arial" w:hAnsi="Arial" w:cs="Arial"/>
        </w:rPr>
        <w:t>6</w:t>
      </w:r>
      <w:r w:rsidR="00C64F80">
        <w:rPr>
          <w:rFonts w:ascii="Arial" w:hAnsi="Arial" w:cs="Arial"/>
        </w:rPr>
        <w:t>-</w:t>
      </w:r>
      <w:r w:rsidR="00FD0020">
        <w:rPr>
          <w:rFonts w:ascii="Arial" w:hAnsi="Arial" w:cs="Arial"/>
        </w:rPr>
        <w:t>5</w:t>
      </w:r>
    </w:p>
    <w:p w:rsidR="00C64F80" w:rsidP="002E1B18" w:rsidRDefault="00C64F80">
      <w:pPr>
        <w:jc w:val="center"/>
        <w:rPr>
          <w:rFonts w:ascii="Arial" w:hAnsi="Arial" w:cs="Arial"/>
          <w:sz w:val="28"/>
          <w:szCs w:val="28"/>
        </w:rPr>
      </w:pPr>
    </w:p>
    <w:p w:rsidRPr="00FC5275" w:rsidR="002E1B18" w:rsidP="002E1B18" w:rsidRDefault="002E1B18">
      <w:pPr>
        <w:jc w:val="center"/>
        <w:rPr>
          <w:rFonts w:ascii="Arial" w:hAnsi="Arial" w:cs="Arial"/>
        </w:rPr>
      </w:pPr>
      <w:r w:rsidRPr="00FC5275">
        <w:rPr>
          <w:rFonts w:ascii="Arial" w:hAnsi="Arial" w:cs="Arial"/>
        </w:rPr>
        <w:t>R</w:t>
      </w:r>
      <w:r w:rsidR="00FC5275">
        <w:rPr>
          <w:rFonts w:ascii="Arial" w:hAnsi="Arial" w:cs="Arial"/>
        </w:rPr>
        <w:t xml:space="preserve"> </w:t>
      </w:r>
      <w:r w:rsidRPr="00FC5275">
        <w:rPr>
          <w:rFonts w:ascii="Arial" w:hAnsi="Arial" w:cs="Arial"/>
        </w:rPr>
        <w:t>E</w:t>
      </w:r>
      <w:r w:rsidR="00FC5275">
        <w:rPr>
          <w:rFonts w:ascii="Arial" w:hAnsi="Arial" w:cs="Arial"/>
        </w:rPr>
        <w:t xml:space="preserve"> </w:t>
      </w:r>
      <w:r w:rsidRPr="00FC5275">
        <w:rPr>
          <w:rFonts w:ascii="Arial" w:hAnsi="Arial" w:cs="Arial"/>
        </w:rPr>
        <w:t>P</w:t>
      </w:r>
      <w:r w:rsidR="00FC5275">
        <w:rPr>
          <w:rFonts w:ascii="Arial" w:hAnsi="Arial" w:cs="Arial"/>
        </w:rPr>
        <w:t xml:space="preserve"> </w:t>
      </w:r>
      <w:r w:rsidRPr="00FC5275">
        <w:rPr>
          <w:rFonts w:ascii="Arial" w:hAnsi="Arial" w:cs="Arial"/>
        </w:rPr>
        <w:t>U</w:t>
      </w:r>
      <w:r w:rsidR="00FC5275">
        <w:rPr>
          <w:rFonts w:ascii="Arial" w:hAnsi="Arial" w:cs="Arial"/>
        </w:rPr>
        <w:t xml:space="preserve"> </w:t>
      </w:r>
      <w:r w:rsidRPr="00FC5275">
        <w:rPr>
          <w:rFonts w:ascii="Arial" w:hAnsi="Arial" w:cs="Arial"/>
        </w:rPr>
        <w:t>B</w:t>
      </w:r>
      <w:r w:rsidR="00FC5275">
        <w:rPr>
          <w:rFonts w:ascii="Arial" w:hAnsi="Arial" w:cs="Arial"/>
        </w:rPr>
        <w:t xml:space="preserve"> </w:t>
      </w:r>
      <w:r w:rsidRPr="00FC5275">
        <w:rPr>
          <w:rFonts w:ascii="Arial" w:hAnsi="Arial" w:cs="Arial"/>
        </w:rPr>
        <w:t>L</w:t>
      </w:r>
      <w:r w:rsidR="00FC5275">
        <w:rPr>
          <w:rFonts w:ascii="Arial" w:hAnsi="Arial" w:cs="Arial"/>
        </w:rPr>
        <w:t xml:space="preserve">  </w:t>
      </w:r>
      <w:r w:rsidRPr="00FC5275">
        <w:rPr>
          <w:rFonts w:ascii="Arial" w:hAnsi="Arial" w:cs="Arial"/>
        </w:rPr>
        <w:t>I</w:t>
      </w:r>
      <w:r w:rsidR="00FC5275">
        <w:rPr>
          <w:rFonts w:ascii="Arial" w:hAnsi="Arial" w:cs="Arial"/>
        </w:rPr>
        <w:t xml:space="preserve"> </w:t>
      </w:r>
      <w:r w:rsidRPr="00FC5275">
        <w:rPr>
          <w:rFonts w:ascii="Arial" w:hAnsi="Arial" w:cs="Arial"/>
        </w:rPr>
        <w:t>K</w:t>
      </w:r>
      <w:r w:rsidR="00FC5275">
        <w:rPr>
          <w:rFonts w:ascii="Arial" w:hAnsi="Arial" w:cs="Arial"/>
        </w:rPr>
        <w:t xml:space="preserve"> </w:t>
      </w:r>
      <w:r w:rsidRPr="00FC5275">
        <w:rPr>
          <w:rFonts w:ascii="Arial" w:hAnsi="Arial" w:cs="Arial"/>
        </w:rPr>
        <w:t>A</w:t>
      </w:r>
      <w:r w:rsidR="00FC5275">
        <w:rPr>
          <w:rFonts w:ascii="Arial" w:hAnsi="Arial" w:cs="Arial"/>
        </w:rPr>
        <w:t xml:space="preserve"> </w:t>
      </w:r>
      <w:r w:rsidRPr="00FC5275">
        <w:rPr>
          <w:rFonts w:ascii="Arial" w:hAnsi="Arial" w:cs="Arial"/>
        </w:rPr>
        <w:t xml:space="preserve"> </w:t>
      </w:r>
      <w:r w:rsidR="00FC5275">
        <w:rPr>
          <w:rFonts w:ascii="Arial" w:hAnsi="Arial" w:cs="Arial"/>
        </w:rPr>
        <w:t xml:space="preserve"> </w:t>
      </w:r>
      <w:r w:rsidRPr="00FC5275">
        <w:rPr>
          <w:rFonts w:ascii="Arial" w:hAnsi="Arial" w:cs="Arial"/>
        </w:rPr>
        <w:t>H</w:t>
      </w:r>
      <w:r w:rsidR="00FC5275">
        <w:rPr>
          <w:rFonts w:ascii="Arial" w:hAnsi="Arial" w:cs="Arial"/>
        </w:rPr>
        <w:t xml:space="preserve"> </w:t>
      </w:r>
      <w:r w:rsidRPr="00FC5275">
        <w:rPr>
          <w:rFonts w:ascii="Arial" w:hAnsi="Arial" w:cs="Arial"/>
        </w:rPr>
        <w:t>R</w:t>
      </w:r>
      <w:r w:rsidR="00FC5275">
        <w:rPr>
          <w:rFonts w:ascii="Arial" w:hAnsi="Arial" w:cs="Arial"/>
        </w:rPr>
        <w:t xml:space="preserve"> </w:t>
      </w:r>
      <w:r w:rsidRPr="00FC5275">
        <w:rPr>
          <w:rFonts w:ascii="Arial" w:hAnsi="Arial" w:cs="Arial"/>
        </w:rPr>
        <w:t>V</w:t>
      </w:r>
      <w:r w:rsidR="00FC5275">
        <w:rPr>
          <w:rFonts w:ascii="Arial" w:hAnsi="Arial" w:cs="Arial"/>
        </w:rPr>
        <w:t xml:space="preserve"> </w:t>
      </w:r>
      <w:r w:rsidRPr="00FC5275">
        <w:rPr>
          <w:rFonts w:ascii="Arial" w:hAnsi="Arial" w:cs="Arial"/>
        </w:rPr>
        <w:t>A</w:t>
      </w:r>
      <w:r w:rsidR="00FC5275">
        <w:rPr>
          <w:rFonts w:ascii="Arial" w:hAnsi="Arial" w:cs="Arial"/>
        </w:rPr>
        <w:t xml:space="preserve"> </w:t>
      </w:r>
      <w:r w:rsidRPr="00FC5275">
        <w:rPr>
          <w:rFonts w:ascii="Arial" w:hAnsi="Arial" w:cs="Arial"/>
        </w:rPr>
        <w:t>T</w:t>
      </w:r>
      <w:r w:rsidR="00FC5275">
        <w:rPr>
          <w:rFonts w:ascii="Arial" w:hAnsi="Arial" w:cs="Arial"/>
        </w:rPr>
        <w:t xml:space="preserve"> </w:t>
      </w:r>
      <w:r w:rsidRPr="00FC5275">
        <w:rPr>
          <w:rFonts w:ascii="Arial" w:hAnsi="Arial" w:cs="Arial"/>
        </w:rPr>
        <w:t>S</w:t>
      </w:r>
      <w:r w:rsidR="00FC5275">
        <w:rPr>
          <w:rFonts w:ascii="Arial" w:hAnsi="Arial" w:cs="Arial"/>
        </w:rPr>
        <w:t xml:space="preserve"> </w:t>
      </w:r>
      <w:r w:rsidRPr="00FC5275">
        <w:rPr>
          <w:rFonts w:ascii="Arial" w:hAnsi="Arial" w:cs="Arial"/>
        </w:rPr>
        <w:t>K</w:t>
      </w:r>
      <w:r w:rsidR="00FC5275">
        <w:rPr>
          <w:rFonts w:ascii="Arial" w:hAnsi="Arial" w:cs="Arial"/>
        </w:rPr>
        <w:t xml:space="preserve"> </w:t>
      </w:r>
      <w:r w:rsidRPr="00FC5275">
        <w:rPr>
          <w:rFonts w:ascii="Arial" w:hAnsi="Arial" w:cs="Arial"/>
        </w:rPr>
        <w:t>A</w:t>
      </w:r>
    </w:p>
    <w:p w:rsidRPr="00FC5275" w:rsidR="002E1B18" w:rsidP="002E1B18" w:rsidRDefault="002E1B18">
      <w:pPr>
        <w:jc w:val="center"/>
        <w:rPr>
          <w:rFonts w:ascii="Arial" w:hAnsi="Arial" w:cs="Arial"/>
        </w:rPr>
      </w:pPr>
    </w:p>
    <w:p w:rsidRPr="00FC5275" w:rsidR="002E1B18" w:rsidP="002E1B18" w:rsidRDefault="002E1B18">
      <w:pPr>
        <w:jc w:val="center"/>
        <w:rPr>
          <w:rFonts w:ascii="Arial" w:hAnsi="Arial" w:cs="Arial"/>
        </w:rPr>
      </w:pPr>
      <w:r w:rsidRPr="00FC5275">
        <w:rPr>
          <w:rFonts w:ascii="Arial" w:hAnsi="Arial" w:cs="Arial"/>
        </w:rPr>
        <w:t>R J E Š E N J E</w:t>
      </w:r>
    </w:p>
    <w:p w:rsidRPr="00FC5275" w:rsidR="002E1B18" w:rsidP="002E1B18" w:rsidRDefault="002E1B18">
      <w:pPr>
        <w:jc w:val="both"/>
        <w:rPr>
          <w:rFonts w:ascii="Arial" w:hAnsi="Arial" w:cs="Arial"/>
        </w:rPr>
      </w:pPr>
    </w:p>
    <w:p w:rsidR="00FC5275" w:rsidP="00FC5275" w:rsidRDefault="002E1B18">
      <w:pPr>
        <w:jc w:val="both"/>
        <w:rPr>
          <w:rFonts w:ascii="Arial" w:hAnsi="Arial" w:cs="Arial"/>
        </w:rPr>
      </w:pPr>
      <w:r w:rsidRPr="00FC5275">
        <w:rPr>
          <w:rFonts w:ascii="Arial" w:hAnsi="Arial" w:cs="Arial"/>
        </w:rPr>
        <w:tab/>
      </w:r>
    </w:p>
    <w:p w:rsidR="00EC3124" w:rsidP="002E1B18" w:rsidRDefault="00A3210A">
      <w:pPr>
        <w:jc w:val="both"/>
        <w:rPr>
          <w:rFonts w:ascii="Arial" w:hAnsi="Arial" w:cs="Arial"/>
        </w:rPr>
      </w:pPr>
      <w:r>
        <w:rPr>
          <w:rFonts w:ascii="Arial" w:hAnsi="Arial" w:cs="Arial"/>
        </w:rPr>
        <w:t xml:space="preserve">          </w:t>
      </w:r>
      <w:r w:rsidRPr="009D1217">
        <w:rPr>
          <w:rFonts w:ascii="Arial" w:hAnsi="Arial" w:cs="Arial"/>
        </w:rPr>
        <w:t>Općinski sud u R</w:t>
      </w:r>
      <w:r>
        <w:rPr>
          <w:rFonts w:ascii="Arial" w:hAnsi="Arial" w:cs="Arial"/>
        </w:rPr>
        <w:t>ijec</w:t>
      </w:r>
      <w:r w:rsidR="003A23A4">
        <w:rPr>
          <w:rFonts w:ascii="Arial" w:hAnsi="Arial" w:cs="Arial"/>
        </w:rPr>
        <w:t xml:space="preserve">i, Prekršajni odjel, po </w:t>
      </w:r>
      <w:r w:rsidR="00600B60">
        <w:rPr>
          <w:rFonts w:ascii="Arial" w:hAnsi="Arial" w:cs="Arial"/>
        </w:rPr>
        <w:t xml:space="preserve">sutkinji toga suda Višnji </w:t>
      </w:r>
      <w:proofErr w:type="spellStart"/>
      <w:r w:rsidR="00600B60">
        <w:rPr>
          <w:rFonts w:ascii="Arial" w:hAnsi="Arial" w:cs="Arial"/>
        </w:rPr>
        <w:t>Šepelj</w:t>
      </w:r>
      <w:proofErr w:type="spellEnd"/>
      <w:r w:rsidR="00600B60">
        <w:rPr>
          <w:rFonts w:ascii="Arial" w:hAnsi="Arial" w:cs="Arial"/>
        </w:rPr>
        <w:t xml:space="preserve">, kao sucu pojedincu, uz sudjelovanje zapisničarke </w:t>
      </w:r>
      <w:proofErr w:type="spellStart"/>
      <w:r w:rsidR="00600B60">
        <w:rPr>
          <w:rFonts w:ascii="Arial" w:hAnsi="Arial" w:cs="Arial"/>
        </w:rPr>
        <w:t>Lilijane</w:t>
      </w:r>
      <w:proofErr w:type="spellEnd"/>
      <w:r w:rsidR="00600B60">
        <w:rPr>
          <w:rFonts w:ascii="Arial" w:hAnsi="Arial" w:cs="Arial"/>
        </w:rPr>
        <w:t xml:space="preserve"> Augustin</w:t>
      </w:r>
      <w:r w:rsidR="003A23A4">
        <w:rPr>
          <w:rFonts w:ascii="Arial" w:hAnsi="Arial" w:cs="Arial"/>
        </w:rPr>
        <w:t xml:space="preserve">, </w:t>
      </w:r>
      <w:r w:rsidRPr="009D1217">
        <w:rPr>
          <w:rFonts w:ascii="Arial" w:hAnsi="Arial" w:cs="Arial"/>
        </w:rPr>
        <w:t>u prekršajnom postupku protiv okrivljenika</w:t>
      </w:r>
      <w:r w:rsidR="003A23A4">
        <w:rPr>
          <w:rFonts w:ascii="Arial" w:hAnsi="Arial" w:cs="Arial"/>
        </w:rPr>
        <w:t xml:space="preserve"> </w:t>
      </w:r>
      <w:r w:rsidR="00600B60">
        <w:rPr>
          <w:rFonts w:ascii="Arial" w:hAnsi="Arial" w:cs="Arial"/>
        </w:rPr>
        <w:t xml:space="preserve">Elvisa </w:t>
      </w:r>
      <w:proofErr w:type="spellStart"/>
      <w:r w:rsidR="00600B60">
        <w:rPr>
          <w:rFonts w:ascii="Arial" w:hAnsi="Arial" w:cs="Arial"/>
        </w:rPr>
        <w:t>Morsija</w:t>
      </w:r>
      <w:proofErr w:type="spellEnd"/>
      <w:r w:rsidR="00600B60">
        <w:rPr>
          <w:rFonts w:ascii="Arial" w:hAnsi="Arial" w:cs="Arial"/>
        </w:rPr>
        <w:t xml:space="preserve"> iz Rijeke, Bartola Kašića 24, OIB: </w:t>
      </w:r>
      <w:r w:rsidRPr="00600B60" w:rsidR="00600B60">
        <w:rPr>
          <w:rFonts w:ascii="Arial" w:hAnsi="Arial" w:cs="Arial"/>
        </w:rPr>
        <w:t>70540822518</w:t>
      </w:r>
      <w:r w:rsidRPr="00600B60">
        <w:rPr>
          <w:rFonts w:ascii="Arial" w:hAnsi="Arial" w:cs="Arial"/>
        </w:rPr>
        <w:t xml:space="preserve">, zbog prekršaja iz članka </w:t>
      </w:r>
      <w:r w:rsidRPr="00600B60" w:rsidR="00600B60">
        <w:rPr>
          <w:rFonts w:ascii="Arial" w:hAnsi="Arial" w:cs="Arial"/>
        </w:rPr>
        <w:t>51. stavak 5</w:t>
      </w:r>
      <w:r w:rsidRPr="00600B60" w:rsidR="003A23A4">
        <w:rPr>
          <w:rFonts w:ascii="Arial" w:hAnsi="Arial" w:cs="Arial"/>
        </w:rPr>
        <w:t>.</w:t>
      </w:r>
      <w:r w:rsidRPr="00600B60" w:rsidR="00600B60">
        <w:rPr>
          <w:rFonts w:ascii="Arial" w:hAnsi="Arial" w:cs="Arial"/>
        </w:rPr>
        <w:t>, uz primjenu članka 293. stavak 1.</w:t>
      </w:r>
      <w:r w:rsidR="00600B60">
        <w:rPr>
          <w:rFonts w:ascii="Arial" w:hAnsi="Arial" w:cs="Arial"/>
        </w:rPr>
        <w:t>, i prekršaja iz članka 176. stavak 5.</w:t>
      </w:r>
      <w:r w:rsidRPr="00600B60" w:rsidR="00600B60">
        <w:rPr>
          <w:rFonts w:ascii="Arial" w:hAnsi="Arial" w:cs="Arial"/>
        </w:rPr>
        <w:t xml:space="preserve"> Zakona o sigurnosti prometa na cestama („Narodne novine“ broj: 67/08, 48/10, 74/11, 80/13, 158/13, 92/14, 64/15, 108/17, 70/19, 42/20, 85/22, 114/22, 133/23 i 145/24; dalje u tekstu: ZSPC-a)</w:t>
      </w:r>
      <w:r w:rsidRPr="00600B60">
        <w:rPr>
          <w:rFonts w:ascii="Arial" w:hAnsi="Arial" w:cs="Arial"/>
        </w:rPr>
        <w:t xml:space="preserve"> </w:t>
      </w:r>
      <w:r w:rsidRPr="00600B60" w:rsidR="003A23A4">
        <w:rPr>
          <w:rFonts w:ascii="Arial" w:hAnsi="Arial" w:cs="Arial"/>
        </w:rPr>
        <w:t xml:space="preserve">povodom prigovora </w:t>
      </w:r>
      <w:r w:rsidRPr="00600B60">
        <w:rPr>
          <w:rFonts w:ascii="Arial" w:hAnsi="Arial" w:cs="Arial"/>
        </w:rPr>
        <w:t xml:space="preserve">okrivljenika </w:t>
      </w:r>
      <w:r w:rsidRPr="00600B60" w:rsidR="003A23A4">
        <w:rPr>
          <w:rFonts w:ascii="Arial" w:hAnsi="Arial" w:cs="Arial"/>
        </w:rPr>
        <w:t xml:space="preserve">na </w:t>
      </w:r>
      <w:r w:rsidR="00600B60">
        <w:rPr>
          <w:rFonts w:ascii="Arial" w:hAnsi="Arial" w:cs="Arial"/>
        </w:rPr>
        <w:t xml:space="preserve">obavezni </w:t>
      </w:r>
      <w:r w:rsidRPr="00600B60" w:rsidR="003A23A4">
        <w:rPr>
          <w:rFonts w:ascii="Arial" w:hAnsi="Arial" w:cs="Arial"/>
        </w:rPr>
        <w:t xml:space="preserve">prekršajni nalog </w:t>
      </w:r>
      <w:bookmarkStart w:name="_Hlk232409459" w:id="0"/>
      <w:r w:rsidR="006C7D80">
        <w:rPr>
          <w:rFonts w:ascii="Arial" w:hAnsi="Arial" w:cs="Arial"/>
        </w:rPr>
        <w:t xml:space="preserve">Ministarstva unutarnjih poslova, </w:t>
      </w:r>
      <w:bookmarkEnd w:id="0"/>
      <w:r w:rsidRPr="00600B60" w:rsidR="003A23A4">
        <w:rPr>
          <w:rFonts w:ascii="Arial" w:hAnsi="Arial" w:cs="Arial"/>
        </w:rPr>
        <w:t>Policijske uprave Primorsko-goranske</w:t>
      </w:r>
      <w:r w:rsidRPr="00600B60">
        <w:rPr>
          <w:rFonts w:ascii="Arial" w:hAnsi="Arial" w:cs="Arial"/>
        </w:rPr>
        <w:t xml:space="preserve">,  </w:t>
      </w:r>
      <w:r w:rsidR="00600B60">
        <w:rPr>
          <w:rFonts w:ascii="Arial" w:hAnsi="Arial" w:cs="Arial"/>
        </w:rPr>
        <w:t>Postaje prometne policije</w:t>
      </w:r>
      <w:r w:rsidRPr="00600B60" w:rsidR="003A23A4">
        <w:rPr>
          <w:rFonts w:ascii="Arial" w:hAnsi="Arial" w:cs="Arial"/>
        </w:rPr>
        <w:t xml:space="preserve"> </w:t>
      </w:r>
      <w:r w:rsidRPr="00600B60">
        <w:rPr>
          <w:rFonts w:ascii="Arial" w:hAnsi="Arial" w:cs="Arial"/>
        </w:rPr>
        <w:t xml:space="preserve">Rijeka, </w:t>
      </w:r>
      <w:r w:rsidR="00600B60">
        <w:rPr>
          <w:rFonts w:ascii="Arial" w:hAnsi="Arial" w:cs="Arial"/>
        </w:rPr>
        <w:t xml:space="preserve">Klasa: 211-07/26-4/5213, </w:t>
      </w:r>
      <w:proofErr w:type="spellStart"/>
      <w:r w:rsidR="00600B60">
        <w:rPr>
          <w:rFonts w:ascii="Arial" w:hAnsi="Arial" w:cs="Arial"/>
        </w:rPr>
        <w:t>Urbroj</w:t>
      </w:r>
      <w:proofErr w:type="spellEnd"/>
      <w:r w:rsidR="00600B60">
        <w:rPr>
          <w:rFonts w:ascii="Arial" w:hAnsi="Arial" w:cs="Arial"/>
        </w:rPr>
        <w:t>: 511-09-34-26-1 od 21. siječnja 2026.</w:t>
      </w:r>
      <w:r w:rsidRPr="00600B60" w:rsidR="003A23A4">
        <w:rPr>
          <w:rFonts w:ascii="Arial" w:hAnsi="Arial" w:cs="Arial"/>
        </w:rPr>
        <w:t>, na temelju članka 243. stavka 2. Prekršajnog zakona ("Narodne novine</w:t>
      </w:r>
      <w:r w:rsidR="003A23A4">
        <w:rPr>
          <w:rFonts w:ascii="Arial" w:hAnsi="Arial" w:cs="Arial"/>
        </w:rPr>
        <w:t xml:space="preserve"> broj: 107/07, 39/13, 157/13, 110/15, 70/17, 118/18, 114/22 – dalje u tekstu PZ-a),</w:t>
      </w:r>
      <w:r w:rsidR="00236C8F">
        <w:rPr>
          <w:rFonts w:ascii="Arial" w:hAnsi="Arial" w:cs="Arial"/>
        </w:rPr>
        <w:t xml:space="preserve"> </w:t>
      </w:r>
      <w:r w:rsidR="00EC3124">
        <w:rPr>
          <w:rFonts w:ascii="Arial" w:hAnsi="Arial" w:cs="Arial"/>
        </w:rPr>
        <w:t>1</w:t>
      </w:r>
      <w:r w:rsidR="00FD0020">
        <w:rPr>
          <w:rFonts w:ascii="Arial" w:hAnsi="Arial" w:cs="Arial"/>
        </w:rPr>
        <w:t>0</w:t>
      </w:r>
      <w:r w:rsidR="00EC3124">
        <w:rPr>
          <w:rFonts w:ascii="Arial" w:hAnsi="Arial" w:cs="Arial"/>
        </w:rPr>
        <w:t>. lipnja 2026.,</w:t>
      </w:r>
    </w:p>
    <w:p w:rsidRPr="00FC5275" w:rsidR="00D32F65" w:rsidP="002E1B18" w:rsidRDefault="00A3210A">
      <w:pPr>
        <w:jc w:val="both"/>
        <w:rPr>
          <w:rFonts w:ascii="Arial" w:hAnsi="Arial" w:cs="Arial"/>
        </w:rPr>
      </w:pPr>
      <w:r>
        <w:rPr>
          <w:rFonts w:ascii="Arial" w:hAnsi="Arial" w:cs="Arial"/>
        </w:rPr>
        <w:t xml:space="preserve"> </w:t>
      </w:r>
      <w:r w:rsidRPr="009D1217">
        <w:rPr>
          <w:rFonts w:ascii="Arial" w:hAnsi="Arial" w:cs="Arial"/>
        </w:rPr>
        <w:t xml:space="preserve">         </w:t>
      </w:r>
    </w:p>
    <w:p w:rsidR="002E1B18" w:rsidP="002E1B18" w:rsidRDefault="002E1B18">
      <w:pPr>
        <w:jc w:val="center"/>
        <w:rPr>
          <w:rFonts w:ascii="Arial" w:hAnsi="Arial" w:cs="Arial"/>
        </w:rPr>
      </w:pPr>
      <w:r w:rsidRPr="00FC5275">
        <w:rPr>
          <w:rFonts w:ascii="Arial" w:hAnsi="Arial" w:cs="Arial"/>
        </w:rPr>
        <w:t>r i j e š i o    j e</w:t>
      </w:r>
    </w:p>
    <w:p w:rsidRPr="00FC5275" w:rsidR="003A23A4" w:rsidP="002E1B18" w:rsidRDefault="003A23A4">
      <w:pPr>
        <w:jc w:val="center"/>
        <w:rPr>
          <w:rFonts w:ascii="Arial" w:hAnsi="Arial" w:cs="Arial"/>
        </w:rPr>
      </w:pPr>
    </w:p>
    <w:p w:rsidR="00EC3124" w:rsidP="002E1B18" w:rsidRDefault="003A23A4">
      <w:pPr>
        <w:jc w:val="both"/>
        <w:rPr>
          <w:rFonts w:ascii="Arial" w:hAnsi="Arial" w:cs="Arial"/>
        </w:rPr>
      </w:pPr>
      <w:r>
        <w:rPr>
          <w:rFonts w:ascii="Arial" w:hAnsi="Arial" w:cs="Arial"/>
        </w:rPr>
        <w:t xml:space="preserve">                           Prigovor okrivljenika </w:t>
      </w:r>
      <w:r w:rsidR="00FC5275">
        <w:rPr>
          <w:rFonts w:ascii="Arial" w:hAnsi="Arial" w:cs="Arial"/>
        </w:rPr>
        <w:t xml:space="preserve">odbacuje se </w:t>
      </w:r>
      <w:r w:rsidRPr="00FC5275" w:rsidR="002E1B18">
        <w:rPr>
          <w:rFonts w:ascii="Arial" w:hAnsi="Arial" w:cs="Arial"/>
        </w:rPr>
        <w:t>kao</w:t>
      </w:r>
      <w:r w:rsidRPr="00FC5275" w:rsidR="001F7597">
        <w:rPr>
          <w:rFonts w:ascii="Arial" w:hAnsi="Arial" w:cs="Arial"/>
        </w:rPr>
        <w:t xml:space="preserve"> nedopušten</w:t>
      </w:r>
      <w:r w:rsidRPr="00FC5275" w:rsidR="002E1B18">
        <w:rPr>
          <w:rFonts w:ascii="Arial" w:hAnsi="Arial" w:cs="Arial"/>
        </w:rPr>
        <w:t>.</w:t>
      </w:r>
    </w:p>
    <w:p w:rsidR="00EC3124" w:rsidP="002E1B18" w:rsidRDefault="00EC3124">
      <w:pPr>
        <w:jc w:val="both"/>
        <w:rPr>
          <w:rFonts w:ascii="Arial" w:hAnsi="Arial" w:cs="Arial"/>
        </w:rPr>
      </w:pPr>
    </w:p>
    <w:p w:rsidRPr="00FC5275" w:rsidR="002E1B18" w:rsidP="002E1B18" w:rsidRDefault="002E1B18">
      <w:pPr>
        <w:jc w:val="both"/>
        <w:rPr>
          <w:rFonts w:ascii="Arial" w:hAnsi="Arial" w:cs="Arial"/>
        </w:rPr>
      </w:pPr>
      <w:r w:rsidRPr="00FC5275">
        <w:rPr>
          <w:rFonts w:ascii="Arial" w:hAnsi="Arial" w:cs="Arial"/>
        </w:rPr>
        <w:t xml:space="preserve"> </w:t>
      </w:r>
    </w:p>
    <w:p w:rsidRPr="00FC5275" w:rsidR="00E3577C" w:rsidP="002E1B18" w:rsidRDefault="00E3577C">
      <w:pPr>
        <w:jc w:val="both"/>
        <w:rPr>
          <w:rFonts w:ascii="Arial" w:hAnsi="Arial" w:cs="Arial"/>
        </w:rPr>
      </w:pPr>
    </w:p>
    <w:p w:rsidR="002E1B18" w:rsidP="002E1B18" w:rsidRDefault="00FC5275">
      <w:pPr>
        <w:jc w:val="center"/>
        <w:rPr>
          <w:rFonts w:ascii="Arial" w:hAnsi="Arial" w:cs="Arial"/>
        </w:rPr>
      </w:pPr>
      <w:r>
        <w:rPr>
          <w:rFonts w:ascii="Arial" w:hAnsi="Arial" w:cs="Arial"/>
        </w:rPr>
        <w:t>Obrazloženje</w:t>
      </w:r>
    </w:p>
    <w:p w:rsidRPr="00FC5275" w:rsidR="00FC5275" w:rsidP="002E1B18" w:rsidRDefault="00FC5275">
      <w:pPr>
        <w:jc w:val="center"/>
        <w:rPr>
          <w:rFonts w:ascii="Arial" w:hAnsi="Arial" w:cs="Arial"/>
        </w:rPr>
      </w:pPr>
    </w:p>
    <w:p w:rsidR="00A3210A" w:rsidP="002E1B18" w:rsidRDefault="00FC5275">
      <w:pPr>
        <w:jc w:val="both"/>
        <w:rPr>
          <w:rFonts w:ascii="Arial" w:hAnsi="Arial" w:cs="Arial"/>
        </w:rPr>
      </w:pPr>
      <w:r>
        <w:rPr>
          <w:rFonts w:ascii="Arial" w:hAnsi="Arial" w:cs="Arial"/>
        </w:rPr>
        <w:t>1.</w:t>
      </w:r>
      <w:r w:rsidR="006C7D80">
        <w:rPr>
          <w:rFonts w:ascii="Arial" w:hAnsi="Arial" w:cs="Arial"/>
        </w:rPr>
        <w:t xml:space="preserve"> </w:t>
      </w:r>
      <w:r w:rsidRPr="00FC5275" w:rsidR="002E1B18">
        <w:rPr>
          <w:rFonts w:ascii="Arial" w:hAnsi="Arial" w:cs="Arial"/>
        </w:rPr>
        <w:t>Okrivljeni</w:t>
      </w:r>
      <w:r>
        <w:rPr>
          <w:rFonts w:ascii="Arial" w:hAnsi="Arial" w:cs="Arial"/>
        </w:rPr>
        <w:t xml:space="preserve">k </w:t>
      </w:r>
      <w:r w:rsidR="003A23A4">
        <w:rPr>
          <w:rFonts w:ascii="Arial" w:hAnsi="Arial" w:cs="Arial"/>
        </w:rPr>
        <w:t xml:space="preserve">je podnio pravodobni prigovor protiv </w:t>
      </w:r>
      <w:r w:rsidR="00EC3124">
        <w:rPr>
          <w:rFonts w:ascii="Arial" w:hAnsi="Arial" w:cs="Arial"/>
        </w:rPr>
        <w:t xml:space="preserve">obaveznog </w:t>
      </w:r>
      <w:r w:rsidR="003A23A4">
        <w:rPr>
          <w:rFonts w:ascii="Arial" w:hAnsi="Arial" w:cs="Arial"/>
        </w:rPr>
        <w:t xml:space="preserve">prekršajnog </w:t>
      </w:r>
      <w:r w:rsidRPr="003A23A4" w:rsidR="003A23A4">
        <w:rPr>
          <w:rFonts w:ascii="Arial" w:hAnsi="Arial" w:cs="Arial"/>
        </w:rPr>
        <w:t>nalog</w:t>
      </w:r>
      <w:r w:rsidR="003A23A4">
        <w:rPr>
          <w:rFonts w:ascii="Arial" w:hAnsi="Arial" w:cs="Arial"/>
        </w:rPr>
        <w:t>a</w:t>
      </w:r>
      <w:r w:rsidRPr="006C7D80" w:rsidR="006C7D80">
        <w:rPr>
          <w:rFonts w:ascii="Arial" w:hAnsi="Arial" w:cs="Arial"/>
        </w:rPr>
        <w:t xml:space="preserve"> </w:t>
      </w:r>
      <w:r w:rsidR="006C7D80">
        <w:rPr>
          <w:rFonts w:ascii="Arial" w:hAnsi="Arial" w:cs="Arial"/>
        </w:rPr>
        <w:t xml:space="preserve">Ministarstva unutarnjih poslova, </w:t>
      </w:r>
      <w:r w:rsidRPr="00600B60" w:rsidR="00EC3124">
        <w:rPr>
          <w:rFonts w:ascii="Arial" w:hAnsi="Arial" w:cs="Arial"/>
        </w:rPr>
        <w:t xml:space="preserve">Policijske uprave Primorsko-goranske,  </w:t>
      </w:r>
      <w:r w:rsidR="00EC3124">
        <w:rPr>
          <w:rFonts w:ascii="Arial" w:hAnsi="Arial" w:cs="Arial"/>
        </w:rPr>
        <w:t>Postaje prometne policije</w:t>
      </w:r>
      <w:r w:rsidRPr="00600B60" w:rsidR="00EC3124">
        <w:rPr>
          <w:rFonts w:ascii="Arial" w:hAnsi="Arial" w:cs="Arial"/>
        </w:rPr>
        <w:t xml:space="preserve"> Rijeka, </w:t>
      </w:r>
      <w:r w:rsidR="00EC3124">
        <w:rPr>
          <w:rFonts w:ascii="Arial" w:hAnsi="Arial" w:cs="Arial"/>
        </w:rPr>
        <w:t xml:space="preserve">Klasa: 211-07/26-4/5213, </w:t>
      </w:r>
      <w:proofErr w:type="spellStart"/>
      <w:r w:rsidR="00EC3124">
        <w:rPr>
          <w:rFonts w:ascii="Arial" w:hAnsi="Arial" w:cs="Arial"/>
        </w:rPr>
        <w:t>Urbroj</w:t>
      </w:r>
      <w:proofErr w:type="spellEnd"/>
      <w:r w:rsidR="00EC3124">
        <w:rPr>
          <w:rFonts w:ascii="Arial" w:hAnsi="Arial" w:cs="Arial"/>
        </w:rPr>
        <w:t>: 511-09-34-26-1 od 21. siječnja 2026.</w:t>
      </w:r>
      <w:r w:rsidRPr="00600B60" w:rsidR="00EC3124">
        <w:rPr>
          <w:rFonts w:ascii="Arial" w:hAnsi="Arial" w:cs="Arial"/>
        </w:rPr>
        <w:t>,</w:t>
      </w:r>
      <w:r w:rsidR="003A23A4">
        <w:rPr>
          <w:rFonts w:ascii="Arial" w:hAnsi="Arial" w:cs="Arial"/>
        </w:rPr>
        <w:t xml:space="preserve"> zbog djela prekršaja iz članka </w:t>
      </w:r>
      <w:r w:rsidRPr="00600B60" w:rsidR="00EC3124">
        <w:rPr>
          <w:rFonts w:ascii="Arial" w:hAnsi="Arial" w:cs="Arial"/>
        </w:rPr>
        <w:t>51. stavak 5., uz primjenu članka 293. stavak 1.</w:t>
      </w:r>
      <w:r w:rsidR="00EC3124">
        <w:rPr>
          <w:rFonts w:ascii="Arial" w:hAnsi="Arial" w:cs="Arial"/>
        </w:rPr>
        <w:t>, i prekršaja iz članka 176. stavak 5. ZSPC-a</w:t>
      </w:r>
      <w:r w:rsidR="006C7D80">
        <w:rPr>
          <w:rFonts w:ascii="Arial" w:hAnsi="Arial" w:cs="Arial"/>
        </w:rPr>
        <w:t xml:space="preserve">, kojim je isti proglašen krivim te mu je izrečena ukupna novčana kazan u iznosu od 650,00 eura </w:t>
      </w:r>
      <w:r w:rsidR="00FE1C04">
        <w:rPr>
          <w:rFonts w:ascii="Arial" w:hAnsi="Arial" w:cs="Arial"/>
        </w:rPr>
        <w:t>i zaštitna mjera zabrane upravljanja motornim vozilom B kategorije u trajanju od 6 mjeseci, te je obvezan naknaditi trošak postupka u iznosu od 13,27 eura.</w:t>
      </w:r>
    </w:p>
    <w:p w:rsidR="003A23A4" w:rsidP="002E1B18" w:rsidRDefault="003A23A4">
      <w:pPr>
        <w:jc w:val="both"/>
        <w:rPr>
          <w:rFonts w:ascii="Arial" w:hAnsi="Arial" w:cs="Arial"/>
        </w:rPr>
      </w:pPr>
    </w:p>
    <w:p w:rsidR="00A3210A" w:rsidP="00A3210A" w:rsidRDefault="003A23A4">
      <w:pPr>
        <w:jc w:val="both"/>
        <w:rPr>
          <w:rFonts w:ascii="Arial" w:hAnsi="Arial" w:cs="Arial"/>
        </w:rPr>
      </w:pPr>
      <w:r>
        <w:rPr>
          <w:rFonts w:ascii="Arial" w:hAnsi="Arial" w:cs="Arial"/>
        </w:rPr>
        <w:t>2.</w:t>
      </w:r>
      <w:r w:rsidR="006C7D80">
        <w:rPr>
          <w:rFonts w:ascii="Arial" w:hAnsi="Arial" w:cs="Arial"/>
        </w:rPr>
        <w:t xml:space="preserve"> U zaprimljenom dopisu Ministarstva unutarnjih poslova, </w:t>
      </w:r>
      <w:r w:rsidRPr="00600B60" w:rsidR="006C7D80">
        <w:rPr>
          <w:rFonts w:ascii="Arial" w:hAnsi="Arial" w:cs="Arial"/>
        </w:rPr>
        <w:t xml:space="preserve">Policijske uprave Primorsko-goranske,  </w:t>
      </w:r>
      <w:r w:rsidR="006C7D80">
        <w:rPr>
          <w:rFonts w:ascii="Arial" w:hAnsi="Arial" w:cs="Arial"/>
        </w:rPr>
        <w:t>Postaje prometne policije</w:t>
      </w:r>
      <w:r w:rsidRPr="00600B60" w:rsidR="006C7D80">
        <w:rPr>
          <w:rFonts w:ascii="Arial" w:hAnsi="Arial" w:cs="Arial"/>
        </w:rPr>
        <w:t xml:space="preserve"> Rijeka, </w:t>
      </w:r>
      <w:r w:rsidR="006C7D80">
        <w:rPr>
          <w:rFonts w:ascii="Arial" w:hAnsi="Arial" w:cs="Arial"/>
        </w:rPr>
        <w:t xml:space="preserve">Klasa: 211-07/26-4/5213, </w:t>
      </w:r>
      <w:proofErr w:type="spellStart"/>
      <w:r w:rsidR="006C7D80">
        <w:rPr>
          <w:rFonts w:ascii="Arial" w:hAnsi="Arial" w:cs="Arial"/>
        </w:rPr>
        <w:t>Urbroj</w:t>
      </w:r>
      <w:proofErr w:type="spellEnd"/>
      <w:r w:rsidR="006C7D80">
        <w:rPr>
          <w:rFonts w:ascii="Arial" w:hAnsi="Arial" w:cs="Arial"/>
        </w:rPr>
        <w:t>: 511-09-34-26-3 od 17. ožujka 2026. stoji napomena ovlaštenog tužitelja da je u konkretnom predmetu izvršena uplata novčane kazne u iznosu od 650 eura i troška od 13,27 eura.</w:t>
      </w:r>
    </w:p>
    <w:p w:rsidR="00FE1C04" w:rsidP="00A3210A" w:rsidRDefault="00FE1C04">
      <w:pPr>
        <w:jc w:val="both"/>
        <w:rPr>
          <w:rFonts w:ascii="Arial" w:hAnsi="Arial" w:cs="Arial"/>
        </w:rPr>
      </w:pPr>
    </w:p>
    <w:p w:rsidRPr="00BF68AC" w:rsidR="00BF68AC" w:rsidP="00BF68AC" w:rsidRDefault="003A23A4">
      <w:pPr>
        <w:pStyle w:val="Bezproreda"/>
        <w:jc w:val="both"/>
        <w:rPr>
          <w:rFonts w:ascii="Arial" w:hAnsi="Arial" w:cs="Arial"/>
          <w:sz w:val="24"/>
          <w:szCs w:val="24"/>
        </w:rPr>
      </w:pPr>
      <w:r w:rsidRPr="00BF68AC">
        <w:rPr>
          <w:rFonts w:ascii="Arial" w:hAnsi="Arial" w:cs="Arial"/>
          <w:sz w:val="24"/>
          <w:szCs w:val="24"/>
        </w:rPr>
        <w:lastRenderedPageBreak/>
        <w:t>3</w:t>
      </w:r>
      <w:r w:rsidRPr="00BF68AC" w:rsidR="001E27F0">
        <w:rPr>
          <w:rFonts w:ascii="Arial" w:hAnsi="Arial" w:cs="Arial"/>
          <w:sz w:val="24"/>
          <w:szCs w:val="24"/>
        </w:rPr>
        <w:t>.</w:t>
      </w:r>
      <w:r w:rsidRPr="00BF68AC" w:rsidR="00E863F7">
        <w:rPr>
          <w:rFonts w:ascii="Arial" w:hAnsi="Arial" w:cs="Arial"/>
          <w:sz w:val="24"/>
          <w:szCs w:val="24"/>
        </w:rPr>
        <w:t xml:space="preserve"> </w:t>
      </w:r>
      <w:r w:rsidRPr="00BF68AC">
        <w:rPr>
          <w:rFonts w:ascii="Arial" w:hAnsi="Arial" w:cs="Arial"/>
          <w:sz w:val="24"/>
          <w:szCs w:val="24"/>
        </w:rPr>
        <w:t>Odredbom</w:t>
      </w:r>
      <w:r w:rsidRPr="00BF68AC" w:rsidR="00FE1C04">
        <w:rPr>
          <w:rFonts w:ascii="Arial" w:hAnsi="Arial" w:cs="Arial"/>
          <w:sz w:val="24"/>
          <w:szCs w:val="24"/>
        </w:rPr>
        <w:t xml:space="preserve"> </w:t>
      </w:r>
      <w:r w:rsidRPr="00BF68AC">
        <w:rPr>
          <w:rFonts w:ascii="Arial" w:hAnsi="Arial" w:cs="Arial"/>
          <w:sz w:val="24"/>
          <w:szCs w:val="24"/>
        </w:rPr>
        <w:t>članka 235. stav</w:t>
      </w:r>
      <w:r w:rsidRPr="00BF68AC" w:rsidR="00FE1C04">
        <w:rPr>
          <w:rFonts w:ascii="Arial" w:hAnsi="Arial" w:cs="Arial"/>
          <w:sz w:val="24"/>
          <w:szCs w:val="24"/>
        </w:rPr>
        <w:t>ak</w:t>
      </w:r>
      <w:r w:rsidRPr="00BF68AC">
        <w:rPr>
          <w:rFonts w:ascii="Arial" w:hAnsi="Arial" w:cs="Arial"/>
          <w:sz w:val="24"/>
          <w:szCs w:val="24"/>
        </w:rPr>
        <w:t xml:space="preserve"> 5. PZ-a</w:t>
      </w:r>
      <w:r w:rsidRPr="00BF68AC" w:rsidR="00A3210A">
        <w:rPr>
          <w:rFonts w:ascii="Arial" w:hAnsi="Arial" w:cs="Arial"/>
          <w:sz w:val="24"/>
          <w:szCs w:val="24"/>
        </w:rPr>
        <w:t xml:space="preserve">, </w:t>
      </w:r>
      <w:r w:rsidRPr="00BF68AC" w:rsidR="00376AC1">
        <w:rPr>
          <w:rFonts w:ascii="Arial" w:hAnsi="Arial" w:cs="Arial"/>
          <w:sz w:val="24"/>
          <w:szCs w:val="24"/>
        </w:rPr>
        <w:t>p</w:t>
      </w:r>
      <w:r w:rsidRPr="00BF68AC" w:rsidR="00A3210A">
        <w:rPr>
          <w:rFonts w:ascii="Arial" w:hAnsi="Arial" w:cs="Arial"/>
          <w:sz w:val="24"/>
          <w:szCs w:val="24"/>
        </w:rPr>
        <w:t xml:space="preserve">ropisano </w:t>
      </w:r>
      <w:r w:rsidRPr="00BF68AC" w:rsidR="00FE1C04">
        <w:rPr>
          <w:rFonts w:ascii="Arial" w:hAnsi="Arial" w:cs="Arial"/>
          <w:sz w:val="24"/>
          <w:szCs w:val="24"/>
        </w:rPr>
        <w:t xml:space="preserve">je </w:t>
      </w:r>
      <w:r w:rsidRPr="00BF68AC" w:rsidR="00E863F7">
        <w:rPr>
          <w:rFonts w:ascii="Arial" w:hAnsi="Arial" w:cs="Arial"/>
          <w:sz w:val="24"/>
          <w:szCs w:val="24"/>
        </w:rPr>
        <w:t>da se</w:t>
      </w:r>
      <w:r w:rsidRPr="00BF68AC">
        <w:rPr>
          <w:rFonts w:ascii="Arial" w:hAnsi="Arial" w:cs="Arial"/>
          <w:sz w:val="24"/>
          <w:szCs w:val="24"/>
        </w:rPr>
        <w:t xml:space="preserve"> plaćanje novčane kazne prije podnošenja prigovora ili nakon što je prigovor podnesen, smatra okrivljenikovim odricanjem od prava na podnošenje prigovora odnosno odustajanjem od već podnesenog prigovora protiv prekršajnog naloga, pod uvjetom da je u uputi o pravu na prigovor na to upozoren</w:t>
      </w:r>
      <w:r w:rsidRPr="00BF68AC" w:rsidR="00BF68AC">
        <w:rPr>
          <w:rFonts w:ascii="Arial" w:hAnsi="Arial" w:cs="Arial"/>
          <w:sz w:val="24"/>
          <w:szCs w:val="24"/>
        </w:rPr>
        <w:t>.</w:t>
      </w:r>
    </w:p>
    <w:p w:rsidRPr="00BF68AC" w:rsidR="00A05860" w:rsidP="00BF68AC" w:rsidRDefault="00A05860">
      <w:pPr>
        <w:pStyle w:val="Bezproreda"/>
        <w:jc w:val="both"/>
        <w:rPr>
          <w:rFonts w:ascii="Arial" w:hAnsi="Arial" w:cs="Arial"/>
          <w:sz w:val="24"/>
          <w:szCs w:val="24"/>
        </w:rPr>
      </w:pPr>
    </w:p>
    <w:p w:rsidR="00BF68AC" w:rsidP="00BF68AC" w:rsidRDefault="003A23A4">
      <w:pPr>
        <w:pStyle w:val="Bezproreda"/>
        <w:jc w:val="both"/>
        <w:rPr>
          <w:rFonts w:ascii="Arial" w:hAnsi="Arial" w:cs="Arial"/>
          <w:sz w:val="24"/>
          <w:szCs w:val="24"/>
        </w:rPr>
      </w:pPr>
      <w:r w:rsidRPr="00BF68AC">
        <w:rPr>
          <w:rFonts w:ascii="Arial" w:hAnsi="Arial" w:cs="Arial"/>
          <w:sz w:val="24"/>
          <w:szCs w:val="24"/>
        </w:rPr>
        <w:t xml:space="preserve">4. </w:t>
      </w:r>
      <w:r w:rsidR="00BF68AC">
        <w:rPr>
          <w:rFonts w:ascii="Arial" w:hAnsi="Arial" w:cs="Arial"/>
          <w:sz w:val="24"/>
          <w:szCs w:val="24"/>
        </w:rPr>
        <w:t>Sukladno odredbi članka 243. stavak 2. PZ-a sud će rješenjem odbaciti nepravodoban i nedopušten prigovor te prigovor kojemu se ne može ustanoviti podnositelj ili prekršajni nalog protiv kojeg se prigovor podnosi.</w:t>
      </w:r>
    </w:p>
    <w:p w:rsidR="00BF68AC" w:rsidP="00BF68AC" w:rsidRDefault="00BF68AC">
      <w:pPr>
        <w:pStyle w:val="Bezproreda"/>
        <w:jc w:val="both"/>
        <w:rPr>
          <w:rFonts w:ascii="Arial" w:hAnsi="Arial" w:cs="Arial"/>
          <w:sz w:val="24"/>
          <w:szCs w:val="24"/>
        </w:rPr>
      </w:pPr>
    </w:p>
    <w:p w:rsidRPr="00BF68AC" w:rsidR="00BF68AC" w:rsidP="00BF68AC" w:rsidRDefault="00BF68AC">
      <w:pPr>
        <w:pStyle w:val="Bezproreda"/>
        <w:jc w:val="both"/>
        <w:rPr>
          <w:rFonts w:ascii="Arial" w:hAnsi="Arial" w:cs="Arial"/>
          <w:sz w:val="24"/>
          <w:szCs w:val="24"/>
        </w:rPr>
      </w:pPr>
      <w:r>
        <w:rPr>
          <w:rFonts w:ascii="Arial" w:hAnsi="Arial" w:cs="Arial"/>
          <w:sz w:val="24"/>
          <w:szCs w:val="24"/>
        </w:rPr>
        <w:t xml:space="preserve">5. </w:t>
      </w:r>
      <w:r w:rsidRPr="00BF68AC">
        <w:rPr>
          <w:rFonts w:ascii="Arial" w:hAnsi="Arial" w:cs="Arial"/>
          <w:sz w:val="24"/>
          <w:szCs w:val="24"/>
        </w:rPr>
        <w:t xml:space="preserve">Kako je u uputi o pravu na prigovor na predmetnom obaveznom prekršajnom nalogu (uputi o pravnom lijeku) okrivljenik upozoren da se plaćanje novčane kazne prije podnošenja prigovora ili nakon što je prigovor podnesen smatra okrivljenikovim odricanjem od prava na podnošenje prigovora odnosno njegovim odustajanjem od već podnesenog prigovora protiv obaveznog prekršajnog naloga, to je sud, na temelju članka </w:t>
      </w:r>
      <w:r>
        <w:rPr>
          <w:rFonts w:ascii="Arial" w:hAnsi="Arial" w:cs="Arial"/>
          <w:sz w:val="24"/>
          <w:szCs w:val="24"/>
        </w:rPr>
        <w:t xml:space="preserve">243. stavak 2. u svezi članka </w:t>
      </w:r>
      <w:r w:rsidRPr="00BF68AC">
        <w:rPr>
          <w:rFonts w:ascii="Arial" w:hAnsi="Arial" w:cs="Arial"/>
          <w:sz w:val="24"/>
          <w:szCs w:val="24"/>
        </w:rPr>
        <w:t>235. stavak 5. PZ-a</w:t>
      </w:r>
      <w:r>
        <w:rPr>
          <w:rFonts w:ascii="Arial" w:hAnsi="Arial" w:cs="Arial"/>
          <w:sz w:val="24"/>
          <w:szCs w:val="24"/>
        </w:rPr>
        <w:t>,</w:t>
      </w:r>
      <w:r w:rsidRPr="00BF68AC">
        <w:rPr>
          <w:rFonts w:ascii="Arial" w:hAnsi="Arial" w:cs="Arial"/>
          <w:sz w:val="24"/>
          <w:szCs w:val="24"/>
        </w:rPr>
        <w:t xml:space="preserve"> prigovor okrivljenika odbacio kao nedopušten i odlučio kao u izreci ovog rješenja. </w:t>
      </w:r>
    </w:p>
    <w:p w:rsidRPr="00BF68AC" w:rsidR="00A05860" w:rsidP="00BF68AC" w:rsidRDefault="00A05860">
      <w:pPr>
        <w:pStyle w:val="Bezproreda"/>
        <w:jc w:val="both"/>
        <w:rPr>
          <w:rFonts w:ascii="Arial" w:hAnsi="Arial" w:cs="Arial"/>
          <w:sz w:val="24"/>
          <w:szCs w:val="24"/>
        </w:rPr>
      </w:pPr>
    </w:p>
    <w:p w:rsidRPr="00BF68AC" w:rsidR="001E27F0" w:rsidP="00BF68AC" w:rsidRDefault="00BF68AC">
      <w:pPr>
        <w:pStyle w:val="Bezproreda"/>
        <w:jc w:val="both"/>
        <w:rPr>
          <w:rFonts w:ascii="Arial" w:hAnsi="Arial" w:cs="Arial"/>
          <w:sz w:val="24"/>
          <w:szCs w:val="24"/>
        </w:rPr>
      </w:pPr>
      <w:r>
        <w:rPr>
          <w:rFonts w:ascii="Arial" w:hAnsi="Arial" w:cs="Arial"/>
          <w:sz w:val="24"/>
          <w:szCs w:val="24"/>
        </w:rPr>
        <w:t>6</w:t>
      </w:r>
      <w:r w:rsidRPr="00BF68AC" w:rsidR="003A23A4">
        <w:rPr>
          <w:rFonts w:ascii="Arial" w:hAnsi="Arial" w:cs="Arial"/>
          <w:sz w:val="24"/>
          <w:szCs w:val="24"/>
        </w:rPr>
        <w:t xml:space="preserve">. Slijedom </w:t>
      </w:r>
      <w:r w:rsidRPr="00BF68AC" w:rsidR="00E863F7">
        <w:rPr>
          <w:rFonts w:ascii="Arial" w:hAnsi="Arial" w:cs="Arial"/>
          <w:sz w:val="24"/>
          <w:szCs w:val="24"/>
        </w:rPr>
        <w:t>navedenog,</w:t>
      </w:r>
      <w:r w:rsidRPr="00BF68AC" w:rsidR="003A23A4">
        <w:rPr>
          <w:rFonts w:ascii="Arial" w:hAnsi="Arial" w:cs="Arial"/>
          <w:sz w:val="24"/>
          <w:szCs w:val="24"/>
        </w:rPr>
        <w:t xml:space="preserve"> odlučeno je kao u izreci</w:t>
      </w:r>
      <w:r w:rsidRPr="00BF68AC" w:rsidR="00E863F7">
        <w:rPr>
          <w:rFonts w:ascii="Arial" w:hAnsi="Arial" w:cs="Arial"/>
          <w:sz w:val="24"/>
          <w:szCs w:val="24"/>
        </w:rPr>
        <w:t xml:space="preserve"> rješenja.</w:t>
      </w:r>
    </w:p>
    <w:p w:rsidRPr="00BF68AC" w:rsidR="007C30F4" w:rsidP="00BF68AC" w:rsidRDefault="007C30F4">
      <w:pPr>
        <w:pStyle w:val="Bezproreda"/>
        <w:rPr>
          <w:rFonts w:ascii="Arial" w:hAnsi="Arial" w:cs="Arial"/>
          <w:sz w:val="24"/>
          <w:szCs w:val="24"/>
        </w:rPr>
      </w:pPr>
    </w:p>
    <w:p w:rsidRPr="00FC5275" w:rsidR="002E1B18" w:rsidP="002E1B18" w:rsidRDefault="003A23A4">
      <w:pPr>
        <w:jc w:val="center"/>
        <w:rPr>
          <w:rFonts w:ascii="Arial" w:hAnsi="Arial" w:cs="Arial"/>
        </w:rPr>
      </w:pPr>
      <w:r>
        <w:rPr>
          <w:rFonts w:ascii="Arial" w:hAnsi="Arial" w:cs="Arial"/>
        </w:rPr>
        <w:t xml:space="preserve">Rijeka, </w:t>
      </w:r>
      <w:r w:rsidR="00E863F7">
        <w:rPr>
          <w:rFonts w:ascii="Arial" w:hAnsi="Arial" w:cs="Arial"/>
        </w:rPr>
        <w:t>10. lipnja 2026</w:t>
      </w:r>
      <w:r w:rsidR="00A3210A">
        <w:rPr>
          <w:rFonts w:ascii="Arial" w:hAnsi="Arial" w:cs="Arial"/>
        </w:rPr>
        <w:t>.</w:t>
      </w:r>
    </w:p>
    <w:p w:rsidR="001E27F0" w:rsidP="002E1B18" w:rsidRDefault="001E27F0">
      <w:pPr>
        <w:jc w:val="both"/>
        <w:rPr>
          <w:rFonts w:ascii="Arial" w:hAnsi="Arial" w:cs="Arial"/>
        </w:rPr>
      </w:pPr>
    </w:p>
    <w:p w:rsidR="00615A55" w:rsidP="002E1B18" w:rsidRDefault="00615A55">
      <w:pPr>
        <w:jc w:val="both"/>
        <w:rPr>
          <w:rFonts w:ascii="Arial" w:hAnsi="Arial" w:cs="Arial"/>
        </w:rPr>
      </w:pPr>
    </w:p>
    <w:p w:rsidR="002E1B18" w:rsidP="002E1B18" w:rsidRDefault="00E863F7">
      <w:pPr>
        <w:jc w:val="both"/>
        <w:rPr>
          <w:rFonts w:ascii="Arial" w:hAnsi="Arial" w:cs="Arial"/>
        </w:rPr>
      </w:pPr>
      <w:r>
        <w:rPr>
          <w:rFonts w:ascii="Arial" w:hAnsi="Arial" w:cs="Arial"/>
        </w:rPr>
        <w:t xml:space="preserve">      Zapisničar</w:t>
      </w:r>
      <w:r w:rsidR="001E27F0">
        <w:rPr>
          <w:rFonts w:ascii="Arial" w:hAnsi="Arial" w:cs="Arial"/>
        </w:rPr>
        <w:t>:</w:t>
      </w:r>
      <w:r w:rsidRPr="00FC5275" w:rsidR="002E1B18">
        <w:rPr>
          <w:rFonts w:ascii="Arial" w:hAnsi="Arial" w:cs="Arial"/>
        </w:rPr>
        <w:t xml:space="preserve">                                                                   </w:t>
      </w:r>
      <w:r>
        <w:rPr>
          <w:rFonts w:ascii="Arial" w:hAnsi="Arial" w:cs="Arial"/>
        </w:rPr>
        <w:t xml:space="preserve">      </w:t>
      </w:r>
      <w:r w:rsidRPr="00FC5275" w:rsidR="002E1B18">
        <w:rPr>
          <w:rFonts w:ascii="Arial" w:hAnsi="Arial" w:cs="Arial"/>
        </w:rPr>
        <w:tab/>
      </w:r>
      <w:r>
        <w:rPr>
          <w:rFonts w:ascii="Arial" w:hAnsi="Arial" w:cs="Arial"/>
        </w:rPr>
        <w:t xml:space="preserve">  Sutkinja</w:t>
      </w:r>
      <w:r w:rsidR="001E27F0">
        <w:rPr>
          <w:rFonts w:ascii="Arial" w:hAnsi="Arial" w:cs="Arial"/>
        </w:rPr>
        <w:t xml:space="preserve">:    </w:t>
      </w:r>
    </w:p>
    <w:p w:rsidR="00A3210A" w:rsidP="007C30F4" w:rsidRDefault="00E863F7">
      <w:pPr>
        <w:jc w:val="both"/>
        <w:rPr>
          <w:rFonts w:ascii="Arial" w:hAnsi="Arial" w:cs="Arial"/>
        </w:rPr>
      </w:pPr>
      <w:r>
        <w:rPr>
          <w:rFonts w:ascii="Arial" w:hAnsi="Arial" w:cs="Arial"/>
        </w:rPr>
        <w:t xml:space="preserve">  </w:t>
      </w:r>
      <w:proofErr w:type="spellStart"/>
      <w:r>
        <w:rPr>
          <w:rFonts w:ascii="Arial" w:hAnsi="Arial" w:cs="Arial"/>
        </w:rPr>
        <w:t>Lilijana</w:t>
      </w:r>
      <w:proofErr w:type="spellEnd"/>
      <w:r>
        <w:rPr>
          <w:rFonts w:ascii="Arial" w:hAnsi="Arial" w:cs="Arial"/>
        </w:rPr>
        <w:t xml:space="preserve"> Augustin</w:t>
      </w:r>
      <w:r w:rsidR="0093737E">
        <w:rPr>
          <w:rFonts w:ascii="Arial" w:hAnsi="Arial" w:cs="Arial"/>
        </w:rPr>
        <w:t xml:space="preserve">, v.r. </w:t>
      </w:r>
      <w:r w:rsidR="00A3210A">
        <w:rPr>
          <w:rFonts w:ascii="Arial" w:hAnsi="Arial" w:cs="Arial"/>
        </w:rPr>
        <w:t xml:space="preserve">                                           </w:t>
      </w:r>
      <w:r w:rsidR="003A23A4">
        <w:rPr>
          <w:rFonts w:ascii="Arial" w:hAnsi="Arial" w:cs="Arial"/>
        </w:rPr>
        <w:t xml:space="preserve">              </w:t>
      </w:r>
      <w:r>
        <w:rPr>
          <w:rFonts w:ascii="Arial" w:hAnsi="Arial" w:cs="Arial"/>
        </w:rPr>
        <w:t xml:space="preserve">      </w:t>
      </w:r>
      <w:r w:rsidR="003A23A4">
        <w:rPr>
          <w:rFonts w:ascii="Arial" w:hAnsi="Arial" w:cs="Arial"/>
        </w:rPr>
        <w:t xml:space="preserve">  </w:t>
      </w:r>
      <w:r>
        <w:rPr>
          <w:rFonts w:ascii="Arial" w:hAnsi="Arial" w:cs="Arial"/>
        </w:rPr>
        <w:t xml:space="preserve">Višnja </w:t>
      </w:r>
      <w:proofErr w:type="spellStart"/>
      <w:r>
        <w:rPr>
          <w:rFonts w:ascii="Arial" w:hAnsi="Arial" w:cs="Arial"/>
        </w:rPr>
        <w:t>Šepelj</w:t>
      </w:r>
      <w:proofErr w:type="spellEnd"/>
      <w:r w:rsidR="0093737E">
        <w:rPr>
          <w:rFonts w:ascii="Arial" w:hAnsi="Arial" w:cs="Arial"/>
        </w:rPr>
        <w:t xml:space="preserve">, v.r. </w:t>
      </w:r>
      <w:bookmarkStart w:name="_GoBack" w:id="1"/>
      <w:bookmarkEnd w:id="1"/>
    </w:p>
    <w:p w:rsidR="00A3210A" w:rsidP="007C30F4" w:rsidRDefault="00E863F7">
      <w:pPr>
        <w:jc w:val="both"/>
        <w:rPr>
          <w:rFonts w:ascii="Arial" w:hAnsi="Arial" w:cs="Arial"/>
        </w:rPr>
      </w:pPr>
      <w:r>
        <w:rPr>
          <w:rFonts w:ascii="Arial" w:hAnsi="Arial" w:cs="Arial"/>
        </w:rPr>
        <w:t xml:space="preserve"> </w:t>
      </w:r>
    </w:p>
    <w:p w:rsidR="00A3210A" w:rsidP="00A3210A" w:rsidRDefault="00A3210A">
      <w:pPr>
        <w:jc w:val="both"/>
        <w:rPr>
          <w:rFonts w:ascii="Arial" w:hAnsi="Arial" w:cs="Arial"/>
        </w:rPr>
      </w:pPr>
    </w:p>
    <w:p w:rsidR="00E863F7" w:rsidP="00A3210A" w:rsidRDefault="00E863F7">
      <w:pPr>
        <w:jc w:val="both"/>
        <w:rPr>
          <w:rFonts w:ascii="Arial" w:hAnsi="Arial" w:cs="Arial"/>
        </w:rPr>
      </w:pPr>
    </w:p>
    <w:p w:rsidR="00E863F7" w:rsidP="00A3210A" w:rsidRDefault="00E863F7">
      <w:pPr>
        <w:jc w:val="both"/>
        <w:rPr>
          <w:rFonts w:ascii="Arial" w:hAnsi="Arial" w:cs="Arial"/>
        </w:rPr>
      </w:pPr>
    </w:p>
    <w:p w:rsidR="00E863F7" w:rsidP="00A3210A" w:rsidRDefault="00E863F7">
      <w:pPr>
        <w:jc w:val="both"/>
        <w:rPr>
          <w:rFonts w:ascii="Arial" w:hAnsi="Arial" w:cs="Arial"/>
        </w:rPr>
      </w:pPr>
    </w:p>
    <w:p w:rsidRPr="00E56B08" w:rsidR="00A3210A" w:rsidP="00A3210A" w:rsidRDefault="00A3210A">
      <w:pPr>
        <w:jc w:val="both"/>
        <w:rPr>
          <w:rFonts w:ascii="Arial" w:hAnsi="Arial" w:cs="Arial"/>
        </w:rPr>
      </w:pPr>
      <w:r w:rsidRPr="00E56B08">
        <w:rPr>
          <w:rFonts w:ascii="Arial" w:hAnsi="Arial" w:cs="Arial"/>
        </w:rPr>
        <w:t>UPUTA O PRAVNOM LIJEKU</w:t>
      </w:r>
    </w:p>
    <w:p w:rsidRPr="00E56B08" w:rsidR="00E56B08" w:rsidP="00E56B08" w:rsidRDefault="00E56B08">
      <w:pPr>
        <w:rPr>
          <w:rFonts w:ascii="Arial" w:hAnsi="Arial" w:cs="Arial"/>
        </w:rPr>
      </w:pPr>
      <w:r w:rsidRPr="00E56B08">
        <w:rPr>
          <w:rFonts w:ascii="Arial" w:hAnsi="Arial" w:cs="Arial"/>
        </w:rPr>
        <w:t>Protiv rješenja o odbacivanju prigovora protiv obaveznog prekršajnog naloga nije dopuštena žalba (čl. 243. stavak 4. PZ-a).</w:t>
      </w:r>
    </w:p>
    <w:p w:rsidRPr="00E56B08" w:rsidR="00A900DC" w:rsidP="00A900DC" w:rsidRDefault="00A900DC">
      <w:pPr>
        <w:pStyle w:val="Bezproreda"/>
        <w:jc w:val="both"/>
        <w:rPr>
          <w:rFonts w:ascii="Arial" w:hAnsi="Arial" w:cs="Arial"/>
          <w:sz w:val="24"/>
          <w:szCs w:val="24"/>
        </w:rPr>
      </w:pPr>
    </w:p>
    <w:p w:rsidR="00E863F7" w:rsidP="00A05860" w:rsidRDefault="00E863F7">
      <w:pPr>
        <w:jc w:val="both"/>
        <w:rPr>
          <w:rFonts w:ascii="Arial" w:hAnsi="Arial" w:eastAsia="Calibri" w:cs="Arial"/>
          <w:szCs w:val="22"/>
          <w:lang w:eastAsia="en-US"/>
        </w:rPr>
      </w:pPr>
    </w:p>
    <w:p w:rsidRPr="00A05860" w:rsidR="00A05860" w:rsidP="00A05860" w:rsidRDefault="00A05860">
      <w:pPr>
        <w:jc w:val="both"/>
        <w:rPr>
          <w:rFonts w:ascii="Arial" w:hAnsi="Arial" w:eastAsia="Calibri" w:cs="Arial"/>
          <w:szCs w:val="22"/>
          <w:lang w:eastAsia="en-US"/>
        </w:rPr>
      </w:pPr>
      <w:r w:rsidRPr="00A05860">
        <w:rPr>
          <w:rFonts w:ascii="Arial" w:hAnsi="Arial" w:eastAsia="Calibri" w:cs="Arial"/>
          <w:szCs w:val="22"/>
          <w:lang w:eastAsia="en-US"/>
        </w:rPr>
        <w:t>DNA:</w:t>
      </w:r>
    </w:p>
    <w:p w:rsidRPr="00A05860" w:rsidR="00A05860" w:rsidP="00A05860" w:rsidRDefault="00A05860">
      <w:pPr>
        <w:jc w:val="both"/>
        <w:rPr>
          <w:rFonts w:ascii="Arial" w:hAnsi="Arial" w:eastAsia="Calibri" w:cs="Arial"/>
          <w:szCs w:val="22"/>
          <w:lang w:eastAsia="en-US"/>
        </w:rPr>
      </w:pPr>
      <w:r>
        <w:rPr>
          <w:rFonts w:ascii="Arial" w:hAnsi="Arial" w:eastAsia="Calibri" w:cs="Arial"/>
          <w:szCs w:val="22"/>
          <w:lang w:eastAsia="en-US"/>
        </w:rPr>
        <w:t>1.</w:t>
      </w:r>
      <w:r w:rsidRPr="00A05860">
        <w:rPr>
          <w:rFonts w:ascii="Arial" w:hAnsi="Arial" w:eastAsia="Calibri" w:cs="Arial"/>
          <w:szCs w:val="22"/>
          <w:lang w:eastAsia="en-US"/>
        </w:rPr>
        <w:t xml:space="preserve"> okrivljeniku</w:t>
      </w:r>
    </w:p>
    <w:p w:rsidRPr="00A05860" w:rsidR="00A05860" w:rsidP="00E863F7" w:rsidRDefault="00A05860">
      <w:pPr>
        <w:jc w:val="both"/>
        <w:rPr>
          <w:rFonts w:ascii="Arial" w:hAnsi="Arial" w:eastAsia="Calibri" w:cs="Arial"/>
          <w:szCs w:val="22"/>
          <w:lang w:eastAsia="en-US"/>
        </w:rPr>
      </w:pPr>
      <w:r w:rsidRPr="00A05860">
        <w:rPr>
          <w:rFonts w:ascii="Arial" w:hAnsi="Arial" w:eastAsia="Calibri" w:cs="Arial"/>
          <w:szCs w:val="22"/>
          <w:lang w:eastAsia="en-US"/>
        </w:rPr>
        <w:t xml:space="preserve">2. </w:t>
      </w:r>
      <w:proofErr w:type="spellStart"/>
      <w:r w:rsidR="00E863F7">
        <w:rPr>
          <w:rFonts w:ascii="Arial" w:hAnsi="Arial" w:eastAsia="Calibri" w:cs="Arial"/>
          <w:szCs w:val="22"/>
          <w:lang w:eastAsia="en-US"/>
        </w:rPr>
        <w:t>ovlašt.tužitelju</w:t>
      </w:r>
      <w:proofErr w:type="spellEnd"/>
    </w:p>
    <w:p w:rsidR="00A3210A" w:rsidP="007C30F4" w:rsidRDefault="00A3210A">
      <w:pPr>
        <w:jc w:val="both"/>
        <w:rPr>
          <w:rFonts w:ascii="Arial" w:hAnsi="Arial" w:cs="Arial"/>
        </w:rPr>
      </w:pPr>
    </w:p>
    <w:p w:rsidR="003A23A4" w:rsidP="007C30F4" w:rsidRDefault="003A23A4">
      <w:pPr>
        <w:jc w:val="both"/>
        <w:rPr>
          <w:rFonts w:ascii="Arial" w:hAnsi="Arial" w:cs="Arial"/>
        </w:rPr>
      </w:pPr>
    </w:p>
    <w:p w:rsidRPr="00FC5275" w:rsidR="003A23A4" w:rsidP="007C30F4" w:rsidRDefault="003A23A4">
      <w:pPr>
        <w:jc w:val="both"/>
        <w:rPr>
          <w:rFonts w:ascii="Arial" w:hAnsi="Arial" w:cs="Arial"/>
        </w:rPr>
      </w:pPr>
    </w:p>
    <w:sectPr w:rsidRPr="00FC5275" w:rsidR="003A23A4" w:rsidSect="00A3210A">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57C02" w:rsidP="00A3210A" w:rsidRDefault="00A57C02">
      <w:r>
        <w:separator/>
      </w:r>
    </w:p>
  </w:endnote>
  <w:endnote w:type="continuationSeparator" w:id="0">
    <w:p w:rsidR="00A57C02" w:rsidP="00A3210A" w:rsidRDefault="00A57C02">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57C02" w:rsidP="00A3210A" w:rsidRDefault="00A57C02">
      <w:r>
        <w:separator/>
      </w:r>
    </w:p>
  </w:footnote>
  <w:footnote w:type="continuationSeparator" w:id="0">
    <w:p w:rsidR="00A57C02" w:rsidP="00A3210A" w:rsidRDefault="00A57C02">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3210A" w:rsidRDefault="00A3210A">
    <w:pPr>
      <w:pStyle w:val="Zaglavlje"/>
    </w:pPr>
  </w:p>
  <w:p w:rsidR="00A3210A" w:rsidP="00A3210A" w:rsidRDefault="00A3210A">
    <w:pPr>
      <w:jc w:val="center"/>
      <w:rPr>
        <w:rFonts w:ascii="Arial" w:hAnsi="Arial" w:cs="Arial"/>
      </w:rPr>
    </w:pPr>
  </w:p>
  <w:p w:rsidR="00A3210A" w:rsidP="00FD0020" w:rsidRDefault="00FD0020">
    <w:pPr>
      <w:pStyle w:val="Zaglavlje"/>
      <w:jc w:val="right"/>
      <w:rPr>
        <w:rFonts w:ascii="Arial" w:hAnsi="Arial" w:cs="Arial"/>
      </w:rPr>
    </w:pPr>
    <w:r>
      <w:rPr>
        <w:rFonts w:ascii="Arial" w:hAnsi="Arial" w:cs="Arial"/>
      </w:rPr>
      <w:t>Poslovni broj Pp-1170/2026-5</w:t>
    </w:r>
  </w:p>
  <w:p w:rsidR="00FD0020" w:rsidP="00FD0020" w:rsidRDefault="00FD0020">
    <w:pPr>
      <w:pStyle w:val="Zaglavlje"/>
      <w:jc w:val="right"/>
      <w:rPr>
        <w:rFonts w:ascii="Arial" w:hAnsi="Arial" w:cs="Arial"/>
      </w:rPr>
    </w:pPr>
  </w:p>
  <w:p w:rsidR="00FD0020" w:rsidP="00FD0020" w:rsidRDefault="00FD0020">
    <w:pPr>
      <w:pStyle w:val="Zaglavlje"/>
      <w:jc w:val="right"/>
    </w:pP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90"/>
  <w:proofState w:spelling="clean" w:grammar="clean"/>
  <w:attachedTemplate r:id="rId1"/>
  <w:stylePaneFormatFilter w:val="3F0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B18"/>
    <w:rsid w:val="00071E4F"/>
    <w:rsid w:val="00074E4D"/>
    <w:rsid w:val="000843E3"/>
    <w:rsid w:val="000918C2"/>
    <w:rsid w:val="001A2589"/>
    <w:rsid w:val="001A4827"/>
    <w:rsid w:val="001A58A2"/>
    <w:rsid w:val="001B7AF9"/>
    <w:rsid w:val="001E27F0"/>
    <w:rsid w:val="001E3907"/>
    <w:rsid w:val="001F7597"/>
    <w:rsid w:val="00236C8F"/>
    <w:rsid w:val="00246FCE"/>
    <w:rsid w:val="00296A1F"/>
    <w:rsid w:val="002E1B18"/>
    <w:rsid w:val="002E5635"/>
    <w:rsid w:val="003324DB"/>
    <w:rsid w:val="00361E39"/>
    <w:rsid w:val="00376AC1"/>
    <w:rsid w:val="00395859"/>
    <w:rsid w:val="003A23A4"/>
    <w:rsid w:val="003A4E64"/>
    <w:rsid w:val="003B54CA"/>
    <w:rsid w:val="003F3B9C"/>
    <w:rsid w:val="003F4BC5"/>
    <w:rsid w:val="004632F2"/>
    <w:rsid w:val="00473C48"/>
    <w:rsid w:val="004B3C70"/>
    <w:rsid w:val="004B7378"/>
    <w:rsid w:val="00510541"/>
    <w:rsid w:val="00527D7F"/>
    <w:rsid w:val="00546244"/>
    <w:rsid w:val="005B37E1"/>
    <w:rsid w:val="005E26A9"/>
    <w:rsid w:val="00600B60"/>
    <w:rsid w:val="00615A55"/>
    <w:rsid w:val="00620B79"/>
    <w:rsid w:val="00665E34"/>
    <w:rsid w:val="006A0349"/>
    <w:rsid w:val="006C7D80"/>
    <w:rsid w:val="006E6B56"/>
    <w:rsid w:val="00702531"/>
    <w:rsid w:val="007519FB"/>
    <w:rsid w:val="007B117E"/>
    <w:rsid w:val="007C30F4"/>
    <w:rsid w:val="00811BFC"/>
    <w:rsid w:val="008243CC"/>
    <w:rsid w:val="00827362"/>
    <w:rsid w:val="008517EA"/>
    <w:rsid w:val="00873029"/>
    <w:rsid w:val="008859DF"/>
    <w:rsid w:val="008C2774"/>
    <w:rsid w:val="008E3F6F"/>
    <w:rsid w:val="008F53A3"/>
    <w:rsid w:val="008F70E9"/>
    <w:rsid w:val="00914166"/>
    <w:rsid w:val="00936DE0"/>
    <w:rsid w:val="0093737E"/>
    <w:rsid w:val="00A001C6"/>
    <w:rsid w:val="00A03A42"/>
    <w:rsid w:val="00A05860"/>
    <w:rsid w:val="00A3210A"/>
    <w:rsid w:val="00A32F8D"/>
    <w:rsid w:val="00A57C02"/>
    <w:rsid w:val="00A73C1F"/>
    <w:rsid w:val="00A85664"/>
    <w:rsid w:val="00A900DC"/>
    <w:rsid w:val="00AB765A"/>
    <w:rsid w:val="00AB7ABE"/>
    <w:rsid w:val="00AC223A"/>
    <w:rsid w:val="00AC3190"/>
    <w:rsid w:val="00B003B8"/>
    <w:rsid w:val="00B028AA"/>
    <w:rsid w:val="00B07E54"/>
    <w:rsid w:val="00B46AC7"/>
    <w:rsid w:val="00BA21E8"/>
    <w:rsid w:val="00BB2BC3"/>
    <w:rsid w:val="00BF68AC"/>
    <w:rsid w:val="00C2492C"/>
    <w:rsid w:val="00C440FD"/>
    <w:rsid w:val="00C45A12"/>
    <w:rsid w:val="00C64F80"/>
    <w:rsid w:val="00C8049A"/>
    <w:rsid w:val="00CB377F"/>
    <w:rsid w:val="00CB6F59"/>
    <w:rsid w:val="00CC60F5"/>
    <w:rsid w:val="00D32F65"/>
    <w:rsid w:val="00D719B4"/>
    <w:rsid w:val="00D95250"/>
    <w:rsid w:val="00DC3C50"/>
    <w:rsid w:val="00E037DC"/>
    <w:rsid w:val="00E11AAB"/>
    <w:rsid w:val="00E1203F"/>
    <w:rsid w:val="00E26DE2"/>
    <w:rsid w:val="00E30E18"/>
    <w:rsid w:val="00E3577C"/>
    <w:rsid w:val="00E5103B"/>
    <w:rsid w:val="00E56B08"/>
    <w:rsid w:val="00E732E6"/>
    <w:rsid w:val="00E84749"/>
    <w:rsid w:val="00E863F7"/>
    <w:rsid w:val="00E95F8B"/>
    <w:rsid w:val="00EC3124"/>
    <w:rsid w:val="00ED19BE"/>
    <w:rsid w:val="00F02ADC"/>
    <w:rsid w:val="00F34737"/>
    <w:rsid w:val="00F53174"/>
    <w:rsid w:val="00F83460"/>
    <w:rsid w:val="00FC5275"/>
    <w:rsid w:val="00FD0020"/>
    <w:rsid w:val="00FE1C0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7F1715A2"/>
  <w15:docId w15:val="{3802C6C5-C144-4DA7-A074-8B1162896796}"/>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2E1B18"/>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rsid w:val="00A3210A"/>
    <w:pPr>
      <w:tabs>
        <w:tab w:val="center" w:pos="4536"/>
        <w:tab w:val="right" w:pos="9072"/>
      </w:tabs>
    </w:pPr>
  </w:style>
  <w:style w:type="character" w:styleId="ZaglavljeChar" w:customStyle="true">
    <w:name w:val="Zaglavlje Char"/>
    <w:basedOn w:val="Zadanifontodlomka"/>
    <w:link w:val="Zaglavlje"/>
    <w:uiPriority w:val="99"/>
    <w:rsid w:val="00A3210A"/>
    <w:rPr>
      <w:sz w:val="24"/>
      <w:szCs w:val="24"/>
    </w:rPr>
  </w:style>
  <w:style w:type="paragraph" w:styleId="Podnoje">
    <w:name w:val="footer"/>
    <w:basedOn w:val="Normal"/>
    <w:link w:val="PodnojeChar"/>
    <w:rsid w:val="00A3210A"/>
    <w:pPr>
      <w:tabs>
        <w:tab w:val="center" w:pos="4536"/>
        <w:tab w:val="right" w:pos="9072"/>
      </w:tabs>
    </w:pPr>
  </w:style>
  <w:style w:type="character" w:styleId="PodnojeChar" w:customStyle="true">
    <w:name w:val="Podnožje Char"/>
    <w:basedOn w:val="Zadanifontodlomka"/>
    <w:link w:val="Podnoje"/>
    <w:rsid w:val="00A3210A"/>
    <w:rPr>
      <w:sz w:val="24"/>
      <w:szCs w:val="24"/>
    </w:rPr>
  </w:style>
  <w:style w:type="paragraph" w:styleId="t-9-8" w:customStyle="true">
    <w:name w:val="t-9-8"/>
    <w:basedOn w:val="Normal"/>
    <w:rsid w:val="003A23A4"/>
    <w:pPr>
      <w:spacing w:before="100" w:beforeAutospacing="true" w:after="100" w:afterAutospacing="true"/>
    </w:pPr>
    <w:rPr>
      <w:lang w:val="en-US"/>
    </w:rPr>
  </w:style>
  <w:style w:type="paragraph" w:styleId="Tekstbalonia">
    <w:name w:val="Balloon Text"/>
    <w:basedOn w:val="Normal"/>
    <w:link w:val="TekstbaloniaChar"/>
    <w:rsid w:val="00A05860"/>
    <w:rPr>
      <w:rFonts w:ascii="Segoe UI" w:hAnsi="Segoe UI" w:cs="Segoe UI"/>
      <w:sz w:val="18"/>
      <w:szCs w:val="18"/>
    </w:rPr>
  </w:style>
  <w:style w:type="character" w:styleId="TekstbaloniaChar" w:customStyle="true">
    <w:name w:val="Tekst balončića Char"/>
    <w:basedOn w:val="Zadanifontodlomka"/>
    <w:link w:val="Tekstbalonia"/>
    <w:rsid w:val="00A05860"/>
    <w:rPr>
      <w:rFonts w:ascii="Segoe UI" w:hAnsi="Segoe UI" w:cs="Segoe UI"/>
      <w:sz w:val="18"/>
      <w:szCs w:val="18"/>
    </w:rPr>
  </w:style>
  <w:style w:type="paragraph" w:styleId="Bezproreda">
    <w:name w:val="No Spacing"/>
    <w:uiPriority w:val="1"/>
    <w:qFormat/>
    <w:rsid w:val="00A900DC"/>
    <w:rPr>
      <w:rFonts w:ascii="Calibri" w:hAnsi="Calibri" w:eastAsia="Calibri"/>
      <w:sz w:val="22"/>
      <w:szCs w:val="22"/>
      <w:lang w:eastAsia="en-US"/>
    </w:rPr>
  </w:style>
  <w:style w:type="paragraph" w:styleId="Odlomakpopisa">
    <w:name w:val="List Paragraph"/>
    <w:basedOn w:val="Normal"/>
    <w:uiPriority w:val="34"/>
    <w:qFormat/>
    <w:rsid w:val="006C7D80"/>
    <w:pPr>
      <w:ind w:left="720"/>
      <w:contextualSpacing/>
    </w:pPr>
  </w:style>
  <w:style w:type="character" w:styleId="Tekstrezerviranogmjesta">
    <w:name w:val="Placeholder Text"/>
    <w:basedOn w:val="Zadanifontodlomka"/>
    <w:uiPriority w:val="99"/>
    <w:semiHidden/>
    <w:rsid w:val="00FD0020"/>
    <w:rPr>
      <w:color w:val="808080"/>
      <w:bdr w:val="none" w:color="auto" w:sz="0" w:space="0"/>
      <w:shd w:val="clear" w:color="auto" w:fill="CCFFFF"/>
    </w:rPr>
  </w:style>
  <w:style w:type="character" w:styleId="eSPISCCParagraphDefaultFont" w:customStyle="true">
    <w:name w:val="eSPIS_CC_Paragraph Default Font"/>
    <w:basedOn w:val="Zadanifontodlomka"/>
    <w:rsid w:val="00FD0020"/>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FD0020"/>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FD0020"/>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FD0020"/>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74764983">
      <w:bodyDiv w:val="true"/>
      <w:marLeft w:val="0"/>
      <w:marRight w:val="0"/>
      <w:marTop w:val="0"/>
      <w:marBottom w:val="0"/>
      <w:divBdr>
        <w:top w:val="none" w:color="auto" w:sz="0" w:space="0"/>
        <w:left w:val="none" w:color="auto" w:sz="0" w:space="0"/>
        <w:bottom w:val="none" w:color="auto" w:sz="0" w:space="0"/>
        <w:right w:val="none" w:color="auto" w:sz="0" w:space="0"/>
      </w:divBdr>
    </w:div>
    <w:div w:id="210449622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customXml/item1.xml" Type="http://schemas.openxmlformats.org/officeDocument/2006/relationships/customXml" Id="rId1"/><Relationship Target="endnotes.xml" Type="http://schemas.openxmlformats.org/officeDocument/2006/relationships/endnotes" Id="rId6"/><Relationship Target="footnotes.xml" Type="http://schemas.openxmlformats.org/officeDocument/2006/relationships/footnotes" Id="rId5"/><Relationship Target="theme/theme1.xml" Type="http://schemas.openxmlformats.org/officeDocument/2006/relationships/theme" Id="rId10"/><Relationship Target="webSettings.xml" Type="http://schemas.openxmlformats.org/officeDocument/2006/relationships/webSettings" Id="rId4"/><Relationship Target="fontTable.xml" Type="http://schemas.openxmlformats.org/officeDocument/2006/relationships/fontTabl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10. lipnja 2026.</izvorni_sadrzaj>
    <derivirana_varijabla naziv="DomainObject.DatumDonosenjaOdluke_1">10. lipnja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Pp-1170/2026-5</izvorni_sadrzaj>
    <derivirana_varijabla naziv="DomainObject.Oznaka_1">Pp-1170/2026-5</derivirana_varijabla>
  </DomainObject.Oznaka>
  <DomainObject.DonositeljOdluke.Ime>
    <izvorni_sadrzaj>Višnja</izvorni_sadrzaj>
    <derivirana_varijabla naziv="DomainObject.DonositeljOdluke.Ime_1">Višnja</derivirana_varijabla>
  </DomainObject.DonositeljOdluke.Ime>
  <DomainObject.DonositeljOdluke.Prezime>
    <izvorni_sadrzaj>Šepelj</izvorni_sadrzaj>
    <derivirana_varijabla naziv="DomainObject.DonositeljOdluke.Prezime_1">Šepelj</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1170</izvorni_sadrzaj>
    <derivirana_varijabla naziv="DomainObject.Predmet.Broj_1">1170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17. ožujka 2026.</izvorni_sadrzaj>
    <derivirana_varijabla naziv="DomainObject.Predmet.DatumIzradeOptuznogAkta_1">17. ožujka 2026.</derivirana_varijabla>
  </DomainObject.Predmet.DatumIzradeOptuznogAkta>
  <DomainObject.Predmet.DatumIzradeOptuznogAktaFormated>
    <izvorni_sadrzaj>17.3.2026.</izvorni_sadrzaj>
    <derivirana_varijabla naziv="DomainObject.Predmet.DatumIzradeOptuznogAktaFormated_1">17.3.2026.</derivirana_varijabla>
  </DomainObject.Predmet.DatumIzradeOptuznogAktaFormated>
  <DomainObject.Predmet.DatumOsnivanja>
    <izvorni_sadrzaj>20. ožujka 2026.</izvorni_sadrzaj>
    <derivirana_varijabla naziv="DomainObject.Predmet.DatumOsnivanja_1">20.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20. ožujka 2026.</izvorni_sadrzaj>
    <derivirana_varijabla naziv="DomainObject.Predmet.DatumPrimitkaOptuznogAkta_1">20. ožujka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22. travnja 1982.</izvorni_sadrzaj>
    <derivirana_varijabla naziv="DomainObject.Predmet.OkrivljenikFizickaOsoba.DatumRodjenja_1">22. travnja 1982.</derivirana_varijabla>
  </DomainObject.Predmet.OkrivljenikFizickaOsoba.DatumRodjenja>
  <DomainObject.Predmet.OkrivljenikFizickaOsoba.DatumRodjenjaFormated>
    <izvorni_sadrzaj>22.4.1982.</izvorni_sadrzaj>
    <derivirana_varijabla naziv="DomainObject.Predmet.OkrivljenikFizickaOsoba.DatumRodjenjaFormated_1">22.4.1982.</derivirana_varijabla>
  </DomainObject.Predmet.OkrivljenikFizickaOsoba.DatumRodjenjaFormated>
  <DomainObject.Predmet.OkrivljenikFizickaOsoba.Ime>
    <izvorni_sadrzaj>Elvis</izvorni_sadrzaj>
    <derivirana_varijabla naziv="DomainObject.Predmet.OkrivljenikFizickaOsoba.Ime_1">Elvis</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Elvis Morsi</izvorni_sadrzaj>
    <derivirana_varijabla naziv="DomainObject.Predmet.OkrivljenikFizickaOsoba.Naziv_1">Elvis Morsi</derivirana_varijabla>
  </DomainObject.Predmet.OkrivljenikFizickaOsoba.Naziv>
  <DomainObject.Predmet.OkrivljenikFizickaOsoba.Prezime>
    <izvorni_sadrzaj>Morsi</izvorni_sadrzaj>
    <derivirana_varijabla naziv="DomainObject.Predmet.OkrivljenikFizickaOsoba.Prezime_1">Morsi</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70540822518</izvorni_sadrzaj>
    <derivirana_varijabla naziv="DomainObject.Predmet.OkrivljenikFizickaOsoba.Oib_1">70540822518</derivirana_varijabla>
  </DomainObject.Predmet.OkrivljenikFizickaOsoba.Oib>
  <DomainObject.Predmet.Opis>
    <izvorni_sadrzaj>22.05.2026-2x neuredna dostava za okr., spis u ref.
08.06.2026. vraćeno roč.u ref. uručeni pozivi</izvorni_sadrzaj>
    <derivirana_varijabla naziv="DomainObject.Predmet.Opis_1">22.05.2026-2x neuredna dostava za okr., spis u ref.
08.06.2026. vraćeno roč.u ref. uručeni pozivi</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Pp-1170/2026</izvorni_sadrzaj>
    <derivirana_varijabla naziv="DomainObject.Predmet.OznakaBroj_1">Pp-1170/2026</derivirana_varijabla>
  </DomainObject.Predmet.OznakaBroj>
  <DomainObject.Predmet.OznakaBrojOptuznogAkta>
    <izvorni_sadrzaj>511-09-34-26-3</izvorni_sadrzaj>
    <derivirana_varijabla naziv="DomainObject.Predmet.OznakaBrojOptuznogAkta_1">511-09-34-26-3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Elvis Morsi</izvorni_sadrzaj>
    <derivirana_varijabla naziv="DomainObject.Predmet.ProtustrankaFormated_1">  Elvis Morsi</derivirana_varijabla>
  </DomainObject.Predmet.ProtustrankaFormated>
  <DomainObject.Predmet.ProtustrankaFormatedOIB>
    <izvorni_sadrzaj>  Elvis Morsi, OIB 70540822518</izvorni_sadrzaj>
    <derivirana_varijabla naziv="DomainObject.Predmet.ProtustrankaFormatedOIB_1">  Elvis Morsi, OIB 70540822518</derivirana_varijabla>
  </DomainObject.Predmet.ProtustrankaFormatedOIB>
  <DomainObject.Predmet.ProtustrankaFormatedWithAdress>
    <izvorni_sadrzaj> Elvis Morsi, Bartola Kašića 24, 51000 Rijeka</izvorni_sadrzaj>
    <derivirana_varijabla naziv="DomainObject.Predmet.ProtustrankaFormatedWithAdress_1"> Elvis Morsi, Bartola Kašića 24, 51000 Rijeka</derivirana_varijabla>
  </DomainObject.Predmet.ProtustrankaFormatedWithAdress>
  <DomainObject.Predmet.ProtustrankaFormatedWithAdressOIB>
    <izvorni_sadrzaj> Elvis Morsi, OIB 70540822518, Bartola Kašića 24, 51000 Rijeka</izvorni_sadrzaj>
    <derivirana_varijabla naziv="DomainObject.Predmet.ProtustrankaFormatedWithAdressOIB_1"> Elvis Morsi, OIB 70540822518, Bartola Kašića 24, 51000 Rijeka</derivirana_varijabla>
  </DomainObject.Predmet.ProtustrankaFormatedWithAdressOIB>
  <DomainObject.Predmet.ProtustrankaWithAdress>
    <izvorni_sadrzaj>Elvis Morsi Bartola Kašića 24, 51000 Rijeka</izvorni_sadrzaj>
    <derivirana_varijabla naziv="DomainObject.Predmet.ProtustrankaWithAdress_1">Elvis Morsi Bartola Kašića 24, 51000 Rijeka</derivirana_varijabla>
  </DomainObject.Predmet.ProtustrankaWithAdress>
  <DomainObject.Predmet.ProtustrankaWithAdressOIB>
    <izvorni_sadrzaj>Elvis Morsi, OIB 70540822518, Bartola Kašića 24, 51000 Rijeka</izvorni_sadrzaj>
    <derivirana_varijabla naziv="DomainObject.Predmet.ProtustrankaWithAdressOIB_1">Elvis Morsi, OIB 70540822518, Bartola Kašića 24, 51000 Rijeka</derivirana_varijabla>
  </DomainObject.Predmet.ProtustrankaWithAdressOIB>
  <DomainObject.Predmet.ProtustrankaNazivFormated>
    <izvorni_sadrzaj>Elvis Morsi</izvorni_sadrzaj>
    <derivirana_varijabla naziv="DomainObject.Predmet.ProtustrankaNazivFormated_1">Elvis Morsi</derivirana_varijabla>
  </DomainObject.Predmet.ProtustrankaNazivFormated>
  <DomainObject.Predmet.ProtustrankaNazivFormatedOIB>
    <izvorni_sadrzaj>Elvis Morsi, OIB 70540822518</izvorni_sadrzaj>
    <derivirana_varijabla naziv="DomainObject.Predmet.ProtustrankaNazivFormatedOIB_1">Elvis Morsi, OIB 70540822518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18</izvorni_sadrzaj>
    <derivirana_varijabla naziv="DomainObject.Predmet.Referada.Oznaka_1">18</derivirana_varijabla>
  </DomainObject.Predmet.Referada.Oznaka>
  <DomainObject.Predmet.Referada.Prostorija.Naziv>
    <izvorni_sadrzaj>Soba 4/III - Užarska 3, Rijeka</izvorni_sadrzaj>
    <derivirana_varijabla naziv="DomainObject.Predmet.Referada.Prostorija.Naziv_1">Soba 4/III - Užarska 3, Rijeka</derivirana_varijabla>
  </DomainObject.Predmet.Referada.Prostorija.Naziv>
  <DomainObject.Predmet.Referada.Prostorija.Oznaka>
    <izvorni_sadrzaj>4/III - Užarska 3</izvorni_sadrzaj>
    <derivirana_varijabla naziv="DomainObject.Predmet.Referada.Prostorija.Oznaka_1">4/III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Višnja Šepelj</izvorni_sadrzaj>
    <derivirana_varijabla naziv="DomainObject.Predmet.Referada.Sudac_1">Višnja Šepelj</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Rijeka</izvorni_sadrzaj>
    <derivirana_varijabla naziv="DomainObject.Predmet.StrankaFormated_1">  Postaja prometne policije Rijeka</derivirana_varijabla>
  </DomainObject.Predmet.StrankaFormated>
  <DomainObject.Predmet.StrankaFormatedOIB>
    <izvorni_sadrzaj>  Postaja prometne policije Rijeka</izvorni_sadrzaj>
    <derivirana_varijabla naziv="DomainObject.Predmet.StrankaFormatedOIB_1">  Postaja prometne policije Rijeka</derivirana_varijabla>
  </DomainObject.Predmet.StrankaFormatedOIB>
  <DomainObject.Predmet.StrankaFormatedWithAdress>
    <izvorni_sadrzaj> Postaja prometne policije Rijeka, Ciottina 25, 51000 Rijeka</izvorni_sadrzaj>
    <derivirana_varijabla naziv="DomainObject.Predmet.StrankaFormatedWithAdress_1"> Postaja prometne policije Rijeka, Ciottina 25, 51000 Rijeka</derivirana_varijabla>
  </DomainObject.Predmet.StrankaFormatedWithAdress>
  <DomainObject.Predmet.StrankaFormatedWithAdressOIB>
    <izvorni_sadrzaj> Postaja prometne policije Rijeka, Ciottina 25, 51000 Rijeka</izvorni_sadrzaj>
    <derivirana_varijabla naziv="DomainObject.Predmet.StrankaFormatedWithAdressOIB_1"> Postaja prometne policije Rijeka, Ciottina 25, 51000 Rijeka</derivirana_varijabla>
  </DomainObject.Predmet.StrankaFormatedWithAdressOIB>
  <DomainObject.Predmet.StrankaWithAdress>
    <izvorni_sadrzaj>Postaja prometne policije Rijeka Ciottina 25,51000 Rijeka</izvorni_sadrzaj>
    <derivirana_varijabla naziv="DomainObject.Predmet.StrankaWithAdress_1">Postaja prometne policije Rijeka Ciottina 25,51000 Rijeka</derivirana_varijabla>
  </DomainObject.Predmet.StrankaWithAdress>
  <DomainObject.Predmet.StrankaWithAdressOIB>
    <izvorni_sadrzaj>Postaja prometne policije Rijeka, Ciottina 25,51000 Rijeka</izvorni_sadrzaj>
    <derivirana_varijabla naziv="DomainObject.Predmet.StrankaWithAdressOIB_1">Postaja prometne policije Rijeka, Ciottina 25,51000 Rijeka</derivirana_varijabla>
  </DomainObject.Predmet.StrankaWithAdressOIB>
  <DomainObject.Predmet.StrankaNazivFormated>
    <izvorni_sadrzaj>Postaja prometne policije Rijeka</izvorni_sadrzaj>
    <derivirana_varijabla naziv="DomainObject.Predmet.StrankaNazivFormated_1">Postaja prometne policije Rijeka</derivirana_varijabla>
  </DomainObject.Predmet.StrankaNazivFormated>
  <DomainObject.Predmet.StrankaNazivFormatedOIB>
    <izvorni_sadrzaj>Postaja prometne policije Rijeka</izvorni_sadrzaj>
    <derivirana_varijabla naziv="DomainObject.Predmet.StrankaNazivFormatedOIB_1">Postaja prometne policije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izvorni_sadrzaj>
    <derivirana_varijabla naziv="DomainObject.Predmet.TrenutnaLokacijaSpisa.Naziv_1">Referada 18</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izvorni_sadrzaj>
    <derivirana_varijabla naziv="DomainObject.Predmet.Zapisnicar_1">-</derivirana_varijabla>
  </DomainObject.Predmet.Zapisnicar>
  <DomainObject.Predmet.StrankaListFormated>
    <izvorni_sadrzaj>
      <item>Postaja prometne policije Rijeka</item>
    </izvorni_sadrzaj>
    <derivirana_varijabla naziv="DomainObject.Predmet.StrankaListFormated_1">
      <item>Postaja prometne policije Rijeka</item>
    </derivirana_varijabla>
  </DomainObject.Predmet.StrankaListFormated>
  <DomainObject.Predmet.StrankaListFormatedOIB>
    <izvorni_sadrzaj>
      <item>Postaja prometne policije Rijeka</item>
    </izvorni_sadrzaj>
    <derivirana_varijabla naziv="DomainObject.Predmet.StrankaListFormatedOIB_1">
      <item>Postaja prometne policije Rijeka</item>
    </derivirana_varijabla>
  </DomainObject.Predmet.StrankaListFormatedOIB>
  <DomainObject.Predmet.StrankaListFormatedWithAdress>
    <izvorni_sadrzaj>
      <item>Postaja prometne policije Rijeka, Ciottina 25, 51000 Rijeka</item>
    </izvorni_sadrzaj>
    <derivirana_varijabla naziv="DomainObject.Predmet.StrankaListFormatedWithAdress_1">
      <item>Postaja prometne policije Rijeka, Ciottina 25, 51000 Rijeka</item>
    </derivirana_varijabla>
  </DomainObject.Predmet.StrankaListFormatedWithAdress>
  <DomainObject.Predmet.StrankaListFormatedWithAdressOIB>
    <izvorni_sadrzaj>
      <item>Postaja prometne policije Rijeka, Ciottina 25, 51000 Rijeka</item>
    </izvorni_sadrzaj>
    <derivirana_varijabla naziv="DomainObject.Predmet.StrankaListFormatedWithAdressOIB_1">
      <item>Postaja prometne policije Rijeka, Ciottina 25, 51000 Rijeka</item>
    </derivirana_varijabla>
  </DomainObject.Predmet.StrankaListFormatedWithAdressOIB>
  <DomainObject.Predmet.StrankaListNazivFormated>
    <izvorni_sadrzaj>
      <item>Postaja prometne policije Rijeka</item>
    </izvorni_sadrzaj>
    <derivirana_varijabla naziv="DomainObject.Predmet.StrankaListNazivFormated_1">
      <item>Postaja prometne policije Rijeka</item>
    </derivirana_varijabla>
  </DomainObject.Predmet.StrankaListNazivFormated>
  <DomainObject.Predmet.StrankaListNazivFormatedOIB>
    <izvorni_sadrzaj>
      <item>Postaja prometne policije Rijeka</item>
    </izvorni_sadrzaj>
    <derivirana_varijabla naziv="DomainObject.Predmet.StrankaListNazivFormatedOIB_1">
      <item>Postaja prometne policije Rijeka</item>
    </derivirana_varijabla>
  </DomainObject.Predmet.StrankaListNazivFormatedOIB>
  <DomainObject.Predmet.ProtuStrankaListFormated>
    <izvorni_sadrzaj>
      <item>Elvis Morsi</item>
    </izvorni_sadrzaj>
    <derivirana_varijabla naziv="DomainObject.Predmet.ProtuStrankaListFormated_1">
      <item>Elvis Morsi</item>
    </derivirana_varijabla>
  </DomainObject.Predmet.ProtuStrankaListFormated>
  <DomainObject.Predmet.ProtuStrankaListFormatedOIB>
    <izvorni_sadrzaj>
      <item>Elvis Morsi, OIB 70540822518</item>
    </izvorni_sadrzaj>
    <derivirana_varijabla naziv="DomainObject.Predmet.ProtuStrankaListFormatedOIB_1">
      <item>Elvis Morsi, OIB 70540822518</item>
    </derivirana_varijabla>
  </DomainObject.Predmet.ProtuStrankaListFormatedOIB>
  <DomainObject.Predmet.ProtuStrankaListFormatedWithAdress>
    <izvorni_sadrzaj>
      <item>Elvis Morsi, Bartola Kašića 24, 51000 Rijeka</item>
    </izvorni_sadrzaj>
    <derivirana_varijabla naziv="DomainObject.Predmet.ProtuStrankaListFormatedWithAdress_1">
      <item>Elvis Morsi, Bartola Kašića 24, 51000 Rijeka</item>
    </derivirana_varijabla>
  </DomainObject.Predmet.ProtuStrankaListFormatedWithAdress>
  <DomainObject.Predmet.ProtuStrankaListFormatedWithAdressOIB>
    <izvorni_sadrzaj>
      <item>Elvis Morsi, OIB 70540822518, Bartola Kašića 24, 51000 Rijeka</item>
    </izvorni_sadrzaj>
    <derivirana_varijabla naziv="DomainObject.Predmet.ProtuStrankaListFormatedWithAdressOIB_1">
      <item>Elvis Morsi, OIB 70540822518, Bartola Kašića 24, 51000 Rijeka</item>
    </derivirana_varijabla>
  </DomainObject.Predmet.ProtuStrankaListFormatedWithAdressOIB>
  <DomainObject.Predmet.ProtuStrankaListNazivFormated>
    <izvorni_sadrzaj>
      <item>Elvis Morsi</item>
    </izvorni_sadrzaj>
    <derivirana_varijabla naziv="DomainObject.Predmet.ProtuStrankaListNazivFormated_1">
      <item>Elvis Morsi</item>
    </derivirana_varijabla>
  </DomainObject.Predmet.ProtuStrankaListNazivFormated>
  <DomainObject.Predmet.ProtuStrankaListNazivFormatedOIB>
    <izvorni_sadrzaj>
      <item>Elvis Morsi, OIB 70540822518</item>
    </izvorni_sadrzaj>
    <derivirana_varijabla naziv="DomainObject.Predmet.ProtuStrankaListNazivFormatedOIB_1">
      <item>Elvis Morsi, OIB 70540822518</item>
    </derivirana_varijabla>
  </DomainObject.Predmet.ProtuStrankaListNazivFormatedOIB>
  <DomainObject.Predmet.OstaliListFormated>
    <izvorni_sadrzaj>
      <item>Dragan Fućak</item>
    </izvorni_sadrzaj>
    <derivirana_varijabla naziv="DomainObject.Predmet.OstaliListFormated_1">
      <item>Dragan Fućak</item>
    </derivirana_varijabla>
  </DomainObject.Predmet.OstaliListFormated>
  <DomainObject.Predmet.OstaliListFormatedOIB>
    <izvorni_sadrzaj>
      <item>Dragan Fućak, OIB 59728057431</item>
    </izvorni_sadrzaj>
    <derivirana_varijabla naziv="DomainObject.Predmet.OstaliListFormatedOIB_1">
      <item>Dragan Fućak, OIB 59728057431</item>
    </derivirana_varijabla>
  </DomainObject.Predmet.OstaliListFormatedOIB>
  <DomainObject.Predmet.OstaliListFormatedWithAdress>
    <izvorni_sadrzaj>
      <item>Dragan Fućak, Marinići 88, 51216 Marinići</item>
    </izvorni_sadrzaj>
    <derivirana_varijabla naziv="DomainObject.Predmet.OstaliListFormatedWithAdress_1">
      <item>Dragan Fućak, Marinići 88, 51216 Marinići</item>
    </derivirana_varijabla>
  </DomainObject.Predmet.OstaliListFormatedWithAdress>
  <DomainObject.Predmet.OstaliListFormatedWithAdressOIB>
    <izvorni_sadrzaj>
      <item>Dragan Fućak, OIB 59728057431, Marinići 88, 51216 Marinići</item>
    </izvorni_sadrzaj>
    <derivirana_varijabla naziv="DomainObject.Predmet.OstaliListFormatedWithAdressOIB_1">
      <item>Dragan Fućak, OIB 59728057431, Marinići 88, 51216 Marinići</item>
    </derivirana_varijabla>
  </DomainObject.Predmet.OstaliListFormatedWithAdressOIB>
  <DomainObject.Predmet.OstaliListNazivFormated>
    <izvorni_sadrzaj>
      <item>Dragan Fućak</item>
    </izvorni_sadrzaj>
    <derivirana_varijabla naziv="DomainObject.Predmet.OstaliListNazivFormated_1">
      <item>Dragan Fućak</item>
    </derivirana_varijabla>
  </DomainObject.Predmet.OstaliListNazivFormated>
  <DomainObject.Predmet.OstaliListNazivFormatedOIB>
    <izvorni_sadrzaj>
      <item>Dragan Fućak, OIB 59728057431</item>
    </izvorni_sadrzaj>
    <derivirana_varijabla naziv="DomainObject.Predmet.OstaliListNazivFormatedOIB_1">
      <item>Dragan Fućak, OIB 59728057431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51, 176</izvorni_sadrzaj>
    <derivirana_varijabla naziv="DomainObject.Predmet.ClanakZakona_1">51, 176</derivirana_varijabla>
  </DomainObject.Predmet.ClanakZakona>
  <DomainObject.Predmet.ClanakZakonaFull>
    <izvorni_sadrzaj>članka 51. stavka 1., članka 176. stavka 3.</izvorni_sadrzaj>
    <derivirana_varijabla naziv="DomainObject.Predmet.ClanakZakonaFull_1">članka 51. stavka 1., članka 176. stavka 3.</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Predmet.FunkcijaOsobe>
    <izvorni_sadrzaj/>
    <derivirana_varijabla naziv="DomainObject.Predmet.FunkcijaOsobe_1"/>
  </DomainObject.Predmet.FunkcijaOsobe>
  <DomainObject.Datum>
    <izvorni_sadrzaj>16. lipnja 2026.</izvorni_sadrzaj>
    <derivirana_varijabla naziv="DomainObject.Datum_1">16. lipnja 2026.</derivirana_varijabla>
  </DomainObject.Datum>
  <DomainObject.PoslovniBrojDokumenta>
    <izvorni_sadrzaj>Pp-1170/2026-5</izvorni_sadrzaj>
    <derivirana_varijabla naziv="DomainObject.PoslovniBrojDokumenta_1">Pp-1170/2026-5</derivirana_varijabla>
  </DomainObject.PoslovniBrojDokumenta>
  <DomainObject.Predmet.StrankaIDrugi>
    <izvorni_sadrzaj>Postaja prometne policije Rijeka</izvorni_sadrzaj>
    <derivirana_varijabla naziv="DomainObject.Predmet.StrankaIDrugi_1">Postaja prometne policije Rijeka</derivirana_varijabla>
  </DomainObject.Predmet.StrankaIDrugi>
  <DomainObject.Predmet.ProtustrankaIDrugi>
    <izvorni_sadrzaj>Elvis Morsi</izvorni_sadrzaj>
    <derivirana_varijabla naziv="DomainObject.Predmet.ProtustrankaIDrugi_1">Elvis Morsi</derivirana_varijabla>
  </DomainObject.Predmet.ProtustrankaIDrugi>
  <DomainObject.Predmet.StrankaIDrugiAdressOIB>
    <izvorni_sadrzaj>Postaja prometne policije Rijeka, Ciottina 25, 51000 Rijeka</izvorni_sadrzaj>
    <derivirana_varijabla naziv="DomainObject.Predmet.StrankaIDrugiAdressOIB_1">Postaja prometne policije Rijeka, Ciottina 25, 51000 Rijeka</derivirana_varijabla>
  </DomainObject.Predmet.StrankaIDrugiAdressOIB>
  <DomainObject.Predmet.ProtustrankaIDrugiAdressOIB>
    <izvorni_sadrzaj>Elvis Morsi, OIB 70540822518, Bartola Kašića 24, 51000 Rijeka</izvorni_sadrzaj>
    <derivirana_varijabla naziv="DomainObject.Predmet.ProtustrankaIDrugiAdressOIB_1">Elvis Morsi, OIB 70540822518, Bartola Kašića 24, 51000 Rijeka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Elvis Morsi</item>
      <item>Postaja prometne policije Rijeka</item>
      <item>Dragan Fućak</item>
    </izvorni_sadrzaj>
    <derivirana_varijabla naziv="DomainObject.Predmet.SudioniciListNaziv_1">
      <item>Elvis Morsi</item>
      <item>Postaja prometne policije Rijeka</item>
      <item>Dragan Fućak</item>
    </derivirana_varijabla>
  </DomainObject.Predmet.SudioniciListNaziv>
  <DomainObject.Predmet.SudioniciListAdressOIB>
    <izvorni_sadrzaj>
      <item>Elvis Morsi, OIB 70540822518, Bartola Kašića 24,51000 Rijeka</item>
      <item>Postaja prometne policije Rijeka, Ciottina 25,51000 Rijeka</item>
      <item>Dragan Fućak, OIB 59728057431, Marinići 88,51216 Marinići</item>
    </izvorni_sadrzaj>
    <derivirana_varijabla naziv="DomainObject.Predmet.SudioniciListAdressOIB_1">
      <item>Elvis Morsi, OIB 70540822518, Bartola Kašića 24,51000 Rijeka</item>
      <item>Postaja prometne policije Rijeka, Ciottina 25,51000 Rijeka</item>
      <item>Dragan Fućak, OIB 59728057431, Marinići 88,51216 Marinići</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70540822518</item>
      <item>, OIB null</item>
      <item>, OIB 59728057431</item>
    </izvorni_sadrzaj>
    <derivirana_varijabla naziv="DomainObject.Predmet.SudioniciListNazivOIB_1">
      <item>, OIB 70540822518</item>
      <item>, OIB null</item>
      <item>, OIB 59728057431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20. ožujka 2026.</izvorni_sadrzaj>
    <derivirana_varijabla naziv="DomainObject.Predmet.DatumPocetkaProcesa_1">20.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Elvis Morsi, Bartola Kašića 24, 51000 Rijeka, OIB: 70540822518, rođen-a 22.04.1982., mjesto rođenja Rijeka (Rijeka)</item>
    </izvorni_sadrzaj>
    <derivirana_varijabla naziv="DomainObject.Predmet.OkrivljenikAdresaMjestoRodjenjaList_1">
      <item>Elvis Morsi, Bartola Kašića 24, 51000 Rijeka, OIB: 70540822518, rođen-a 22.04.1982.,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211-07/26-4/5213</izvorni_sadrzaj>
    <derivirana_varijabla naziv="DomainObject.PrviPodnesak.OznakaBrojPodnositelja_1">211-07/26-4/5213</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RH - TDU</properties:Company>
  <properties:Pages>2</properties:Pages>
  <properties:Words>534</properties:Words>
  <properties:Characters>3061</properties:Characters>
  <properties:Lines>90</properties:Lines>
  <properties:Paragraphs>24</properties:Paragraphs>
  <properties:TotalTime>40</properties:TotalTime>
  <properties:ScaleCrop>false</properties:ScaleCrop>
  <properties:HeadingPairs>
    <vt:vector baseType="variant" size="4">
      <vt:variant>
        <vt:lpstr>Naslov</vt:lpstr>
      </vt:variant>
      <vt:variant>
        <vt:i4>1</vt:i4>
      </vt:variant>
      <vt:variant>
        <vt:lpstr>Naslovi</vt:lpstr>
      </vt:variant>
      <vt:variant>
        <vt:i4>3</vt:i4>
      </vt:variant>
    </vt:vector>
  </properties:HeadingPairs>
  <properties:TitlesOfParts>
    <vt:vector baseType="lpstr" size="4">
      <vt:lpstr> </vt:lpstr>
      <vt:lpstr/>
      <vt:lpstr/>
      <vt:lpstr>REPUBLIKA HRVATSKA </vt:lpstr>
    </vt:vector>
  </properties:TitlesOfParts>
  <properties:LinksUpToDate>false</properties:LinksUpToDate>
  <properties:CharactersWithSpaces>4032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2026-06-10T06:53:00Z</dcterms:created>
  <dc:creator>Republic of Croatia</dc:creator>
  <dc:description/>
  <cp:keywords/>
  <cp:lastModifiedBy>Valnea Car</cp:lastModifiedBy>
  <cp:lastPrinted>2025-12-19T08:39:00Z</cp:lastPrinted>
  <dcterms:modified xmlns:xsi="http://www.w3.org/2001/XMLSchema-instance" xsi:type="dcterms:W3CDTF">2026-06-16T10:11:00Z</dcterms:modified>
  <cp:revision>17</cp:revision>
  <dc:subject/>
  <dc:title>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Pp-1170/2026-5 / Odluka - Rješenje - odbačen prigovor (odbacuje_se_prigovor_na_OPN_kao_nedopušten,_Pp-1170-26_(Elvis_Morsi).docx)</vt:lpwstr>
  </prop:property>
  <prop:property fmtid="{D5CDD505-2E9C-101B-9397-08002B2CF9AE}" pid="4" name="CC_coloring">
    <vt:bool>true</vt:bool>
  </prop:property>
  <prop:property fmtid="{D5CDD505-2E9C-101B-9397-08002B2CF9AE}" pid="5" name="BrojStranica">
    <vt:i4>2</vt:i4>
  </prop:property>
</prop:Properties>
</file>