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7AB10" w14:textId="77777777" w:rsidR="009C1650" w:rsidRPr="00EA477E" w:rsidRDefault="009C1650">
      <w:pPr>
        <w:rPr>
          <w:b/>
        </w:rPr>
      </w:pPr>
      <w:r w:rsidRPr="00EA477E">
        <w:rPr>
          <w:b/>
        </w:rPr>
        <w:t>REPUBLIKA HRVATSKA</w:t>
      </w:r>
    </w:p>
    <w:p w14:paraId="6EEA4D7E" w14:textId="77777777" w:rsidR="009C1650" w:rsidRPr="00144A1F" w:rsidRDefault="009C1650">
      <w:r w:rsidRPr="00EA477E">
        <w:rPr>
          <w:b/>
        </w:rPr>
        <w:t xml:space="preserve">OPĆINSKI SUD U SPLIT                                                         </w:t>
      </w:r>
      <w:r w:rsidR="00BE52A8" w:rsidRPr="00EA477E">
        <w:rPr>
          <w:b/>
        </w:rPr>
        <w:t xml:space="preserve">                 </w:t>
      </w:r>
      <w:r w:rsidRPr="00EA477E">
        <w:rPr>
          <w:b/>
        </w:rPr>
        <w:t>OVR-</w:t>
      </w:r>
      <w:r w:rsidR="00EC070F">
        <w:rPr>
          <w:b/>
        </w:rPr>
        <w:t>3637</w:t>
      </w:r>
      <w:r w:rsidR="00A433D5">
        <w:rPr>
          <w:b/>
        </w:rPr>
        <w:t>/14</w:t>
      </w:r>
    </w:p>
    <w:p w14:paraId="2DABBBF5" w14:textId="77777777" w:rsidR="004A2F6A" w:rsidRDefault="004A2F6A"/>
    <w:p w14:paraId="3056701C" w14:textId="77777777" w:rsidR="00471399" w:rsidRPr="00144A1F" w:rsidRDefault="00471399"/>
    <w:p w14:paraId="7F17AE4C" w14:textId="77777777" w:rsidR="009C1650" w:rsidRPr="00471399" w:rsidRDefault="009C1650" w:rsidP="009C1650">
      <w:pPr>
        <w:jc w:val="center"/>
        <w:rPr>
          <w:b/>
          <w:sz w:val="36"/>
          <w:szCs w:val="36"/>
        </w:rPr>
      </w:pPr>
      <w:r w:rsidRPr="00471399">
        <w:rPr>
          <w:b/>
          <w:sz w:val="36"/>
          <w:szCs w:val="36"/>
        </w:rPr>
        <w:t>Z A P I S N I K</w:t>
      </w:r>
    </w:p>
    <w:p w14:paraId="4A86886E" w14:textId="77777777" w:rsidR="00471399" w:rsidRDefault="00471399">
      <w:pPr>
        <w:jc w:val="center"/>
      </w:pPr>
    </w:p>
    <w:p w14:paraId="262CB051" w14:textId="77777777" w:rsidR="009C1650" w:rsidRPr="00EA477E" w:rsidRDefault="009C1650">
      <w:pPr>
        <w:jc w:val="center"/>
      </w:pPr>
      <w:r w:rsidRPr="00144A1F">
        <w:tab/>
      </w:r>
      <w:r w:rsidRPr="00EA477E">
        <w:t>sastavljen pred</w:t>
      </w:r>
      <w:r w:rsidR="00FA13C4" w:rsidRPr="00EA477E">
        <w:t xml:space="preserve"> </w:t>
      </w:r>
      <w:r w:rsidR="00457C8F">
        <w:t>Općinsk</w:t>
      </w:r>
      <w:r w:rsidR="00294491">
        <w:t xml:space="preserve">im </w:t>
      </w:r>
      <w:r w:rsidR="00880D40">
        <w:t xml:space="preserve">sudom u Splitu dana </w:t>
      </w:r>
      <w:r w:rsidR="00E77282">
        <w:t xml:space="preserve">06.studenoga 2018.g. </w:t>
      </w:r>
    </w:p>
    <w:p w14:paraId="1B74CA6D" w14:textId="77777777" w:rsidR="009C1650" w:rsidRPr="00144A1F" w:rsidRDefault="009C1650">
      <w:pPr>
        <w:jc w:val="center"/>
        <w:rPr>
          <w:b/>
        </w:rPr>
      </w:pPr>
    </w:p>
    <w:p w14:paraId="6A867782" w14:textId="77777777" w:rsidR="002B0AF8" w:rsidRDefault="002B0AF8" w:rsidP="009C1650">
      <w:pPr>
        <w:rPr>
          <w:b/>
        </w:rPr>
      </w:pPr>
    </w:p>
    <w:p w14:paraId="43A3B41B" w14:textId="77777777" w:rsidR="009C1650" w:rsidRPr="00144A1F" w:rsidRDefault="009C1650" w:rsidP="009C1650">
      <w:pPr>
        <w:rPr>
          <w:b/>
        </w:rPr>
      </w:pPr>
      <w:r w:rsidRPr="00144A1F">
        <w:rPr>
          <w:b/>
        </w:rPr>
        <w:t>Prisutni od suda:</w:t>
      </w:r>
      <w:r w:rsidR="00EA477E">
        <w:rPr>
          <w:b/>
        </w:rPr>
        <w:t xml:space="preserve">                                            </w:t>
      </w:r>
      <w:r w:rsidR="001F428A">
        <w:rPr>
          <w:b/>
        </w:rPr>
        <w:t xml:space="preserve"> </w:t>
      </w:r>
      <w:r w:rsidR="00EA477E">
        <w:rPr>
          <w:b/>
        </w:rPr>
        <w:t>Pravna stvar:</w:t>
      </w:r>
    </w:p>
    <w:p w14:paraId="7A414FA3" w14:textId="77777777" w:rsidR="00FB1FA0" w:rsidRDefault="00FB1FA0" w:rsidP="00BE52A8">
      <w:pPr>
        <w:rPr>
          <w:b/>
        </w:rPr>
      </w:pPr>
    </w:p>
    <w:p w14:paraId="36992CA2" w14:textId="77777777" w:rsidR="00471399" w:rsidRDefault="009C1650" w:rsidP="00471399">
      <w:r w:rsidRPr="00EA477E">
        <w:t>SUDAC:</w:t>
      </w:r>
      <w:r w:rsidR="001F428A">
        <w:t xml:space="preserve"> Irena Klisović                            </w:t>
      </w:r>
      <w:r w:rsidR="002B0AF8">
        <w:t xml:space="preserve">  </w:t>
      </w:r>
      <w:r w:rsidR="00EA477E">
        <w:t xml:space="preserve">  </w:t>
      </w:r>
      <w:r w:rsidR="0011456F">
        <w:t xml:space="preserve">    </w:t>
      </w:r>
      <w:r w:rsidR="00FB1FA0" w:rsidRPr="00342F14">
        <w:t>O</w:t>
      </w:r>
      <w:r w:rsidRPr="00342F14">
        <w:t>vrhovoditelj:</w:t>
      </w:r>
      <w:r w:rsidR="00C34F62" w:rsidRPr="00661A07">
        <w:rPr>
          <w:sz w:val="20"/>
          <w:szCs w:val="20"/>
        </w:rPr>
        <w:t xml:space="preserve"> </w:t>
      </w:r>
      <w:r w:rsidR="00A433D5">
        <w:t>ROBSON HOLDINGS d.o.o.</w:t>
      </w:r>
    </w:p>
    <w:p w14:paraId="2D52059D" w14:textId="77777777" w:rsidR="0046065D" w:rsidRDefault="009C1650" w:rsidP="009C1650">
      <w:r w:rsidRPr="00EA477E">
        <w:t>Zapisničar:</w:t>
      </w:r>
      <w:r w:rsidR="00FA13C4">
        <w:rPr>
          <w:b/>
        </w:rPr>
        <w:t xml:space="preserve"> </w:t>
      </w:r>
      <w:r w:rsidR="001F428A">
        <w:t xml:space="preserve">Božena </w:t>
      </w:r>
      <w:proofErr w:type="spellStart"/>
      <w:r w:rsidR="001F428A">
        <w:t>Semren</w:t>
      </w:r>
      <w:proofErr w:type="spellEnd"/>
      <w:r w:rsidR="001F428A">
        <w:t xml:space="preserve">                               </w:t>
      </w:r>
      <w:proofErr w:type="spellStart"/>
      <w:r w:rsidRPr="00EA477E">
        <w:t>Ovršenik</w:t>
      </w:r>
      <w:proofErr w:type="spellEnd"/>
      <w:r w:rsidRPr="00EA477E">
        <w:t>:</w:t>
      </w:r>
      <w:r w:rsidR="0046065D">
        <w:t xml:space="preserve"> </w:t>
      </w:r>
      <w:r w:rsidR="00A433D5">
        <w:t>SALONIT d.d.</w:t>
      </w:r>
    </w:p>
    <w:p w14:paraId="3EAE2BCE" w14:textId="77777777" w:rsidR="0011456F" w:rsidRDefault="009C1650" w:rsidP="009C1650">
      <w:r w:rsidRPr="00EA477E">
        <w:t xml:space="preserve">                                                </w:t>
      </w:r>
      <w:r w:rsidR="00EA477E">
        <w:t xml:space="preserve">                          </w:t>
      </w:r>
      <w:r w:rsidR="009C4883">
        <w:t xml:space="preserve"> </w:t>
      </w:r>
    </w:p>
    <w:p w14:paraId="3AD35A86" w14:textId="77777777" w:rsidR="009C1650" w:rsidRPr="00EA477E" w:rsidRDefault="0011456F" w:rsidP="009C1650">
      <w:r>
        <w:t xml:space="preserve">                                                                           </w:t>
      </w:r>
      <w:r w:rsidR="009C1650" w:rsidRPr="00EA477E">
        <w:t>Radi:</w:t>
      </w:r>
      <w:r w:rsidR="00471399">
        <w:t xml:space="preserve"> </w:t>
      </w:r>
      <w:r w:rsidR="00A433D5">
        <w:t>ovrha na nekretninama</w:t>
      </w:r>
    </w:p>
    <w:p w14:paraId="5944949B" w14:textId="77777777" w:rsidR="009C1650" w:rsidRPr="00144A1F" w:rsidRDefault="009C1650" w:rsidP="009C1650">
      <w:pPr>
        <w:rPr>
          <w:b/>
        </w:rPr>
      </w:pPr>
    </w:p>
    <w:p w14:paraId="3705D48D" w14:textId="77777777" w:rsidR="004A2F6A" w:rsidRPr="00EA477E" w:rsidRDefault="009C1650" w:rsidP="009C1650">
      <w:r w:rsidRPr="00EA477E">
        <w:t xml:space="preserve">                                                          </w:t>
      </w:r>
      <w:r w:rsidR="00402B3C" w:rsidRPr="00EA477E">
        <w:t xml:space="preserve">početak u </w:t>
      </w:r>
      <w:r w:rsidR="00BC4725">
        <w:t>11,3</w:t>
      </w:r>
      <w:r w:rsidR="00E90871">
        <w:t>0</w:t>
      </w:r>
      <w:r w:rsidRPr="00EA477E">
        <w:t xml:space="preserve"> sati</w:t>
      </w:r>
    </w:p>
    <w:p w14:paraId="75B801AE" w14:textId="77777777" w:rsidR="00EA487D" w:rsidRPr="00144A1F" w:rsidRDefault="00EA487D" w:rsidP="009C1650">
      <w:pPr>
        <w:rPr>
          <w:b/>
        </w:rPr>
      </w:pPr>
    </w:p>
    <w:p w14:paraId="2F2575F6" w14:textId="77777777" w:rsidR="00B16522" w:rsidRPr="00A433D5" w:rsidRDefault="00DD418B" w:rsidP="00342F14">
      <w:pPr>
        <w:rPr>
          <w:sz w:val="28"/>
        </w:rPr>
      </w:pPr>
      <w:r w:rsidRPr="00AD1A77">
        <w:rPr>
          <w:b/>
        </w:rPr>
        <w:t>Za</w:t>
      </w:r>
      <w:r w:rsidR="00DD118F">
        <w:rPr>
          <w:b/>
        </w:rPr>
        <w:t xml:space="preserve"> ovrhovoditelja</w:t>
      </w:r>
      <w:r w:rsidR="00EA487D" w:rsidRPr="00EA477E">
        <w:t>:</w:t>
      </w:r>
      <w:r w:rsidR="00880D40">
        <w:t xml:space="preserve"> </w:t>
      </w:r>
      <w:r w:rsidR="00A433D5">
        <w:t xml:space="preserve">pun. </w:t>
      </w:r>
      <w:r w:rsidR="00E55167">
        <w:t xml:space="preserve">Alen </w:t>
      </w:r>
      <w:proofErr w:type="spellStart"/>
      <w:r w:rsidR="00E55167">
        <w:t>Pešušić</w:t>
      </w:r>
      <w:proofErr w:type="spellEnd"/>
      <w:r w:rsidR="00E55167">
        <w:t xml:space="preserve"> </w:t>
      </w:r>
      <w:proofErr w:type="spellStart"/>
      <w:r w:rsidR="00E55167">
        <w:t>odvj</w:t>
      </w:r>
      <w:proofErr w:type="spellEnd"/>
      <w:r w:rsidR="00E55167">
        <w:t xml:space="preserve">. </w:t>
      </w:r>
    </w:p>
    <w:p w14:paraId="4B2B1AAF" w14:textId="77777777" w:rsidR="004E02AA" w:rsidRPr="00A433D5" w:rsidRDefault="004E02AA" w:rsidP="009E0A91">
      <w:pPr>
        <w:rPr>
          <w:sz w:val="28"/>
        </w:rPr>
      </w:pPr>
    </w:p>
    <w:p w14:paraId="4FAB8DE1" w14:textId="77777777" w:rsidR="001F428A" w:rsidRDefault="00DD418B" w:rsidP="001F428A">
      <w:pPr>
        <w:rPr>
          <w:lang w:val="de-DE"/>
        </w:rPr>
      </w:pPr>
      <w:r w:rsidRPr="00A433D5">
        <w:rPr>
          <w:b/>
        </w:rPr>
        <w:t>Za</w:t>
      </w:r>
      <w:r w:rsidR="00DD118F" w:rsidRPr="00A433D5">
        <w:rPr>
          <w:b/>
        </w:rPr>
        <w:t xml:space="preserve"> </w:t>
      </w:r>
      <w:proofErr w:type="spellStart"/>
      <w:r w:rsidR="00DD118F" w:rsidRPr="00A433D5">
        <w:rPr>
          <w:b/>
        </w:rPr>
        <w:t>ovršenika</w:t>
      </w:r>
      <w:proofErr w:type="spellEnd"/>
      <w:r w:rsidR="00EA487D" w:rsidRPr="00A433D5">
        <w:t>:</w:t>
      </w:r>
      <w:r w:rsidR="001D7AA8">
        <w:t xml:space="preserve"> </w:t>
      </w:r>
      <w:r w:rsidR="00883185" w:rsidRPr="00A433D5">
        <w:t xml:space="preserve"> </w:t>
      </w:r>
      <w:proofErr w:type="spellStart"/>
      <w:r w:rsidR="001D7AA8">
        <w:t>zam.pun</w:t>
      </w:r>
      <w:proofErr w:type="spellEnd"/>
      <w:r w:rsidR="001D7AA8">
        <w:t xml:space="preserve">. Vedran Milić </w:t>
      </w:r>
      <w:proofErr w:type="spellStart"/>
      <w:r w:rsidR="001D7AA8">
        <w:t>odvj.vj</w:t>
      </w:r>
      <w:proofErr w:type="spellEnd"/>
      <w:r w:rsidR="001D7AA8">
        <w:t xml:space="preserve">. kod </w:t>
      </w:r>
      <w:r w:rsidR="00E77282">
        <w:t xml:space="preserve">pun. Dragan Mijoč </w:t>
      </w:r>
      <w:proofErr w:type="spellStart"/>
      <w:r w:rsidR="00E77282">
        <w:t>odvj.u</w:t>
      </w:r>
      <w:proofErr w:type="spellEnd"/>
      <w:r w:rsidR="00E77282">
        <w:t xml:space="preserve"> Splitu</w:t>
      </w:r>
      <w:r w:rsidR="00177624">
        <w:t xml:space="preserve"> </w:t>
      </w:r>
      <w:r w:rsidR="00E55167">
        <w:t xml:space="preserve"> </w:t>
      </w:r>
    </w:p>
    <w:p w14:paraId="036ED692" w14:textId="77777777" w:rsidR="00177624" w:rsidRDefault="00177624" w:rsidP="001F428A">
      <w:pPr>
        <w:rPr>
          <w:lang w:val="de-DE"/>
        </w:rPr>
      </w:pPr>
    </w:p>
    <w:p w14:paraId="4E2A4CBF" w14:textId="77777777" w:rsidR="00A433D5" w:rsidRDefault="00E55167" w:rsidP="001F428A">
      <w:pPr>
        <w:rPr>
          <w:lang w:val="de-DE"/>
        </w:rPr>
      </w:pPr>
      <w:r>
        <w:rPr>
          <w:lang w:val="de-DE"/>
        </w:rPr>
        <w:t xml:space="preserve">Kao </w:t>
      </w:r>
      <w:proofErr w:type="spellStart"/>
      <w:r>
        <w:rPr>
          <w:lang w:val="de-DE"/>
        </w:rPr>
        <w:t>publika</w:t>
      </w:r>
      <w:proofErr w:type="spellEnd"/>
      <w:r>
        <w:rPr>
          <w:lang w:val="de-DE"/>
        </w:rPr>
        <w:t xml:space="preserve"> </w:t>
      </w:r>
      <w:proofErr w:type="spellStart"/>
      <w:r>
        <w:rPr>
          <w:lang w:val="de-DE"/>
        </w:rPr>
        <w:t>pristupila</w:t>
      </w:r>
      <w:proofErr w:type="spellEnd"/>
      <w:r>
        <w:rPr>
          <w:lang w:val="de-DE"/>
        </w:rPr>
        <w:t xml:space="preserve"> Anica </w:t>
      </w:r>
      <w:proofErr w:type="spellStart"/>
      <w:r>
        <w:rPr>
          <w:lang w:val="de-DE"/>
        </w:rPr>
        <w:t>Ćurković</w:t>
      </w:r>
      <w:proofErr w:type="spellEnd"/>
      <w:r>
        <w:rPr>
          <w:lang w:val="de-DE"/>
        </w:rPr>
        <w:t xml:space="preserve"> </w:t>
      </w:r>
      <w:proofErr w:type="spellStart"/>
      <w:r>
        <w:rPr>
          <w:lang w:val="de-DE"/>
        </w:rPr>
        <w:t>član</w:t>
      </w:r>
      <w:proofErr w:type="spellEnd"/>
      <w:r>
        <w:rPr>
          <w:lang w:val="de-DE"/>
        </w:rPr>
        <w:t xml:space="preserve"> </w:t>
      </w:r>
      <w:proofErr w:type="spellStart"/>
      <w:r>
        <w:rPr>
          <w:lang w:val="de-DE"/>
        </w:rPr>
        <w:t>uprave</w:t>
      </w:r>
      <w:proofErr w:type="spellEnd"/>
      <w:r>
        <w:rPr>
          <w:lang w:val="de-DE"/>
        </w:rPr>
        <w:t xml:space="preserve"> </w:t>
      </w:r>
      <w:proofErr w:type="spellStart"/>
      <w:r>
        <w:rPr>
          <w:lang w:val="de-DE"/>
        </w:rPr>
        <w:t>ovrhovoditelja</w:t>
      </w:r>
      <w:proofErr w:type="spellEnd"/>
      <w:r w:rsidR="00177624">
        <w:rPr>
          <w:lang w:val="de-DE"/>
        </w:rPr>
        <w:t xml:space="preserve">. </w:t>
      </w:r>
    </w:p>
    <w:p w14:paraId="47CF0D95" w14:textId="77777777" w:rsidR="001D7AA8" w:rsidRDefault="001D7AA8" w:rsidP="001F428A">
      <w:pPr>
        <w:rPr>
          <w:lang w:val="de-DE"/>
        </w:rPr>
      </w:pPr>
    </w:p>
    <w:p w14:paraId="6D48F0EE" w14:textId="77777777" w:rsidR="00E55167" w:rsidRDefault="001D7AA8" w:rsidP="001F428A">
      <w:pPr>
        <w:rPr>
          <w:lang w:val="de-DE"/>
        </w:rPr>
      </w:pPr>
      <w:proofErr w:type="spellStart"/>
      <w:r>
        <w:rPr>
          <w:lang w:val="de-DE"/>
        </w:rPr>
        <w:t>Čita</w:t>
      </w:r>
      <w:proofErr w:type="spellEnd"/>
      <w:r>
        <w:rPr>
          <w:lang w:val="de-DE"/>
        </w:rPr>
        <w:t xml:space="preserve"> se </w:t>
      </w:r>
      <w:proofErr w:type="spellStart"/>
      <w:r>
        <w:rPr>
          <w:lang w:val="de-DE"/>
        </w:rPr>
        <w:t>podnesak</w:t>
      </w:r>
      <w:proofErr w:type="spellEnd"/>
      <w:r>
        <w:rPr>
          <w:lang w:val="de-DE"/>
        </w:rPr>
        <w:t xml:space="preserve"> </w:t>
      </w:r>
      <w:proofErr w:type="spellStart"/>
      <w:proofErr w:type="gramStart"/>
      <w:r>
        <w:rPr>
          <w:lang w:val="de-DE"/>
        </w:rPr>
        <w:t>pun.ovršenika</w:t>
      </w:r>
      <w:proofErr w:type="spellEnd"/>
      <w:proofErr w:type="gramEnd"/>
      <w:r>
        <w:rPr>
          <w:lang w:val="de-DE"/>
        </w:rPr>
        <w:t xml:space="preserve"> </w:t>
      </w:r>
      <w:proofErr w:type="spellStart"/>
      <w:r>
        <w:rPr>
          <w:lang w:val="de-DE"/>
        </w:rPr>
        <w:t>od</w:t>
      </w:r>
      <w:proofErr w:type="spellEnd"/>
      <w:r>
        <w:rPr>
          <w:lang w:val="de-DE"/>
        </w:rPr>
        <w:t xml:space="preserve"> 05.studenoga 2018.g .a </w:t>
      </w:r>
      <w:proofErr w:type="spellStart"/>
      <w:r>
        <w:rPr>
          <w:lang w:val="de-DE"/>
        </w:rPr>
        <w:t>jedan</w:t>
      </w:r>
      <w:proofErr w:type="spellEnd"/>
      <w:r>
        <w:rPr>
          <w:lang w:val="de-DE"/>
        </w:rPr>
        <w:t xml:space="preserve"> </w:t>
      </w:r>
      <w:proofErr w:type="spellStart"/>
      <w:r>
        <w:rPr>
          <w:lang w:val="de-DE"/>
        </w:rPr>
        <w:t>primjerak</w:t>
      </w:r>
      <w:proofErr w:type="spellEnd"/>
      <w:r>
        <w:rPr>
          <w:lang w:val="de-DE"/>
        </w:rPr>
        <w:t xml:space="preserve"> </w:t>
      </w:r>
      <w:proofErr w:type="spellStart"/>
      <w:r>
        <w:rPr>
          <w:lang w:val="de-DE"/>
        </w:rPr>
        <w:t>uručuje</w:t>
      </w:r>
      <w:proofErr w:type="spellEnd"/>
      <w:r>
        <w:rPr>
          <w:lang w:val="de-DE"/>
        </w:rPr>
        <w:t xml:space="preserve"> se </w:t>
      </w:r>
      <w:proofErr w:type="spellStart"/>
      <w:r>
        <w:rPr>
          <w:lang w:val="de-DE"/>
        </w:rPr>
        <w:t>ovrhovoditelju</w:t>
      </w:r>
      <w:proofErr w:type="spellEnd"/>
      <w:r>
        <w:rPr>
          <w:lang w:val="de-DE"/>
        </w:rPr>
        <w:t xml:space="preserve">, </w:t>
      </w:r>
      <w:proofErr w:type="spellStart"/>
      <w:r>
        <w:rPr>
          <w:lang w:val="de-DE"/>
        </w:rPr>
        <w:t>istim</w:t>
      </w:r>
      <w:proofErr w:type="spellEnd"/>
      <w:r>
        <w:rPr>
          <w:lang w:val="de-DE"/>
        </w:rPr>
        <w:t xml:space="preserve"> se </w:t>
      </w:r>
      <w:proofErr w:type="spellStart"/>
      <w:r>
        <w:rPr>
          <w:lang w:val="de-DE"/>
        </w:rPr>
        <w:t>traži</w:t>
      </w:r>
      <w:proofErr w:type="spellEnd"/>
      <w:r>
        <w:rPr>
          <w:lang w:val="de-DE"/>
        </w:rPr>
        <w:t xml:space="preserve"> </w:t>
      </w:r>
      <w:proofErr w:type="spellStart"/>
      <w:r>
        <w:rPr>
          <w:lang w:val="de-DE"/>
        </w:rPr>
        <w:t>odgoda</w:t>
      </w:r>
      <w:proofErr w:type="spellEnd"/>
      <w:r>
        <w:rPr>
          <w:lang w:val="de-DE"/>
        </w:rPr>
        <w:t xml:space="preserve"> </w:t>
      </w:r>
      <w:proofErr w:type="spellStart"/>
      <w:r>
        <w:rPr>
          <w:lang w:val="de-DE"/>
        </w:rPr>
        <w:t>ove</w:t>
      </w:r>
      <w:proofErr w:type="spellEnd"/>
      <w:r>
        <w:rPr>
          <w:lang w:val="de-DE"/>
        </w:rPr>
        <w:t xml:space="preserve"> </w:t>
      </w:r>
      <w:proofErr w:type="spellStart"/>
      <w:r>
        <w:rPr>
          <w:lang w:val="de-DE"/>
        </w:rPr>
        <w:t>ovrhe</w:t>
      </w:r>
      <w:proofErr w:type="spellEnd"/>
      <w:r>
        <w:rPr>
          <w:lang w:val="de-DE"/>
        </w:rPr>
        <w:t xml:space="preserve"> </w:t>
      </w:r>
      <w:proofErr w:type="spellStart"/>
      <w:r>
        <w:rPr>
          <w:lang w:val="de-DE"/>
        </w:rPr>
        <w:t>kako</w:t>
      </w:r>
      <w:proofErr w:type="spellEnd"/>
      <w:r>
        <w:rPr>
          <w:lang w:val="de-DE"/>
        </w:rPr>
        <w:t xml:space="preserve"> je </w:t>
      </w:r>
      <w:proofErr w:type="spellStart"/>
      <w:r>
        <w:rPr>
          <w:lang w:val="de-DE"/>
        </w:rPr>
        <w:t>navedeno</w:t>
      </w:r>
      <w:proofErr w:type="spellEnd"/>
      <w:r>
        <w:rPr>
          <w:lang w:val="de-DE"/>
        </w:rPr>
        <w:t xml:space="preserve"> u </w:t>
      </w:r>
      <w:proofErr w:type="spellStart"/>
      <w:r>
        <w:rPr>
          <w:lang w:val="de-DE"/>
        </w:rPr>
        <w:t>podnesku</w:t>
      </w:r>
      <w:proofErr w:type="spellEnd"/>
      <w:r>
        <w:rPr>
          <w:lang w:val="de-DE"/>
        </w:rPr>
        <w:t xml:space="preserve">. </w:t>
      </w:r>
    </w:p>
    <w:p w14:paraId="224FD891" w14:textId="77777777" w:rsidR="001D7AA8" w:rsidRDefault="001D7AA8" w:rsidP="001F428A">
      <w:pPr>
        <w:rPr>
          <w:lang w:val="de-DE"/>
        </w:rPr>
      </w:pPr>
    </w:p>
    <w:p w14:paraId="6C340120" w14:textId="77777777" w:rsidR="00AF3EF7" w:rsidRDefault="008D4956" w:rsidP="00E77282">
      <w:r>
        <w:t xml:space="preserve">Čita se </w:t>
      </w:r>
      <w:proofErr w:type="spellStart"/>
      <w:r>
        <w:t>vještvo</w:t>
      </w:r>
      <w:proofErr w:type="spellEnd"/>
      <w:r>
        <w:t xml:space="preserve"> tvrtke "</w:t>
      </w:r>
      <w:proofErr w:type="spellStart"/>
      <w:r>
        <w:t>ing</w:t>
      </w:r>
      <w:proofErr w:type="spellEnd"/>
      <w:r>
        <w:t xml:space="preserve"> ekspert" kojim su nekretnine procijenjene na iznos od sveukupno 4.533.468,00 eura što pretvoreno</w:t>
      </w:r>
      <w:r w:rsidR="001D7AA8">
        <w:t xml:space="preserve"> u kune iznosi 33.719.591,00 kn.</w:t>
      </w:r>
      <w:r>
        <w:t xml:space="preserve"> </w:t>
      </w:r>
      <w:r w:rsidR="00177624">
        <w:t xml:space="preserve"> </w:t>
      </w:r>
    </w:p>
    <w:p w14:paraId="221C0949" w14:textId="77777777" w:rsidR="008D4956" w:rsidRDefault="008D4956" w:rsidP="00E77282"/>
    <w:p w14:paraId="289CF549" w14:textId="77777777" w:rsidR="0062441A" w:rsidRDefault="008D4956" w:rsidP="0062441A">
      <w:pPr>
        <w:jc w:val="both"/>
      </w:pPr>
      <w:r w:rsidRPr="008D4956">
        <w:t xml:space="preserve">Utvrđuje se da je pristupio vještak tvrtke </w:t>
      </w:r>
      <w:proofErr w:type="spellStart"/>
      <w:r w:rsidRPr="008D4956">
        <w:t>Ing</w:t>
      </w:r>
      <w:proofErr w:type="spellEnd"/>
      <w:r w:rsidRPr="008D4956">
        <w:t xml:space="preserve"> ekspert d.o.o. radi odgovora na prigovore na </w:t>
      </w:r>
      <w:proofErr w:type="spellStart"/>
      <w:r w:rsidRPr="008D4956">
        <w:t>vještvo</w:t>
      </w:r>
      <w:proofErr w:type="spellEnd"/>
      <w:r w:rsidRPr="008D4956">
        <w:t xml:space="preserve"> ovrhovoditelja</w:t>
      </w:r>
      <w:r w:rsidR="001D7AA8">
        <w:t>.</w:t>
      </w:r>
    </w:p>
    <w:p w14:paraId="287ABB1A" w14:textId="77777777" w:rsidR="00FD16D5" w:rsidRDefault="00FD16D5" w:rsidP="0062441A">
      <w:pPr>
        <w:jc w:val="both"/>
      </w:pPr>
    </w:p>
    <w:p w14:paraId="07689629" w14:textId="77777777" w:rsidR="00FD16D5" w:rsidRDefault="001D7AA8" w:rsidP="0062441A">
      <w:pPr>
        <w:jc w:val="both"/>
      </w:pPr>
      <w:r>
        <w:t xml:space="preserve">Uočava se da je tvrtka </w:t>
      </w:r>
      <w:proofErr w:type="spellStart"/>
      <w:r>
        <w:t>ing</w:t>
      </w:r>
      <w:proofErr w:type="spellEnd"/>
      <w:r>
        <w:t xml:space="preserve"> ekspert predmetne nekretnine procijenila po visini od 3 x nižoj u odnosu na prethodnog vještaka Mije </w:t>
      </w:r>
      <w:proofErr w:type="spellStart"/>
      <w:r>
        <w:t>Tadinca</w:t>
      </w:r>
      <w:proofErr w:type="spellEnd"/>
      <w:r>
        <w:t xml:space="preserve"> koji je iste procijenio na 92.000.000,00 kn. </w:t>
      </w:r>
    </w:p>
    <w:p w14:paraId="525561D5" w14:textId="77777777" w:rsidR="00FD16D5" w:rsidRDefault="00FD16D5" w:rsidP="0062441A">
      <w:pPr>
        <w:jc w:val="both"/>
      </w:pPr>
    </w:p>
    <w:p w14:paraId="30971866" w14:textId="77777777" w:rsidR="00FD16D5" w:rsidRDefault="00FD16D5" w:rsidP="0062441A">
      <w:pPr>
        <w:jc w:val="both"/>
      </w:pPr>
      <w:r>
        <w:t xml:space="preserve">U ovaj tren ovrhovoditelj stavlja primjedbu da je u spisu </w:t>
      </w:r>
      <w:proofErr w:type="spellStart"/>
      <w:r>
        <w:t>vještvo</w:t>
      </w:r>
      <w:proofErr w:type="spellEnd"/>
      <w:r>
        <w:t xml:space="preserve"> vještaka </w:t>
      </w:r>
      <w:proofErr w:type="spellStart"/>
      <w:r>
        <w:t>Dusparića</w:t>
      </w:r>
      <w:proofErr w:type="spellEnd"/>
      <w:r>
        <w:t xml:space="preserve"> koji je procjenjivao nekretnine vezano uz neka ulaganja, i to nakon Mije </w:t>
      </w:r>
      <w:proofErr w:type="spellStart"/>
      <w:r>
        <w:t>Tadinca</w:t>
      </w:r>
      <w:proofErr w:type="spellEnd"/>
      <w:r>
        <w:t xml:space="preserve"> u travnju 2017.g.  a koji je nekretnine procijenio na iznos od 31.976.676,00 kn. </w:t>
      </w:r>
    </w:p>
    <w:p w14:paraId="2F8FC9BD" w14:textId="77777777" w:rsidR="00FD16D5" w:rsidRDefault="00FD16D5" w:rsidP="0062441A">
      <w:pPr>
        <w:jc w:val="both"/>
      </w:pPr>
    </w:p>
    <w:p w14:paraId="3A3B127B" w14:textId="77777777" w:rsidR="00FD16D5" w:rsidRDefault="00FD16D5" w:rsidP="0062441A">
      <w:pPr>
        <w:jc w:val="both"/>
      </w:pPr>
      <w:r>
        <w:t xml:space="preserve">U ovaj tren čita se zapisnik od 27.lipnja 2017.g.  gdje se Stanislav </w:t>
      </w:r>
      <w:proofErr w:type="spellStart"/>
      <w:r>
        <w:t>Dusparić</w:t>
      </w:r>
      <w:proofErr w:type="spellEnd"/>
      <w:r>
        <w:t xml:space="preserve"> očituje na svoj nalaz i mišljenje a koji nalaz i mišljenje je vrlo blizak nalazu i mišljenju </w:t>
      </w:r>
      <w:proofErr w:type="spellStart"/>
      <w:r>
        <w:t>Ing</w:t>
      </w:r>
      <w:proofErr w:type="spellEnd"/>
      <w:r>
        <w:t xml:space="preserve"> eksperta. </w:t>
      </w:r>
    </w:p>
    <w:p w14:paraId="0740C2B7" w14:textId="77777777" w:rsidR="00FD16D5" w:rsidRDefault="00FD16D5" w:rsidP="0062441A">
      <w:pPr>
        <w:jc w:val="both"/>
      </w:pPr>
    </w:p>
    <w:p w14:paraId="5A7AABA3" w14:textId="77777777" w:rsidR="00FD16D5" w:rsidRDefault="00FD16D5" w:rsidP="0062441A">
      <w:pPr>
        <w:jc w:val="both"/>
      </w:pPr>
      <w:r>
        <w:t xml:space="preserve">Čita se podnesak </w:t>
      </w:r>
      <w:proofErr w:type="spellStart"/>
      <w:r>
        <w:t>ovršenika</w:t>
      </w:r>
      <w:proofErr w:type="spellEnd"/>
      <w:r>
        <w:t xml:space="preserve"> od 2</w:t>
      </w:r>
      <w:r w:rsidR="0036106F">
        <w:t>8</w:t>
      </w:r>
      <w:r>
        <w:t>.lipnja 2018.g. koji je o</w:t>
      </w:r>
      <w:r w:rsidR="0036106F">
        <w:t xml:space="preserve">tpremljen vještaku </w:t>
      </w:r>
      <w:proofErr w:type="spellStart"/>
      <w:r w:rsidR="0036106F">
        <w:t>Ing</w:t>
      </w:r>
      <w:proofErr w:type="spellEnd"/>
      <w:r w:rsidR="0036106F">
        <w:t xml:space="preserve"> ekspert, a čijem se nalazu i mišljenju prigovara, te se traži da vještak pojasni razliku između procjene njega i Mije </w:t>
      </w:r>
      <w:proofErr w:type="spellStart"/>
      <w:r w:rsidR="0036106F">
        <w:t>Tadinca</w:t>
      </w:r>
      <w:proofErr w:type="spellEnd"/>
      <w:r w:rsidR="0036106F">
        <w:t xml:space="preserve">. </w:t>
      </w:r>
    </w:p>
    <w:p w14:paraId="2F177F28" w14:textId="77777777" w:rsidR="0036106F" w:rsidRDefault="0036106F" w:rsidP="0062441A">
      <w:pPr>
        <w:jc w:val="both"/>
      </w:pPr>
    </w:p>
    <w:p w14:paraId="3375ED6F" w14:textId="77777777" w:rsidR="0036106F" w:rsidRDefault="0036106F" w:rsidP="0062441A">
      <w:pPr>
        <w:jc w:val="both"/>
      </w:pPr>
      <w:proofErr w:type="spellStart"/>
      <w:r>
        <w:t>Pun.ovrhovoditelja</w:t>
      </w:r>
      <w:proofErr w:type="spellEnd"/>
      <w:r>
        <w:t xml:space="preserve"> u odnosu na zahtjev </w:t>
      </w:r>
      <w:proofErr w:type="spellStart"/>
      <w:r>
        <w:t>ovršenika</w:t>
      </w:r>
      <w:proofErr w:type="spellEnd"/>
      <w:r>
        <w:t xml:space="preserve"> za odgodom ovrhe navodi da se </w:t>
      </w:r>
      <w:proofErr w:type="spellStart"/>
      <w:r>
        <w:t>ovršenik</w:t>
      </w:r>
      <w:proofErr w:type="spellEnd"/>
      <w:r>
        <w:t xml:space="preserve"> poziva na </w:t>
      </w:r>
      <w:proofErr w:type="spellStart"/>
      <w:r>
        <w:t>Steč.zakon</w:t>
      </w:r>
      <w:proofErr w:type="spellEnd"/>
      <w:r>
        <w:t xml:space="preserve"> koji je stupio na snagu nakon započinjanja ovog ovršnog postupka.</w:t>
      </w:r>
    </w:p>
    <w:p w14:paraId="4E22953D" w14:textId="77777777" w:rsidR="0036106F" w:rsidRDefault="0036106F" w:rsidP="001765E4">
      <w:pPr>
        <w:jc w:val="both"/>
      </w:pPr>
      <w:r>
        <w:t xml:space="preserve">Sud donosi </w:t>
      </w:r>
    </w:p>
    <w:p w14:paraId="1FC41DCD" w14:textId="77777777" w:rsidR="0036106F" w:rsidRDefault="0036106F" w:rsidP="001765E4">
      <w:pPr>
        <w:jc w:val="both"/>
      </w:pPr>
    </w:p>
    <w:p w14:paraId="41B816BE" w14:textId="77777777" w:rsidR="0036106F" w:rsidRDefault="0036106F" w:rsidP="00E277E1">
      <w:pPr>
        <w:ind w:left="3540" w:firstLine="708"/>
      </w:pPr>
      <w:r>
        <w:t>zaključak</w:t>
      </w:r>
    </w:p>
    <w:p w14:paraId="4E4D459F" w14:textId="77777777" w:rsidR="0036106F" w:rsidRDefault="0036106F" w:rsidP="0062441A">
      <w:pPr>
        <w:jc w:val="both"/>
      </w:pPr>
    </w:p>
    <w:p w14:paraId="0574D35C" w14:textId="77777777" w:rsidR="0036106F" w:rsidRDefault="0036106F" w:rsidP="0062441A">
      <w:pPr>
        <w:jc w:val="both"/>
      </w:pPr>
      <w:r>
        <w:t xml:space="preserve">Ovrhovoditelju se nalaže detaljno očitovati na podnesak </w:t>
      </w:r>
      <w:proofErr w:type="spellStart"/>
      <w:r>
        <w:t>ovršenika</w:t>
      </w:r>
      <w:proofErr w:type="spellEnd"/>
      <w:r>
        <w:t xml:space="preserve"> za odgodom ovrhe. </w:t>
      </w:r>
    </w:p>
    <w:p w14:paraId="6DDD27CB" w14:textId="77777777" w:rsidR="0036106F" w:rsidRDefault="0036106F" w:rsidP="0062441A">
      <w:pPr>
        <w:jc w:val="both"/>
      </w:pPr>
    </w:p>
    <w:p w14:paraId="584C7980" w14:textId="77777777" w:rsidR="0036106F" w:rsidRDefault="0036106F" w:rsidP="0062441A">
      <w:pPr>
        <w:jc w:val="both"/>
      </w:pPr>
      <w:r>
        <w:t xml:space="preserve">Vještak </w:t>
      </w:r>
      <w:proofErr w:type="spellStart"/>
      <w:r>
        <w:t>Ing</w:t>
      </w:r>
      <w:proofErr w:type="spellEnd"/>
      <w:r>
        <w:t xml:space="preserve"> eksperta vezano za razliku u procjeni, a nakon pregleda </w:t>
      </w:r>
      <w:proofErr w:type="spellStart"/>
      <w:r>
        <w:t>vještva</w:t>
      </w:r>
      <w:proofErr w:type="spellEnd"/>
      <w:r>
        <w:t xml:space="preserve"> Mije </w:t>
      </w:r>
      <w:proofErr w:type="spellStart"/>
      <w:r>
        <w:t>Tadinca</w:t>
      </w:r>
      <w:proofErr w:type="spellEnd"/>
      <w:r>
        <w:t xml:space="preserve"> i zapisnika sa izjavama istoga,  izjavljuje: </w:t>
      </w:r>
    </w:p>
    <w:p w14:paraId="08DE0CEE" w14:textId="77777777" w:rsidR="0036106F" w:rsidRDefault="0036106F" w:rsidP="0062441A">
      <w:pPr>
        <w:jc w:val="both"/>
      </w:pPr>
      <w:r>
        <w:t xml:space="preserve">Želim kazati da je vještak </w:t>
      </w:r>
      <w:proofErr w:type="spellStart"/>
      <w:r>
        <w:t>Tadinac</w:t>
      </w:r>
      <w:proofErr w:type="spellEnd"/>
      <w:r>
        <w:t xml:space="preserve"> svoju procjenu dao na jednoj stranici, sve ostalo su prilozi, navedeno je da se radi procjena usporednom metodom, a nakon toga istu odbacuje zbog nedostatka podataka. Iza toga kaže da se treba koristiti sukladno pravilniku, treba koristiti troškovna metoda kada nema dovoljno podataka za korištenje usporedne metode, zatim kaže da je troškovna metoda izuzetno složena te da nema podataka o izgradnji novih objekata i njihove vrijednosti pa i tu metodu napušta. </w:t>
      </w:r>
    </w:p>
    <w:p w14:paraId="49A2A961" w14:textId="77777777" w:rsidR="0036106F" w:rsidRDefault="0036106F" w:rsidP="0062441A">
      <w:pPr>
        <w:jc w:val="both"/>
      </w:pPr>
      <w:r>
        <w:t xml:space="preserve">Na ovo bih dao svoj komentar, za usporednu metodu ima podataka, ja sam je zatražio od SD Županije….. i dostavljena je zbirka kupoprodajnih cijena 23.siječnja 2018.g gdje se prodavalo zemljište u tom području Solin-Vranjic. Na primjedbu suca izjavljujem, nema dvije iste tvornice u Hrvatskoj na istoj lokaciji da bismo ih mogli uspoređivati. </w:t>
      </w:r>
    </w:p>
    <w:p w14:paraId="0048BA72" w14:textId="77777777" w:rsidR="00C21056" w:rsidRDefault="00C21056" w:rsidP="0062441A">
      <w:pPr>
        <w:jc w:val="both"/>
      </w:pPr>
      <w:r>
        <w:t xml:space="preserve">Ja sam dobio od Županije 7 zemljišta na toj lokaciji (str.67-68 mog nalaza). </w:t>
      </w:r>
    </w:p>
    <w:p w14:paraId="0125507B" w14:textId="77777777" w:rsidR="0036106F" w:rsidRDefault="00C21056" w:rsidP="0062441A">
      <w:pPr>
        <w:jc w:val="both"/>
      </w:pPr>
      <w:r>
        <w:t xml:space="preserve">Nadalje, u odnosu na troškovnu metodu ima podataka, barem toga ima, primjerice koliko košta gradnja novog objekta. </w:t>
      </w:r>
    </w:p>
    <w:p w14:paraId="0F8D207B" w14:textId="77777777" w:rsidR="00C21056" w:rsidRDefault="00C21056" w:rsidP="0062441A">
      <w:pPr>
        <w:jc w:val="both"/>
      </w:pPr>
      <w:r>
        <w:t xml:space="preserve">Vještak </w:t>
      </w:r>
      <w:proofErr w:type="spellStart"/>
      <w:r>
        <w:t>Tadinac</w:t>
      </w:r>
      <w:proofErr w:type="spellEnd"/>
      <w:r>
        <w:t xml:space="preserve"> se odlučio za procjenu vrijednosti nekretnina metodom koju on naziva Metoda visine zakupa a ona nije predviđena pravilnikom o procjeni vrijednosti nekretnina. </w:t>
      </w:r>
    </w:p>
    <w:p w14:paraId="3423CD76" w14:textId="77777777" w:rsidR="00C21056" w:rsidRDefault="00C21056" w:rsidP="0062441A">
      <w:pPr>
        <w:jc w:val="both"/>
      </w:pPr>
      <w:r>
        <w:t xml:space="preserve">Nadalje, on iskazuje godišnju najamninu bez ikakvih dokaza o istoj, zatim pretpostavlja da bi tržišna vrijednost nekretnine trebala iznositi  tridesetogodišnju zakupninu. </w:t>
      </w:r>
    </w:p>
    <w:p w14:paraId="5C8DFE8F" w14:textId="77777777" w:rsidR="00C21056" w:rsidRDefault="00C21056" w:rsidP="0062441A">
      <w:pPr>
        <w:jc w:val="both"/>
      </w:pPr>
      <w:r>
        <w:t>U toj svojoj procjeni nije obrazložio zbog čega smatra 30 godina osim što je rekao da smatra da bi održivi vijek korištenja dotrajalih zgrada starosti od 55 godina mogla iznositi još 30 godina. Kada bi se iz tog podatka izračunala stopa prihoda onda bi ona iznosila 3% što ne odgovara podacima o stopama prihoda poslovnih nekretnina u RH a niti je faktor kapitalizacije odnosno povrat investicije nikad izražen u toliko dugom vremenskom periodu kao što je 30 godina. Najveći faktor kapitalizacije koji se koristio iznosi 20-25 godina i to samo za stambene nekretnine koji imaju dugi povrat investicije za razliku poslovnih nekretnina gdje se povrat investicije uvijek planira na 10-15 godina, (tehnološki procesi zastare).</w:t>
      </w:r>
    </w:p>
    <w:p w14:paraId="4E6B93DB" w14:textId="77777777" w:rsidR="00C21056" w:rsidRDefault="00C21056" w:rsidP="0062441A">
      <w:pPr>
        <w:jc w:val="both"/>
      </w:pPr>
      <w:r>
        <w:t xml:space="preserve">Vještak nije u svom obračunu računao nikakve troškove kao što su održavanje, investicije, režijske troškove, a isto tako nije uzeo u obzir mogućnost otkaza zakupoprimaca te rizike kod zakupa koji su uvijek mogući i koji se mogu uzimati u obzir. Smatram da je na spekulativni način utvrdio vrijednost nekretnina u svakom slučaju, nije se pridržavao pravilnika o procjeni vrijednosti nekretnina. </w:t>
      </w:r>
    </w:p>
    <w:p w14:paraId="10142595" w14:textId="77777777" w:rsidR="003546D8" w:rsidRDefault="00C21056" w:rsidP="0062441A">
      <w:pPr>
        <w:jc w:val="both"/>
      </w:pPr>
      <w:r>
        <w:t xml:space="preserve">Na mom </w:t>
      </w:r>
      <w:proofErr w:type="spellStart"/>
      <w:r>
        <w:t>vještvu</w:t>
      </w:r>
      <w:proofErr w:type="spellEnd"/>
      <w:r>
        <w:t xml:space="preserve"> </w:t>
      </w:r>
      <w:r w:rsidR="003546D8">
        <w:t xml:space="preserve">str.53 dao sam prostorni plan uređenja Grada Solina gdje je utvrđeno da se prostor današnje tvornice Salonit nalazi u gospodarskoj namjeni, mješovita proizvodna, te se može planirati samo proizvodnja koja je usko povezana sa morem i obalom, omogućava se zadržavanje postojećih prehrambenih i prerađivačkih djelatnosti. Planira se prenamjena i sanacija tvornice Salonit, iz navedenog je vidljivo da sadašnja namjena tvornice Salonit ne može se zadržati kao što je vidljivo da je nužno učiniti sanaciju tvornice što je i u </w:t>
      </w:r>
      <w:proofErr w:type="spellStart"/>
      <w:r w:rsidR="003546D8">
        <w:t>zk</w:t>
      </w:r>
      <w:proofErr w:type="spellEnd"/>
      <w:r w:rsidR="003546D8">
        <w:t xml:space="preserve"> ulošcima naznačeno kao teret te upisana zabilježba sanacije. </w:t>
      </w:r>
    </w:p>
    <w:p w14:paraId="6FF2839E" w14:textId="77777777" w:rsidR="003546D8" w:rsidRDefault="003546D8" w:rsidP="0062441A">
      <w:pPr>
        <w:jc w:val="both"/>
      </w:pPr>
      <w:r>
        <w:t xml:space="preserve">Nisam radio procjenu troškova sanacije ali sam detaljno proučio način gradnje tih objekata te sam došao do zaključka da ne postoji niti jedan dio hale u koji nije ugrađen azbest, koji je opasni materijal i treba ga ekološki zbrinut. Pošao sam od pretpostavke da sve te objekte treba srušiti jer ne zadovoljavaju prostorni plan i namjenu, i opasni su po zdravlje zbog azbesta. Da netko i kupi ovu tvornicu ne može se baviti proizvodnjom azbestnih proizvoda već je to sve potrebno ukloniti. Složio bi se sa vještakom Dusparom da je potrebno puno uložiti za čišćenje ali ne znam točno koliko. </w:t>
      </w:r>
    </w:p>
    <w:p w14:paraId="45B030F8" w14:textId="77777777" w:rsidR="003546D8" w:rsidRDefault="003546D8" w:rsidP="0062441A">
      <w:pPr>
        <w:jc w:val="both"/>
      </w:pPr>
    </w:p>
    <w:p w14:paraId="13537B94" w14:textId="77777777" w:rsidR="003546D8" w:rsidRDefault="003546D8" w:rsidP="0062441A">
      <w:pPr>
        <w:jc w:val="both"/>
      </w:pPr>
      <w:proofErr w:type="spellStart"/>
      <w:r>
        <w:t>Pun.ovršenika</w:t>
      </w:r>
      <w:proofErr w:type="spellEnd"/>
      <w:r>
        <w:t xml:space="preserve"> traži da se očituje na primjedbu iz podneska vezano uz pomorsko dobro i zapisnik </w:t>
      </w:r>
      <w:proofErr w:type="spellStart"/>
      <w:r>
        <w:t>Minist.zaštite</w:t>
      </w:r>
      <w:proofErr w:type="spellEnd"/>
      <w:r>
        <w:t xml:space="preserve"> okoliša i prirode pa vještak izjavljuje: </w:t>
      </w:r>
    </w:p>
    <w:p w14:paraId="04B89C4F" w14:textId="77777777" w:rsidR="003546D8" w:rsidRDefault="003546D8" w:rsidP="0062441A">
      <w:pPr>
        <w:jc w:val="both"/>
      </w:pPr>
      <w:proofErr w:type="spellStart"/>
      <w:r>
        <w:t>Ovršenik</w:t>
      </w:r>
      <w:proofErr w:type="spellEnd"/>
      <w:r>
        <w:t xml:space="preserve"> je svojim podneskom od 23.lipnja naveo da </w:t>
      </w:r>
      <w:proofErr w:type="spellStart"/>
      <w:r>
        <w:t>ovršenikovi</w:t>
      </w:r>
      <w:proofErr w:type="spellEnd"/>
      <w:r>
        <w:t xml:space="preserve"> zakupci imaju pristup na obalu pomorskog dobra te da se tu vrši prekrcaj određenih roba, kamena, ja se slažem daje to točno međutim, ono što sam ja naveo u svom nalazu a to se odnosi na prostorni plan koji je rekao da se djelatnosti koje se tu mogu planirati odnose samo na more i priobalje, što i sam </w:t>
      </w:r>
      <w:proofErr w:type="spellStart"/>
      <w:r>
        <w:t>ovršenik</w:t>
      </w:r>
      <w:proofErr w:type="spellEnd"/>
      <w:r>
        <w:t xml:space="preserve"> potvrđuje. Što se tiče zapisnika </w:t>
      </w:r>
      <w:proofErr w:type="spellStart"/>
      <w:r>
        <w:t>Minist.zaštite</w:t>
      </w:r>
      <w:proofErr w:type="spellEnd"/>
      <w:r>
        <w:t xml:space="preserve"> okoliša i prirode koji je u prilogu podneska navedeni zapisnik se odnosi na inspekcijski nadzor i skladištenje, odnosno zbrinjavanje zatečenog opasnog otpada na predmetnoj lokaciji a odnosi se na boje, lakove, </w:t>
      </w:r>
      <w:proofErr w:type="spellStart"/>
      <w:r>
        <w:t>zauljenu</w:t>
      </w:r>
      <w:proofErr w:type="spellEnd"/>
      <w:r>
        <w:t xml:space="preserve"> vodu, ambalažu, biorazgradiva ulja, kemikalije, </w:t>
      </w:r>
      <w:proofErr w:type="spellStart"/>
      <w:r>
        <w:t>građ.materijal</w:t>
      </w:r>
      <w:proofErr w:type="spellEnd"/>
      <w:r>
        <w:t xml:space="preserve"> koji sadrži azbest, ostali </w:t>
      </w:r>
      <w:proofErr w:type="spellStart"/>
      <w:r>
        <w:t>građ.otpad</w:t>
      </w:r>
      <w:proofErr w:type="spellEnd"/>
      <w:r>
        <w:t xml:space="preserve"> ali se ne odnosi na same zgrade u kojima sam ja osobno uočio da su dijelom građeni od azbesta i to ne samo krovovi, već i zidovi, podovi, sve. </w:t>
      </w:r>
    </w:p>
    <w:p w14:paraId="39513760" w14:textId="77777777" w:rsidR="003546D8" w:rsidRDefault="00B37A91" w:rsidP="0062441A">
      <w:pPr>
        <w:jc w:val="both"/>
      </w:pPr>
      <w:r>
        <w:t xml:space="preserve">Što se tiče oglasa </w:t>
      </w:r>
      <w:proofErr w:type="spellStart"/>
      <w:r>
        <w:t>Gohome</w:t>
      </w:r>
      <w:proofErr w:type="spellEnd"/>
      <w:r>
        <w:t xml:space="preserve"> radi se o nečem što se ne da uspoređivati.</w:t>
      </w:r>
    </w:p>
    <w:p w14:paraId="7BC62BF2" w14:textId="77777777" w:rsidR="00B37A91" w:rsidRDefault="00B37A91" w:rsidP="0062441A">
      <w:pPr>
        <w:jc w:val="both"/>
      </w:pPr>
    </w:p>
    <w:p w14:paraId="7C90ED74" w14:textId="77777777" w:rsidR="00B37A91" w:rsidRDefault="00B37A91" w:rsidP="0062441A">
      <w:pPr>
        <w:jc w:val="both"/>
      </w:pPr>
      <w:r>
        <w:t xml:space="preserve">Ovrhovoditelj predlaže utvrditi vrijednost nekretnine i zakazati dražbeno ročište. </w:t>
      </w:r>
    </w:p>
    <w:p w14:paraId="5EF275CC" w14:textId="77777777" w:rsidR="00B37A91" w:rsidRDefault="00B37A91" w:rsidP="0062441A">
      <w:pPr>
        <w:jc w:val="both"/>
      </w:pPr>
      <w:proofErr w:type="spellStart"/>
      <w:r>
        <w:t>Ovršenik</w:t>
      </w:r>
      <w:proofErr w:type="spellEnd"/>
      <w:r>
        <w:t xml:space="preserve"> u odnosu na navode punomoćnika ovrhovoditelja ističe kako je predmetna ovrha nedopuštena i sa aspekta "starog" </w:t>
      </w:r>
      <w:proofErr w:type="spellStart"/>
      <w:r>
        <w:t>steč</w:t>
      </w:r>
      <w:proofErr w:type="spellEnd"/>
      <w:r>
        <w:t xml:space="preserve">. zakona i to pozivom na odredbe čl. 203 istog pravnog propisa a sve s obzirom jer je u prosincu 2009.g. tadašnji stečajni upravitelj prijavio nedostatnost stečajne mase a zbog čega je ovrha nedopuštena sukladno čl. 206 ovog pravnog propisa. U odnosu na današnje očitovanje sudskog vještaka </w:t>
      </w:r>
      <w:proofErr w:type="spellStart"/>
      <w:r>
        <w:t>ovršenik</w:t>
      </w:r>
      <w:proofErr w:type="spellEnd"/>
      <w:r>
        <w:t xml:space="preserve"> ustraje u prigovorima koje je već iznio te ističe kako bi ovakvi navodi sudskog vještaka uvelike ukazali na potpunu nestručnost vještaka </w:t>
      </w:r>
      <w:proofErr w:type="spellStart"/>
      <w:r>
        <w:t>Tadinca</w:t>
      </w:r>
      <w:proofErr w:type="spellEnd"/>
      <w:r>
        <w:t xml:space="preserve"> a što je njemu krajnje nesvojstveno kada imamo u vidu da se radi o cijenjenom vještaku koji dugi niz godina vještači u ovakvim predmetima, te traži da se vještak </w:t>
      </w:r>
      <w:proofErr w:type="spellStart"/>
      <w:r>
        <w:t>Tadinac</w:t>
      </w:r>
      <w:proofErr w:type="spellEnd"/>
      <w:r>
        <w:t xml:space="preserve"> očituje na današnje očitovanje vještaka Žarka Željka </w:t>
      </w:r>
      <w:proofErr w:type="spellStart"/>
      <w:r>
        <w:t>dipl.ing.građ</w:t>
      </w:r>
      <w:proofErr w:type="spellEnd"/>
      <w:r>
        <w:t xml:space="preserve">. </w:t>
      </w:r>
    </w:p>
    <w:p w14:paraId="169DFA4A" w14:textId="77777777" w:rsidR="00B37A91" w:rsidRDefault="00B37A91" w:rsidP="0062441A">
      <w:pPr>
        <w:jc w:val="both"/>
      </w:pPr>
    </w:p>
    <w:p w14:paraId="4597A0EE" w14:textId="77777777" w:rsidR="00B37A91" w:rsidRDefault="00B37A91" w:rsidP="0062441A">
      <w:pPr>
        <w:jc w:val="both"/>
      </w:pPr>
      <w:r>
        <w:t xml:space="preserve">Ovaj sud konstatira da se u spisu nalaze dvije vrlo bliske procjene vještaka </w:t>
      </w:r>
      <w:proofErr w:type="spellStart"/>
      <w:r>
        <w:t>Ing</w:t>
      </w:r>
      <w:proofErr w:type="spellEnd"/>
      <w:r>
        <w:t xml:space="preserve"> eksperta i </w:t>
      </w:r>
      <w:proofErr w:type="spellStart"/>
      <w:r>
        <w:t>Dusparića</w:t>
      </w:r>
      <w:proofErr w:type="spellEnd"/>
      <w:r>
        <w:t xml:space="preserve"> koja su u ovom predmetu obrazložena i raspravljena stoga</w:t>
      </w:r>
    </w:p>
    <w:p w14:paraId="65059F34" w14:textId="77777777" w:rsidR="00B37A91" w:rsidRDefault="00B37A91" w:rsidP="001765E4">
      <w:pPr>
        <w:jc w:val="both"/>
      </w:pPr>
      <w:r>
        <w:t xml:space="preserve">Sud donosi </w:t>
      </w:r>
    </w:p>
    <w:p w14:paraId="23B97871" w14:textId="77777777" w:rsidR="00B37A91" w:rsidRDefault="00B37A91" w:rsidP="001765E4">
      <w:pPr>
        <w:jc w:val="both"/>
      </w:pPr>
    </w:p>
    <w:p w14:paraId="1D4E45C5" w14:textId="77777777" w:rsidR="00B37A91" w:rsidRDefault="00B37A91" w:rsidP="00E277E1">
      <w:pPr>
        <w:ind w:left="3540" w:firstLine="708"/>
      </w:pPr>
      <w:r>
        <w:t>zaključak</w:t>
      </w:r>
    </w:p>
    <w:p w14:paraId="5ED74B50" w14:textId="77777777" w:rsidR="00B37A91" w:rsidRDefault="00B37A91" w:rsidP="0062441A">
      <w:pPr>
        <w:jc w:val="both"/>
      </w:pPr>
    </w:p>
    <w:p w14:paraId="04713779" w14:textId="77777777" w:rsidR="00B37A91" w:rsidRDefault="00B37A91" w:rsidP="0062441A">
      <w:pPr>
        <w:jc w:val="both"/>
      </w:pPr>
      <w:r>
        <w:t xml:space="preserve">Utvrđuje se vrijednost nekretnine u iznosu od 33.719.591,00 kn. </w:t>
      </w:r>
    </w:p>
    <w:p w14:paraId="0669D6A8" w14:textId="77777777" w:rsidR="00B37A91" w:rsidRDefault="00B37A91" w:rsidP="0062441A">
      <w:pPr>
        <w:jc w:val="both"/>
      </w:pPr>
      <w:r>
        <w:t xml:space="preserve">Zakazuje se prvo dražbeno ročište, a na kojem nekretnine ne mogu biti prodane ispod 2/3 vrijednosti a ročište se zakazuje za dan 31.siječnja 2019.g. u 12,00 sati.  </w:t>
      </w:r>
    </w:p>
    <w:p w14:paraId="255C9944" w14:textId="77777777" w:rsidR="00B37A91" w:rsidRDefault="00B37A91" w:rsidP="0062441A">
      <w:pPr>
        <w:jc w:val="both"/>
      </w:pPr>
    </w:p>
    <w:p w14:paraId="6C707BF3" w14:textId="77777777" w:rsidR="001D7AA8" w:rsidRPr="00177624" w:rsidRDefault="00B37A91" w:rsidP="0062441A">
      <w:pPr>
        <w:jc w:val="both"/>
      </w:pPr>
      <w:r>
        <w:t xml:space="preserve">Dovršeno u 12,35 sati. </w:t>
      </w:r>
    </w:p>
    <w:sectPr w:rsidR="001D7AA8" w:rsidRPr="00177624" w:rsidSect="004A2F6A">
      <w:headerReference w:type="default" r:id="rId9"/>
      <w:pgSz w:w="11906" w:h="16838"/>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53A1C" w14:textId="77777777" w:rsidR="00B62AC6" w:rsidRDefault="00B62AC6" w:rsidP="004A2F6A">
      <w:r>
        <w:separator/>
      </w:r>
    </w:p>
  </w:endnote>
  <w:endnote w:type="continuationSeparator" w:id="0">
    <w:p w14:paraId="54031A35" w14:textId="77777777" w:rsidR="00B62AC6" w:rsidRDefault="00B62AC6" w:rsidP="004A2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1CBEA" w14:textId="77777777" w:rsidR="00B62AC6" w:rsidRDefault="00B62AC6" w:rsidP="004A2F6A">
      <w:r>
        <w:separator/>
      </w:r>
    </w:p>
  </w:footnote>
  <w:footnote w:type="continuationSeparator" w:id="0">
    <w:p w14:paraId="04B37825" w14:textId="77777777" w:rsidR="00B62AC6" w:rsidRDefault="00B62AC6" w:rsidP="004A2F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B0AA7" w14:textId="77777777" w:rsidR="004A2F6A" w:rsidRDefault="004A2F6A">
    <w:pPr>
      <w:pStyle w:val="Zaglavlje"/>
      <w:jc w:val="center"/>
    </w:pPr>
    <w:r>
      <w:fldChar w:fldCharType="begin"/>
    </w:r>
    <w:r>
      <w:instrText>PAGE   \* MERGEFORMAT</w:instrText>
    </w:r>
    <w:r>
      <w:fldChar w:fldCharType="separate"/>
    </w:r>
    <w:r w:rsidR="000824BE">
      <w:rPr>
        <w:noProof/>
      </w:rPr>
      <w:t>3</w:t>
    </w:r>
    <w:r>
      <w:fldChar w:fldCharType="end"/>
    </w:r>
  </w:p>
  <w:p w14:paraId="31E46BBB" w14:textId="77777777" w:rsidR="004A2F6A" w:rsidRDefault="00E12307">
    <w:pPr>
      <w:pStyle w:val="Zaglavlje"/>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1115DF"/>
    <w:multiLevelType w:val="hybridMultilevel"/>
    <w:tmpl w:val="594E5CC0"/>
    <w:lvl w:ilvl="0" w:tplc="D83AD4EE">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1650"/>
    <w:rsid w:val="00001DF3"/>
    <w:rsid w:val="000051B8"/>
    <w:rsid w:val="000824BE"/>
    <w:rsid w:val="0009180D"/>
    <w:rsid w:val="000B3D17"/>
    <w:rsid w:val="000B4506"/>
    <w:rsid w:val="000E067B"/>
    <w:rsid w:val="000E3A55"/>
    <w:rsid w:val="00105DF2"/>
    <w:rsid w:val="0011185C"/>
    <w:rsid w:val="0011456F"/>
    <w:rsid w:val="00140A54"/>
    <w:rsid w:val="00144A1F"/>
    <w:rsid w:val="00152EC8"/>
    <w:rsid w:val="00153C7F"/>
    <w:rsid w:val="00165308"/>
    <w:rsid w:val="00165386"/>
    <w:rsid w:val="00177624"/>
    <w:rsid w:val="00180B89"/>
    <w:rsid w:val="001834E1"/>
    <w:rsid w:val="0018650A"/>
    <w:rsid w:val="001D7AA8"/>
    <w:rsid w:val="001F428A"/>
    <w:rsid w:val="001F784D"/>
    <w:rsid w:val="002075EF"/>
    <w:rsid w:val="00226D73"/>
    <w:rsid w:val="00247922"/>
    <w:rsid w:val="00294491"/>
    <w:rsid w:val="002A67E7"/>
    <w:rsid w:val="002B0AF8"/>
    <w:rsid w:val="002B0EF5"/>
    <w:rsid w:val="002D60E1"/>
    <w:rsid w:val="002E6D04"/>
    <w:rsid w:val="002E7C2D"/>
    <w:rsid w:val="002E7D89"/>
    <w:rsid w:val="002F65C6"/>
    <w:rsid w:val="0032758D"/>
    <w:rsid w:val="00342F14"/>
    <w:rsid w:val="003546D8"/>
    <w:rsid w:val="003563FE"/>
    <w:rsid w:val="0036106F"/>
    <w:rsid w:val="00380DB3"/>
    <w:rsid w:val="003C698A"/>
    <w:rsid w:val="003D59C3"/>
    <w:rsid w:val="00402B3C"/>
    <w:rsid w:val="00417820"/>
    <w:rsid w:val="00420CF3"/>
    <w:rsid w:val="00425760"/>
    <w:rsid w:val="00457C8F"/>
    <w:rsid w:val="0046065D"/>
    <w:rsid w:val="0046273A"/>
    <w:rsid w:val="00463D84"/>
    <w:rsid w:val="00471399"/>
    <w:rsid w:val="004A2F6A"/>
    <w:rsid w:val="004E010D"/>
    <w:rsid w:val="004E02AA"/>
    <w:rsid w:val="00546471"/>
    <w:rsid w:val="005B2A56"/>
    <w:rsid w:val="005C6727"/>
    <w:rsid w:val="005F2B01"/>
    <w:rsid w:val="00603EE2"/>
    <w:rsid w:val="0060482B"/>
    <w:rsid w:val="0062441A"/>
    <w:rsid w:val="00656A70"/>
    <w:rsid w:val="00661A07"/>
    <w:rsid w:val="00665D7E"/>
    <w:rsid w:val="00692CD3"/>
    <w:rsid w:val="006B7A48"/>
    <w:rsid w:val="006B7D4C"/>
    <w:rsid w:val="006C28B9"/>
    <w:rsid w:val="006F1084"/>
    <w:rsid w:val="006F4B13"/>
    <w:rsid w:val="00700A07"/>
    <w:rsid w:val="00707161"/>
    <w:rsid w:val="007231F1"/>
    <w:rsid w:val="0075141D"/>
    <w:rsid w:val="00782C91"/>
    <w:rsid w:val="00795611"/>
    <w:rsid w:val="007A262F"/>
    <w:rsid w:val="007A4A5B"/>
    <w:rsid w:val="007F4EDA"/>
    <w:rsid w:val="007F7634"/>
    <w:rsid w:val="00835BB2"/>
    <w:rsid w:val="00876DB1"/>
    <w:rsid w:val="00880D40"/>
    <w:rsid w:val="00883185"/>
    <w:rsid w:val="0089441C"/>
    <w:rsid w:val="008C1795"/>
    <w:rsid w:val="008C5E13"/>
    <w:rsid w:val="008D4956"/>
    <w:rsid w:val="008D5CE2"/>
    <w:rsid w:val="008E03BB"/>
    <w:rsid w:val="008E4515"/>
    <w:rsid w:val="008E798E"/>
    <w:rsid w:val="008E7A7E"/>
    <w:rsid w:val="008F0FCA"/>
    <w:rsid w:val="008F7A64"/>
    <w:rsid w:val="00917CCF"/>
    <w:rsid w:val="00921D2D"/>
    <w:rsid w:val="00931EC2"/>
    <w:rsid w:val="009707C3"/>
    <w:rsid w:val="009B3E4A"/>
    <w:rsid w:val="009C1650"/>
    <w:rsid w:val="009C4883"/>
    <w:rsid w:val="009E0A91"/>
    <w:rsid w:val="009E6272"/>
    <w:rsid w:val="009F7DF6"/>
    <w:rsid w:val="00A03B52"/>
    <w:rsid w:val="00A07E87"/>
    <w:rsid w:val="00A151AA"/>
    <w:rsid w:val="00A433D5"/>
    <w:rsid w:val="00A61404"/>
    <w:rsid w:val="00A80EA7"/>
    <w:rsid w:val="00A95984"/>
    <w:rsid w:val="00AA2CC7"/>
    <w:rsid w:val="00AC53E1"/>
    <w:rsid w:val="00AD1A77"/>
    <w:rsid w:val="00AD6E69"/>
    <w:rsid w:val="00AF3EF7"/>
    <w:rsid w:val="00B16522"/>
    <w:rsid w:val="00B1753F"/>
    <w:rsid w:val="00B30890"/>
    <w:rsid w:val="00B373F8"/>
    <w:rsid w:val="00B37A91"/>
    <w:rsid w:val="00B56738"/>
    <w:rsid w:val="00B62AC6"/>
    <w:rsid w:val="00B82BEE"/>
    <w:rsid w:val="00B83087"/>
    <w:rsid w:val="00B8572F"/>
    <w:rsid w:val="00B900EB"/>
    <w:rsid w:val="00B90654"/>
    <w:rsid w:val="00B93992"/>
    <w:rsid w:val="00BC4725"/>
    <w:rsid w:val="00BD0F2C"/>
    <w:rsid w:val="00BE52A8"/>
    <w:rsid w:val="00C01306"/>
    <w:rsid w:val="00C01FE7"/>
    <w:rsid w:val="00C07E62"/>
    <w:rsid w:val="00C21056"/>
    <w:rsid w:val="00C34F62"/>
    <w:rsid w:val="00C3622F"/>
    <w:rsid w:val="00C376E7"/>
    <w:rsid w:val="00C57673"/>
    <w:rsid w:val="00CB7EFE"/>
    <w:rsid w:val="00CC4747"/>
    <w:rsid w:val="00CE4530"/>
    <w:rsid w:val="00D21CF6"/>
    <w:rsid w:val="00D53C5F"/>
    <w:rsid w:val="00D77997"/>
    <w:rsid w:val="00D95CDE"/>
    <w:rsid w:val="00DA0B4E"/>
    <w:rsid w:val="00DA30B0"/>
    <w:rsid w:val="00DA644B"/>
    <w:rsid w:val="00DC5DF9"/>
    <w:rsid w:val="00DD118F"/>
    <w:rsid w:val="00DD418B"/>
    <w:rsid w:val="00DD4AB9"/>
    <w:rsid w:val="00E12307"/>
    <w:rsid w:val="00E15CBD"/>
    <w:rsid w:val="00E55167"/>
    <w:rsid w:val="00E73032"/>
    <w:rsid w:val="00E77282"/>
    <w:rsid w:val="00E86701"/>
    <w:rsid w:val="00E90871"/>
    <w:rsid w:val="00E90C28"/>
    <w:rsid w:val="00EA20B9"/>
    <w:rsid w:val="00EA477E"/>
    <w:rsid w:val="00EA487D"/>
    <w:rsid w:val="00EC070F"/>
    <w:rsid w:val="00F13CE8"/>
    <w:rsid w:val="00F35E1A"/>
    <w:rsid w:val="00F66BC2"/>
    <w:rsid w:val="00F77BDD"/>
    <w:rsid w:val="00FA13C4"/>
    <w:rsid w:val="00FB1FA0"/>
    <w:rsid w:val="00FD16D5"/>
    <w:rsid w:val="00FD69C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568A8"/>
  <w15:docId w15:val="{4DC6F970-88F5-402A-9792-252CF9259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rsid w:val="00700A07"/>
    <w:rPr>
      <w:rFonts w:ascii="Tahoma" w:hAnsi="Tahoma" w:cs="Tahoma"/>
      <w:sz w:val="16"/>
      <w:szCs w:val="16"/>
    </w:rPr>
  </w:style>
  <w:style w:type="character" w:customStyle="1" w:styleId="TekstbaloniaChar">
    <w:name w:val="Tekst balončića Char"/>
    <w:link w:val="Tekstbalonia"/>
    <w:rsid w:val="00700A07"/>
    <w:rPr>
      <w:rFonts w:ascii="Tahoma" w:hAnsi="Tahoma" w:cs="Tahoma"/>
      <w:sz w:val="16"/>
      <w:szCs w:val="16"/>
    </w:rPr>
  </w:style>
  <w:style w:type="paragraph" w:styleId="Zaglavlje">
    <w:name w:val="header"/>
    <w:basedOn w:val="Normal"/>
    <w:link w:val="ZaglavljeChar"/>
    <w:uiPriority w:val="99"/>
    <w:rsid w:val="004A2F6A"/>
    <w:pPr>
      <w:tabs>
        <w:tab w:val="center" w:pos="4536"/>
        <w:tab w:val="right" w:pos="9072"/>
      </w:tabs>
    </w:pPr>
  </w:style>
  <w:style w:type="character" w:customStyle="1" w:styleId="ZaglavljeChar">
    <w:name w:val="Zaglavlje Char"/>
    <w:link w:val="Zaglavlje"/>
    <w:uiPriority w:val="99"/>
    <w:rsid w:val="004A2F6A"/>
    <w:rPr>
      <w:sz w:val="24"/>
      <w:szCs w:val="24"/>
    </w:rPr>
  </w:style>
  <w:style w:type="paragraph" w:styleId="Podnoje">
    <w:name w:val="footer"/>
    <w:basedOn w:val="Normal"/>
    <w:link w:val="PodnojeChar"/>
    <w:rsid w:val="004A2F6A"/>
    <w:pPr>
      <w:tabs>
        <w:tab w:val="center" w:pos="4536"/>
        <w:tab w:val="right" w:pos="9072"/>
      </w:tabs>
    </w:pPr>
  </w:style>
  <w:style w:type="character" w:customStyle="1" w:styleId="PodnojeChar">
    <w:name w:val="Podnožje Char"/>
    <w:link w:val="Podnoje"/>
    <w:rsid w:val="004A2F6A"/>
    <w:rPr>
      <w:sz w:val="24"/>
      <w:szCs w:val="24"/>
    </w:rPr>
  </w:style>
  <w:style w:type="character" w:styleId="Tekstrezerviranogmjesta">
    <w:name w:val="Placeholder Text"/>
    <w:basedOn w:val="Zadanifontodlomka"/>
    <w:uiPriority w:val="99"/>
    <w:semiHidden/>
    <w:rsid w:val="000824BE"/>
    <w:rPr>
      <w:color w:val="808080"/>
      <w:bdr w:val="none" w:sz="0" w:space="0" w:color="auto"/>
      <w:shd w:val="clear" w:color="auto" w:fill="auto"/>
    </w:rPr>
  </w:style>
  <w:style w:type="character" w:customStyle="1" w:styleId="eSPISCCParagraphDefaultFont">
    <w:name w:val="eSPIS_CC_Paragraph Default Font"/>
    <w:basedOn w:val="Zadanifontodlomka"/>
    <w:rsid w:val="000824BE"/>
    <w:rPr>
      <w:rFonts w:ascii="Times New Roman" w:hAnsi="Times New Roman" w:cs="Times New Roman"/>
      <w:b/>
      <w:sz w:val="24"/>
      <w:bdr w:val="none" w:sz="0" w:space="0" w:color="auto"/>
      <w:shd w:val="clear" w:color="auto" w:fill="auto"/>
      <w:lang w:val="hr-HR"/>
    </w:rPr>
  </w:style>
  <w:style w:type="character" w:customStyle="1" w:styleId="PozadinaSvijetloZuta">
    <w:name w:val="Pozadina_SvijetloZuta"/>
    <w:basedOn w:val="Zadanifontodlomka"/>
    <w:rsid w:val="000824BE"/>
    <w:rPr>
      <w:b/>
      <w:bdr w:val="none" w:sz="0" w:space="0" w:color="auto"/>
      <w:shd w:val="clear" w:color="auto" w:fill="FFFFCC"/>
      <w:lang w:val="hr-HR"/>
    </w:rPr>
  </w:style>
  <w:style w:type="character" w:customStyle="1" w:styleId="PozadinaSvijetloCrvena">
    <w:name w:val="Pozadina_SvijetloCrvena"/>
    <w:basedOn w:val="eSPISCCParagraphDefaultFont"/>
    <w:rsid w:val="000824BE"/>
    <w:rPr>
      <w:rFonts w:ascii="Times New Roman" w:hAnsi="Times New Roman" w:cs="Times New Roman"/>
      <w:b w:val="0"/>
      <w:sz w:val="24"/>
      <w:bdr w:val="none" w:sz="0" w:space="0" w:color="auto"/>
      <w:shd w:val="clear" w:color="auto" w:fill="FFCCCC"/>
      <w:lang w:val="hr-HR"/>
    </w:rPr>
  </w:style>
  <w:style w:type="character" w:customStyle="1" w:styleId="PozadinaSvijetloZelena">
    <w:name w:val="Pozadina_SvijetloZelena"/>
    <w:basedOn w:val="eSPISCCParagraphDefaultFont"/>
    <w:rsid w:val="000824BE"/>
    <w:rPr>
      <w:rFonts w:ascii="Times New Roman" w:hAnsi="Times New Roman" w:cs="Times New Roman"/>
      <w:b w:val="0"/>
      <w:sz w:val="24"/>
      <w:bdr w:val="none" w:sz="0" w:space="0" w:color="auto"/>
      <w:shd w:val="clear" w:color="auto" w:fill="CCFFCC"/>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851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37C/I</izvorni_sadrzaj>
    <derivirana_varijabla naziv="DomainObject.Prostorija.Naziv_1">Soba 37C/I</derivirana_varijabla>
  </DomainObject.Prostorija.Naziv>
  <DomainObject.Prostorija.Oznaka>
    <izvorni_sadrzaj>Soba 37C/I</izvorni_sadrzaj>
    <derivirana_varijabla naziv="DomainObject.Prostorija.Oznaka_1">Soba 37C/I</derivirana_varijabla>
  </DomainObject.Prostorija.Oznaka>
  <DomainObject.Obrazlozenje>
    <izvorni_sadrzaj/>
    <derivirana_varijabla naziv="DomainObject.Obrazlozenje_1"/>
  </DomainObject.Obrazlozenje>
  <DomainObject.StvarniPocetakDatum>
    <izvorni_sadrzaj>6. studenog 2018.</izvorni_sadrzaj>
    <derivirana_varijabla naziv="DomainObject.StvarniPocetakDatum_1">6. studenog 2018.</derivirana_varijabla>
  </DomainObject.StvarniPocetakDatum>
  <DomainObject.StvarniZavrsetakDatum>
    <izvorni_sadrzaj>6. studenog 2018.</izvorni_sadrzaj>
    <derivirana_varijabla naziv="DomainObject.StvarniZavrsetakDatum_1">6. studenog 2018.</derivirana_varijabla>
  </DomainObject.StvarniZavrsetakDatum>
  <DomainObject.PlaniraniZavrsetakDatum>
    <izvorni_sadrzaj>6. studenog 2018.</izvorni_sadrzaj>
    <derivirana_varijabla naziv="DomainObject.PlaniraniZavrsetakDatum_1">6. studenog 2018.</derivirana_varijabla>
  </DomainObject.PlaniraniZavrsetakDatum>
  <DomainObject.PlaniraniPocetakDatum>
    <izvorni_sadrzaj>6. studenog 2018.</izvorni_sadrzaj>
    <derivirana_varijabla naziv="DomainObject.PlaniraniPocetakDatum_1">6. studenog 2018.</derivirana_varijabla>
  </DomainObject.PlaniraniPocetakDatum>
  <DomainObject.StvarniPocetakVrijeme>
    <izvorni_sadrzaj>11:30</izvorni_sadrzaj>
    <derivirana_varijabla naziv="DomainObject.StvarniPocetakVrijeme_1">11:30</derivirana_varijabla>
  </DomainObject.StvarniPocetakVrijeme>
  <DomainObject.StvarniZavrsetakVrijeme>
    <izvorni_sadrzaj>12:35</izvorni_sadrzaj>
    <derivirana_varijabla naziv="DomainObject.StvarniZavrsetakVrijeme_1">12:35</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11:30</izvorni_sadrzaj>
    <derivirana_varijabla naziv="DomainObject.PlaniraniPocetakVrijeme_1">11:30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6. studenog 2018.</izvorni_sadrzaj>
    <derivirana_varijabla naziv="DomainObject.Zapisnik.DatumKreiranja_1">6. studenog 2018.</derivirana_varijabla>
  </DomainObject.Zapisnik.DatumKreiranja>
  <DomainObject.Zapisnik.ImovinskaKorist>
    <izvorni_sadrzaj/>
    <derivirana_varijabla naziv="DomainObject.Zapisnik.ImovinskaKorist_1"/>
  </DomainObject.Zapisnik.ImovinskaKorist>
  <DomainObject.Zapisnik.Oznaka>
    <izvorni_sadrzaj>Ovr-3637/2014-70</izvorni_sadrzaj>
    <derivirana_varijabla naziv="DomainObject.Zapisnik.Oznaka_1">Ovr-3637/2014-70</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3637</izvorni_sadrzaj>
    <derivirana_varijabla naziv="DomainObject.Predmet.Broj_1">3637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lipnja 2014.</izvorni_sadrzaj>
    <derivirana_varijabla naziv="DomainObject.Predmet.DatumOsnivanja_1">23. lipnja 2014.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10883272.30</izvorni_sadrzaj>
    <derivirana_varijabla naziv="DomainObject.Predmet.InicijalnaVrijednost_1">10883272.30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Z-1703/14</izvorni_sadrzaj>
    <derivirana_varijabla naziv="DomainObject.Predmet.Opis_1">Z-1703/14</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Ovr-3637/2014</izvorni_sadrzaj>
    <derivirana_varijabla naziv="DomainObject.Predmet.OznakaBroj_1">Ovr-3637/2014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SOLIN,
SALDO: 29.822,00 KN</izvorni_sadrzaj>
    <derivirana_varijabla naziv="DomainObject.Predmet.PrimjedbaSuca_1">SOLIN,
SALDO: 29.822,00 KN</derivirana_varijabla>
  </DomainObject.Predmet.PrimjedbaSuca>
  <DomainObject.Predmet.ProtustrankaFormated>
    <izvorni_sadrzaj>  SALONIT dioničko društvo za proizvodnju građevinskog materijala i trgovinu, u stečaju zastupanog po punomoćniku STEČAJNI UPRAVITELJ, ANTE RAMADAN; DRAGAN MIJOĆ; Dragan Mijoč</izvorni_sadrzaj>
    <derivirana_varijabla naziv="DomainObject.Predmet.ProtustrankaFormated_1">  SALONIT dioničko društvo za proizvodnju građevinskog materijala i trgovinu, u stečaju zastupanog po punomoćniku STEČAJNI UPRAVITELJ, ANTE RAMADAN; DRAGAN MIJOĆ; Dragan Mijoč</derivirana_varijabla>
  </DomainObject.Predmet.ProtustrankaFormated>
  <DomainObject.Predmet.ProtustrankaFormatedOIB>
    <izvorni_sadrzaj>  SALONIT dioničko društvo za proizvodnju građevinskog materijala i trgovinu, u stečaju, OIB 14755697651 zastupanog po punomoćniku STEČAJNI UPRAVITELJ, ANTE RAMADAN; DRAGAN MIJOĆ; Dragan Mijoč</izvorni_sadrzaj>
    <derivirana_varijabla naziv="DomainObject.Predmet.ProtustrankaFormatedOIB_1">  SALONIT dioničko društvo za proizvodnju građevinskog materijala i trgovinu, u stečaju, OIB 14755697651 zastupanog po punomoćniku STEČAJNI UPRAVITELJ, ANTE RAMADAN; DRAGAN MIJOĆ; Dragan Mijoč</derivirana_varijabla>
  </DomainObject.Predmet.ProtustrankaFormatedOIB>
  <DomainObject.Predmet.ProtustrankaFormatedWithAdress>
    <izvorni_sadrzaj> SALONIT dioničko društvo za proizvodnju građevinskog materijala i trgovinu, u stečaju, Krešimirova Ulica/bb, 21210 Vranjic zastupanog po punomoćniku STEČAJNI UPRAVITELJ, ANTE RAMADAN; DRAGAN MIJOĆ; Dragan Mijoč</izvorni_sadrzaj>
    <derivirana_varijabla naziv="DomainObject.Predmet.ProtustrankaFormatedWithAdress_1"> SALONIT dioničko društvo za proizvodnju građevinskog materijala i trgovinu, u stečaju, Krešimirova Ulica/bb, 21210 Vranjic zastupanog po punomoćniku STEČAJNI UPRAVITELJ, ANTE RAMADAN; DRAGAN MIJOĆ; Dragan Mijoč</derivirana_varijabla>
  </DomainObject.Predmet.ProtustrankaFormatedWithAdress>
  <DomainObject.Predmet.ProtustrankaFormatedWithAdressOIB>
    <izvorni_sadrzaj> SALONIT dioničko društvo za proizvodnju građevinskog materijala i trgovinu, u stečaju, OIB 14755697651, Krešimirova Ulica/bb, 21210 Vranjic zastupanog po punomoćniku STEČAJNI UPRAVITELJ, ANTE RAMADAN; DRAGAN MIJOĆ; Dragan Mijoč</izvorni_sadrzaj>
    <derivirana_varijabla naziv="DomainObject.Predmet.ProtustrankaFormatedWithAdressOIB_1"> SALONIT dioničko društvo za proizvodnju građevinskog materijala i trgovinu, u stečaju, OIB 14755697651, Krešimirova Ulica/bb, 21210 Vranjic zastupanog po punomoćniku STEČAJNI UPRAVITELJ, ANTE RAMADAN; DRAGAN MIJOĆ; Dragan Mijoč</derivirana_varijabla>
  </DomainObject.Predmet.ProtustrankaFormatedWithAdressOIB>
  <DomainObject.Predmet.ProtustrankaWithAdress>
    <izvorni_sadrzaj>SALONIT dioničko društvo za proizvodnju građevinskog materijala i trgovinu, u stečaju Krešimirova Ulica/bb, 21210 Vranjic</izvorni_sadrzaj>
    <derivirana_varijabla naziv="DomainObject.Predmet.ProtustrankaWithAdress_1">SALONIT dioničko društvo za proizvodnju građevinskog materijala i trgovinu, u stečaju Krešimirova Ulica/bb, 21210 Vranjic</derivirana_varijabla>
  </DomainObject.Predmet.ProtustrankaWithAdress>
  <DomainObject.Predmet.ProtustrankaWithAdressOIB>
    <izvorni_sadrzaj>SALONIT dioničko društvo za proizvodnju građevinskog materijala i trgovinu, u stečaju, OIB 14755697651, Krešimirova Ulica/bb, 21210 Vranjic</izvorni_sadrzaj>
    <derivirana_varijabla naziv="DomainObject.Predmet.ProtustrankaWithAdressOIB_1">SALONIT dioničko društvo za proizvodnju građevinskog materijala i trgovinu, u stečaju, OIB 14755697651, Krešimirova Ulica/bb, 21210 Vranjic</derivirana_varijabla>
  </DomainObject.Predmet.ProtustrankaWithAdressOIB>
  <DomainObject.Predmet.ProtustrankaNazivFormated>
    <izvorni_sadrzaj>SALONIT dioničko društvo za proizvodnju građevinskog materijala i trgovinu, u stečaju</izvorni_sadrzaj>
    <derivirana_varijabla naziv="DomainObject.Predmet.ProtustrankaNazivFormated_1">SALONIT dioničko društvo za proizvodnju građevinskog materijala i trgovinu, u stečaju</derivirana_varijabla>
  </DomainObject.Predmet.ProtustrankaNazivFormated>
  <DomainObject.Predmet.ProtustrankaNazivFormatedOIB>
    <izvorni_sadrzaj>SALONIT dioničko društvo za proizvodnju građevinskog materijala i trgovinu, u stečaju, OIB 14755697651</izvorni_sadrzaj>
    <derivirana_varijabla naziv="DomainObject.Predmet.ProtustrankaNazivFormatedOIB_1">SALONIT dioničko društvo za proizvodnju građevinskog materijala i trgovinu, u stečaju, OIB 14755697651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 Ovr - Klisović</izvorni_sadrzaj>
    <derivirana_varijabla naziv="DomainObject.Predmet.Referada.Naziv_1">8 Ovr - Klisović</derivirana_varijabla>
  </DomainObject.Predmet.Referada.Naziv>
  <DomainObject.Predmet.Referada.Oznaka>
    <izvorni_sadrzaj>Ref 8 Ovr</izvorni_sadrzaj>
    <derivirana_varijabla naziv="DomainObject.Predmet.Referada.Oznaka_1">Ref 8 Ovr</derivirana_varijabla>
  </DomainObject.Predmet.Referada.Oznaka>
  <DomainObject.Predmet.Referada.Prostorija.Naziv>
    <izvorni_sadrzaj>Soba 37C/I</izvorni_sadrzaj>
    <derivirana_varijabla naziv="DomainObject.Predmet.Referada.Prostorija.Naziv_1">Soba 37C/I</derivirana_varijabla>
  </DomainObject.Predmet.Referada.Prostorija.Naziv>
  <DomainObject.Predmet.Referada.Prostorija.Oznaka>
    <izvorni_sadrzaj>Soba 37C/I</izvorni_sadrzaj>
    <derivirana_varijabla naziv="DomainObject.Predmet.Referada.Prostorija.Oznaka_1">Soba 37C/I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Irena Klisović</izvorni_sadrzaj>
    <derivirana_varijabla naziv="DomainObject.Predmet.Referada.Sudac_1">Irena Klisović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ROBSON HOLDINGS d.o.o. za trgovinu i zastupanje zastupanog po punomoćniku ODVJ. TOMISLAV KRKA; Alen Pešušić</izvorni_sadrzaj>
    <derivirana_varijabla naziv="DomainObject.Predmet.StrankaFormated_1">  ROBSON HOLDINGS d.o.o. za trgovinu i zastupanje zastupanog po punomoćniku ODVJ. TOMISLAV KRKA; Alen Pešušić</derivirana_varijabla>
  </DomainObject.Predmet.StrankaFormated>
  <DomainObject.Predmet.StrankaFormatedOIB>
    <izvorni_sadrzaj>  ROBSON HOLDINGS d.o.o. za trgovinu i zastupanje, OIB 04978313893 zastupanog po punomoćniku ODVJ. TOMISLAV KRKA; Alen Pešušić</izvorni_sadrzaj>
    <derivirana_varijabla naziv="DomainObject.Predmet.StrankaFormatedOIB_1">  ROBSON HOLDINGS d.o.o. za trgovinu i zastupanje, OIB 04978313893 zastupanog po punomoćniku ODVJ. TOMISLAV KRKA; Alen Pešušić</derivirana_varijabla>
  </DomainObject.Predmet.StrankaFormatedOIB>
  <DomainObject.Predmet.StrankaFormatedWithAdress>
    <izvorni_sadrzaj> ROBSON HOLDINGS d.o.o. za trgovinu i zastupanje, Radnička cesta 27, 10000 Zagreb zastupanog po punomoćniku ODVJ. TOMISLAV KRKA; Alen Pešušić</izvorni_sadrzaj>
    <derivirana_varijabla naziv="DomainObject.Predmet.StrankaFormatedWithAdress_1"> ROBSON HOLDINGS d.o.o. za trgovinu i zastupanje, Radnička cesta 27, 10000 Zagreb zastupanog po punomoćniku ODVJ. TOMISLAV KRKA; Alen Pešušić</derivirana_varijabla>
  </DomainObject.Predmet.StrankaFormatedWithAdress>
  <DomainObject.Predmet.StrankaFormatedWithAdressOIB>
    <izvorni_sadrzaj> ROBSON HOLDINGS d.o.o. za trgovinu i zastupanje, OIB 04978313893, Radnička cesta 27, 10000 Zagreb zastupanog po punomoćniku ODVJ. TOMISLAV KRKA; Alen Pešušić</izvorni_sadrzaj>
    <derivirana_varijabla naziv="DomainObject.Predmet.StrankaFormatedWithAdressOIB_1"> ROBSON HOLDINGS d.o.o. za trgovinu i zastupanje, OIB 04978313893, Radnička cesta 27, 10000 Zagreb zastupanog po punomoćniku ODVJ. TOMISLAV KRKA; Alen Pešušić</derivirana_varijabla>
  </DomainObject.Predmet.StrankaFormatedWithAdressOIB>
  <DomainObject.Predmet.StrankaWithAdress>
    <izvorni_sadrzaj>ROBSON HOLDINGS d.o.o. za trgovinu i zastupanje Radnička cesta 27,10000 Zagreb</izvorni_sadrzaj>
    <derivirana_varijabla naziv="DomainObject.Predmet.StrankaWithAdress_1">ROBSON HOLDINGS d.o.o. za trgovinu i zastupanje Radnička cesta 27,10000 Zagreb</derivirana_varijabla>
  </DomainObject.Predmet.StrankaWithAdress>
  <DomainObject.Predmet.StrankaWithAdressOIB>
    <izvorni_sadrzaj>ROBSON HOLDINGS d.o.o. za trgovinu i zastupanje, OIB 04978313893, Radnička cesta 27,10000 Zagreb</izvorni_sadrzaj>
    <derivirana_varijabla naziv="DomainObject.Predmet.StrankaWithAdressOIB_1">ROBSON HOLDINGS d.o.o. za trgovinu i zastupanje, OIB 04978313893, Radnička cesta 27,10000 Zagreb</derivirana_varijabla>
  </DomainObject.Predmet.StrankaWithAdressOIB>
  <DomainObject.Predmet.StrankaNazivFormated>
    <izvorni_sadrzaj>ROBSON HOLDINGS d.o.o. za trgovinu i zastupanje</izvorni_sadrzaj>
    <derivirana_varijabla naziv="DomainObject.Predmet.StrankaNazivFormated_1">ROBSON HOLDINGS d.o.o. za trgovinu i zastupanje</derivirana_varijabla>
  </DomainObject.Predmet.StrankaNazivFormated>
  <DomainObject.Predmet.StrankaNazivFormatedOIB>
    <izvorni_sadrzaj>ROBSON HOLDINGS d.o.o. za trgovinu i zastupanje, OIB 04978313893</izvorni_sadrzaj>
    <derivirana_varijabla naziv="DomainObject.Predmet.StrankaNazivFormatedOIB_1">ROBSON HOLDINGS d.o.o. za trgovinu i zastupanje, OIB 04978313893</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Ex. vojarna Sv. Križ, Dračevac</izvorni_sadrzaj>
    <derivirana_varijabla naziv="DomainObject.Predmet.Sud.Adresa.UlicaIKBR_1">Ex. vojarna Sv. Križ, Dračevac</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8 Ovr - Klisović</izvorni_sadrzaj>
    <derivirana_varijabla naziv="DomainObject.Predmet.TrenutnaLokacijaSpisa.Naziv_1">8 Ovr - Klisović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ovršnog i izvanparničnog odjela</izvorni_sadrzaj>
    <derivirana_varijabla naziv="DomainObject.Predmet.UstrojstvenaJedinicaVodi.Naziv_1">Pisarnica ovršnog i izvanparničnog odjela</derivirana_varijabla>
  </DomainObject.Predmet.UstrojstvenaJedinicaVodi.Naziv>
  <DomainObject.Predmet.UstrojstvenaJedinicaVodi.Oznaka>
    <izvorni_sadrzaj>Ovr.Izvan.</izvorni_sadrzaj>
    <derivirana_varijabla naziv="DomainObject.Predmet.UstrojstvenaJedinicaVodi.Oznaka_1">Ovr.Izvan.</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Ovrha na nekretninama</izvorni_sadrzaj>
    <derivirana_varijabla naziv="DomainObject.Predmet.VrstaSpora.Naziv_1">Ovrha na nekretninama</derivirana_varijabla>
  </DomainObject.Predmet.VrstaSpora.Naziv>
  <DomainObject.Predmet.Zapisnicar>
    <izvorni_sadrzaj>Božena Semren</izvorni_sadrzaj>
    <derivirana_varijabla naziv="DomainObject.Predmet.Zapisnicar_1">Božena Semren</derivirana_varijabla>
  </DomainObject.Predmet.Zapisnicar>
  <DomainObject.Predmet.StrankaListFormated>
    <izvorni_sadrzaj>
      <item>ROBSON HOLDINGS d.o.o. za trgovinu i zastupanje zastupanog po punomoćniku ODVJ. TOMISLAV KRKA; Alen Pešušić</item>
    </izvorni_sadrzaj>
    <derivirana_varijabla naziv="DomainObject.Predmet.StrankaListFormated_1">
      <item>ROBSON HOLDINGS d.o.o. za trgovinu i zastupanje zastupanog po punomoćniku ODVJ. TOMISLAV KRKA; Alen Pešušić</item>
    </derivirana_varijabla>
  </DomainObject.Predmet.StrankaListFormated>
  <DomainObject.Predmet.StrankaListFormatedOIB>
    <izvorni_sadrzaj>
      <item>ROBSON HOLDINGS d.o.o. za trgovinu i zastupanje, OIB 04978313893 zastupanog po punomoćniku ODVJ. TOMISLAV KRKA; Alen Pešušić</item>
    </izvorni_sadrzaj>
    <derivirana_varijabla naziv="DomainObject.Predmet.StrankaListFormatedOIB_1">
      <item>ROBSON HOLDINGS d.o.o. za trgovinu i zastupanje, OIB 04978313893 zastupanog po punomoćniku ODVJ. TOMISLAV KRKA; Alen Pešušić</item>
    </derivirana_varijabla>
  </DomainObject.Predmet.StrankaListFormatedOIB>
  <DomainObject.Predmet.StrankaListFormatedWithAdress>
    <izvorni_sadrzaj>
      <item>ROBSON HOLDINGS d.o.o. za trgovinu i zastupanje, Radnička cesta 27, 10000 Zagreb zastupanog po punomoćniku ODVJ. TOMISLAV KRKA; Alen Pešušić</item>
    </izvorni_sadrzaj>
    <derivirana_varijabla naziv="DomainObject.Predmet.StrankaListFormatedWithAdress_1">
      <item>ROBSON HOLDINGS d.o.o. za trgovinu i zastupanje, Radnička cesta 27, 10000 Zagreb zastupanog po punomoćniku ODVJ. TOMISLAV KRKA; Alen Pešušić</item>
    </derivirana_varijabla>
  </DomainObject.Predmet.StrankaListFormatedWithAdress>
  <DomainObject.Predmet.StrankaListFormatedWithAdressOIB>
    <izvorni_sadrzaj>
      <item>ROBSON HOLDINGS d.o.o. za trgovinu i zastupanje, OIB 04978313893, Radnička cesta 27, 10000 Zagreb zastupanog po punomoćniku ODVJ. TOMISLAV KRKA; Alen Pešušić</item>
    </izvorni_sadrzaj>
    <derivirana_varijabla naziv="DomainObject.Predmet.StrankaListFormatedWithAdressOIB_1">
      <item>ROBSON HOLDINGS d.o.o. za trgovinu i zastupanje, OIB 04978313893, Radnička cesta 27, 10000 Zagreb zastupanog po punomoćniku ODVJ. TOMISLAV KRKA; Alen Pešušić</item>
    </derivirana_varijabla>
  </DomainObject.Predmet.StrankaListFormatedWithAdressOIB>
  <DomainObject.Predmet.StrankaListNazivFormated>
    <izvorni_sadrzaj>
      <item>ROBSON HOLDINGS d.o.o. za trgovinu i zastupanje</item>
    </izvorni_sadrzaj>
    <derivirana_varijabla naziv="DomainObject.Predmet.StrankaListNazivFormated_1">
      <item>ROBSON HOLDINGS d.o.o. za trgovinu i zastupanje</item>
    </derivirana_varijabla>
  </DomainObject.Predmet.StrankaListNazivFormated>
  <DomainObject.Predmet.StrankaListNazivFormatedOIB>
    <izvorni_sadrzaj>
      <item>ROBSON HOLDINGS d.o.o. za trgovinu i zastupanje, OIB 04978313893</item>
    </izvorni_sadrzaj>
    <derivirana_varijabla naziv="DomainObject.Predmet.StrankaListNazivFormatedOIB_1">
      <item>ROBSON HOLDINGS d.o.o. za trgovinu i zastupanje, OIB 04978313893</item>
    </derivirana_varijabla>
  </DomainObject.Predmet.StrankaListNazivFormatedOIB>
  <DomainObject.Predmet.ProtuStrankaListFormated>
    <izvorni_sadrzaj>
      <item>SALONIT dioničko društvo za proizvodnju građevinskog materijala i trgovinu, u stečaju zastupanog po punomoćniku STEČAJNI UPRAVITELJ, ANTE RAMADAN; DRAGAN MIJOĆ; Dragan Mijoč</item>
    </izvorni_sadrzaj>
    <derivirana_varijabla naziv="DomainObject.Predmet.ProtuStrankaListFormated_1">
      <item>SALONIT dioničko društvo za proizvodnju građevinskog materijala i trgovinu, u stečaju zastupanog po punomoćniku STEČAJNI UPRAVITELJ, ANTE RAMADAN; DRAGAN MIJOĆ; Dragan Mijoč</item>
    </derivirana_varijabla>
  </DomainObject.Predmet.ProtuStrankaListFormated>
  <DomainObject.Predmet.ProtuStrankaListFormatedOIB>
    <izvorni_sadrzaj>
      <item>SALONIT dioničko društvo za proizvodnju građevinskog materijala i trgovinu, u stečaju, OIB 14755697651 zastupanog po punomoćniku STEČAJNI UPRAVITELJ, ANTE RAMADAN; DRAGAN MIJOĆ; Dragan Mijoč</item>
    </izvorni_sadrzaj>
    <derivirana_varijabla naziv="DomainObject.Predmet.ProtuStrankaListFormatedOIB_1">
      <item>SALONIT dioničko društvo za proizvodnju građevinskog materijala i trgovinu, u stečaju, OIB 14755697651 zastupanog po punomoćniku STEČAJNI UPRAVITELJ, ANTE RAMADAN; DRAGAN MIJOĆ; Dragan Mijoč</item>
    </derivirana_varijabla>
  </DomainObject.Predmet.ProtuStrankaListFormatedOIB>
  <DomainObject.Predmet.ProtuStrankaListFormatedWithAdress>
    <izvorni_sadrzaj>
      <item>SALONIT dioničko društvo za proizvodnju građevinskog materijala i trgovinu, u stečaju, Krešimirova Ulica/bb, 21210 Vranjic zastupanog po punomoćniku STEČAJNI UPRAVITELJ, ANTE RAMADAN; DRAGAN MIJOĆ; Dragan Mijoč</item>
    </izvorni_sadrzaj>
    <derivirana_varijabla naziv="DomainObject.Predmet.ProtuStrankaListFormatedWithAdress_1">
      <item>SALONIT dioničko društvo za proizvodnju građevinskog materijala i trgovinu, u stečaju, Krešimirova Ulica/bb, 21210 Vranjic zastupanog po punomoćniku STEČAJNI UPRAVITELJ, ANTE RAMADAN; DRAGAN MIJOĆ; Dragan Mijoč</item>
    </derivirana_varijabla>
  </DomainObject.Predmet.ProtuStrankaListFormatedWithAdress>
  <DomainObject.Predmet.ProtuStrankaListFormatedWithAdressOIB>
    <izvorni_sadrzaj>
      <item>SALONIT dioničko društvo za proizvodnju građevinskog materijala i trgovinu, u stečaju, OIB 14755697651, Krešimirova Ulica/bb, 21210 Vranjic zastupanog po punomoćniku STEČAJNI UPRAVITELJ, ANTE RAMADAN; DRAGAN MIJOĆ; Dragan Mijoč</item>
    </izvorni_sadrzaj>
    <derivirana_varijabla naziv="DomainObject.Predmet.ProtuStrankaListFormatedWithAdressOIB_1">
      <item>SALONIT dioničko društvo za proizvodnju građevinskog materijala i trgovinu, u stečaju, OIB 14755697651, Krešimirova Ulica/bb, 21210 Vranjic zastupanog po punomoćniku STEČAJNI UPRAVITELJ, ANTE RAMADAN; DRAGAN MIJOĆ; Dragan Mijoč</item>
    </derivirana_varijabla>
  </DomainObject.Predmet.ProtuStrankaListFormatedWithAdressOIB>
  <DomainObject.Predmet.ProtuStrankaListNazivFormated>
    <izvorni_sadrzaj>
      <item>SALONIT dioničko društvo za proizvodnju građevinskog materijala i trgovinu, u stečaju</item>
    </izvorni_sadrzaj>
    <derivirana_varijabla naziv="DomainObject.Predmet.ProtuStrankaListNazivFormated_1">
      <item>SALONIT dioničko društvo za proizvodnju građevinskog materijala i trgovinu, u stečaju</item>
    </derivirana_varijabla>
  </DomainObject.Predmet.ProtuStrankaListNazivFormated>
  <DomainObject.Predmet.ProtuStrankaListNazivFormatedOIB>
    <izvorni_sadrzaj>
      <item>SALONIT dioničko društvo za proizvodnju građevinskog materijala i trgovinu, u stečaju, OIB 14755697651</item>
    </izvorni_sadrzaj>
    <derivirana_varijabla naziv="DomainObject.Predmet.ProtuStrankaListNazivFormatedOIB_1">
      <item>SALONIT dioničko društvo za proizvodnju građevinskog materijala i trgovinu, u stečaju, OIB 14755697651</item>
    </derivirana_varijabla>
  </DomainObject.Predmet.ProtuStrankaListNazivFormatedOIB>
  <DomainObject.Predmet.OstaliListFormated>
    <izvorni_sadrzaj>
      <item>ODVJ. TOMISLAV KRKA punomoćnik sudionika u postupku ROBSON HOLDINGS d.o.o. za trgovinu i zastupanje</item>
      <item>ZK ODJEL SOLIN</item>
      <item>MIJO TADINAC</item>
      <item>GeoModel j.d.o.o.</item>
      <item>STEČAJNI UPRAVITELJ, ANTE RAMADAN punomoćnik sudionika u postupku SALONIT dioničko društvo za proizvodnju građevinskog materijala i trgovinu, u stečaju</item>
      <item>Stanislav Dusparić</item>
      <item>Alen Pešušić punomoćnik sudionika u postupku ROBSON HOLDINGS d.o.o. za trgovinu i zastupanje</item>
      <item>Mladen Oštro</item>
      <item>STEČAJNI UPRAVITELJ Draško Lambaša</item>
      <item>ING EKSPERT, d.o.o. za procjene, građevinarstvo, projektiranje, poslovne usluge, trgovinu, ugostiteljstvo i marketing</item>
      <item>DRAGAN MIJOĆ punomoćnik sudionika u postupku SALONIT dioničko društvo za proizvodnju građevinskog materijala i trgovinu, u stečaju</item>
      <item>Dragan Mijoč punomoćnik sudionika u postupku SALONIT dioničko društvo za proizvodnju građevinskog materijala i trgovinu, u stečaju</item>
    </izvorni_sadrzaj>
    <derivirana_varijabla naziv="DomainObject.Predmet.OstaliListFormated_1">
      <item>ODVJ. TOMISLAV KRKA punomoćnik sudionika u postupku ROBSON HOLDINGS d.o.o. za trgovinu i zastupanje</item>
      <item>ZK ODJEL SOLIN</item>
      <item>MIJO TADINAC</item>
      <item>GeoModel j.d.o.o.</item>
      <item>STEČAJNI UPRAVITELJ, ANTE RAMADAN punomoćnik sudionika u postupku SALONIT dioničko društvo za proizvodnju građevinskog materijala i trgovinu, u stečaju</item>
      <item>Stanislav Dusparić</item>
      <item>Alen Pešušić punomoćnik sudionika u postupku ROBSON HOLDINGS d.o.o. za trgovinu i zastupanje</item>
      <item>Mladen Oštro</item>
      <item>STEČAJNI UPRAVITELJ Draško Lambaša</item>
      <item>ING EKSPERT, d.o.o. za procjene, građevinarstvo, projektiranje, poslovne usluge, trgovinu, ugostiteljstvo i marketing</item>
      <item>DRAGAN MIJOĆ punomoćnik sudionika u postupku SALONIT dioničko društvo za proizvodnju građevinskog materijala i trgovinu, u stečaju</item>
      <item>Dragan Mijoč punomoćnik sudionika u postupku SALONIT dioničko društvo za proizvodnju građevinskog materijala i trgovinu, u stečaju</item>
    </derivirana_varijabla>
  </DomainObject.Predmet.OstaliListFormated>
  <DomainObject.Predmet.OstaliListFormatedOIB>
    <izvorni_sadrzaj>
      <item>ODVJ. TOMISLAV KRKA punomoćnik sudionika u postupku ROBSON HOLDINGS d.o.o. za trgovinu i zastupanje</item>
      <item>ZK ODJEL SOLIN</item>
      <item>MIJO TADINAC</item>
      <item>GeoModel j.d.o.o.</item>
      <item>STEČAJNI UPRAVITELJ, ANTE RAMADAN punomoćnik sudionika u postupku SALONIT dioničko društvo za proizvodnju građevinskog materijala i trgovinu, u stečaju</item>
      <item>Stanislav Dusparić</item>
      <item>Alen Pešušić punomoćnik sudionika u postupku ROBSON HOLDINGS d.o.o. za trgovinu i zastupanje</item>
      <item>Mladen Oštro</item>
      <item>STEČAJNI UPRAVITELJ Draško Lambaša</item>
      <item>ING EKSPERT, d.o.o. za procjene, građevinarstvo, projektiranje, poslovne usluge, trgovinu, ugostiteljstvo i marketing, OIB 99144587644</item>
      <item>DRAGAN MIJOĆ punomoćnik sudionika u postupku SALONIT dioničko društvo za proizvodnju građevinskog materijala i trgovinu, u stečaju</item>
      <item>Dragan Mijoč punomoćnik sudionika u postupku SALONIT dioničko društvo za proizvodnju građevinskog materijala i trgovinu, u stečaju</item>
    </izvorni_sadrzaj>
    <derivirana_varijabla naziv="DomainObject.Predmet.OstaliListFormatedOIB_1">
      <item>ODVJ. TOMISLAV KRKA punomoćnik sudionika u postupku ROBSON HOLDINGS d.o.o. za trgovinu i zastupanje</item>
      <item>ZK ODJEL SOLIN</item>
      <item>MIJO TADINAC</item>
      <item>GeoModel j.d.o.o.</item>
      <item>STEČAJNI UPRAVITELJ, ANTE RAMADAN punomoćnik sudionika u postupku SALONIT dioničko društvo za proizvodnju građevinskog materijala i trgovinu, u stečaju</item>
      <item>Stanislav Dusparić</item>
      <item>Alen Pešušić punomoćnik sudionika u postupku ROBSON HOLDINGS d.o.o. za trgovinu i zastupanje</item>
      <item>Mladen Oštro</item>
      <item>STEČAJNI UPRAVITELJ Draško Lambaša</item>
      <item>ING EKSPERT, d.o.o. za procjene, građevinarstvo, projektiranje, poslovne usluge, trgovinu, ugostiteljstvo i marketing, OIB 99144587644</item>
      <item>DRAGAN MIJOĆ punomoćnik sudionika u postupku SALONIT dioničko društvo za proizvodnju građevinskog materijala i trgovinu, u stečaju</item>
      <item>Dragan Mijoč punomoćnik sudionika u postupku SALONIT dioničko društvo za proizvodnju građevinskog materijala i trgovinu, u stečaju</item>
    </derivirana_varijabla>
  </DomainObject.Predmet.OstaliListFormatedOIB>
  <DomainObject.Predmet.OstaliListFormatedWithAdress>
    <izvorni_sadrzaj>
      <item>ODVJ. TOMISLAV KRKA, STARČEVIĆEVA 13, 21000 Split punomoćnik sudionika u postupku ROBSON HOLDINGS d.o.o. za trgovinu i zastupanje</item>
      <item>ZK ODJEL SOLIN</item>
      <item>MIJO TADINAC</item>
      <item>GeoModel j.d.o.o.</item>
      <item>STEČAJNI UPRAVITELJ, ANTE RAMADAN, KAUZLARIĆEV PRILAZ 13, 10000 Zagreb punomoćnik sudionika u postupku SALONIT dioničko društvo za proizvodnju građevinskog materijala i trgovinu, u stečaju</item>
      <item>Stanislav Dusparić</item>
      <item>Alen Pešušić, Vlaška 77, 10000 Zagreb punomoćnik sudionika u postupku ROBSON HOLDINGS d.o.o. za trgovinu i zastupanje</item>
      <item>Mladen Oštro, Trg Hrvatske bratske zajednice 3/I, 21000 Split</item>
      <item>STEČAJNI UPRAVITELJ Draško Lambaša, Drniških žrtava 10, 22000 Šibenik</item>
      <item>ING EKSPERT, d.o.o. za procjene, građevinarstvo, projektiranje, poslovne usluge, trgovinu, ugostiteljstvo i marketing, Škrlčeva 39, 10000 Zagreb</item>
      <item>DRAGAN MIJOĆ, VELEBITSKA 75, 21000 Split punomoćnik sudionika u postupku SALONIT dioničko društvo za proizvodnju građevinskog materijala i trgovinu, u stečaju</item>
      <item>Dragan Mijoč, Velebitska 75, 21000 Split punomoćnik sudionika u postupku SALONIT dioničko društvo za proizvodnju građevinskog materijala i trgovinu, u stečaju</item>
    </izvorni_sadrzaj>
    <derivirana_varijabla naziv="DomainObject.Predmet.OstaliListFormatedWithAdress_1">
      <item>ODVJ. TOMISLAV KRKA, STARČEVIĆEVA 13, 21000 Split punomoćnik sudionika u postupku ROBSON HOLDINGS d.o.o. za trgovinu i zastupanje</item>
      <item>ZK ODJEL SOLIN</item>
      <item>MIJO TADINAC</item>
      <item>GeoModel j.d.o.o.</item>
      <item>STEČAJNI UPRAVITELJ, ANTE RAMADAN, KAUZLARIĆEV PRILAZ 13, 10000 Zagreb punomoćnik sudionika u postupku SALONIT dioničko društvo za proizvodnju građevinskog materijala i trgovinu, u stečaju</item>
      <item>Stanislav Dusparić</item>
      <item>Alen Pešušić, Vlaška 77, 10000 Zagreb punomoćnik sudionika u postupku ROBSON HOLDINGS d.o.o. za trgovinu i zastupanje</item>
      <item>Mladen Oštro, Trg Hrvatske bratske zajednice 3/I, 21000 Split</item>
      <item>STEČAJNI UPRAVITELJ Draško Lambaša, Drniških žrtava 10, 22000 Šibenik</item>
      <item>ING EKSPERT, d.o.o. za procjene, građevinarstvo, projektiranje, poslovne usluge, trgovinu, ugostiteljstvo i marketing, Škrlčeva 39, 10000 Zagreb</item>
      <item>DRAGAN MIJOĆ, VELEBITSKA 75, 21000 Split punomoćnik sudionika u postupku SALONIT dioničko društvo za proizvodnju građevinskog materijala i trgovinu, u stečaju</item>
      <item>Dragan Mijoč, Velebitska 75, 21000 Split punomoćnik sudionika u postupku SALONIT dioničko društvo za proizvodnju građevinskog materijala i trgovinu, u stečaju</item>
    </derivirana_varijabla>
  </DomainObject.Predmet.OstaliListFormatedWithAdress>
  <DomainObject.Predmet.OstaliListFormatedWithAdressOIB>
    <izvorni_sadrzaj>
      <item>ODVJ. TOMISLAV KRKA, STARČEVIĆEVA 13, 21000 Split punomoćnik sudionika u postupku ROBSON HOLDINGS d.o.o. za trgovinu i zastupanje</item>
      <item>ZK ODJEL SOLIN</item>
      <item>MIJO TADINAC</item>
      <item>GeoModel j.d.o.o.</item>
      <item>STEČAJNI UPRAVITELJ, ANTE RAMADAN, KAUZLARIĆEV PRILAZ 13, 10000 Zagreb punomoćnik sudionika u postupku SALONIT dioničko društvo za proizvodnju građevinskog materijala i trgovinu, u stečaju</item>
      <item>Stanislav Dusparić</item>
      <item>Alen Pešušić, Vlaška 77, 10000 Zagreb punomoćnik sudionika u postupku ROBSON HOLDINGS d.o.o. za trgovinu i zastupanje</item>
      <item>Mladen Oštro, Trg Hrvatske bratske zajednice 3/I, 21000 Split</item>
      <item>STEČAJNI UPRAVITELJ Draško Lambaša, Drniških žrtava 10, 22000 Šibenik</item>
      <item>ING EKSPERT, d.o.o. za procjene, građevinarstvo, projektiranje, poslovne usluge, trgovinu, ugostiteljstvo i marketing, OIB 99144587644, Škrlčeva 39, 10000 Zagreb</item>
      <item>DRAGAN MIJOĆ, VELEBITSKA 75, 21000 Split punomoćnik sudionika u postupku SALONIT dioničko društvo za proizvodnju građevinskog materijala i trgovinu, u stečaju</item>
      <item>Dragan Mijoč, Velebitska 75, 21000 Split punomoćnik sudionika u postupku SALONIT dioničko društvo za proizvodnju građevinskog materijala i trgovinu, u stečaju</item>
    </izvorni_sadrzaj>
    <derivirana_varijabla naziv="DomainObject.Predmet.OstaliListFormatedWithAdressOIB_1">
      <item>ODVJ. TOMISLAV KRKA, STARČEVIĆEVA 13, 21000 Split punomoćnik sudionika u postupku ROBSON HOLDINGS d.o.o. za trgovinu i zastupanje</item>
      <item>ZK ODJEL SOLIN</item>
      <item>MIJO TADINAC</item>
      <item>GeoModel j.d.o.o.</item>
      <item>STEČAJNI UPRAVITELJ, ANTE RAMADAN, KAUZLARIĆEV PRILAZ 13, 10000 Zagreb punomoćnik sudionika u postupku SALONIT dioničko društvo za proizvodnju građevinskog materijala i trgovinu, u stečaju</item>
      <item>Stanislav Dusparić</item>
      <item>Alen Pešušić, Vlaška 77, 10000 Zagreb punomoćnik sudionika u postupku ROBSON HOLDINGS d.o.o. za trgovinu i zastupanje</item>
      <item>Mladen Oštro, Trg Hrvatske bratske zajednice 3/I, 21000 Split</item>
      <item>STEČAJNI UPRAVITELJ Draško Lambaša, Drniških žrtava 10, 22000 Šibenik</item>
      <item>ING EKSPERT, d.o.o. za procjene, građevinarstvo, projektiranje, poslovne usluge, trgovinu, ugostiteljstvo i marketing, OIB 99144587644, Škrlčeva 39, 10000 Zagreb</item>
      <item>DRAGAN MIJOĆ, VELEBITSKA 75, 21000 Split punomoćnik sudionika u postupku SALONIT dioničko društvo za proizvodnju građevinskog materijala i trgovinu, u stečaju</item>
      <item>Dragan Mijoč, Velebitska 75, 21000 Split punomoćnik sudionika u postupku SALONIT dioničko društvo za proizvodnju građevinskog materijala i trgovinu, u stečaju</item>
    </derivirana_varijabla>
  </DomainObject.Predmet.OstaliListFormatedWithAdressOIB>
  <DomainObject.Predmet.OstaliListNazivFormated>
    <izvorni_sadrzaj>
      <item>ODVJ. TOMISLAV KRKA</item>
      <item>ZK ODJEL SOLIN</item>
      <item>MIJO TADINAC</item>
      <item>GeoModel j.d.o.o.</item>
      <item>STEČAJNI UPRAVITELJ, ANTE RAMADAN</item>
      <item>Stanislav Dusparić</item>
      <item>Alen Pešušić</item>
      <item>Mladen Oštro</item>
      <item>STEČAJNI UPRAVITELJ Draško Lambaša</item>
      <item>ING EKSPERT, d.o.o. za procjene, građevinarstvo, projektiranje, poslovne usluge, trgovinu, ugostiteljstvo i marketing</item>
      <item>DRAGAN MIJOĆ</item>
      <item>Dragan Mijoč</item>
    </izvorni_sadrzaj>
    <derivirana_varijabla naziv="DomainObject.Predmet.OstaliListNazivFormated_1">
      <item>ODVJ. TOMISLAV KRKA</item>
      <item>ZK ODJEL SOLIN</item>
      <item>MIJO TADINAC</item>
      <item>GeoModel j.d.o.o.</item>
      <item>STEČAJNI UPRAVITELJ, ANTE RAMADAN</item>
      <item>Stanislav Dusparić</item>
      <item>Alen Pešušić</item>
      <item>Mladen Oštro</item>
      <item>STEČAJNI UPRAVITELJ Draško Lambaša</item>
      <item>ING EKSPERT, d.o.o. za procjene, građevinarstvo, projektiranje, poslovne usluge, trgovinu, ugostiteljstvo i marketing</item>
      <item>DRAGAN MIJOĆ</item>
      <item>Dragan Mijoč</item>
    </derivirana_varijabla>
  </DomainObject.Predmet.OstaliListNazivFormated>
  <DomainObject.Predmet.OstaliListNazivFormatedOIB>
    <izvorni_sadrzaj>
      <item>ODVJ. TOMISLAV KRKA</item>
      <item>ZK ODJEL SOLIN</item>
      <item>MIJO TADINAC</item>
      <item>GeoModel j.d.o.o.</item>
      <item>STEČAJNI UPRAVITELJ, ANTE RAMADAN</item>
      <item>Stanislav Dusparić</item>
      <item>Alen Pešušić</item>
      <item>Mladen Oštro</item>
      <item>STEČAJNI UPRAVITELJ Draško Lambaša</item>
      <item>ING EKSPERT, d.o.o. za procjene, građevinarstvo, projektiranje, poslovne usluge, trgovinu, ugostiteljstvo i marketing, OIB 99144587644</item>
      <item>DRAGAN MIJOĆ</item>
      <item>Dragan Mijoč</item>
    </izvorni_sadrzaj>
    <derivirana_varijabla naziv="DomainObject.Predmet.OstaliListNazivFormatedOIB_1">
      <item>ODVJ. TOMISLAV KRKA</item>
      <item>ZK ODJEL SOLIN</item>
      <item>MIJO TADINAC</item>
      <item>GeoModel j.d.o.o.</item>
      <item>STEČAJNI UPRAVITELJ, ANTE RAMADAN</item>
      <item>Stanislav Dusparić</item>
      <item>Alen Pešušić</item>
      <item>Mladen Oštro</item>
      <item>STEČAJNI UPRAVITELJ Draško Lambaša</item>
      <item>ING EKSPERT, d.o.o. za procjene, građevinarstvo, projektiranje, poslovne usluge, trgovinu, ugostiteljstvo i marketing, OIB 99144587644</item>
      <item>DRAGAN MIJOĆ</item>
      <item>Dragan Mijoč</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Datum>
    <izvorni_sadrzaj>6. studenog 2018.</izvorni_sadrzaj>
    <derivirana_varijabla naziv="DomainObject.Datum_1">6. studenog 2018.</derivirana_varijabla>
  </DomainObject.Datum>
  <DomainObject.PoslovniBrojDokumenta>
    <izvorni_sadrzaj>Ovr-3637/2014-70</izvorni_sadrzaj>
    <derivirana_varijabla naziv="DomainObject.PoslovniBrojDokumenta_1">Ovr-3637/2014-70</derivirana_varijabla>
  </DomainObject.PoslovniBrojDokumenta>
  <DomainObject.Predmet.StrankaIDrugi>
    <izvorni_sadrzaj>ROBSON HOLDINGS d.o.o. za trgovinu i zastupanje</izvorni_sadrzaj>
    <derivirana_varijabla naziv="DomainObject.Predmet.StrankaIDrugi_1">ROBSON HOLDINGS d.o.o. za trgovinu i zastupanje</derivirana_varijabla>
  </DomainObject.Predmet.StrankaIDrugi>
  <DomainObject.Predmet.ProtustrankaIDrugi>
    <izvorni_sadrzaj>SALONIT dioničko društvo za proizvodnju građevinskog materijala i trgovinu, u stečaju</izvorni_sadrzaj>
    <derivirana_varijabla naziv="DomainObject.Predmet.ProtustrankaIDrugi_1">SALONIT dioničko društvo za proizvodnju građevinskog materijala i trgovinu, u stečaju</derivirana_varijabla>
  </DomainObject.Predmet.ProtustrankaIDrugi>
  <DomainObject.Predmet.StrankaIDrugiAdressOIB>
    <izvorni_sadrzaj>ROBSON HOLDINGS d.o.o. za trgovinu i zastupanje, OIB 04978313893, Radnička cesta 27, 10000 Zagreb</izvorni_sadrzaj>
    <derivirana_varijabla naziv="DomainObject.Predmet.StrankaIDrugiAdressOIB_1">ROBSON HOLDINGS d.o.o. za trgovinu i zastupanje, OIB 04978313893, Radnička cesta 27, 10000 Zagreb</derivirana_varijabla>
  </DomainObject.Predmet.StrankaIDrugiAdressOIB>
  <DomainObject.Predmet.ProtustrankaIDrugiAdressOIB>
    <izvorni_sadrzaj>SALONIT dioničko društvo za proizvodnju građevinskog materijala i trgovinu, u stečaju, OIB 14755697651, Krešimirova Ulica/bb, 21210 Vranjic</izvorni_sadrzaj>
    <derivirana_varijabla naziv="DomainObject.Predmet.ProtustrankaIDrugiAdressOIB_1">SALONIT dioničko društvo za proizvodnju građevinskog materijala i trgovinu, u stečaju, OIB 14755697651, Krešimirova Ulica/bb, 21210 Vranjic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ROBSON HOLDINGS d.o.o. za trgovinu i zastupanje</item>
      <item>SALONIT dioničko društvo za proizvodnju građevinskog materijala i trgovinu, u stečaju</item>
      <item>ODVJ. TOMISLAV KRKA</item>
      <item>ZK ODJEL SOLIN</item>
      <item>MIJO TADINAC</item>
      <item>GeoModel j.d.o.o.</item>
      <item>STEČAJNI UPRAVITELJ, ANTE RAMADAN</item>
      <item>Stanislav Dusparić</item>
      <item>Alen Pešušić</item>
      <item>Mladen Oštro</item>
      <item>STEČAJNI UPRAVITELJ Draško Lambaša</item>
      <item>ING EKSPERT, d.o.o. za procjene, građevinarstvo, projektiranje, poslovne usluge, trgovinu, ugostiteljstvo i marketing</item>
      <item>DRAGAN MIJOĆ</item>
      <item>Dragan Mijoč</item>
    </izvorni_sadrzaj>
    <derivirana_varijabla naziv="DomainObject.Predmet.SudioniciListNaziv_1">
      <item>ROBSON HOLDINGS d.o.o. za trgovinu i zastupanje</item>
      <item>SALONIT dioničko društvo za proizvodnju građevinskog materijala i trgovinu, u stečaju</item>
      <item>ODVJ. TOMISLAV KRKA</item>
      <item>ZK ODJEL SOLIN</item>
      <item>MIJO TADINAC</item>
      <item>GeoModel j.d.o.o.</item>
      <item>STEČAJNI UPRAVITELJ, ANTE RAMADAN</item>
      <item>Stanislav Dusparić</item>
      <item>Alen Pešušić</item>
      <item>Mladen Oštro</item>
      <item>STEČAJNI UPRAVITELJ Draško Lambaša</item>
      <item>ING EKSPERT, d.o.o. za procjene, građevinarstvo, projektiranje, poslovne usluge, trgovinu, ugostiteljstvo i marketing</item>
      <item>DRAGAN MIJOĆ</item>
      <item>Dragan Mijoč</item>
    </derivirana_varijabla>
  </DomainObject.Predmet.SudioniciListNaziv>
  <DomainObject.Predmet.SudioniciListAdressOIB>
    <izvorni_sadrzaj>
      <item>ROBSON HOLDINGS d.o.o. za trgovinu i zastupanje, OIB 04978313893, Radnička cesta 27,10000 Zagreb</item>
      <item>SALONIT dioničko društvo za proizvodnju građevinskog materijala i trgovinu, u stečaju, OIB 14755697651, Krešimirova Ulica/bb,21210 Vranjic</item>
      <item>ODVJ. TOMISLAV KRKA, STARČEVIĆEVA 13,21000 Split</item>
      <item>ZK ODJEL SOLIN</item>
      <item>MIJO TADINAC</item>
      <item>GeoModel j.d.o.o.</item>
      <item>STEČAJNI UPRAVITELJ, ANTE RAMADAN, KAUZLARIĆEV PRILAZ 13,10000 Zagreb</item>
      <item>Stanislav Dusparić</item>
      <item>Alen Pešušić, Vlaška 77,10000 Zagreb</item>
      <item>Mladen Oštro, Trg Hrvatske bratske zajednice 3/I,21000 Split</item>
      <item>STEČAJNI UPRAVITELJ Draško Lambaša, Drniških žrtava 10,22000 Šibenik</item>
      <item>ING EKSPERT, d.o.o. za procjene, građevinarstvo, projektiranje, poslovne usluge, trgovinu, ugostiteljstvo i marketing, OIB 99144587644, Škrlčeva 39,10000 Zagreb</item>
      <item>DRAGAN MIJOĆ, VELEBITSKA 75,21000 Split</item>
      <item>Dragan Mijoč, Velebitska 75,21000 Split</item>
    </izvorni_sadrzaj>
    <derivirana_varijabla naziv="DomainObject.Predmet.SudioniciListAdressOIB_1">
      <item>ROBSON HOLDINGS d.o.o. za trgovinu i zastupanje, OIB 04978313893, Radnička cesta 27,10000 Zagreb</item>
      <item>SALONIT dioničko društvo za proizvodnju građevinskog materijala i trgovinu, u stečaju, OIB 14755697651, Krešimirova Ulica/bb,21210 Vranjic</item>
      <item>ODVJ. TOMISLAV KRKA, STARČEVIĆEVA 13,21000 Split</item>
      <item>ZK ODJEL SOLIN</item>
      <item>MIJO TADINAC</item>
      <item>GeoModel j.d.o.o.</item>
      <item>STEČAJNI UPRAVITELJ, ANTE RAMADAN, KAUZLARIĆEV PRILAZ 13,10000 Zagreb</item>
      <item>Stanislav Dusparić</item>
      <item>Alen Pešušić, Vlaška 77,10000 Zagreb</item>
      <item>Mladen Oštro, Trg Hrvatske bratske zajednice 3/I,21000 Split</item>
      <item>STEČAJNI UPRAVITELJ Draško Lambaša, Drniških žrtava 10,22000 Šibenik</item>
      <item>ING EKSPERT, d.o.o. za procjene, građevinarstvo, projektiranje, poslovne usluge, trgovinu, ugostiteljstvo i marketing, OIB 99144587644, Škrlčeva 39,10000 Zagreb</item>
      <item>DRAGAN MIJOĆ, VELEBITSKA 75,21000 Split</item>
      <item>Dragan Mijoč, Velebitska 75,21000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04978313893</item>
      <item>, OIB 14755697651</item>
      <item>, OIB null</item>
      <item>, OIB null</item>
      <item>, OIB null</item>
      <item>, OIB null</item>
      <item>, OIB null</item>
      <item>, OIB null</item>
      <item>, OIB null</item>
      <item>, OIB null</item>
      <item>, OIB null</item>
      <item>, OIB 99144587644</item>
      <item>, OIB null</item>
      <item>, OIB null</item>
    </izvorni_sadrzaj>
    <derivirana_varijabla naziv="DomainObject.Predmet.SudioniciListNazivOIB_1">
      <item>, OIB 04978313893</item>
      <item>, OIB 14755697651</item>
      <item>, OIB null</item>
      <item>, OIB null</item>
      <item>, OIB null</item>
      <item>, OIB null</item>
      <item>, OIB null</item>
      <item>, OIB null</item>
      <item>, OIB null</item>
      <item>, OIB null</item>
      <item>, OIB null</item>
      <item>, OIB 99144587644</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6. studenog 2018.</izvorni_sadrzaj>
    <derivirana_varijabla naziv="DomainObject.Predmet.DatumZadnjeOdrzaneSudskeRadnje_1">6. studenog 2018.</derivirana_varijabla>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Props1.xml><?xml version="1.0" encoding="utf-8"?>
<ds:datastoreItem xmlns:ds="http://schemas.openxmlformats.org/officeDocument/2006/customXml" ds:itemID="{7C29CC87-97A5-472A-ADA2-7988AA8D2EB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 xmlns="http://schemas.openxmlformats.org/officeDocument/2006/extended-properties" xmlns:vt="http://schemas.openxmlformats.org/officeDocument/2006/docPropsVTypes">
  <Template>MasterTemplate.dotm</Template>
  <TotalTime>77</TotalTime>
  <Pages>1</Pages>
  <Words>1304</Words>
  <Characters>7439</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REPUBLIKA HRVATSKA</vt:lpstr>
    </vt:vector>
  </TitlesOfParts>
  <Company>RH - TDU</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REPUBLIKA HRVATSKA</dc:title>
  <dc:creator>korisnik</dc:creator>
  <cp:lastModifiedBy>Božena Semren</cp:lastModifiedBy>
  <cp:revision>7</cp:revision>
  <cp:lastPrinted>2022-02-14T09:24:00Z</cp:lastPrinted>
  <dcterms:created xsi:type="dcterms:W3CDTF">2018-11-06T06:20:00Z</dcterms:created>
  <dcterms:modified xsi:type="dcterms:W3CDTF">2018-11-06T11:55:00Z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d">
    <vt:bool>true</vt:bool>
  </property>
  <property fmtid="{D5CDD505-2E9C-101B-9397-08002B2CF9AE}" pid="3" name="Naslov">
    <vt:lpwstr>Ovr-3637/2014-70 / Zapisnik - Ročište (OVR- 3637-14 ZAPISNIK IV.docx)</vt:lpwstr>
  </property>
  <property fmtid="{D5CDD505-2E9C-101B-9397-08002B2CF9AE}" pid="4" name="CC_coloring">
    <vt:bool>false</vt:bool>
  </property>
  <property fmtid="{D5CDD505-2E9C-101B-9397-08002B2CF9AE}" pid="5" name="BrojStranica">
    <vt:i4>3</vt:i4>
  </property>
</Properties>
</file>