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c.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860CFE" w:rsidR="00BC4D60" w:rsidP="00BC4D60" w:rsidRDefault="00BC4D60" w14:paraId="c9e4683" w14:textId="c9e4683">
      <w:pPr>
        <w15:collapsed w:val="false"/>
        <w:rPr>
          <w:rFonts w:ascii="Arial" w:hAnsi="Arial" w:cs="Arial"/>
        </w:rPr>
      </w:pPr>
      <w:r w:rsidRPr="00860CFE">
        <w:rPr>
          <w:rFonts w:ascii="Arial" w:hAnsi="Arial" w:cs="Arial"/>
        </w:rPr>
        <w:t xml:space="preserve">         </w:t>
      </w:r>
      <w:r w:rsidRPr="00860CFE">
        <w:rPr>
          <w:rFonts w:ascii="Arial" w:hAnsi="Arial" w:cs="Arial"/>
          <w:noProof/>
        </w:rPr>
        <w:drawing>
          <wp:inline distT="0" distB="0" distL="0" distR="0">
            <wp:extent cx="525145" cy="695960"/>
            <wp:effectExtent l="0" t="0" r="8255" b="8890"/>
            <wp:docPr id="2" name="Picture 2"/>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cstate="print"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25145" cy="695960"/>
                    </a:xfrm>
                    <a:prstGeom prst="rect">
                      <a:avLst/>
                    </a:prstGeom>
                    <a:noFill/>
                    <a:ln>
                      <a:noFill/>
                    </a:ln>
                  </pic:spPr>
                </pic:pic>
              </a:graphicData>
            </a:graphic>
          </wp:inline>
        </w:drawing>
      </w:r>
    </w:p>
    <w:p w:rsidRPr="00860CFE" w:rsidR="00BC4D60" w:rsidP="00BC4D60" w:rsidRDefault="00BC4D60">
      <w:pPr>
        <w:rPr>
          <w:rFonts w:ascii="Arial" w:hAnsi="Arial" w:cs="Arial"/>
        </w:rPr>
      </w:pPr>
      <w:r w:rsidRPr="00860CFE">
        <w:rPr>
          <w:rFonts w:ascii="Arial" w:hAnsi="Arial" w:cs="Arial"/>
        </w:rPr>
        <w:t>REPUBLIKA HRVATSKA</w:t>
      </w:r>
    </w:p>
    <w:p w:rsidRPr="00860CFE" w:rsidR="00BC4D60" w:rsidP="00BC4D60" w:rsidRDefault="00BC4D60">
      <w:pPr>
        <w:rPr>
          <w:rFonts w:ascii="Arial" w:hAnsi="Arial" w:cs="Arial"/>
        </w:rPr>
      </w:pPr>
      <w:r w:rsidRPr="00860CFE">
        <w:rPr>
          <w:rFonts w:ascii="Arial" w:hAnsi="Arial" w:cs="Arial"/>
        </w:rPr>
        <w:t>OPĆINSKI SUD U SPLITU</w:t>
      </w:r>
    </w:p>
    <w:p w:rsidRPr="00860CFE" w:rsidR="00BC4D60" w:rsidP="00BC4D60" w:rsidRDefault="00DE3A7A">
      <w:pPr>
        <w:rPr>
          <w:rFonts w:ascii="Arial" w:hAnsi="Arial" w:cs="Arial"/>
        </w:rPr>
      </w:pPr>
      <w:proofErr w:type="spellStart"/>
      <w:r w:rsidRPr="00860CFE">
        <w:rPr>
          <w:rFonts w:ascii="Arial" w:hAnsi="Arial" w:cs="Arial"/>
        </w:rPr>
        <w:t>Gundulićeva</w:t>
      </w:r>
      <w:proofErr w:type="spellEnd"/>
      <w:r w:rsidRPr="00860CFE">
        <w:rPr>
          <w:rFonts w:ascii="Arial" w:hAnsi="Arial" w:cs="Arial"/>
        </w:rPr>
        <w:t xml:space="preserve"> 27</w:t>
      </w:r>
    </w:p>
    <w:p w:rsidRPr="00860CFE" w:rsidR="00BC4D60" w:rsidP="00BC4D60" w:rsidRDefault="00BC4D60">
      <w:pPr>
        <w:rPr>
          <w:rFonts w:ascii="Arial" w:hAnsi="Arial" w:cs="Arial"/>
        </w:rPr>
      </w:pPr>
      <w:r w:rsidRPr="00860CFE">
        <w:rPr>
          <w:rFonts w:ascii="Arial" w:hAnsi="Arial" w:cs="Arial"/>
        </w:rPr>
        <w:t>Split</w:t>
      </w:r>
    </w:p>
    <w:p w:rsidRPr="00860CFE" w:rsidR="00BC4D60" w:rsidP="00BC4D60" w:rsidRDefault="00BC4D60">
      <w:pPr>
        <w:jc w:val="right"/>
        <w:rPr>
          <w:rFonts w:ascii="Arial" w:hAnsi="Arial" w:cs="Arial"/>
        </w:rPr>
      </w:pPr>
    </w:p>
    <w:p w:rsidRPr="00860CFE" w:rsidR="00F945B1" w:rsidP="00BC4D60" w:rsidRDefault="00F945B1">
      <w:pPr>
        <w:jc w:val="right"/>
        <w:rPr>
          <w:rFonts w:ascii="Arial" w:hAnsi="Arial" w:cs="Arial"/>
        </w:rPr>
      </w:pPr>
    </w:p>
    <w:p w:rsidR="00EF1805" w:rsidP="00D04867" w:rsidRDefault="00BE790A">
      <w:pPr>
        <w:jc w:val="right"/>
        <w:rPr>
          <w:rFonts w:ascii="Arial" w:hAnsi="Arial" w:cs="Arial"/>
        </w:rPr>
      </w:pPr>
      <w:r>
        <w:rPr>
          <w:rFonts w:ascii="Arial" w:hAnsi="Arial" w:cs="Arial"/>
        </w:rPr>
        <w:t>Poslovni broj: P Ob-1</w:t>
      </w:r>
      <w:r w:rsidR="000B689F">
        <w:rPr>
          <w:rFonts w:ascii="Arial" w:hAnsi="Arial" w:cs="Arial"/>
        </w:rPr>
        <w:t>8</w:t>
      </w:r>
      <w:r>
        <w:rPr>
          <w:rFonts w:ascii="Arial" w:hAnsi="Arial" w:cs="Arial"/>
        </w:rPr>
        <w:t>1/2025-</w:t>
      </w:r>
      <w:r w:rsidR="000B689F">
        <w:rPr>
          <w:rFonts w:ascii="Arial" w:hAnsi="Arial" w:cs="Arial"/>
        </w:rPr>
        <w:t>15</w:t>
      </w:r>
    </w:p>
    <w:p w:rsidRPr="00860CFE" w:rsidR="00EF1805" w:rsidP="00637139" w:rsidRDefault="00EF1805">
      <w:pPr>
        <w:jc w:val="right"/>
        <w:rPr>
          <w:rFonts w:ascii="Arial" w:hAnsi="Arial" w:cs="Arial"/>
        </w:rPr>
      </w:pPr>
    </w:p>
    <w:p w:rsidR="00E20A69" w:rsidP="00764B64" w:rsidRDefault="00E20A69">
      <w:pPr>
        <w:rPr>
          <w:rFonts w:ascii="Arial" w:hAnsi="Arial" w:cs="Arial"/>
        </w:rPr>
      </w:pPr>
    </w:p>
    <w:p w:rsidRPr="00860CFE" w:rsidR="00BF1864" w:rsidP="00764B64" w:rsidRDefault="00BF1864">
      <w:pPr>
        <w:rPr>
          <w:rFonts w:ascii="Arial" w:hAnsi="Arial" w:cs="Arial"/>
        </w:rPr>
      </w:pPr>
    </w:p>
    <w:p w:rsidRPr="00860CFE" w:rsidR="00144629" w:rsidRDefault="00144629">
      <w:pPr>
        <w:jc w:val="center"/>
        <w:rPr>
          <w:rFonts w:ascii="Arial" w:hAnsi="Arial" w:cs="Arial"/>
          <w:spacing w:val="60"/>
        </w:rPr>
      </w:pPr>
      <w:r w:rsidRPr="00860CFE">
        <w:rPr>
          <w:rFonts w:ascii="Arial" w:hAnsi="Arial" w:cs="Arial"/>
          <w:spacing w:val="60"/>
        </w:rPr>
        <w:t>U IME REPUBLIKE HRVATSKE</w:t>
      </w:r>
    </w:p>
    <w:p w:rsidR="00144629" w:rsidRDefault="00144629">
      <w:pPr>
        <w:jc w:val="center"/>
        <w:rPr>
          <w:rFonts w:ascii="Arial" w:hAnsi="Arial" w:cs="Arial"/>
          <w:spacing w:val="60"/>
        </w:rPr>
      </w:pPr>
    </w:p>
    <w:p w:rsidRPr="00860CFE" w:rsidR="00BF1864" w:rsidRDefault="00BF1864">
      <w:pPr>
        <w:jc w:val="center"/>
        <w:rPr>
          <w:rFonts w:ascii="Arial" w:hAnsi="Arial" w:cs="Arial"/>
          <w:spacing w:val="60"/>
        </w:rPr>
      </w:pPr>
    </w:p>
    <w:p w:rsidR="00144629" w:rsidRDefault="00144629">
      <w:pPr>
        <w:jc w:val="center"/>
        <w:rPr>
          <w:rFonts w:ascii="Arial" w:hAnsi="Arial" w:cs="Arial"/>
          <w:spacing w:val="60"/>
        </w:rPr>
      </w:pPr>
      <w:r w:rsidRPr="00860CFE">
        <w:rPr>
          <w:rFonts w:ascii="Arial" w:hAnsi="Arial" w:cs="Arial"/>
          <w:spacing w:val="60"/>
        </w:rPr>
        <w:t>PRESUDA</w:t>
      </w:r>
    </w:p>
    <w:p w:rsidR="00B13362" w:rsidRDefault="00B13362">
      <w:pPr>
        <w:jc w:val="center"/>
        <w:rPr>
          <w:rFonts w:ascii="Arial" w:hAnsi="Arial" w:cs="Arial"/>
          <w:spacing w:val="60"/>
        </w:rPr>
      </w:pPr>
    </w:p>
    <w:p w:rsidR="00B13362" w:rsidRDefault="00B13362">
      <w:pPr>
        <w:jc w:val="center"/>
        <w:rPr>
          <w:rFonts w:ascii="Arial" w:hAnsi="Arial" w:cs="Arial"/>
          <w:spacing w:val="60"/>
        </w:rPr>
      </w:pPr>
      <w:r>
        <w:rPr>
          <w:rFonts w:ascii="Arial" w:hAnsi="Arial" w:cs="Arial"/>
          <w:spacing w:val="60"/>
        </w:rPr>
        <w:t>I</w:t>
      </w:r>
    </w:p>
    <w:p w:rsidR="00B13362" w:rsidRDefault="00B13362">
      <w:pPr>
        <w:jc w:val="center"/>
        <w:rPr>
          <w:rFonts w:ascii="Arial" w:hAnsi="Arial" w:cs="Arial"/>
          <w:spacing w:val="60"/>
        </w:rPr>
      </w:pPr>
    </w:p>
    <w:p w:rsidRPr="00860CFE" w:rsidR="00B13362" w:rsidRDefault="00B13362">
      <w:pPr>
        <w:jc w:val="center"/>
        <w:rPr>
          <w:rFonts w:ascii="Arial" w:hAnsi="Arial" w:cs="Arial"/>
          <w:spacing w:val="60"/>
        </w:rPr>
      </w:pPr>
      <w:r>
        <w:rPr>
          <w:rFonts w:ascii="Arial" w:hAnsi="Arial" w:cs="Arial"/>
          <w:spacing w:val="60"/>
        </w:rPr>
        <w:t>RJEŠENJE</w:t>
      </w:r>
    </w:p>
    <w:p w:rsidR="00D211F2" w:rsidRDefault="00D211F2">
      <w:pPr>
        <w:jc w:val="center"/>
        <w:rPr>
          <w:rFonts w:ascii="Arial" w:hAnsi="Arial" w:cs="Arial"/>
          <w:spacing w:val="60"/>
        </w:rPr>
      </w:pPr>
    </w:p>
    <w:p w:rsidRPr="00860CFE" w:rsidR="00EF1805" w:rsidP="000B689F" w:rsidRDefault="00EF1805">
      <w:pPr>
        <w:rPr>
          <w:rFonts w:ascii="Arial" w:hAnsi="Arial" w:cs="Arial"/>
          <w:spacing w:val="60"/>
        </w:rPr>
      </w:pPr>
    </w:p>
    <w:p w:rsidRPr="00860CFE" w:rsidR="00B109C4" w:rsidP="00F24F5F" w:rsidRDefault="00B109C4">
      <w:pPr>
        <w:rPr>
          <w:rFonts w:ascii="Arial" w:hAnsi="Arial" w:cs="Arial"/>
          <w:spacing w:val="60"/>
        </w:rPr>
      </w:pPr>
    </w:p>
    <w:p w:rsidRPr="000B689F" w:rsidR="00CB2B39" w:rsidP="004F2F8D" w:rsidRDefault="005F0487">
      <w:pPr>
        <w:ind w:firstLine="708"/>
        <w:jc w:val="both"/>
        <w:rPr>
          <w:rFonts w:ascii="Arial" w:hAnsi="Arial" w:cs="Arial"/>
        </w:rPr>
      </w:pPr>
      <w:r w:rsidRPr="000B689F">
        <w:rPr>
          <w:rFonts w:ascii="Arial" w:hAnsi="Arial" w:cs="Arial"/>
        </w:rPr>
        <w:t>Općinski sud u Splitu, po sucu ovog suda Anđelki Rađi kao sucu pojedincu, u pravnoj stvari</w:t>
      </w:r>
      <w:r w:rsidRPr="000B689F" w:rsidR="00BE790A">
        <w:rPr>
          <w:rFonts w:ascii="Arial" w:hAnsi="Arial" w:cs="Arial"/>
        </w:rPr>
        <w:t xml:space="preserve"> </w:t>
      </w:r>
      <w:r w:rsidRPr="000B689F" w:rsidR="000B689F">
        <w:rPr>
          <w:rFonts w:ascii="Arial" w:hAnsi="Arial" w:cs="Arial"/>
        </w:rPr>
        <w:t>tužiteljice V</w:t>
      </w:r>
      <w:r w:rsidR="00596DEF">
        <w:rPr>
          <w:rFonts w:ascii="Arial" w:hAnsi="Arial" w:cs="Arial"/>
        </w:rPr>
        <w:t>.</w:t>
      </w:r>
      <w:r w:rsidRPr="000B689F" w:rsidR="000B689F">
        <w:rPr>
          <w:rFonts w:ascii="Arial" w:hAnsi="Arial" w:cs="Arial"/>
        </w:rPr>
        <w:t xml:space="preserve"> R</w:t>
      </w:r>
      <w:r w:rsidR="00F359E1">
        <w:rPr>
          <w:rFonts w:ascii="Arial" w:hAnsi="Arial" w:cs="Arial"/>
        </w:rPr>
        <w:t>.</w:t>
      </w:r>
      <w:r w:rsidRPr="000B689F" w:rsidR="000B689F">
        <w:rPr>
          <w:rFonts w:ascii="Arial" w:hAnsi="Arial" w:cs="Arial"/>
        </w:rPr>
        <w:t>, OIB:</w:t>
      </w:r>
      <w:r w:rsidR="00F359E1">
        <w:rPr>
          <w:rFonts w:ascii="Arial" w:hAnsi="Arial" w:cs="Arial"/>
        </w:rPr>
        <w:t>….</w:t>
      </w:r>
      <w:r w:rsidRPr="000B689F" w:rsidR="000B689F">
        <w:rPr>
          <w:rFonts w:ascii="Arial" w:hAnsi="Arial" w:cs="Arial"/>
        </w:rPr>
        <w:t>, iz S</w:t>
      </w:r>
      <w:r w:rsidR="00F359E1">
        <w:rPr>
          <w:rFonts w:ascii="Arial" w:hAnsi="Arial" w:cs="Arial"/>
        </w:rPr>
        <w:t>.</w:t>
      </w:r>
      <w:r w:rsidRPr="000B689F" w:rsidR="000B689F">
        <w:rPr>
          <w:rFonts w:ascii="Arial" w:hAnsi="Arial" w:cs="Arial"/>
        </w:rPr>
        <w:t>, I</w:t>
      </w:r>
      <w:r w:rsidR="00F359E1">
        <w:rPr>
          <w:rFonts w:ascii="Arial" w:hAnsi="Arial" w:cs="Arial"/>
        </w:rPr>
        <w:t>.</w:t>
      </w:r>
      <w:r w:rsidRPr="000B689F" w:rsidR="000B689F">
        <w:rPr>
          <w:rFonts w:ascii="Arial" w:hAnsi="Arial" w:cs="Arial"/>
        </w:rPr>
        <w:t xml:space="preserve"> </w:t>
      </w:r>
      <w:r w:rsidR="00F359E1">
        <w:rPr>
          <w:rFonts w:ascii="Arial" w:hAnsi="Arial" w:cs="Arial"/>
        </w:rPr>
        <w:t>…</w:t>
      </w:r>
      <w:r w:rsidRPr="000B689F" w:rsidR="000B689F">
        <w:rPr>
          <w:rFonts w:ascii="Arial" w:hAnsi="Arial" w:cs="Arial"/>
        </w:rPr>
        <w:t>, zastupane po punomoćniku N</w:t>
      </w:r>
      <w:r w:rsidR="00F359E1">
        <w:rPr>
          <w:rFonts w:ascii="Arial" w:hAnsi="Arial" w:cs="Arial"/>
        </w:rPr>
        <w:t>.</w:t>
      </w:r>
      <w:r w:rsidRPr="000B689F" w:rsidR="000B689F">
        <w:rPr>
          <w:rFonts w:ascii="Arial" w:hAnsi="Arial" w:cs="Arial"/>
        </w:rPr>
        <w:t xml:space="preserve"> Č</w:t>
      </w:r>
      <w:r w:rsidR="00F359E1">
        <w:rPr>
          <w:rFonts w:ascii="Arial" w:hAnsi="Arial" w:cs="Arial"/>
        </w:rPr>
        <w:t>.</w:t>
      </w:r>
      <w:r w:rsidRPr="000B689F" w:rsidR="000B689F">
        <w:rPr>
          <w:rFonts w:ascii="Arial" w:hAnsi="Arial" w:cs="Arial"/>
        </w:rPr>
        <w:t>, odvjetniku iz OD B</w:t>
      </w:r>
      <w:r w:rsidR="00F359E1">
        <w:rPr>
          <w:rFonts w:ascii="Arial" w:hAnsi="Arial" w:cs="Arial"/>
        </w:rPr>
        <w:t>.</w:t>
      </w:r>
      <w:r w:rsidRPr="000B689F" w:rsidR="000B689F">
        <w:rPr>
          <w:rFonts w:ascii="Arial" w:hAnsi="Arial" w:cs="Arial"/>
        </w:rPr>
        <w:t xml:space="preserve"> &amp; p</w:t>
      </w:r>
      <w:r w:rsidR="00F359E1">
        <w:rPr>
          <w:rFonts w:ascii="Arial" w:hAnsi="Arial" w:cs="Arial"/>
        </w:rPr>
        <w:t>.</w:t>
      </w:r>
      <w:r w:rsidRPr="000B689F" w:rsidR="000B689F">
        <w:rPr>
          <w:rFonts w:ascii="Arial" w:hAnsi="Arial" w:cs="Arial"/>
        </w:rPr>
        <w:t xml:space="preserve"> </w:t>
      </w:r>
      <w:r w:rsidR="00AD2D68">
        <w:rPr>
          <w:rFonts w:ascii="Arial" w:hAnsi="Arial" w:cs="Arial"/>
        </w:rPr>
        <w:t xml:space="preserve">d.o.o. </w:t>
      </w:r>
      <w:r w:rsidRPr="000B689F" w:rsidR="000B689F">
        <w:rPr>
          <w:rFonts w:ascii="Arial" w:hAnsi="Arial" w:cs="Arial"/>
        </w:rPr>
        <w:t>iz S</w:t>
      </w:r>
      <w:r w:rsidR="00F359E1">
        <w:rPr>
          <w:rFonts w:ascii="Arial" w:hAnsi="Arial" w:cs="Arial"/>
        </w:rPr>
        <w:t>.</w:t>
      </w:r>
      <w:r w:rsidRPr="000B689F" w:rsidR="000B689F">
        <w:rPr>
          <w:rFonts w:ascii="Arial" w:hAnsi="Arial" w:cs="Arial"/>
        </w:rPr>
        <w:t>, protiv tuženika M</w:t>
      </w:r>
      <w:r w:rsidR="00F359E1">
        <w:rPr>
          <w:rFonts w:ascii="Arial" w:hAnsi="Arial" w:cs="Arial"/>
        </w:rPr>
        <w:t>.</w:t>
      </w:r>
      <w:r w:rsidRPr="000B689F" w:rsidR="000B689F">
        <w:rPr>
          <w:rFonts w:ascii="Arial" w:hAnsi="Arial" w:cs="Arial"/>
        </w:rPr>
        <w:t xml:space="preserve"> K</w:t>
      </w:r>
      <w:r w:rsidR="00F359E1">
        <w:rPr>
          <w:rFonts w:ascii="Arial" w:hAnsi="Arial" w:cs="Arial"/>
        </w:rPr>
        <w:t>.</w:t>
      </w:r>
      <w:r w:rsidRPr="000B689F" w:rsidR="000B689F">
        <w:rPr>
          <w:rFonts w:ascii="Arial" w:hAnsi="Arial" w:cs="Arial"/>
        </w:rPr>
        <w:t>, OIB:</w:t>
      </w:r>
      <w:r w:rsidR="00F359E1">
        <w:rPr>
          <w:rFonts w:ascii="Arial" w:hAnsi="Arial" w:cs="Arial"/>
        </w:rPr>
        <w:t>…</w:t>
      </w:r>
      <w:r w:rsidRPr="000B689F" w:rsidR="000B689F">
        <w:rPr>
          <w:rFonts w:ascii="Arial" w:hAnsi="Arial" w:cs="Arial"/>
        </w:rPr>
        <w:t>, iz S</w:t>
      </w:r>
      <w:r w:rsidR="00F359E1">
        <w:rPr>
          <w:rFonts w:ascii="Arial" w:hAnsi="Arial" w:cs="Arial"/>
        </w:rPr>
        <w:t>.</w:t>
      </w:r>
      <w:r w:rsidRPr="000B689F" w:rsidR="000B689F">
        <w:rPr>
          <w:rFonts w:ascii="Arial" w:hAnsi="Arial" w:cs="Arial"/>
        </w:rPr>
        <w:t>, N</w:t>
      </w:r>
      <w:r w:rsidR="00F359E1">
        <w:rPr>
          <w:rFonts w:ascii="Arial" w:hAnsi="Arial" w:cs="Arial"/>
        </w:rPr>
        <w:t>.</w:t>
      </w:r>
      <w:r w:rsidRPr="000B689F" w:rsidR="000B689F">
        <w:rPr>
          <w:rFonts w:ascii="Arial" w:hAnsi="Arial" w:cs="Arial"/>
        </w:rPr>
        <w:t xml:space="preserve"> k</w:t>
      </w:r>
      <w:r w:rsidR="00F359E1">
        <w:rPr>
          <w:rFonts w:ascii="Arial" w:hAnsi="Arial" w:cs="Arial"/>
        </w:rPr>
        <w:t>.</w:t>
      </w:r>
      <w:r w:rsidRPr="000B689F" w:rsidR="000B689F">
        <w:rPr>
          <w:rFonts w:ascii="Arial" w:hAnsi="Arial" w:cs="Arial"/>
        </w:rPr>
        <w:t xml:space="preserve"> </w:t>
      </w:r>
      <w:r w:rsidR="00F359E1">
        <w:rPr>
          <w:rFonts w:ascii="Arial" w:hAnsi="Arial" w:cs="Arial"/>
        </w:rPr>
        <w:t>…</w:t>
      </w:r>
      <w:r w:rsidRPr="000B689F" w:rsidR="000B689F">
        <w:rPr>
          <w:rFonts w:ascii="Arial" w:hAnsi="Arial" w:cs="Arial"/>
        </w:rPr>
        <w:t xml:space="preserve">, </w:t>
      </w:r>
      <w:r w:rsidR="00AD2D68">
        <w:rPr>
          <w:rFonts w:ascii="Arial" w:hAnsi="Arial" w:cs="Arial"/>
        </w:rPr>
        <w:t>uz sudjelovanje</w:t>
      </w:r>
      <w:r w:rsidRPr="00AD2D68" w:rsidR="00AD2D68">
        <w:rPr>
          <w:rFonts w:ascii="Arial" w:hAnsi="Arial" w:cs="Arial"/>
        </w:rPr>
        <w:t xml:space="preserve"> </w:t>
      </w:r>
      <w:r w:rsidR="00AD2D68">
        <w:rPr>
          <w:rFonts w:ascii="Arial" w:hAnsi="Arial" w:cs="Arial"/>
        </w:rPr>
        <w:t>mal. dijete L</w:t>
      </w:r>
      <w:r w:rsidR="00F359E1">
        <w:rPr>
          <w:rFonts w:ascii="Arial" w:hAnsi="Arial" w:cs="Arial"/>
        </w:rPr>
        <w:t>.</w:t>
      </w:r>
      <w:r w:rsidRPr="000B689F" w:rsidR="00AD2D68">
        <w:rPr>
          <w:rFonts w:ascii="Arial" w:hAnsi="Arial" w:cs="Arial"/>
        </w:rPr>
        <w:t xml:space="preserve"> K</w:t>
      </w:r>
      <w:r w:rsidR="00F359E1">
        <w:rPr>
          <w:rFonts w:ascii="Arial" w:hAnsi="Arial" w:cs="Arial"/>
        </w:rPr>
        <w:t>.</w:t>
      </w:r>
      <w:r w:rsidRPr="000B689F" w:rsidR="00AD2D68">
        <w:rPr>
          <w:rFonts w:ascii="Arial" w:hAnsi="Arial" w:cs="Arial"/>
        </w:rPr>
        <w:t>, OIB:</w:t>
      </w:r>
      <w:r w:rsidR="00F359E1">
        <w:rPr>
          <w:rFonts w:ascii="Arial" w:hAnsi="Arial" w:cs="Arial"/>
        </w:rPr>
        <w:t>…</w:t>
      </w:r>
      <w:r w:rsidRPr="000B689F" w:rsidR="00AD2D68">
        <w:rPr>
          <w:rFonts w:ascii="Arial" w:hAnsi="Arial" w:cs="Arial"/>
        </w:rPr>
        <w:t>, a mal. dijete zastupano po posebnoj skrbnici D</w:t>
      </w:r>
      <w:r w:rsidR="00F359E1">
        <w:rPr>
          <w:rFonts w:ascii="Arial" w:hAnsi="Arial" w:cs="Arial"/>
        </w:rPr>
        <w:t>.</w:t>
      </w:r>
      <w:r w:rsidRPr="000B689F" w:rsidR="00AD2D68">
        <w:rPr>
          <w:rFonts w:ascii="Arial" w:hAnsi="Arial" w:cs="Arial"/>
        </w:rPr>
        <w:t xml:space="preserve"> S</w:t>
      </w:r>
      <w:r w:rsidR="00F359E1">
        <w:rPr>
          <w:rFonts w:ascii="Arial" w:hAnsi="Arial" w:cs="Arial"/>
        </w:rPr>
        <w:t>.</w:t>
      </w:r>
      <w:r w:rsidRPr="000B689F" w:rsidR="00AD2D68">
        <w:rPr>
          <w:rFonts w:ascii="Arial" w:hAnsi="Arial" w:cs="Arial"/>
        </w:rPr>
        <w:t>, dipl. pravnici, zaposlenici Centra za posebno skrbništvo, Podružnica S</w:t>
      </w:r>
      <w:r w:rsidR="00F359E1">
        <w:rPr>
          <w:rFonts w:ascii="Arial" w:hAnsi="Arial" w:cs="Arial"/>
        </w:rPr>
        <w:t>.</w:t>
      </w:r>
      <w:r w:rsidR="00AD2D68">
        <w:rPr>
          <w:rFonts w:ascii="Arial" w:hAnsi="Arial" w:cs="Arial"/>
        </w:rPr>
        <w:t xml:space="preserve">, </w:t>
      </w:r>
      <w:r w:rsidRPr="000B689F" w:rsidR="00BE790A">
        <w:rPr>
          <w:rFonts w:ascii="Arial" w:hAnsi="Arial" w:cs="Arial"/>
        </w:rPr>
        <w:t>radi rješavanja pitanja o roditeljskoj skrbi, osobnim odnosima djeteta s roditeljem i uzdržavanju djeteta,</w:t>
      </w:r>
      <w:r w:rsidRPr="000B689F" w:rsidR="007A7DAE">
        <w:rPr>
          <w:rFonts w:ascii="Arial" w:hAnsi="Arial" w:cs="Arial"/>
        </w:rPr>
        <w:t xml:space="preserve"> </w:t>
      </w:r>
      <w:r w:rsidRPr="000B689F">
        <w:rPr>
          <w:rFonts w:ascii="Arial" w:hAnsi="Arial" w:cs="Arial"/>
        </w:rPr>
        <w:t xml:space="preserve">nakon održane glavne rasprave, uz isključenje javnosti zaključene  dana </w:t>
      </w:r>
      <w:r w:rsidR="005C46AC">
        <w:rPr>
          <w:rFonts w:ascii="Arial" w:hAnsi="Arial" w:cs="Arial"/>
        </w:rPr>
        <w:t>17. rujna 2026.</w:t>
      </w:r>
      <w:r w:rsidRPr="000B689F" w:rsidR="004F2F8D">
        <w:rPr>
          <w:rFonts w:ascii="Arial" w:hAnsi="Arial" w:cs="Arial"/>
        </w:rPr>
        <w:t xml:space="preserve"> </w:t>
      </w:r>
      <w:r w:rsidRPr="000B689F">
        <w:rPr>
          <w:rFonts w:ascii="Arial" w:hAnsi="Arial" w:cs="Arial"/>
        </w:rPr>
        <w:t xml:space="preserve">u nazočnosti </w:t>
      </w:r>
      <w:r w:rsidRPr="000B689F" w:rsidR="00DD3536">
        <w:rPr>
          <w:rFonts w:ascii="Arial" w:hAnsi="Arial" w:cs="Arial"/>
        </w:rPr>
        <w:t>tužit</w:t>
      </w:r>
      <w:r w:rsidRPr="000B689F" w:rsidR="004F2F8D">
        <w:rPr>
          <w:rFonts w:ascii="Arial" w:hAnsi="Arial" w:cs="Arial"/>
        </w:rPr>
        <w:t>elja,</w:t>
      </w:r>
      <w:r w:rsidR="00AD2D68">
        <w:rPr>
          <w:rFonts w:ascii="Arial" w:hAnsi="Arial" w:cs="Arial"/>
        </w:rPr>
        <w:t xml:space="preserve"> pun. tužitelja, tuženika i posebne skrbnice mal. djeteta,</w:t>
      </w:r>
      <w:r w:rsidRPr="000B689F" w:rsidR="004F2F8D">
        <w:rPr>
          <w:rFonts w:ascii="Arial" w:hAnsi="Arial" w:cs="Arial"/>
        </w:rPr>
        <w:t xml:space="preserve"> a </w:t>
      </w:r>
      <w:r w:rsidRPr="000B689F">
        <w:rPr>
          <w:rFonts w:ascii="Arial" w:hAnsi="Arial" w:cs="Arial"/>
        </w:rPr>
        <w:t xml:space="preserve">objavljene dana </w:t>
      </w:r>
      <w:r w:rsidR="005C46AC">
        <w:rPr>
          <w:rFonts w:ascii="Arial" w:hAnsi="Arial" w:cs="Arial"/>
        </w:rPr>
        <w:t>3. studenog 2026.</w:t>
      </w:r>
    </w:p>
    <w:p w:rsidRPr="00860CFE" w:rsidR="00DD3536" w:rsidP="00DD3536" w:rsidRDefault="00DD3536">
      <w:pPr>
        <w:ind w:firstLine="708"/>
        <w:jc w:val="both"/>
        <w:rPr>
          <w:rFonts w:ascii="Arial" w:hAnsi="Arial" w:cs="Arial"/>
        </w:rPr>
      </w:pPr>
    </w:p>
    <w:p w:rsidRPr="00860CFE" w:rsidR="00DD3536" w:rsidP="00DD3536" w:rsidRDefault="00DD3536">
      <w:pPr>
        <w:ind w:firstLine="708"/>
        <w:jc w:val="both"/>
        <w:rPr>
          <w:rFonts w:ascii="Arial" w:hAnsi="Arial" w:cs="Arial"/>
        </w:rPr>
      </w:pPr>
    </w:p>
    <w:p w:rsidRPr="00860CFE" w:rsidR="000D5504" w:rsidP="000D5504" w:rsidRDefault="000D5504">
      <w:pPr>
        <w:jc w:val="center"/>
        <w:rPr>
          <w:rFonts w:ascii="Arial" w:hAnsi="Arial" w:cs="Arial"/>
          <w:spacing w:val="60"/>
        </w:rPr>
      </w:pPr>
      <w:r w:rsidRPr="00860CFE">
        <w:rPr>
          <w:rFonts w:ascii="Arial" w:hAnsi="Arial" w:cs="Arial"/>
          <w:spacing w:val="60"/>
        </w:rPr>
        <w:t>presudio je</w:t>
      </w:r>
    </w:p>
    <w:p w:rsidRPr="00860CFE" w:rsidR="00DD3536" w:rsidP="000D5504" w:rsidRDefault="00DD3536">
      <w:pPr>
        <w:jc w:val="center"/>
        <w:rPr>
          <w:rFonts w:ascii="Arial" w:hAnsi="Arial" w:cs="Arial"/>
          <w:spacing w:val="60"/>
        </w:rPr>
      </w:pPr>
    </w:p>
    <w:p w:rsidRPr="00860CFE" w:rsidR="00C24013" w:rsidP="00C24013" w:rsidRDefault="00C24013">
      <w:pPr>
        <w:jc w:val="both"/>
        <w:rPr>
          <w:rFonts w:ascii="Arial" w:hAnsi="Arial" w:cs="Arial"/>
        </w:rPr>
      </w:pPr>
    </w:p>
    <w:p w:rsidRPr="00860CFE" w:rsidR="00C24013" w:rsidP="00324204" w:rsidRDefault="00C24013">
      <w:pPr>
        <w:tabs>
          <w:tab w:val="left" w:pos="3954"/>
        </w:tabs>
        <w:ind w:firstLine="708"/>
        <w:jc w:val="both"/>
        <w:rPr>
          <w:rFonts w:ascii="Arial" w:hAnsi="Arial" w:cs="Arial"/>
        </w:rPr>
      </w:pPr>
      <w:r w:rsidRPr="00860CFE">
        <w:rPr>
          <w:rFonts w:ascii="Arial" w:hAnsi="Arial" w:cs="Arial"/>
        </w:rPr>
        <w:t xml:space="preserve">I. </w:t>
      </w:r>
      <w:r w:rsidR="00AD2D68">
        <w:rPr>
          <w:rFonts w:ascii="Arial" w:hAnsi="Arial" w:cs="Arial"/>
        </w:rPr>
        <w:t>Zajedničko dijete stranaka m</w:t>
      </w:r>
      <w:r w:rsidRPr="00860CFE" w:rsidR="00981C4B">
        <w:rPr>
          <w:rFonts w:ascii="Arial" w:hAnsi="Arial" w:cs="Arial"/>
        </w:rPr>
        <w:t>al.</w:t>
      </w:r>
      <w:r w:rsidRPr="00860CFE" w:rsidR="000F1A00">
        <w:rPr>
          <w:rFonts w:ascii="Arial" w:hAnsi="Arial" w:cs="Arial"/>
        </w:rPr>
        <w:t xml:space="preserve"> </w:t>
      </w:r>
      <w:r w:rsidR="005C46AC">
        <w:rPr>
          <w:rFonts w:ascii="Arial" w:hAnsi="Arial" w:cs="Arial"/>
        </w:rPr>
        <w:t>L</w:t>
      </w:r>
      <w:r w:rsidR="00F359E1">
        <w:rPr>
          <w:rFonts w:ascii="Arial" w:hAnsi="Arial" w:cs="Arial"/>
        </w:rPr>
        <w:t>.</w:t>
      </w:r>
      <w:r w:rsidR="005C46AC">
        <w:rPr>
          <w:rFonts w:ascii="Arial" w:hAnsi="Arial" w:cs="Arial"/>
        </w:rPr>
        <w:t xml:space="preserve"> K</w:t>
      </w:r>
      <w:r w:rsidR="00F359E1">
        <w:rPr>
          <w:rFonts w:ascii="Arial" w:hAnsi="Arial" w:cs="Arial"/>
        </w:rPr>
        <w:t>.</w:t>
      </w:r>
      <w:r w:rsidR="00324204">
        <w:rPr>
          <w:rFonts w:ascii="Arial" w:hAnsi="Arial" w:cs="Arial"/>
        </w:rPr>
        <w:t xml:space="preserve">, </w:t>
      </w:r>
      <w:r w:rsidRPr="000B689F" w:rsidR="005C46AC">
        <w:rPr>
          <w:rFonts w:ascii="Arial" w:hAnsi="Arial" w:cs="Arial"/>
        </w:rPr>
        <w:t>OIB:</w:t>
      </w:r>
      <w:r w:rsidR="00F359E1">
        <w:rPr>
          <w:rFonts w:ascii="Arial" w:hAnsi="Arial" w:cs="Arial"/>
        </w:rPr>
        <w:t>…</w:t>
      </w:r>
      <w:r w:rsidR="00324204">
        <w:rPr>
          <w:rFonts w:ascii="Arial" w:hAnsi="Arial" w:cs="Arial"/>
        </w:rPr>
        <w:t>, rođen</w:t>
      </w:r>
      <w:r w:rsidR="00AD2D68">
        <w:rPr>
          <w:rFonts w:ascii="Arial" w:hAnsi="Arial" w:cs="Arial"/>
        </w:rPr>
        <w:t>a</w:t>
      </w:r>
      <w:r w:rsidR="00324204">
        <w:rPr>
          <w:rFonts w:ascii="Arial" w:hAnsi="Arial" w:cs="Arial"/>
        </w:rPr>
        <w:t xml:space="preserve"> </w:t>
      </w:r>
      <w:r w:rsidR="00F359E1">
        <w:rPr>
          <w:rFonts w:ascii="Arial" w:hAnsi="Arial" w:cs="Arial"/>
        </w:rPr>
        <w:t>…</w:t>
      </w:r>
      <w:r w:rsidR="00AD2D68">
        <w:rPr>
          <w:rFonts w:ascii="Arial" w:hAnsi="Arial" w:cs="Arial"/>
        </w:rPr>
        <w:t xml:space="preserve"> s</w:t>
      </w:r>
      <w:r w:rsidR="00F359E1">
        <w:rPr>
          <w:rFonts w:ascii="Arial" w:hAnsi="Arial" w:cs="Arial"/>
        </w:rPr>
        <w:t>.</w:t>
      </w:r>
      <w:r w:rsidR="00AD2D68">
        <w:rPr>
          <w:rFonts w:ascii="Arial" w:hAnsi="Arial" w:cs="Arial"/>
        </w:rPr>
        <w:t xml:space="preserve"> 20</w:t>
      </w:r>
      <w:r w:rsidR="00F359E1">
        <w:rPr>
          <w:rFonts w:ascii="Arial" w:hAnsi="Arial" w:cs="Arial"/>
        </w:rPr>
        <w:t>…</w:t>
      </w:r>
      <w:r w:rsidR="00324204">
        <w:rPr>
          <w:rFonts w:ascii="Arial" w:hAnsi="Arial" w:cs="Arial"/>
        </w:rPr>
        <w:t xml:space="preserve"> stanovat će s </w:t>
      </w:r>
      <w:r w:rsidR="005C46AC">
        <w:rPr>
          <w:rFonts w:ascii="Arial" w:hAnsi="Arial" w:cs="Arial"/>
        </w:rPr>
        <w:t xml:space="preserve">majkom </w:t>
      </w:r>
      <w:r w:rsidR="00AD2D68">
        <w:rPr>
          <w:rFonts w:ascii="Arial" w:hAnsi="Arial" w:cs="Arial"/>
        </w:rPr>
        <w:t xml:space="preserve">– tužiteljicom </w:t>
      </w:r>
      <w:r w:rsidR="005C46AC">
        <w:rPr>
          <w:rFonts w:ascii="Arial" w:hAnsi="Arial" w:cs="Arial"/>
        </w:rPr>
        <w:t>V</w:t>
      </w:r>
      <w:r w:rsidR="00F359E1">
        <w:rPr>
          <w:rFonts w:ascii="Arial" w:hAnsi="Arial" w:cs="Arial"/>
        </w:rPr>
        <w:t>.</w:t>
      </w:r>
      <w:r w:rsidRPr="000B689F" w:rsidR="005C46AC">
        <w:rPr>
          <w:rFonts w:ascii="Arial" w:hAnsi="Arial" w:cs="Arial"/>
        </w:rPr>
        <w:t xml:space="preserve"> R</w:t>
      </w:r>
      <w:r w:rsidR="00F359E1">
        <w:rPr>
          <w:rFonts w:ascii="Arial" w:hAnsi="Arial" w:cs="Arial"/>
        </w:rPr>
        <w:t>.</w:t>
      </w:r>
      <w:r w:rsidRPr="000B689F" w:rsidR="005C46AC">
        <w:rPr>
          <w:rFonts w:ascii="Arial" w:hAnsi="Arial" w:cs="Arial"/>
        </w:rPr>
        <w:t>, OIB:</w:t>
      </w:r>
      <w:r w:rsidR="00F359E1">
        <w:rPr>
          <w:rFonts w:ascii="Arial" w:hAnsi="Arial" w:cs="Arial"/>
        </w:rPr>
        <w:t>…</w:t>
      </w:r>
      <w:r w:rsidR="005C46AC">
        <w:rPr>
          <w:rFonts w:ascii="Arial" w:hAnsi="Arial" w:cs="Arial"/>
        </w:rPr>
        <w:t xml:space="preserve"> </w:t>
      </w:r>
      <w:r w:rsidR="00AD2D68">
        <w:rPr>
          <w:rFonts w:ascii="Arial" w:hAnsi="Arial" w:cs="Arial"/>
        </w:rPr>
        <w:t>na adresi S</w:t>
      </w:r>
      <w:r w:rsidR="00F359E1">
        <w:rPr>
          <w:rFonts w:ascii="Arial" w:hAnsi="Arial" w:cs="Arial"/>
        </w:rPr>
        <w:t>.</w:t>
      </w:r>
      <w:r w:rsidR="00AD2D68">
        <w:rPr>
          <w:rFonts w:ascii="Arial" w:hAnsi="Arial" w:cs="Arial"/>
        </w:rPr>
        <w:t>, I</w:t>
      </w:r>
      <w:r w:rsidR="00F359E1">
        <w:rPr>
          <w:rFonts w:ascii="Arial" w:hAnsi="Arial" w:cs="Arial"/>
        </w:rPr>
        <w:t>.</w:t>
      </w:r>
      <w:r w:rsidR="00AD2D68">
        <w:rPr>
          <w:rFonts w:ascii="Arial" w:hAnsi="Arial" w:cs="Arial"/>
        </w:rPr>
        <w:t xml:space="preserve"> </w:t>
      </w:r>
      <w:r w:rsidR="00F359E1">
        <w:rPr>
          <w:rFonts w:ascii="Arial" w:hAnsi="Arial" w:cs="Arial"/>
        </w:rPr>
        <w:t>…</w:t>
      </w:r>
    </w:p>
    <w:p w:rsidRPr="00860CFE" w:rsidR="00C24013" w:rsidP="00C24013" w:rsidRDefault="00C24013">
      <w:pPr>
        <w:pStyle w:val="Odlomakpopisa"/>
        <w:rPr>
          <w:rFonts w:ascii="Arial" w:hAnsi="Arial" w:cs="Arial"/>
        </w:rPr>
      </w:pPr>
    </w:p>
    <w:p w:rsidR="00035B39" w:rsidP="00324204" w:rsidRDefault="00C24013">
      <w:pPr>
        <w:ind w:firstLine="708"/>
        <w:jc w:val="both"/>
        <w:rPr>
          <w:rFonts w:ascii="Arial" w:hAnsi="Arial" w:cs="Arial"/>
        </w:rPr>
      </w:pPr>
      <w:r w:rsidRPr="00860CFE">
        <w:rPr>
          <w:rFonts w:ascii="Arial" w:hAnsi="Arial" w:cs="Arial"/>
        </w:rPr>
        <w:t xml:space="preserve">II. </w:t>
      </w:r>
      <w:r w:rsidR="00AD2D68">
        <w:rPr>
          <w:rFonts w:ascii="Arial" w:hAnsi="Arial" w:cs="Arial"/>
        </w:rPr>
        <w:t>Majka – tužiteljica V</w:t>
      </w:r>
      <w:r w:rsidR="00F359E1">
        <w:rPr>
          <w:rFonts w:ascii="Arial" w:hAnsi="Arial" w:cs="Arial"/>
        </w:rPr>
        <w:t>.</w:t>
      </w:r>
      <w:r w:rsidR="00AD2D68">
        <w:rPr>
          <w:rFonts w:ascii="Arial" w:hAnsi="Arial" w:cs="Arial"/>
        </w:rPr>
        <w:t xml:space="preserve"> R</w:t>
      </w:r>
      <w:r w:rsidR="00F359E1">
        <w:rPr>
          <w:rFonts w:ascii="Arial" w:hAnsi="Arial" w:cs="Arial"/>
        </w:rPr>
        <w:t>.</w:t>
      </w:r>
      <w:r w:rsidR="00AD2D68">
        <w:rPr>
          <w:rFonts w:ascii="Arial" w:hAnsi="Arial" w:cs="Arial"/>
        </w:rPr>
        <w:t xml:space="preserve"> </w:t>
      </w:r>
      <w:r w:rsidRPr="00860CFE" w:rsidR="007A7DAE">
        <w:rPr>
          <w:rFonts w:ascii="Arial" w:hAnsi="Arial" w:cs="Arial"/>
        </w:rPr>
        <w:t>ć</w:t>
      </w:r>
      <w:r w:rsidRPr="00860CFE">
        <w:rPr>
          <w:rFonts w:ascii="Arial" w:hAnsi="Arial" w:cs="Arial"/>
        </w:rPr>
        <w:t xml:space="preserve">e </w:t>
      </w:r>
      <w:r w:rsidR="00324204">
        <w:rPr>
          <w:rFonts w:ascii="Arial" w:hAnsi="Arial" w:cs="Arial"/>
        </w:rPr>
        <w:t>samostalno ostvarivati</w:t>
      </w:r>
      <w:r w:rsidRPr="00860CFE">
        <w:rPr>
          <w:rFonts w:ascii="Arial" w:hAnsi="Arial" w:cs="Arial"/>
        </w:rPr>
        <w:t xml:space="preserve"> pravo na roditeljsku skrb</w:t>
      </w:r>
      <w:r w:rsidRPr="00860CFE" w:rsidR="00800489">
        <w:rPr>
          <w:rFonts w:ascii="Arial" w:hAnsi="Arial" w:cs="Arial"/>
        </w:rPr>
        <w:t xml:space="preserve"> </w:t>
      </w:r>
      <w:r w:rsidR="00AD2D68">
        <w:rPr>
          <w:rFonts w:ascii="Arial" w:hAnsi="Arial" w:cs="Arial"/>
        </w:rPr>
        <w:t>u odnosu</w:t>
      </w:r>
      <w:r w:rsidRPr="00860CFE" w:rsidR="00800489">
        <w:rPr>
          <w:rFonts w:ascii="Arial" w:hAnsi="Arial" w:cs="Arial"/>
        </w:rPr>
        <w:t xml:space="preserve"> mal.</w:t>
      </w:r>
      <w:r w:rsidRPr="00860CFE" w:rsidR="000D04D6">
        <w:rPr>
          <w:rFonts w:ascii="Arial" w:hAnsi="Arial" w:cs="Arial"/>
        </w:rPr>
        <w:t xml:space="preserve"> </w:t>
      </w:r>
      <w:r w:rsidR="00AD2D68">
        <w:rPr>
          <w:rFonts w:ascii="Arial" w:hAnsi="Arial" w:cs="Arial"/>
        </w:rPr>
        <w:t>L</w:t>
      </w:r>
      <w:r w:rsidR="00F359E1">
        <w:rPr>
          <w:rFonts w:ascii="Arial" w:hAnsi="Arial" w:cs="Arial"/>
        </w:rPr>
        <w:t>. K.</w:t>
      </w:r>
    </w:p>
    <w:p w:rsidR="00AD2D68" w:rsidP="00324204" w:rsidRDefault="00AD2D68">
      <w:pPr>
        <w:ind w:firstLine="708"/>
        <w:jc w:val="both"/>
        <w:rPr>
          <w:rFonts w:ascii="Arial" w:hAnsi="Arial" w:cs="Arial"/>
        </w:rPr>
      </w:pPr>
    </w:p>
    <w:p w:rsidR="00035B39" w:rsidP="00324204" w:rsidRDefault="00035B39">
      <w:pPr>
        <w:ind w:firstLine="708"/>
        <w:jc w:val="both"/>
        <w:rPr>
          <w:rFonts w:ascii="Arial" w:hAnsi="Arial" w:cs="Arial"/>
        </w:rPr>
      </w:pPr>
      <w:r>
        <w:rPr>
          <w:rFonts w:ascii="Arial" w:hAnsi="Arial" w:cs="Arial"/>
        </w:rPr>
        <w:t>III</w:t>
      </w:r>
      <w:r w:rsidR="002117F4">
        <w:rPr>
          <w:rFonts w:ascii="Arial" w:hAnsi="Arial" w:cs="Arial"/>
        </w:rPr>
        <w:t>.</w:t>
      </w:r>
      <w:r>
        <w:rPr>
          <w:rFonts w:ascii="Arial" w:hAnsi="Arial" w:cs="Arial"/>
        </w:rPr>
        <w:t xml:space="preserve"> Za zastupanje mal. </w:t>
      </w:r>
      <w:r w:rsidR="00AD2D68">
        <w:rPr>
          <w:rFonts w:ascii="Arial" w:hAnsi="Arial" w:cs="Arial"/>
        </w:rPr>
        <w:t>L</w:t>
      </w:r>
      <w:r w:rsidR="00F359E1">
        <w:rPr>
          <w:rFonts w:ascii="Arial" w:hAnsi="Arial" w:cs="Arial"/>
        </w:rPr>
        <w:t>.</w:t>
      </w:r>
      <w:r w:rsidR="00AD2D68">
        <w:rPr>
          <w:rFonts w:ascii="Arial" w:hAnsi="Arial" w:cs="Arial"/>
        </w:rPr>
        <w:t xml:space="preserve"> K</w:t>
      </w:r>
      <w:r w:rsidR="00F359E1">
        <w:rPr>
          <w:rFonts w:ascii="Arial" w:hAnsi="Arial" w:cs="Arial"/>
        </w:rPr>
        <w:t>.</w:t>
      </w:r>
      <w:r>
        <w:rPr>
          <w:rFonts w:ascii="Arial" w:hAnsi="Arial" w:cs="Arial"/>
        </w:rPr>
        <w:t xml:space="preserve"> u vezi s bitnim osobnim pravima djece iz čl. 100. st. 1. Obiteljskog zakona (NN 103/15, 98/19, 47/20, 49/23 i 156/23</w:t>
      </w:r>
      <w:r w:rsidR="001336E9">
        <w:rPr>
          <w:rFonts w:ascii="Arial" w:hAnsi="Arial" w:cs="Arial"/>
        </w:rPr>
        <w:t xml:space="preserve"> dalje: </w:t>
      </w:r>
      <w:proofErr w:type="spellStart"/>
      <w:r w:rsidR="001336E9">
        <w:rPr>
          <w:rFonts w:ascii="Arial" w:hAnsi="Arial" w:cs="Arial"/>
        </w:rPr>
        <w:t>ObZ</w:t>
      </w:r>
      <w:proofErr w:type="spellEnd"/>
      <w:r>
        <w:rPr>
          <w:rFonts w:ascii="Arial" w:hAnsi="Arial" w:cs="Arial"/>
        </w:rPr>
        <w:t>)</w:t>
      </w:r>
      <w:r w:rsidR="001336E9">
        <w:rPr>
          <w:rFonts w:ascii="Arial" w:hAnsi="Arial" w:cs="Arial"/>
        </w:rPr>
        <w:t>,</w:t>
      </w:r>
      <w:r>
        <w:rPr>
          <w:rFonts w:ascii="Arial" w:hAnsi="Arial" w:cs="Arial"/>
        </w:rPr>
        <w:t xml:space="preserve"> a koja se odnose na pr</w:t>
      </w:r>
      <w:r w:rsidR="00AD2D68">
        <w:rPr>
          <w:rFonts w:ascii="Arial" w:hAnsi="Arial" w:cs="Arial"/>
        </w:rPr>
        <w:t xml:space="preserve">omjenu djetetovog osobnog imena i </w:t>
      </w:r>
      <w:r>
        <w:rPr>
          <w:rFonts w:ascii="Arial" w:hAnsi="Arial" w:cs="Arial"/>
        </w:rPr>
        <w:t xml:space="preserve">promjenu vjerske pripadnosti potrebna je pisana suglasnost drugog roditelja, </w:t>
      </w:r>
      <w:r w:rsidR="00AD2D68">
        <w:rPr>
          <w:rFonts w:ascii="Arial" w:hAnsi="Arial" w:cs="Arial"/>
        </w:rPr>
        <w:t>oca M</w:t>
      </w:r>
      <w:r w:rsidR="00F359E1">
        <w:rPr>
          <w:rFonts w:ascii="Arial" w:hAnsi="Arial" w:cs="Arial"/>
        </w:rPr>
        <w:t>.</w:t>
      </w:r>
      <w:r w:rsidR="00AD2D68">
        <w:rPr>
          <w:rFonts w:ascii="Arial" w:hAnsi="Arial" w:cs="Arial"/>
        </w:rPr>
        <w:t xml:space="preserve"> K</w:t>
      </w:r>
      <w:r w:rsidR="00F359E1">
        <w:rPr>
          <w:rFonts w:ascii="Arial" w:hAnsi="Arial" w:cs="Arial"/>
        </w:rPr>
        <w:t>..</w:t>
      </w:r>
    </w:p>
    <w:p w:rsidR="00324204" w:rsidP="00324204" w:rsidRDefault="00324204">
      <w:pPr>
        <w:ind w:firstLine="708"/>
        <w:jc w:val="both"/>
        <w:rPr>
          <w:rFonts w:ascii="Arial" w:hAnsi="Arial" w:cs="Arial"/>
        </w:rPr>
      </w:pPr>
    </w:p>
    <w:p w:rsidR="00035B39" w:rsidP="000D04D6" w:rsidRDefault="007A7DAE">
      <w:pPr>
        <w:ind w:firstLine="708"/>
        <w:jc w:val="both"/>
        <w:rPr>
          <w:rFonts w:ascii="Arial" w:hAnsi="Arial" w:cs="Arial"/>
        </w:rPr>
      </w:pPr>
      <w:r w:rsidRPr="00860CFE">
        <w:rPr>
          <w:rFonts w:ascii="Arial" w:hAnsi="Arial" w:cs="Arial"/>
        </w:rPr>
        <w:lastRenderedPageBreak/>
        <w:t>I</w:t>
      </w:r>
      <w:r w:rsidRPr="00860CFE" w:rsidR="00981C4B">
        <w:rPr>
          <w:rFonts w:ascii="Arial" w:hAnsi="Arial" w:cs="Arial"/>
        </w:rPr>
        <w:t>II</w:t>
      </w:r>
      <w:r w:rsidRPr="00860CFE" w:rsidR="00C24013">
        <w:rPr>
          <w:rFonts w:ascii="Arial" w:hAnsi="Arial" w:cs="Arial"/>
        </w:rPr>
        <w:t>.</w:t>
      </w:r>
      <w:r w:rsidR="004719F0">
        <w:rPr>
          <w:rFonts w:ascii="Arial" w:hAnsi="Arial" w:cs="Arial"/>
        </w:rPr>
        <w:t xml:space="preserve"> Osobn</w:t>
      </w:r>
      <w:r w:rsidR="00136359">
        <w:rPr>
          <w:rFonts w:ascii="Arial" w:hAnsi="Arial" w:cs="Arial"/>
        </w:rPr>
        <w:t>e</w:t>
      </w:r>
      <w:r w:rsidR="004719F0">
        <w:rPr>
          <w:rFonts w:ascii="Arial" w:hAnsi="Arial" w:cs="Arial"/>
        </w:rPr>
        <w:t xml:space="preserve"> odno</w:t>
      </w:r>
      <w:r w:rsidR="00136359">
        <w:rPr>
          <w:rFonts w:ascii="Arial" w:hAnsi="Arial" w:cs="Arial"/>
        </w:rPr>
        <w:t>se će</w:t>
      </w:r>
      <w:r w:rsidR="004719F0">
        <w:rPr>
          <w:rFonts w:ascii="Arial" w:hAnsi="Arial" w:cs="Arial"/>
        </w:rPr>
        <w:t xml:space="preserve"> m</w:t>
      </w:r>
      <w:r w:rsidRPr="00860CFE" w:rsidR="00AC2686">
        <w:rPr>
          <w:rFonts w:ascii="Arial" w:hAnsi="Arial" w:cs="Arial"/>
        </w:rPr>
        <w:t>al.</w:t>
      </w:r>
      <w:r w:rsidRPr="00860CFE" w:rsidR="00C24013">
        <w:rPr>
          <w:rFonts w:ascii="Arial" w:hAnsi="Arial" w:cs="Arial"/>
        </w:rPr>
        <w:t xml:space="preserve"> </w:t>
      </w:r>
      <w:r w:rsidR="00AD2D68">
        <w:rPr>
          <w:rFonts w:ascii="Arial" w:hAnsi="Arial" w:cs="Arial"/>
        </w:rPr>
        <w:t>L</w:t>
      </w:r>
      <w:r w:rsidR="00F359E1">
        <w:rPr>
          <w:rFonts w:ascii="Arial" w:hAnsi="Arial" w:cs="Arial"/>
        </w:rPr>
        <w:t>.</w:t>
      </w:r>
      <w:r w:rsidR="00AD2D68">
        <w:rPr>
          <w:rFonts w:ascii="Arial" w:hAnsi="Arial" w:cs="Arial"/>
        </w:rPr>
        <w:t xml:space="preserve"> K</w:t>
      </w:r>
      <w:r w:rsidR="00F359E1">
        <w:rPr>
          <w:rFonts w:ascii="Arial" w:hAnsi="Arial" w:cs="Arial"/>
        </w:rPr>
        <w:t>.</w:t>
      </w:r>
      <w:r w:rsidR="00035B39">
        <w:rPr>
          <w:rFonts w:ascii="Arial" w:hAnsi="Arial" w:cs="Arial"/>
        </w:rPr>
        <w:t xml:space="preserve"> s </w:t>
      </w:r>
      <w:r w:rsidR="00AD2D68">
        <w:rPr>
          <w:rFonts w:ascii="Arial" w:hAnsi="Arial" w:cs="Arial"/>
        </w:rPr>
        <w:t>ocem M</w:t>
      </w:r>
      <w:r w:rsidR="00F359E1">
        <w:rPr>
          <w:rFonts w:ascii="Arial" w:hAnsi="Arial" w:cs="Arial"/>
        </w:rPr>
        <w:t>.</w:t>
      </w:r>
      <w:r w:rsidR="00AD2D68">
        <w:rPr>
          <w:rFonts w:ascii="Arial" w:hAnsi="Arial" w:cs="Arial"/>
        </w:rPr>
        <w:t xml:space="preserve"> K</w:t>
      </w:r>
      <w:r w:rsidR="00F359E1">
        <w:rPr>
          <w:rFonts w:ascii="Arial" w:hAnsi="Arial" w:cs="Arial"/>
        </w:rPr>
        <w:t>.</w:t>
      </w:r>
      <w:r w:rsidR="004719F0">
        <w:rPr>
          <w:rFonts w:ascii="Arial" w:hAnsi="Arial" w:cs="Arial"/>
        </w:rPr>
        <w:t xml:space="preserve"> </w:t>
      </w:r>
      <w:r w:rsidR="00AD2D68">
        <w:rPr>
          <w:rFonts w:ascii="Arial" w:hAnsi="Arial" w:cs="Arial"/>
        </w:rPr>
        <w:t>ostvarivati u obliku susreta i druženja dva puta mjesečno u trajanju od</w:t>
      </w:r>
      <w:r w:rsidR="00836A29">
        <w:rPr>
          <w:rFonts w:ascii="Arial" w:hAnsi="Arial" w:cs="Arial"/>
        </w:rPr>
        <w:t xml:space="preserve"> po </w:t>
      </w:r>
      <w:r w:rsidR="00AD2D68">
        <w:rPr>
          <w:rFonts w:ascii="Arial" w:hAnsi="Arial" w:cs="Arial"/>
        </w:rPr>
        <w:t xml:space="preserve"> jednog sata na javnoj površini na području grada S</w:t>
      </w:r>
      <w:r w:rsidR="00F359E1">
        <w:rPr>
          <w:rFonts w:ascii="Arial" w:hAnsi="Arial" w:cs="Arial"/>
        </w:rPr>
        <w:t>.</w:t>
      </w:r>
      <w:r w:rsidR="00AD2D68">
        <w:rPr>
          <w:rFonts w:ascii="Arial" w:hAnsi="Arial" w:cs="Arial"/>
        </w:rPr>
        <w:t>, sve to uz nadzor stručne osobe koju će imenovati nadležni Hrvatski zavod za socijalni rad, Područni ured S</w:t>
      </w:r>
      <w:r w:rsidR="00F359E1">
        <w:rPr>
          <w:rFonts w:ascii="Arial" w:hAnsi="Arial" w:cs="Arial"/>
        </w:rPr>
        <w:t>.</w:t>
      </w:r>
      <w:r w:rsidR="00AD2D68">
        <w:rPr>
          <w:rFonts w:ascii="Arial" w:hAnsi="Arial" w:cs="Arial"/>
        </w:rPr>
        <w:t>, u trajanju od 6 mjeseci, računajući od dana kada nadležni HZSR PU S</w:t>
      </w:r>
      <w:r w:rsidR="00F359E1">
        <w:rPr>
          <w:rFonts w:ascii="Arial" w:hAnsi="Arial" w:cs="Arial"/>
        </w:rPr>
        <w:t>.</w:t>
      </w:r>
      <w:r w:rsidR="00AD2D68">
        <w:rPr>
          <w:rFonts w:ascii="Arial" w:hAnsi="Arial" w:cs="Arial"/>
        </w:rPr>
        <w:t xml:space="preserve"> imenuje osobu koja će obavljati nadzor nad ostvarivanjem osobnih odnosa.</w:t>
      </w:r>
    </w:p>
    <w:p w:rsidR="00AD2D68" w:rsidP="000D04D6" w:rsidRDefault="00AD2D68">
      <w:pPr>
        <w:ind w:firstLine="708"/>
        <w:jc w:val="both"/>
        <w:rPr>
          <w:rFonts w:ascii="Arial" w:hAnsi="Arial" w:cs="Arial"/>
        </w:rPr>
      </w:pPr>
    </w:p>
    <w:p w:rsidR="00FC1D9F" w:rsidP="00B13362" w:rsidRDefault="00FB29A0">
      <w:pPr>
        <w:ind w:firstLine="708"/>
        <w:jc w:val="both"/>
        <w:rPr>
          <w:rFonts w:ascii="Arial" w:hAnsi="Arial" w:cs="Arial"/>
        </w:rPr>
      </w:pPr>
      <w:r w:rsidRPr="00860CFE">
        <w:rPr>
          <w:rFonts w:ascii="Arial" w:hAnsi="Arial" w:cs="Arial"/>
        </w:rPr>
        <w:t>I</w:t>
      </w:r>
      <w:r w:rsidRPr="00860CFE" w:rsidR="00C24013">
        <w:rPr>
          <w:rFonts w:ascii="Arial" w:hAnsi="Arial" w:cs="Arial"/>
        </w:rPr>
        <w:t xml:space="preserve">V. </w:t>
      </w:r>
      <w:r w:rsidR="00AD2D68">
        <w:rPr>
          <w:rFonts w:ascii="Arial" w:hAnsi="Arial" w:cs="Arial"/>
        </w:rPr>
        <w:t>Tuženik M</w:t>
      </w:r>
      <w:r w:rsidR="00F359E1">
        <w:rPr>
          <w:rFonts w:ascii="Arial" w:hAnsi="Arial" w:cs="Arial"/>
        </w:rPr>
        <w:t>.</w:t>
      </w:r>
      <w:r w:rsidR="00AD2D68">
        <w:rPr>
          <w:rFonts w:ascii="Arial" w:hAnsi="Arial" w:cs="Arial"/>
        </w:rPr>
        <w:t xml:space="preserve"> K</w:t>
      </w:r>
      <w:r w:rsidR="00F359E1">
        <w:rPr>
          <w:rFonts w:ascii="Arial" w:hAnsi="Arial" w:cs="Arial"/>
        </w:rPr>
        <w:t>.</w:t>
      </w:r>
      <w:r w:rsidR="0001705E">
        <w:rPr>
          <w:rFonts w:ascii="Arial" w:hAnsi="Arial" w:cs="Arial"/>
        </w:rPr>
        <w:t xml:space="preserve">, </w:t>
      </w:r>
      <w:r w:rsidRPr="000B689F" w:rsidR="00AD2D68">
        <w:rPr>
          <w:rFonts w:ascii="Arial" w:hAnsi="Arial" w:cs="Arial"/>
        </w:rPr>
        <w:t>OIB:</w:t>
      </w:r>
      <w:r w:rsidR="00F359E1">
        <w:rPr>
          <w:rFonts w:ascii="Arial" w:hAnsi="Arial" w:cs="Arial"/>
        </w:rPr>
        <w:t>… dužan je dop</w:t>
      </w:r>
      <w:r w:rsidR="00AD2D68">
        <w:rPr>
          <w:rFonts w:ascii="Arial" w:hAnsi="Arial" w:cs="Arial"/>
        </w:rPr>
        <w:t>rinositi za uzdržavanje kćerke mal. L</w:t>
      </w:r>
      <w:r w:rsidR="00F359E1">
        <w:rPr>
          <w:rFonts w:ascii="Arial" w:hAnsi="Arial" w:cs="Arial"/>
        </w:rPr>
        <w:t>.</w:t>
      </w:r>
      <w:r w:rsidR="00AD2D68">
        <w:rPr>
          <w:rFonts w:ascii="Arial" w:hAnsi="Arial" w:cs="Arial"/>
        </w:rPr>
        <w:t xml:space="preserve"> K</w:t>
      </w:r>
      <w:r w:rsidR="00F359E1">
        <w:rPr>
          <w:rFonts w:ascii="Arial" w:hAnsi="Arial" w:cs="Arial"/>
        </w:rPr>
        <w:t>.</w:t>
      </w:r>
      <w:r w:rsidR="0001705E">
        <w:rPr>
          <w:rFonts w:ascii="Arial" w:hAnsi="Arial" w:cs="Arial"/>
        </w:rPr>
        <w:t xml:space="preserve"> mjesečno doprinositi iznos od </w:t>
      </w:r>
      <w:r w:rsidR="00AD2D68">
        <w:rPr>
          <w:rFonts w:ascii="Arial" w:hAnsi="Arial" w:cs="Arial"/>
        </w:rPr>
        <w:t>224,00 e</w:t>
      </w:r>
      <w:r w:rsidR="0001705E">
        <w:rPr>
          <w:rFonts w:ascii="Arial" w:hAnsi="Arial" w:cs="Arial"/>
        </w:rPr>
        <w:t>ura</w:t>
      </w:r>
      <w:r w:rsidR="007020D0">
        <w:rPr>
          <w:rFonts w:ascii="Arial" w:hAnsi="Arial" w:cs="Arial"/>
        </w:rPr>
        <w:t>, počev</w:t>
      </w:r>
      <w:r w:rsidR="00AD2D68">
        <w:rPr>
          <w:rFonts w:ascii="Arial" w:hAnsi="Arial" w:cs="Arial"/>
        </w:rPr>
        <w:t>ši</w:t>
      </w:r>
      <w:r w:rsidR="007020D0">
        <w:rPr>
          <w:rFonts w:ascii="Arial" w:hAnsi="Arial" w:cs="Arial"/>
        </w:rPr>
        <w:t xml:space="preserve"> od </w:t>
      </w:r>
      <w:r w:rsidR="00AD2D68">
        <w:rPr>
          <w:rFonts w:ascii="Arial" w:hAnsi="Arial" w:cs="Arial"/>
        </w:rPr>
        <w:t>1. prosinca</w:t>
      </w:r>
      <w:r w:rsidR="007020D0">
        <w:rPr>
          <w:rFonts w:ascii="Arial" w:hAnsi="Arial" w:cs="Arial"/>
        </w:rPr>
        <w:t xml:space="preserve"> 2025.</w:t>
      </w:r>
      <w:r w:rsidR="00AD2D68">
        <w:rPr>
          <w:rFonts w:ascii="Arial" w:hAnsi="Arial" w:cs="Arial"/>
        </w:rPr>
        <w:t xml:space="preserve"> do 30.lipnja 2026., a potom počevši od 1. srpnja 2026. </w:t>
      </w:r>
      <w:r w:rsidRPr="00125538" w:rsidR="00AD2D68">
        <w:rPr>
          <w:rFonts w:ascii="Arial" w:hAnsi="Arial" w:cs="Arial"/>
        </w:rPr>
        <w:t>pa ubuduće</w:t>
      </w:r>
      <w:r w:rsidR="00836A29">
        <w:rPr>
          <w:rFonts w:ascii="Arial" w:hAnsi="Arial" w:cs="Arial"/>
        </w:rPr>
        <w:t>,</w:t>
      </w:r>
      <w:r w:rsidRPr="00125538" w:rsidR="00AD2D68">
        <w:rPr>
          <w:rFonts w:ascii="Arial" w:hAnsi="Arial" w:cs="Arial"/>
        </w:rPr>
        <w:t xml:space="preserve"> dok za to postoje zakonski uvjeti</w:t>
      </w:r>
      <w:r w:rsidR="00836A29">
        <w:rPr>
          <w:rFonts w:ascii="Arial" w:hAnsi="Arial" w:cs="Arial"/>
        </w:rPr>
        <w:t>,</w:t>
      </w:r>
      <w:r w:rsidRPr="00125538" w:rsidR="00AD2D68">
        <w:rPr>
          <w:rFonts w:ascii="Arial" w:hAnsi="Arial" w:cs="Arial"/>
        </w:rPr>
        <w:t xml:space="preserve"> mjesečni iznos od 246,00 eura, time da je dospjel</w:t>
      </w:r>
      <w:r w:rsidR="00836A29">
        <w:rPr>
          <w:rFonts w:ascii="Arial" w:hAnsi="Arial" w:cs="Arial"/>
        </w:rPr>
        <w:t>e obroke dužan platiti odjednom</w:t>
      </w:r>
      <w:r w:rsidRPr="00125538" w:rsidR="00AD2D68">
        <w:rPr>
          <w:rFonts w:ascii="Arial" w:hAnsi="Arial" w:cs="Arial"/>
        </w:rPr>
        <w:t xml:space="preserve"> </w:t>
      </w:r>
      <w:r w:rsidR="00125538">
        <w:rPr>
          <w:rFonts w:ascii="Arial" w:hAnsi="Arial" w:cs="Arial"/>
        </w:rPr>
        <w:t xml:space="preserve"> i u roku od 15 dana, </w:t>
      </w:r>
      <w:r w:rsidRPr="00125538" w:rsidR="00AD2D68">
        <w:rPr>
          <w:rFonts w:ascii="Arial" w:hAnsi="Arial" w:cs="Arial"/>
        </w:rPr>
        <w:t>a ostale do posljednjeg dana u mjesecu za tekući mjesec, sve sa zakonskim zateznim kamatama koje teku po stopi koja se određuje, za svako polugodište, uvećanjem kamatne stope koju je Europska središnja banka primijenila na svoje posljednje glavne operacije refinanciranja ili granična kamatna stopa proizašla iz natječajnih postupaka za varijabilnu stopu za posljednje glavne operacije refinanciranja Europske središnje banke, za tri postotna poena, od dospijeća svakog pojedinog</w:t>
      </w:r>
      <w:r w:rsidR="00B13362">
        <w:rPr>
          <w:rFonts w:ascii="Arial" w:hAnsi="Arial" w:cs="Arial"/>
        </w:rPr>
        <w:t xml:space="preserve"> obroka pa do isplate, na račun majke – </w:t>
      </w:r>
      <w:r w:rsidRPr="00125538" w:rsidR="00AD2D68">
        <w:rPr>
          <w:rFonts w:ascii="Arial" w:hAnsi="Arial" w:cs="Arial"/>
        </w:rPr>
        <w:t xml:space="preserve">tužiteljice </w:t>
      </w:r>
      <w:r w:rsidR="00125538">
        <w:rPr>
          <w:rFonts w:ascii="Arial" w:hAnsi="Arial" w:cs="Arial"/>
        </w:rPr>
        <w:t>V</w:t>
      </w:r>
      <w:r w:rsidR="00F359E1">
        <w:rPr>
          <w:rFonts w:ascii="Arial" w:hAnsi="Arial" w:cs="Arial"/>
        </w:rPr>
        <w:t>.</w:t>
      </w:r>
      <w:r w:rsidR="00125538">
        <w:rPr>
          <w:rFonts w:ascii="Arial" w:hAnsi="Arial" w:cs="Arial"/>
        </w:rPr>
        <w:t xml:space="preserve"> R</w:t>
      </w:r>
      <w:r w:rsidR="00F359E1">
        <w:rPr>
          <w:rFonts w:ascii="Arial" w:hAnsi="Arial" w:cs="Arial"/>
        </w:rPr>
        <w:t>.</w:t>
      </w:r>
      <w:r w:rsidR="00B13362">
        <w:rPr>
          <w:rFonts w:ascii="Arial" w:hAnsi="Arial" w:cs="Arial"/>
        </w:rPr>
        <w:t>, OIB:</w:t>
      </w:r>
      <w:r w:rsidR="00F359E1">
        <w:rPr>
          <w:rFonts w:ascii="Arial" w:hAnsi="Arial" w:cs="Arial"/>
        </w:rPr>
        <w:t>…</w:t>
      </w:r>
      <w:r w:rsidR="00B13362">
        <w:rPr>
          <w:rFonts w:ascii="Arial" w:hAnsi="Arial" w:cs="Arial"/>
        </w:rPr>
        <w:t xml:space="preserve"> IBAN: </w:t>
      </w:r>
      <w:r w:rsidR="00F359E1">
        <w:rPr>
          <w:rFonts w:ascii="Arial" w:hAnsi="Arial" w:cs="Arial"/>
        </w:rPr>
        <w:t>…</w:t>
      </w:r>
      <w:r w:rsidRPr="00125538" w:rsidR="00AD2D68">
        <w:rPr>
          <w:rFonts w:ascii="Arial" w:hAnsi="Arial" w:cs="Arial"/>
        </w:rPr>
        <w:t xml:space="preserve"> kod E</w:t>
      </w:r>
      <w:r w:rsidR="00F359E1">
        <w:rPr>
          <w:rFonts w:ascii="Arial" w:hAnsi="Arial" w:cs="Arial"/>
        </w:rPr>
        <w:t>.</w:t>
      </w:r>
      <w:r w:rsidRPr="00125538" w:rsidR="00AD2D68">
        <w:rPr>
          <w:rFonts w:ascii="Arial" w:hAnsi="Arial" w:cs="Arial"/>
        </w:rPr>
        <w:t xml:space="preserve"> &amp; S</w:t>
      </w:r>
      <w:r w:rsidR="00F359E1">
        <w:rPr>
          <w:rFonts w:ascii="Arial" w:hAnsi="Arial" w:cs="Arial"/>
        </w:rPr>
        <w:t>.</w:t>
      </w:r>
      <w:r w:rsidRPr="00125538" w:rsidR="00AD2D68">
        <w:rPr>
          <w:rFonts w:ascii="Arial" w:hAnsi="Arial" w:cs="Arial"/>
        </w:rPr>
        <w:t xml:space="preserve"> B</w:t>
      </w:r>
      <w:r w:rsidR="00F359E1">
        <w:rPr>
          <w:rFonts w:ascii="Arial" w:hAnsi="Arial" w:cs="Arial"/>
        </w:rPr>
        <w:t>.</w:t>
      </w:r>
      <w:r w:rsidRPr="00125538" w:rsidR="00AD2D68">
        <w:rPr>
          <w:rFonts w:ascii="Arial" w:hAnsi="Arial" w:cs="Arial"/>
        </w:rPr>
        <w:t xml:space="preserve"> d.d., a sve to u roku od 15 dana. </w:t>
      </w:r>
    </w:p>
    <w:p w:rsidR="00BF1864" w:rsidP="00B13362" w:rsidRDefault="00BF1864">
      <w:pPr>
        <w:ind w:firstLine="708"/>
        <w:jc w:val="both"/>
        <w:rPr>
          <w:rFonts w:ascii="Arial" w:hAnsi="Arial" w:cs="Arial"/>
        </w:rPr>
      </w:pPr>
    </w:p>
    <w:p w:rsidR="00512C65" w:rsidP="00B13362" w:rsidRDefault="00512C65">
      <w:pPr>
        <w:ind w:firstLine="708"/>
        <w:jc w:val="both"/>
        <w:rPr>
          <w:rFonts w:ascii="Arial" w:hAnsi="Arial" w:cs="Arial"/>
        </w:rPr>
      </w:pPr>
    </w:p>
    <w:p w:rsidR="00512C65" w:rsidP="00512C65" w:rsidRDefault="00512C65">
      <w:pPr>
        <w:ind w:firstLine="708"/>
        <w:jc w:val="center"/>
        <w:rPr>
          <w:rFonts w:ascii="Arial" w:hAnsi="Arial" w:cs="Arial"/>
        </w:rPr>
      </w:pPr>
      <w:r>
        <w:rPr>
          <w:rFonts w:ascii="Arial" w:hAnsi="Arial" w:cs="Arial"/>
        </w:rPr>
        <w:t>r i j e š i o  j e</w:t>
      </w:r>
    </w:p>
    <w:p w:rsidR="00512C65" w:rsidP="00512C65" w:rsidRDefault="00512C65">
      <w:pPr>
        <w:ind w:firstLine="708"/>
        <w:jc w:val="center"/>
        <w:rPr>
          <w:rFonts w:ascii="Arial" w:hAnsi="Arial" w:cs="Arial"/>
        </w:rPr>
      </w:pPr>
    </w:p>
    <w:p w:rsidR="00BF1864" w:rsidP="00512C65" w:rsidRDefault="00BF1864">
      <w:pPr>
        <w:ind w:firstLine="708"/>
        <w:jc w:val="center"/>
        <w:rPr>
          <w:rFonts w:ascii="Arial" w:hAnsi="Arial" w:cs="Arial"/>
        </w:rPr>
      </w:pPr>
    </w:p>
    <w:p w:rsidR="00512C65" w:rsidP="00512C65" w:rsidRDefault="00512C65">
      <w:pPr>
        <w:ind w:firstLine="708"/>
        <w:jc w:val="both"/>
        <w:rPr>
          <w:rFonts w:ascii="Arial" w:hAnsi="Arial" w:cs="Arial"/>
        </w:rPr>
      </w:pPr>
      <w:r>
        <w:rPr>
          <w:rFonts w:ascii="Arial" w:hAnsi="Arial" w:cs="Arial"/>
        </w:rPr>
        <w:t>Utvrđuje se da je povučen zahtjev za isplatu naknade za uskraćeno uzdržavanje mal. L</w:t>
      </w:r>
      <w:r w:rsidR="00F359E1">
        <w:rPr>
          <w:rFonts w:ascii="Arial" w:hAnsi="Arial" w:cs="Arial"/>
        </w:rPr>
        <w:t>.</w:t>
      </w:r>
      <w:r>
        <w:rPr>
          <w:rFonts w:ascii="Arial" w:hAnsi="Arial" w:cs="Arial"/>
        </w:rPr>
        <w:t xml:space="preserve"> K</w:t>
      </w:r>
      <w:r w:rsidR="00F359E1">
        <w:rPr>
          <w:rFonts w:ascii="Arial" w:hAnsi="Arial" w:cs="Arial"/>
        </w:rPr>
        <w:t>.</w:t>
      </w:r>
      <w:r>
        <w:rPr>
          <w:rFonts w:ascii="Arial" w:hAnsi="Arial" w:cs="Arial"/>
        </w:rPr>
        <w:t xml:space="preserve"> za razdoblje od siječnja 2025. do ožujka 2025.</w:t>
      </w:r>
    </w:p>
    <w:p w:rsidR="00B13362" w:rsidP="00B13362" w:rsidRDefault="00B13362">
      <w:pPr>
        <w:ind w:firstLine="708"/>
        <w:jc w:val="both"/>
        <w:rPr>
          <w:rFonts w:ascii="Arial" w:hAnsi="Arial" w:cs="Arial"/>
        </w:rPr>
      </w:pPr>
    </w:p>
    <w:p w:rsidRPr="00860CFE" w:rsidR="00BF1864" w:rsidP="00B13362" w:rsidRDefault="00BF1864">
      <w:pPr>
        <w:ind w:firstLine="708"/>
        <w:jc w:val="both"/>
        <w:rPr>
          <w:rFonts w:ascii="Arial" w:hAnsi="Arial" w:cs="Arial"/>
        </w:rPr>
      </w:pPr>
    </w:p>
    <w:p w:rsidRPr="00860CFE" w:rsidR="006E3275" w:rsidP="006E3275" w:rsidRDefault="006E3275">
      <w:pPr>
        <w:jc w:val="center"/>
        <w:rPr>
          <w:rFonts w:ascii="Arial" w:hAnsi="Arial" w:cs="Arial"/>
        </w:rPr>
      </w:pPr>
      <w:r w:rsidRPr="00860CFE">
        <w:rPr>
          <w:rFonts w:ascii="Arial" w:hAnsi="Arial" w:cs="Arial"/>
        </w:rPr>
        <w:t>Obrazloženje</w:t>
      </w:r>
    </w:p>
    <w:p w:rsidR="00FC1D9F" w:rsidP="00B13362" w:rsidRDefault="00FC1D9F">
      <w:pPr>
        <w:rPr>
          <w:rFonts w:ascii="Arial" w:hAnsi="Arial" w:cs="Arial"/>
          <w:b/>
        </w:rPr>
      </w:pPr>
    </w:p>
    <w:p w:rsidRPr="00860CFE" w:rsidR="00BF1864" w:rsidP="00B13362" w:rsidRDefault="00BF1864">
      <w:pPr>
        <w:rPr>
          <w:rFonts w:ascii="Arial" w:hAnsi="Arial" w:cs="Arial"/>
          <w:b/>
        </w:rPr>
      </w:pPr>
    </w:p>
    <w:p w:rsidRPr="00B13362" w:rsidR="00B13362" w:rsidP="00B13362" w:rsidRDefault="00B13362">
      <w:pPr>
        <w:ind w:firstLine="708"/>
        <w:jc w:val="both"/>
        <w:rPr>
          <w:rFonts w:ascii="Arial" w:hAnsi="Arial" w:cs="Arial"/>
        </w:rPr>
      </w:pPr>
      <w:r>
        <w:rPr>
          <w:rFonts w:ascii="Arial" w:hAnsi="Arial" w:cs="Arial"/>
        </w:rPr>
        <w:t xml:space="preserve">1. </w:t>
      </w:r>
      <w:r w:rsidRPr="00B13362">
        <w:rPr>
          <w:rFonts w:ascii="Arial" w:hAnsi="Arial" w:cs="Arial"/>
        </w:rPr>
        <w:t>Sud je zaprimio tužbu tužiteljice poslanu 20. ožujka 2025.</w:t>
      </w:r>
      <w:r>
        <w:rPr>
          <w:rFonts w:ascii="Arial" w:hAnsi="Arial" w:cs="Arial"/>
        </w:rPr>
        <w:t>, u kojoj se navodi da su tužit</w:t>
      </w:r>
      <w:r w:rsidRPr="00B13362">
        <w:rPr>
          <w:rFonts w:ascii="Arial" w:hAnsi="Arial" w:cs="Arial"/>
        </w:rPr>
        <w:t>eljica i tuženik bili u vezi od početka 2021., a u kojoj vezi je rođeno zajedničko dijete mal. L</w:t>
      </w:r>
      <w:r w:rsidR="00F359E1">
        <w:rPr>
          <w:rFonts w:ascii="Arial" w:hAnsi="Arial" w:cs="Arial"/>
        </w:rPr>
        <w:t>.</w:t>
      </w:r>
      <w:r w:rsidRPr="00B13362">
        <w:rPr>
          <w:rFonts w:ascii="Arial" w:hAnsi="Arial" w:cs="Arial"/>
        </w:rPr>
        <w:t xml:space="preserve"> K</w:t>
      </w:r>
      <w:r w:rsidR="00F359E1">
        <w:rPr>
          <w:rFonts w:ascii="Arial" w:hAnsi="Arial" w:cs="Arial"/>
        </w:rPr>
        <w:t>.</w:t>
      </w:r>
      <w:r>
        <w:rPr>
          <w:rFonts w:ascii="Arial" w:hAnsi="Arial" w:cs="Arial"/>
        </w:rPr>
        <w:t xml:space="preserve"> rođena </w:t>
      </w:r>
      <w:r w:rsidR="00F359E1">
        <w:rPr>
          <w:rFonts w:ascii="Arial" w:hAnsi="Arial" w:cs="Arial"/>
        </w:rPr>
        <w:t>…</w:t>
      </w:r>
      <w:r>
        <w:rPr>
          <w:rFonts w:ascii="Arial" w:hAnsi="Arial" w:cs="Arial"/>
        </w:rPr>
        <w:t xml:space="preserve">. </w:t>
      </w:r>
      <w:r w:rsidR="00F359E1">
        <w:rPr>
          <w:rFonts w:ascii="Arial" w:hAnsi="Arial" w:cs="Arial"/>
        </w:rPr>
        <w:t>S.</w:t>
      </w:r>
      <w:r>
        <w:rPr>
          <w:rFonts w:ascii="Arial" w:hAnsi="Arial" w:cs="Arial"/>
        </w:rPr>
        <w:t xml:space="preserve"> 20</w:t>
      </w:r>
      <w:r w:rsidR="00F359E1">
        <w:rPr>
          <w:rFonts w:ascii="Arial" w:hAnsi="Arial" w:cs="Arial"/>
        </w:rPr>
        <w:t xml:space="preserve">.. </w:t>
      </w:r>
      <w:r w:rsidRPr="00B13362">
        <w:rPr>
          <w:rFonts w:ascii="Arial" w:hAnsi="Arial" w:cs="Arial"/>
        </w:rPr>
        <w:t>Tužiteljica i tuženik nikad nisu živjeli zajedno dok je trajala ta veza, osim što su provodili vikende. Mal. dijete od rođenja živi s majkom – tužiteljicom, a vikende provodi kod tuženika, kada se o njoj brinu roditelji tuženika</w:t>
      </w:r>
      <w:r>
        <w:rPr>
          <w:rFonts w:ascii="Arial" w:hAnsi="Arial" w:cs="Arial"/>
        </w:rPr>
        <w:t>. Od početka 2023. ne postoji veza između tužiteljice i tuženika. Tužiteljica je pokrenula postupak obveznog savjetovanja, međutim nije postignut plan o zajedničkoj roditeljskoj skrbi, obzirom da se tuženik nije odazvao na pozive upravnog tijela. Tužiteljici je poznato da tuženik nije zaposlen, živi s roditeljima. Tužiteljica je zaposlena, s mal. djetetom živi kod svojih roditelja. Tuženik od 1. siječnja 2025. ne pridonosi ništa za uzdržavanje djeteta. Tužiteljica predlaže da sud po provedenom postupku donese presudu kojom će se odlučiti da zajedničko dijete stranaka stanuje s njom kao majkom, da majka potpuno samostalno ostvaruje roditeljsku skrb u odnosu na mal. L</w:t>
      </w:r>
      <w:r w:rsidR="00F359E1">
        <w:rPr>
          <w:rFonts w:ascii="Arial" w:hAnsi="Arial" w:cs="Arial"/>
        </w:rPr>
        <w:t>.</w:t>
      </w:r>
      <w:r>
        <w:rPr>
          <w:rFonts w:ascii="Arial" w:hAnsi="Arial" w:cs="Arial"/>
        </w:rPr>
        <w:t xml:space="preserve"> K</w:t>
      </w:r>
      <w:r w:rsidR="00F359E1">
        <w:rPr>
          <w:rFonts w:ascii="Arial" w:hAnsi="Arial" w:cs="Arial"/>
        </w:rPr>
        <w:t>.</w:t>
      </w:r>
      <w:r>
        <w:rPr>
          <w:rFonts w:ascii="Arial" w:hAnsi="Arial" w:cs="Arial"/>
        </w:rPr>
        <w:t>, da će se osobni odnosi mal. djeteta s ocem održavati sukladno dogovoru roditelja. Tužiteljica je u tužbi bila podnijela svoj zahtjev za isplatu naknade za uskraćeno uzdržavanje u ime mal. djeteta za razdoblje od siječnja do ožujka 2025., međutim taj svoj zahtjev je i povukla podneskom od 25. srpnja 2026.</w:t>
      </w:r>
      <w:r w:rsidR="008B5D7C">
        <w:rPr>
          <w:rFonts w:ascii="Arial" w:hAnsi="Arial" w:cs="Arial"/>
        </w:rPr>
        <w:t xml:space="preserve">, te je odlučeno kao u izreci rješenja. Tužiteljica je predložila da tuženik s osnova uzdržavanja mal. djeteta doprinosi mjesečni iznos od 195,16 eura, počevši od 1. travnja 2025., međutim taj svoj zahtjev je uredila </w:t>
      </w:r>
      <w:r w:rsidR="008B5D7C">
        <w:rPr>
          <w:rFonts w:ascii="Arial" w:hAnsi="Arial" w:cs="Arial"/>
        </w:rPr>
        <w:lastRenderedPageBreak/>
        <w:t>podneskom od 21. srpnja 2026. u kojem je predložila da tuženik s osnova uzdržavanja mal. kćeri doprinosi iznos od 224,00 eura i to sve za razdoblje od 1. prosinca 2025. do 30. lipnja 2026., a ubuduće da doprinosi mjesečno iznos od 246,00 eura počevši od 1. srpnja 2026. pa ubuduće. Tužiteljica nadalje predlaže da se u slučaju neplaćanja tuženika obveže na plaćanje zatezne zakonske kamate</w:t>
      </w:r>
    </w:p>
    <w:p w:rsidR="00B13362" w:rsidP="002D1566" w:rsidRDefault="00B13362">
      <w:pPr>
        <w:ind w:firstLine="708"/>
        <w:jc w:val="both"/>
        <w:rPr>
          <w:rFonts w:ascii="Arial" w:hAnsi="Arial" w:cs="Arial"/>
        </w:rPr>
      </w:pPr>
    </w:p>
    <w:p w:rsidR="00136359" w:rsidP="00136359" w:rsidRDefault="00016667">
      <w:pPr>
        <w:ind w:firstLine="708"/>
        <w:jc w:val="both"/>
        <w:rPr>
          <w:rFonts w:ascii="Arial" w:hAnsi="Arial" w:cs="Arial"/>
        </w:rPr>
      </w:pPr>
      <w:r>
        <w:rPr>
          <w:rFonts w:ascii="Arial" w:hAnsi="Arial" w:cs="Arial"/>
        </w:rPr>
        <w:t xml:space="preserve">2. </w:t>
      </w:r>
      <w:r w:rsidR="008B5D7C">
        <w:rPr>
          <w:rFonts w:ascii="Arial" w:hAnsi="Arial" w:cs="Arial"/>
        </w:rPr>
        <w:t>Tuženik u odgovoru na postavljene zahtjeve je dao suglasnost da mal.</w:t>
      </w:r>
      <w:r w:rsidR="00F359E1">
        <w:rPr>
          <w:rFonts w:ascii="Arial" w:hAnsi="Arial" w:cs="Arial"/>
        </w:rPr>
        <w:t xml:space="preserve"> </w:t>
      </w:r>
      <w:r w:rsidR="008B5D7C">
        <w:rPr>
          <w:rFonts w:ascii="Arial" w:hAnsi="Arial" w:cs="Arial"/>
        </w:rPr>
        <w:t xml:space="preserve">kćerka stanuje s majkom, suglasan je da majka ostvaruje djelomično samostalnu roditeljsku skrb, tj. da što se tiče bitnih osobnih prava djeteta i dalje zajednički odlučuju. Po pitanju održavanja osobnih odnosa tuženik je naveo da trenutno nije zaposlen, da je do sada obično održavao kontakte s djetetom prije od petka predvečer od 18,00 sati, a u zadnje vrijeme da se ostvaruju od subotu u 10,00 sati pa do nedjelje do 10,00 sati, tijekom tjedna se nije znao izjasniti o osobnim odnosima. Naveo je da nije zaposlen. </w:t>
      </w:r>
    </w:p>
    <w:p w:rsidRPr="00860CFE" w:rsidR="008B5D7C" w:rsidP="00136359" w:rsidRDefault="008B5D7C">
      <w:pPr>
        <w:ind w:firstLine="708"/>
        <w:jc w:val="both"/>
        <w:rPr>
          <w:rFonts w:ascii="Arial" w:hAnsi="Arial" w:cs="Arial"/>
        </w:rPr>
      </w:pPr>
    </w:p>
    <w:p w:rsidR="004C0E03" w:rsidP="004C0E03" w:rsidRDefault="002D1566">
      <w:pPr>
        <w:ind w:firstLine="708"/>
        <w:jc w:val="both"/>
        <w:rPr>
          <w:rFonts w:ascii="Arial" w:hAnsi="Arial" w:cs="Arial"/>
        </w:rPr>
      </w:pPr>
      <w:r w:rsidRPr="00860CFE">
        <w:rPr>
          <w:rFonts w:ascii="Arial" w:hAnsi="Arial" w:cs="Arial"/>
        </w:rPr>
        <w:t>3. Sud je</w:t>
      </w:r>
      <w:r w:rsidRPr="0008586A" w:rsidR="0008586A">
        <w:rPr>
          <w:rFonts w:ascii="Arial" w:hAnsi="Arial" w:cs="Arial"/>
        </w:rPr>
        <w:t xml:space="preserve"> </w:t>
      </w:r>
      <w:r w:rsidR="0008586A">
        <w:rPr>
          <w:rFonts w:ascii="Arial" w:hAnsi="Arial" w:cs="Arial"/>
        </w:rPr>
        <w:t xml:space="preserve">rješenjem od </w:t>
      </w:r>
      <w:r w:rsidR="004134B4">
        <w:rPr>
          <w:rFonts w:ascii="Arial" w:hAnsi="Arial" w:cs="Arial"/>
        </w:rPr>
        <w:t>21. listopada</w:t>
      </w:r>
      <w:r w:rsidR="0008586A">
        <w:rPr>
          <w:rFonts w:ascii="Arial" w:hAnsi="Arial" w:cs="Arial"/>
        </w:rPr>
        <w:t xml:space="preserve"> 2025. </w:t>
      </w:r>
      <w:r w:rsidRPr="00860CFE">
        <w:rPr>
          <w:rFonts w:ascii="Arial" w:hAnsi="Arial" w:cs="Arial"/>
        </w:rPr>
        <w:t xml:space="preserve">temeljem čl. 240. st. 1. </w:t>
      </w:r>
      <w:proofErr w:type="spellStart"/>
      <w:r w:rsidRPr="00860CFE">
        <w:rPr>
          <w:rFonts w:ascii="Arial" w:hAnsi="Arial" w:cs="Arial"/>
        </w:rPr>
        <w:t>toč</w:t>
      </w:r>
      <w:proofErr w:type="spellEnd"/>
      <w:r w:rsidRPr="00860CFE">
        <w:rPr>
          <w:rFonts w:ascii="Arial" w:hAnsi="Arial" w:cs="Arial"/>
        </w:rPr>
        <w:t>. 2. Obiteljskog zakona (NN 103/15,</w:t>
      </w:r>
      <w:r w:rsidR="0008586A">
        <w:rPr>
          <w:rFonts w:ascii="Arial" w:hAnsi="Arial" w:cs="Arial"/>
        </w:rPr>
        <w:t xml:space="preserve"> 98/19, 47/20, 49/23 i 156/23</w:t>
      </w:r>
      <w:r w:rsidRPr="00860CFE">
        <w:rPr>
          <w:rFonts w:ascii="Arial" w:hAnsi="Arial" w:cs="Arial"/>
        </w:rPr>
        <w:t xml:space="preserve"> dalje: </w:t>
      </w:r>
      <w:proofErr w:type="spellStart"/>
      <w:r w:rsidRPr="00860CFE">
        <w:rPr>
          <w:rFonts w:ascii="Arial" w:hAnsi="Arial" w:cs="Arial"/>
        </w:rPr>
        <w:t>ObZ</w:t>
      </w:r>
      <w:proofErr w:type="spellEnd"/>
      <w:r w:rsidRPr="00860CFE">
        <w:rPr>
          <w:rFonts w:ascii="Arial" w:hAnsi="Arial" w:cs="Arial"/>
        </w:rPr>
        <w:t>-a) a u svezi s odredbom čl. 327.</w:t>
      </w:r>
      <w:r w:rsidR="0008586A">
        <w:rPr>
          <w:rFonts w:ascii="Arial" w:hAnsi="Arial" w:cs="Arial"/>
        </w:rPr>
        <w:t xml:space="preserve"> </w:t>
      </w:r>
      <w:r w:rsidRPr="00860CFE">
        <w:rPr>
          <w:rFonts w:ascii="Arial" w:hAnsi="Arial" w:cs="Arial"/>
        </w:rPr>
        <w:t>st.</w:t>
      </w:r>
      <w:r w:rsidR="0008586A">
        <w:rPr>
          <w:rFonts w:ascii="Arial" w:hAnsi="Arial" w:cs="Arial"/>
        </w:rPr>
        <w:t xml:space="preserve"> </w:t>
      </w:r>
      <w:r w:rsidRPr="00860CFE">
        <w:rPr>
          <w:rFonts w:ascii="Arial" w:hAnsi="Arial" w:cs="Arial"/>
        </w:rPr>
        <w:t xml:space="preserve">2. </w:t>
      </w:r>
      <w:proofErr w:type="spellStart"/>
      <w:r w:rsidRPr="00860CFE">
        <w:rPr>
          <w:rFonts w:ascii="Arial" w:hAnsi="Arial" w:cs="Arial"/>
        </w:rPr>
        <w:t>toč</w:t>
      </w:r>
      <w:proofErr w:type="spellEnd"/>
      <w:r w:rsidRPr="00860CFE">
        <w:rPr>
          <w:rFonts w:ascii="Arial" w:hAnsi="Arial" w:cs="Arial"/>
        </w:rPr>
        <w:t xml:space="preserve">. 3. mal. </w:t>
      </w:r>
      <w:r w:rsidR="004C0E03">
        <w:rPr>
          <w:rFonts w:ascii="Arial" w:hAnsi="Arial" w:cs="Arial"/>
        </w:rPr>
        <w:t xml:space="preserve">djetetu imenovao posebnog skrbnika u osobi </w:t>
      </w:r>
      <w:r w:rsidR="004134B4">
        <w:rPr>
          <w:rFonts w:ascii="Arial" w:hAnsi="Arial" w:cs="Arial"/>
        </w:rPr>
        <w:t>D</w:t>
      </w:r>
      <w:r w:rsidR="00F359E1">
        <w:rPr>
          <w:rFonts w:ascii="Arial" w:hAnsi="Arial" w:cs="Arial"/>
        </w:rPr>
        <w:t>.</w:t>
      </w:r>
      <w:r w:rsidR="004134B4">
        <w:rPr>
          <w:rFonts w:ascii="Arial" w:hAnsi="Arial" w:cs="Arial"/>
        </w:rPr>
        <w:t xml:space="preserve"> S</w:t>
      </w:r>
      <w:r w:rsidR="00F359E1">
        <w:rPr>
          <w:rFonts w:ascii="Arial" w:hAnsi="Arial" w:cs="Arial"/>
        </w:rPr>
        <w:t>.</w:t>
      </w:r>
      <w:r w:rsidRPr="00860CFE">
        <w:rPr>
          <w:rFonts w:ascii="Arial" w:hAnsi="Arial" w:cs="Arial"/>
        </w:rPr>
        <w:t>, dipl. pravnice zaposlenice Centra za posebno skrbništvo</w:t>
      </w:r>
      <w:r w:rsidR="004C0E03">
        <w:rPr>
          <w:rFonts w:ascii="Arial" w:hAnsi="Arial" w:cs="Arial"/>
        </w:rPr>
        <w:t>, Podružnica S</w:t>
      </w:r>
      <w:r w:rsidR="00F359E1">
        <w:rPr>
          <w:rFonts w:ascii="Arial" w:hAnsi="Arial" w:cs="Arial"/>
        </w:rPr>
        <w:t>..</w:t>
      </w:r>
    </w:p>
    <w:p w:rsidRPr="00860CFE" w:rsidR="002D1566" w:rsidP="002D1566" w:rsidRDefault="002D1566">
      <w:pPr>
        <w:ind w:firstLine="851"/>
        <w:jc w:val="both"/>
        <w:rPr>
          <w:rFonts w:ascii="Arial" w:hAnsi="Arial" w:cs="Arial"/>
        </w:rPr>
      </w:pPr>
    </w:p>
    <w:p w:rsidRPr="00860CFE" w:rsidR="002D1566" w:rsidP="002D1566" w:rsidRDefault="002D1566">
      <w:pPr>
        <w:ind w:firstLine="708"/>
        <w:jc w:val="both"/>
        <w:rPr>
          <w:rFonts w:ascii="Arial" w:hAnsi="Arial" w:cs="Arial"/>
        </w:rPr>
      </w:pPr>
      <w:r w:rsidRPr="00860CFE">
        <w:rPr>
          <w:rFonts w:ascii="Arial" w:hAnsi="Arial" w:cs="Arial"/>
        </w:rPr>
        <w:t>3.</w:t>
      </w:r>
      <w:r w:rsidR="004134B4">
        <w:rPr>
          <w:rFonts w:ascii="Arial" w:hAnsi="Arial" w:cs="Arial"/>
        </w:rPr>
        <w:t xml:space="preserve">1. Posebna skrbnica mal. djeteta je bila opravdala svoj izostanak s ročišta održanog dana 27. studenog 2025. radi službenih razloga. </w:t>
      </w:r>
    </w:p>
    <w:p w:rsidRPr="00860CFE" w:rsidR="002D1566" w:rsidP="002D1566" w:rsidRDefault="002D1566">
      <w:pPr>
        <w:ind w:firstLine="708"/>
        <w:jc w:val="both"/>
        <w:rPr>
          <w:rFonts w:ascii="Arial" w:hAnsi="Arial" w:cs="Arial"/>
        </w:rPr>
      </w:pPr>
    </w:p>
    <w:p w:rsidR="00B328C3" w:rsidP="002D1566" w:rsidRDefault="00884741">
      <w:pPr>
        <w:ind w:firstLine="708"/>
        <w:jc w:val="both"/>
        <w:rPr>
          <w:rFonts w:ascii="Arial" w:hAnsi="Arial" w:cs="Arial"/>
        </w:rPr>
      </w:pPr>
      <w:r w:rsidRPr="00860CFE">
        <w:rPr>
          <w:rFonts w:ascii="Arial" w:hAnsi="Arial" w:cs="Arial"/>
        </w:rPr>
        <w:t xml:space="preserve">4. </w:t>
      </w:r>
      <w:r w:rsidRPr="00860CFE" w:rsidR="004F2436">
        <w:rPr>
          <w:rFonts w:ascii="Arial" w:hAnsi="Arial" w:cs="Arial"/>
        </w:rPr>
        <w:t>U tijeku postupka sud je pregledao</w:t>
      </w:r>
      <w:r w:rsidR="004134B4">
        <w:rPr>
          <w:rFonts w:ascii="Arial" w:hAnsi="Arial" w:cs="Arial"/>
        </w:rPr>
        <w:t xml:space="preserve"> izvadak iz matice rođenih za mal. dijete, izvješće Hrvatskog zavoda za socijalni rad, Područni ured S</w:t>
      </w:r>
      <w:r w:rsidR="00F359E1">
        <w:rPr>
          <w:rFonts w:ascii="Arial" w:hAnsi="Arial" w:cs="Arial"/>
        </w:rPr>
        <w:t>.</w:t>
      </w:r>
      <w:r w:rsidR="004134B4">
        <w:rPr>
          <w:rFonts w:ascii="Arial" w:hAnsi="Arial" w:cs="Arial"/>
        </w:rPr>
        <w:t xml:space="preserve"> od 7. listopada 2024. o obveznom savjetovanju prije pokretanja sudskog postupka,</w:t>
      </w:r>
      <w:r w:rsidRPr="00860CFE" w:rsidR="004F2436">
        <w:rPr>
          <w:rFonts w:ascii="Arial" w:hAnsi="Arial" w:cs="Arial"/>
        </w:rPr>
        <w:t xml:space="preserve"> </w:t>
      </w:r>
      <w:r w:rsidR="004134B4">
        <w:rPr>
          <w:rFonts w:ascii="Arial" w:hAnsi="Arial" w:cs="Arial"/>
        </w:rPr>
        <w:t>sinteza mišljenja i prijedlog stručnog tima HZSR PU S</w:t>
      </w:r>
      <w:r w:rsidR="00F359E1">
        <w:rPr>
          <w:rFonts w:ascii="Arial" w:hAnsi="Arial" w:cs="Arial"/>
        </w:rPr>
        <w:t>.</w:t>
      </w:r>
      <w:r w:rsidR="004134B4">
        <w:rPr>
          <w:rFonts w:ascii="Arial" w:hAnsi="Arial" w:cs="Arial"/>
        </w:rPr>
        <w:t xml:space="preserve"> od 24. ožujka 2026. uz socijalnu anamnezu i nalaz i mišljenje psihologa, saslušani su tužiteljica i tuženik u svojstvu stranaka. </w:t>
      </w:r>
    </w:p>
    <w:p w:rsidRPr="00860CFE" w:rsidR="004134B4" w:rsidP="002D1566" w:rsidRDefault="004134B4">
      <w:pPr>
        <w:ind w:firstLine="708"/>
        <w:jc w:val="both"/>
        <w:rPr>
          <w:rFonts w:ascii="Arial" w:hAnsi="Arial" w:cs="Arial"/>
        </w:rPr>
      </w:pPr>
    </w:p>
    <w:p w:rsidR="00DF0F34" w:rsidP="00DF0F34" w:rsidRDefault="00B328C3">
      <w:pPr>
        <w:ind w:firstLine="708"/>
        <w:jc w:val="both"/>
        <w:rPr>
          <w:rFonts w:ascii="Arial" w:hAnsi="Arial" w:cs="Arial"/>
        </w:rPr>
      </w:pPr>
      <w:r w:rsidRPr="00860CFE">
        <w:rPr>
          <w:rFonts w:ascii="Arial" w:hAnsi="Arial" w:cs="Arial"/>
        </w:rPr>
        <w:t xml:space="preserve">5. </w:t>
      </w:r>
      <w:r w:rsidR="00A456FF">
        <w:rPr>
          <w:rFonts w:ascii="Arial" w:hAnsi="Arial" w:cs="Arial"/>
        </w:rPr>
        <w:t xml:space="preserve">Stranke nisu popisale </w:t>
      </w:r>
      <w:r w:rsidRPr="00860CFE" w:rsidR="00DF0F34">
        <w:rPr>
          <w:rFonts w:ascii="Arial" w:hAnsi="Arial" w:cs="Arial"/>
        </w:rPr>
        <w:t>trošak postupka.</w:t>
      </w:r>
    </w:p>
    <w:p w:rsidR="00542EA4" w:rsidP="00DF0F34" w:rsidRDefault="00542EA4">
      <w:pPr>
        <w:ind w:firstLine="708"/>
        <w:jc w:val="both"/>
        <w:rPr>
          <w:rFonts w:ascii="Arial" w:hAnsi="Arial" w:cs="Arial"/>
        </w:rPr>
      </w:pPr>
    </w:p>
    <w:p w:rsidR="004134B4" w:rsidP="004134B4" w:rsidRDefault="00542EA4">
      <w:pPr>
        <w:ind w:firstLine="708"/>
        <w:jc w:val="both"/>
        <w:rPr>
          <w:rFonts w:ascii="Arial" w:hAnsi="Arial" w:cs="Arial"/>
        </w:rPr>
      </w:pPr>
      <w:r>
        <w:rPr>
          <w:rFonts w:ascii="Arial" w:hAnsi="Arial" w:cs="Arial"/>
        </w:rPr>
        <w:t xml:space="preserve">6. Nesporna je činjenica </w:t>
      </w:r>
      <w:r w:rsidR="004134B4">
        <w:rPr>
          <w:rFonts w:ascii="Arial" w:hAnsi="Arial" w:cs="Arial"/>
        </w:rPr>
        <w:t>da je mal. L</w:t>
      </w:r>
      <w:r w:rsidR="00F359E1">
        <w:rPr>
          <w:rFonts w:ascii="Arial" w:hAnsi="Arial" w:cs="Arial"/>
        </w:rPr>
        <w:t>.</w:t>
      </w:r>
      <w:r w:rsidR="004134B4">
        <w:rPr>
          <w:rFonts w:ascii="Arial" w:hAnsi="Arial" w:cs="Arial"/>
        </w:rPr>
        <w:t xml:space="preserve"> K</w:t>
      </w:r>
      <w:r w:rsidR="00F359E1">
        <w:rPr>
          <w:rFonts w:ascii="Arial" w:hAnsi="Arial" w:cs="Arial"/>
        </w:rPr>
        <w:t>.</w:t>
      </w:r>
      <w:r w:rsidR="004134B4">
        <w:rPr>
          <w:rFonts w:ascii="Arial" w:hAnsi="Arial" w:cs="Arial"/>
        </w:rPr>
        <w:t xml:space="preserve"> rođena </w:t>
      </w:r>
      <w:r w:rsidR="00F359E1">
        <w:rPr>
          <w:rFonts w:ascii="Arial" w:hAnsi="Arial" w:cs="Arial"/>
        </w:rPr>
        <w:t>…</w:t>
      </w:r>
      <w:r w:rsidR="004134B4">
        <w:rPr>
          <w:rFonts w:ascii="Arial" w:hAnsi="Arial" w:cs="Arial"/>
        </w:rPr>
        <w:t xml:space="preserve"> s</w:t>
      </w:r>
      <w:r w:rsidR="00F359E1">
        <w:rPr>
          <w:rFonts w:ascii="Arial" w:hAnsi="Arial" w:cs="Arial"/>
        </w:rPr>
        <w:t>.</w:t>
      </w:r>
      <w:r w:rsidR="004134B4">
        <w:rPr>
          <w:rFonts w:ascii="Arial" w:hAnsi="Arial" w:cs="Arial"/>
        </w:rPr>
        <w:t xml:space="preserve"> 20</w:t>
      </w:r>
      <w:r w:rsidR="00F359E1">
        <w:rPr>
          <w:rFonts w:ascii="Arial" w:hAnsi="Arial" w:cs="Arial"/>
        </w:rPr>
        <w:t>…</w:t>
      </w:r>
      <w:r w:rsidR="004134B4">
        <w:rPr>
          <w:rFonts w:ascii="Arial" w:hAnsi="Arial" w:cs="Arial"/>
        </w:rPr>
        <w:t>, zajedničko dijete tužiteljice i tuženika, da mal. dijete ne živi u obiteljskoj zajednici, već s majkom – tužiteljicom, a nesporna je i činjenica da je proveden postupak obveznog savjetovanja pred nadležnim HZSR PU S</w:t>
      </w:r>
      <w:r w:rsidR="00F359E1">
        <w:rPr>
          <w:rFonts w:ascii="Arial" w:hAnsi="Arial" w:cs="Arial"/>
        </w:rPr>
        <w:t>.</w:t>
      </w:r>
      <w:r w:rsidR="004134B4">
        <w:rPr>
          <w:rFonts w:ascii="Arial" w:hAnsi="Arial" w:cs="Arial"/>
        </w:rPr>
        <w:t>, a o čemu je sastavljeno izvješće od 7. listopada 2024. iz kojeg proizlazi da roditelji nisu izradili plan o zajedničkoj roditeljskoj skrbi i da će majka – tužiteljica pokrenuti postupak pred nadležnim sudom.</w:t>
      </w:r>
    </w:p>
    <w:p w:rsidR="004134B4" w:rsidP="004134B4" w:rsidRDefault="004134B4">
      <w:pPr>
        <w:ind w:firstLine="708"/>
        <w:jc w:val="both"/>
        <w:rPr>
          <w:rFonts w:ascii="Arial" w:hAnsi="Arial" w:cs="Arial"/>
        </w:rPr>
      </w:pPr>
    </w:p>
    <w:p w:rsidR="004134B4" w:rsidP="004134B4" w:rsidRDefault="004134B4">
      <w:pPr>
        <w:ind w:firstLine="708"/>
        <w:jc w:val="both"/>
        <w:rPr>
          <w:rFonts w:ascii="Arial" w:hAnsi="Arial" w:cs="Arial"/>
        </w:rPr>
      </w:pPr>
      <w:r>
        <w:rPr>
          <w:rFonts w:ascii="Arial" w:hAnsi="Arial" w:cs="Arial"/>
        </w:rPr>
        <w:t xml:space="preserve">6.1. Tijekom postupka sud je utvrdio da između roditelja mal. djeteta nema komunikacije, da se isti ni pred sudom nisu uspjeli sporazumjeti o roditeljskoj skrbi, osim djelomično, naime, tuženik je suglasan da mal. dijete stanuje s majkom, suglasan je da majka djelomično ostvaruje samostalnu roditeljsku skrb, ali se nisu sporazumjeli o načinu i vremenu održavanja osobnih odnosa mal. djeteta s ocem, to je sud zatražio nalaz i mišljenje stručnog tima, kao i prijedlog s kojim roditeljem će mal. dijete stanovati, kao i prijedlog o načinu i vremenu održavanja osobnih odnosa mal. djeteta s roditeljem s kojim ne stanuje. </w:t>
      </w:r>
    </w:p>
    <w:p w:rsidR="00542EA4" w:rsidP="00DF0F34" w:rsidRDefault="00542EA4">
      <w:pPr>
        <w:ind w:firstLine="708"/>
        <w:jc w:val="both"/>
        <w:rPr>
          <w:rFonts w:ascii="Arial" w:hAnsi="Arial" w:cs="Arial"/>
        </w:rPr>
      </w:pPr>
    </w:p>
    <w:p w:rsidR="008D7D0F" w:rsidP="00DF0F34" w:rsidRDefault="00542EA4">
      <w:pPr>
        <w:ind w:firstLine="708"/>
        <w:jc w:val="both"/>
        <w:rPr>
          <w:rFonts w:ascii="Arial" w:hAnsi="Arial" w:cs="Arial"/>
        </w:rPr>
      </w:pPr>
      <w:r>
        <w:rPr>
          <w:rFonts w:ascii="Arial" w:hAnsi="Arial" w:cs="Arial"/>
        </w:rPr>
        <w:t xml:space="preserve">7. </w:t>
      </w:r>
      <w:r w:rsidR="004134B4">
        <w:rPr>
          <w:rFonts w:ascii="Arial" w:hAnsi="Arial" w:cs="Arial"/>
        </w:rPr>
        <w:t>Stručni tim HZSR PU S</w:t>
      </w:r>
      <w:r w:rsidR="00F359E1">
        <w:rPr>
          <w:rFonts w:ascii="Arial" w:hAnsi="Arial" w:cs="Arial"/>
        </w:rPr>
        <w:t>.</w:t>
      </w:r>
      <w:r w:rsidR="004134B4">
        <w:rPr>
          <w:rFonts w:ascii="Arial" w:hAnsi="Arial" w:cs="Arial"/>
        </w:rPr>
        <w:t xml:space="preserve"> je dostavio sudu sintezu mišljenja i prijedlog stručnog tima, a koja je sačinjena na temelju socijalne anamneze, a koja je sačinjena temeljem obavljenih razgovora s majkom djeteta, izvršenog terenskog izvida, izvješća nadležnog pedijatra, specijalističkih nalaza KBC-a, također je sudu dostavljeno nalaz i mišljenje </w:t>
      </w:r>
      <w:r w:rsidR="004134B4">
        <w:rPr>
          <w:rFonts w:ascii="Arial" w:hAnsi="Arial" w:cs="Arial"/>
        </w:rPr>
        <w:lastRenderedPageBreak/>
        <w:t>psihologa, a koje je sačinjeno temeljem dostupne dokumentacije, interpretacije primijenjenog psihologijskog instrumentarija, terenskim izvidima i obavljenim razgovorima s majkom. Iz sinteze mišljenja, te prijedloga stručnog tima proizlazi da je kompletnom obradom po socijalnom radniku i psihologu razvidno kako od rođenja mal. djeteta, majka V</w:t>
      </w:r>
      <w:r w:rsidR="00F359E1">
        <w:rPr>
          <w:rFonts w:ascii="Arial" w:hAnsi="Arial" w:cs="Arial"/>
        </w:rPr>
        <w:t>.</w:t>
      </w:r>
      <w:r w:rsidR="004134B4">
        <w:rPr>
          <w:rFonts w:ascii="Arial" w:hAnsi="Arial" w:cs="Arial"/>
        </w:rPr>
        <w:t xml:space="preserve"> kontinuirano i samostalno preuzima i izvršava sve aktivnosti vezano za svakodnevnu brigu o mal. djetetu. Majka redovno osigurava stabilne uvjete života i uredno zadovoljava fizičke, zdravstvene i emocionalne potrebe djeteta, te se roditeljski kapaciteti majke procjenjuju očuvanim i primjerenim. Njeno roditeljsko funkcioniranje održava sposobnost osiguranja sigurnog, strukturiranog i emocionalno </w:t>
      </w:r>
      <w:proofErr w:type="spellStart"/>
      <w:r w:rsidR="004134B4">
        <w:rPr>
          <w:rFonts w:ascii="Arial" w:hAnsi="Arial" w:cs="Arial"/>
        </w:rPr>
        <w:t>podržavajućeg</w:t>
      </w:r>
      <w:proofErr w:type="spellEnd"/>
      <w:r w:rsidR="004134B4">
        <w:rPr>
          <w:rFonts w:ascii="Arial" w:hAnsi="Arial" w:cs="Arial"/>
        </w:rPr>
        <w:t xml:space="preserve"> okruženja u skladu s najboljim interesom mal. djeteta. Majka pokazuje uvid u potrebe mal. djeteta i u komunikaciji dosljedno stavlja naglasak na dobrobit mal. dje</w:t>
      </w:r>
      <w:r w:rsidR="00F359E1">
        <w:rPr>
          <w:rFonts w:ascii="Arial" w:hAnsi="Arial" w:cs="Arial"/>
        </w:rPr>
        <w:t>teta</w:t>
      </w:r>
      <w:r w:rsidR="004134B4">
        <w:rPr>
          <w:rFonts w:ascii="Arial" w:hAnsi="Arial" w:cs="Arial"/>
        </w:rPr>
        <w:t>,</w:t>
      </w:r>
      <w:r w:rsidR="00F359E1">
        <w:rPr>
          <w:rFonts w:ascii="Arial" w:hAnsi="Arial" w:cs="Arial"/>
        </w:rPr>
        <w:t xml:space="preserve"> </w:t>
      </w:r>
      <w:r w:rsidR="004134B4">
        <w:rPr>
          <w:rFonts w:ascii="Arial" w:hAnsi="Arial" w:cs="Arial"/>
        </w:rPr>
        <w:t>nastojeći osobne konflikte s ocem držati odvojenima od roditeljske uloge. Izražava svijest o važnosti očeve uloge u životu mal. djeteta i ne iskazuje tendenciju isključivanja oca, već zabrinutost zbog izostanka njegovog angažmana. Postupak procjene u odnosu na oca M</w:t>
      </w:r>
      <w:r w:rsidR="00F359E1">
        <w:rPr>
          <w:rFonts w:ascii="Arial" w:hAnsi="Arial" w:cs="Arial"/>
        </w:rPr>
        <w:t>.</w:t>
      </w:r>
      <w:r w:rsidR="004134B4">
        <w:rPr>
          <w:rFonts w:ascii="Arial" w:hAnsi="Arial" w:cs="Arial"/>
        </w:rPr>
        <w:t xml:space="preserve"> nije proveden uslijed njegova odazivanja na službene pozive. S obzirom na specijalističke nalaze kod oca u kojima se navodi kontinuirano konzumiranje nekoliko vrsta opijata, poteškoće oca M</w:t>
      </w:r>
      <w:r w:rsidR="00F359E1">
        <w:rPr>
          <w:rFonts w:ascii="Arial" w:hAnsi="Arial" w:cs="Arial"/>
        </w:rPr>
        <w:t>.</w:t>
      </w:r>
      <w:r w:rsidR="004134B4">
        <w:rPr>
          <w:rFonts w:ascii="Arial" w:hAnsi="Arial" w:cs="Arial"/>
        </w:rPr>
        <w:t xml:space="preserve"> u svakodnevnom funkcioniranju i kontinuirana nezainteresiranost za mal. dijete, to je stručni tim predložio, a imajući u vidu dinamiku u obitelji, da mal. dijete stanuje s majkom, a da s ocem dijete ostvaruje osobne odnose u obliku susreta i druženja dva puta mjesečno u trajanju od jednog sata  na javnoj površini na području grada S</w:t>
      </w:r>
      <w:r w:rsidR="00F359E1">
        <w:rPr>
          <w:rFonts w:ascii="Arial" w:hAnsi="Arial" w:cs="Arial"/>
        </w:rPr>
        <w:t>.</w:t>
      </w:r>
      <w:r w:rsidR="004134B4">
        <w:rPr>
          <w:rFonts w:ascii="Arial" w:hAnsi="Arial" w:cs="Arial"/>
        </w:rPr>
        <w:t xml:space="preserve"> uz prisustvo treće stručne osobe. </w:t>
      </w:r>
      <w:r w:rsidR="00C16C35">
        <w:rPr>
          <w:rFonts w:ascii="Arial" w:hAnsi="Arial" w:cs="Arial"/>
        </w:rPr>
        <w:t xml:space="preserve">Stručni tim je naveo da s obzirom na kronološku dob mal. djeteta s djetetom nije bilo moguće obaviti strukturirani razgovor, jer dijete nije razvojno na razini koja omogućava održavanje dulje verbalne komunikacije, tj. dijete nije u mogućnosti dosljedno verbalizirati vlastite doživljaje, stavove i osjećaje u kontekstu složenijih obiteljskih okolnosti. </w:t>
      </w:r>
    </w:p>
    <w:p w:rsidR="008D7D0F" w:rsidP="00532575" w:rsidRDefault="008D7D0F">
      <w:pPr>
        <w:jc w:val="both"/>
        <w:rPr>
          <w:rFonts w:ascii="Arial" w:hAnsi="Arial" w:cs="Arial"/>
        </w:rPr>
      </w:pPr>
    </w:p>
    <w:p w:rsidRPr="00860CFE" w:rsidR="00DF0F34" w:rsidP="00DF0F34" w:rsidRDefault="008D7D0F">
      <w:pPr>
        <w:ind w:firstLine="708"/>
        <w:jc w:val="both"/>
        <w:rPr>
          <w:rFonts w:ascii="Arial" w:hAnsi="Arial" w:cs="Arial"/>
        </w:rPr>
      </w:pPr>
      <w:r>
        <w:rPr>
          <w:rFonts w:ascii="Arial" w:hAnsi="Arial" w:cs="Arial"/>
        </w:rPr>
        <w:t>8.</w:t>
      </w:r>
      <w:r w:rsidRPr="00860CFE" w:rsidR="00DF0F34">
        <w:rPr>
          <w:rFonts w:ascii="Arial" w:hAnsi="Arial" w:cs="Arial"/>
        </w:rPr>
        <w:t xml:space="preserve"> Osobna prava djeteta su propisana čl. 84. </w:t>
      </w:r>
      <w:proofErr w:type="spellStart"/>
      <w:r w:rsidRPr="00860CFE" w:rsidR="00DF0F34">
        <w:rPr>
          <w:rFonts w:ascii="Arial" w:hAnsi="Arial" w:cs="Arial"/>
        </w:rPr>
        <w:t>ObZ</w:t>
      </w:r>
      <w:proofErr w:type="spellEnd"/>
      <w:r w:rsidRPr="00860CFE" w:rsidR="00DF0F34">
        <w:rPr>
          <w:rFonts w:ascii="Arial" w:hAnsi="Arial" w:cs="Arial"/>
        </w:rPr>
        <w:t>-a tj. da dijete ima pravo živjeti sa svojim roditeljima, a u slučaju da dijete ne stanuje s oba roditelja da ima pravo na ostvarivanje osobnih odnosa s roditeljima i drugim bliskim osobama s kojima ne stanuje.</w:t>
      </w:r>
    </w:p>
    <w:p w:rsidRPr="00860CFE" w:rsidR="00DF0F34" w:rsidP="00DF0F34" w:rsidRDefault="00DF0F34">
      <w:pPr>
        <w:ind w:firstLine="851"/>
        <w:jc w:val="both"/>
        <w:rPr>
          <w:rFonts w:ascii="Arial" w:hAnsi="Arial" w:cs="Arial"/>
        </w:rPr>
      </w:pPr>
    </w:p>
    <w:p w:rsidRPr="00860CFE" w:rsidR="00DF0F34" w:rsidP="00DF0F34" w:rsidRDefault="008D7D0F">
      <w:pPr>
        <w:ind w:firstLine="708"/>
        <w:jc w:val="both"/>
        <w:rPr>
          <w:rFonts w:ascii="Arial" w:hAnsi="Arial" w:cs="Arial"/>
        </w:rPr>
      </w:pPr>
      <w:r>
        <w:rPr>
          <w:rFonts w:ascii="Arial" w:hAnsi="Arial" w:cs="Arial"/>
        </w:rPr>
        <w:t>9</w:t>
      </w:r>
      <w:r w:rsidRPr="00860CFE" w:rsidR="00DF0F34">
        <w:rPr>
          <w:rFonts w:ascii="Arial" w:hAnsi="Arial" w:cs="Arial"/>
        </w:rPr>
        <w:t xml:space="preserve">. Roditeljsku skrb čine odgovornosti, dužnosti i prava roditelja temeljem čl. 91. i 92. </w:t>
      </w:r>
      <w:proofErr w:type="spellStart"/>
      <w:r w:rsidRPr="00860CFE" w:rsidR="00DF0F34">
        <w:rPr>
          <w:rFonts w:ascii="Arial" w:hAnsi="Arial" w:cs="Arial"/>
        </w:rPr>
        <w:t>ObZ</w:t>
      </w:r>
      <w:proofErr w:type="spellEnd"/>
      <w:r w:rsidRPr="00860CFE" w:rsidR="00DF0F34">
        <w:rPr>
          <w:rFonts w:ascii="Arial" w:hAnsi="Arial" w:cs="Arial"/>
        </w:rPr>
        <w:t>-a, a temeljni sadržaji roditeljske skrbi su pravo i dužnost zaštite osobnih prava djeteta na: zdravlje, razvoj, njegu i zaštitu, odgoj i obrazovanje, ostvarivanje osobnih odnosa i određivanje mjesta stanovanja, te pravo i dužnost upravljanja djetetovom imovinom kao i zastupanja djetetovih osobnih i imovinskih prava i interesa.</w:t>
      </w:r>
    </w:p>
    <w:p w:rsidRPr="00860CFE" w:rsidR="00DF0F34" w:rsidP="00DF0F34" w:rsidRDefault="00DF0F34">
      <w:pPr>
        <w:ind w:firstLine="708"/>
        <w:jc w:val="both"/>
        <w:rPr>
          <w:rFonts w:ascii="Arial" w:hAnsi="Arial" w:cs="Arial"/>
        </w:rPr>
      </w:pPr>
    </w:p>
    <w:p w:rsidRPr="00860CFE" w:rsidR="00027C29" w:rsidP="002E4177" w:rsidRDefault="008D7D0F">
      <w:pPr>
        <w:ind w:firstLine="708"/>
        <w:jc w:val="both"/>
        <w:rPr>
          <w:rFonts w:ascii="Arial" w:hAnsi="Arial" w:cs="Arial"/>
        </w:rPr>
      </w:pPr>
      <w:r>
        <w:rPr>
          <w:rFonts w:ascii="Arial" w:hAnsi="Arial" w:cs="Arial"/>
        </w:rPr>
        <w:t>10</w:t>
      </w:r>
      <w:r w:rsidRPr="00860CFE" w:rsidR="00DF0F34">
        <w:rPr>
          <w:rFonts w:ascii="Arial" w:hAnsi="Arial" w:cs="Arial"/>
        </w:rPr>
        <w:t xml:space="preserve">. </w:t>
      </w:r>
      <w:r w:rsidRPr="00860CFE" w:rsidR="00027C29">
        <w:rPr>
          <w:rFonts w:ascii="Arial" w:hAnsi="Arial" w:cs="Arial"/>
        </w:rPr>
        <w:t xml:space="preserve">Odredbom čl. 413. st. 1. </w:t>
      </w:r>
      <w:proofErr w:type="spellStart"/>
      <w:r w:rsidRPr="00860CFE" w:rsidR="00027C29">
        <w:rPr>
          <w:rFonts w:ascii="Arial" w:hAnsi="Arial" w:cs="Arial"/>
        </w:rPr>
        <w:t>toč</w:t>
      </w:r>
      <w:proofErr w:type="spellEnd"/>
      <w:r w:rsidRPr="00860CFE" w:rsidR="00027C29">
        <w:rPr>
          <w:rFonts w:ascii="Arial" w:hAnsi="Arial" w:cs="Arial"/>
        </w:rPr>
        <w:t xml:space="preserve">. 1. </w:t>
      </w:r>
      <w:proofErr w:type="spellStart"/>
      <w:r w:rsidRPr="00860CFE" w:rsidR="00027C29">
        <w:rPr>
          <w:rFonts w:ascii="Arial" w:hAnsi="Arial" w:cs="Arial"/>
        </w:rPr>
        <w:t>ObZ</w:t>
      </w:r>
      <w:proofErr w:type="spellEnd"/>
      <w:r w:rsidRPr="00860CFE" w:rsidR="00027C29">
        <w:rPr>
          <w:rFonts w:ascii="Arial" w:hAnsi="Arial" w:cs="Arial"/>
        </w:rPr>
        <w:t>-a propisano je da će sud odlučiti po službenoj dužnosti s kojim će roditeljem dijete stanovati, ostvarivanja roditeljske skrbi i osobnih odnosa djeteta sa roditeljem te uzdržavanjem djeteta odlukom suda kojom se utvrđuje da brak ne postoji ili se poništava ili razvodi te o drugim slučajevima razdvojenog života roditelja.</w:t>
      </w:r>
    </w:p>
    <w:p w:rsidRPr="00860CFE" w:rsidR="00724287" w:rsidP="00591043" w:rsidRDefault="00724287">
      <w:pPr>
        <w:pStyle w:val="Tijeloteksta"/>
        <w:ind w:firstLine="708"/>
        <w:rPr>
          <w:rFonts w:cs="Arial"/>
        </w:rPr>
      </w:pPr>
    </w:p>
    <w:p w:rsidR="008A5912" w:rsidP="008D7D0F" w:rsidRDefault="008D7D0F">
      <w:pPr>
        <w:pStyle w:val="Tijeloteksta"/>
        <w:rPr>
          <w:rFonts w:cs="Arial"/>
        </w:rPr>
      </w:pPr>
      <w:r>
        <w:rPr>
          <w:rFonts w:cs="Arial"/>
        </w:rPr>
        <w:tab/>
        <w:t xml:space="preserve">11. </w:t>
      </w:r>
      <w:r w:rsidR="002C4ECE">
        <w:rPr>
          <w:rFonts w:cs="Arial"/>
        </w:rPr>
        <w:t xml:space="preserve">Sud je proveo sve dokaze predviđene </w:t>
      </w:r>
      <w:proofErr w:type="spellStart"/>
      <w:r w:rsidR="002C4ECE">
        <w:rPr>
          <w:rFonts w:cs="Arial"/>
        </w:rPr>
        <w:t>ObZ</w:t>
      </w:r>
      <w:proofErr w:type="spellEnd"/>
      <w:r w:rsidR="002C4ECE">
        <w:rPr>
          <w:rFonts w:cs="Arial"/>
        </w:rPr>
        <w:t xml:space="preserve">-om, a odredbom čl. 104. </w:t>
      </w:r>
      <w:proofErr w:type="spellStart"/>
      <w:r w:rsidR="002C4ECE">
        <w:rPr>
          <w:rFonts w:cs="Arial"/>
        </w:rPr>
        <w:t>ObZ</w:t>
      </w:r>
      <w:proofErr w:type="spellEnd"/>
      <w:r w:rsidR="002C4ECE">
        <w:rPr>
          <w:rFonts w:cs="Arial"/>
        </w:rPr>
        <w:t xml:space="preserve">-a je propisano da u pravilu roditelji imaju pravo i dužnost ravnopravno, zajednički i sporazumno ostvarivati roditeljsku skrb, a kada roditelji trajno ne žive zajedno oni su dužni ostvarivanje roditeljske skrbi sporazumno urediti planom o zajedničkoj roditeljskoj skrbi prema odredbi čl. 106. </w:t>
      </w:r>
      <w:proofErr w:type="spellStart"/>
      <w:r w:rsidR="002C4ECE">
        <w:rPr>
          <w:rFonts w:cs="Arial"/>
        </w:rPr>
        <w:t>ObZ</w:t>
      </w:r>
      <w:proofErr w:type="spellEnd"/>
      <w:r w:rsidR="002C4ECE">
        <w:rPr>
          <w:rFonts w:cs="Arial"/>
        </w:rPr>
        <w:t>-a.</w:t>
      </w:r>
    </w:p>
    <w:p w:rsidR="002C4ECE" w:rsidP="008D7D0F" w:rsidRDefault="002C4ECE">
      <w:pPr>
        <w:pStyle w:val="Tijeloteksta"/>
        <w:rPr>
          <w:rFonts w:cs="Arial"/>
        </w:rPr>
      </w:pPr>
    </w:p>
    <w:p w:rsidR="00532575" w:rsidP="008D7D0F" w:rsidRDefault="00532575">
      <w:pPr>
        <w:pStyle w:val="Tijeloteksta"/>
        <w:rPr>
          <w:rFonts w:cs="Arial"/>
        </w:rPr>
      </w:pPr>
      <w:r>
        <w:rPr>
          <w:rFonts w:cs="Arial"/>
        </w:rPr>
        <w:lastRenderedPageBreak/>
        <w:tab/>
        <w:t>11.1. Tužiteljica je suglasna s dostavljenim mišljenjem i prijedlogom stručnog tima HZSR PU S</w:t>
      </w:r>
      <w:r w:rsidR="00F359E1">
        <w:rPr>
          <w:rFonts w:cs="Arial"/>
        </w:rPr>
        <w:t>.</w:t>
      </w:r>
      <w:r>
        <w:rPr>
          <w:rFonts w:cs="Arial"/>
        </w:rPr>
        <w:t>, tuženik je također suglasan s mišljenjem i prijedlogom stručnog tima, te nakon što je tuženiku pojašnjen pojam zajedničke roditeljske skrbni, odnosno samostalne roditeljske skrbi, isti se suglasio da je suglasan da majka djelomično samostalno ostvaruju roditeljsku skrb u svim segmentima osim u dijelu promjene osobnog imena i promjene vjeroispovijesti, tj. suglasan je da majka u sv</w:t>
      </w:r>
      <w:r w:rsidR="00836A29">
        <w:rPr>
          <w:rFonts w:cs="Arial"/>
        </w:rPr>
        <w:t>emu</w:t>
      </w:r>
      <w:r>
        <w:rPr>
          <w:rFonts w:cs="Arial"/>
        </w:rPr>
        <w:t xml:space="preserve"> ostalo</w:t>
      </w:r>
      <w:r w:rsidR="00836A29">
        <w:rPr>
          <w:rFonts w:cs="Arial"/>
        </w:rPr>
        <w:t>m</w:t>
      </w:r>
      <w:r>
        <w:rPr>
          <w:rFonts w:cs="Arial"/>
        </w:rPr>
        <w:t xml:space="preserve"> samostalno obavlja roditeljsku skrb, tj. bez njegove suglasnosti.</w:t>
      </w:r>
    </w:p>
    <w:p w:rsidR="00532575" w:rsidP="008D7D0F" w:rsidRDefault="002C4ECE">
      <w:pPr>
        <w:pStyle w:val="Tijeloteksta"/>
        <w:rPr>
          <w:rFonts w:cs="Arial"/>
        </w:rPr>
      </w:pPr>
      <w:r>
        <w:rPr>
          <w:rFonts w:cs="Arial"/>
        </w:rPr>
        <w:tab/>
      </w:r>
    </w:p>
    <w:p w:rsidR="00532575" w:rsidP="00532575" w:rsidRDefault="002C4ECE">
      <w:pPr>
        <w:pStyle w:val="Tijeloteksta"/>
        <w:ind w:firstLine="708"/>
        <w:rPr>
          <w:rFonts w:cs="Arial"/>
        </w:rPr>
      </w:pPr>
      <w:r>
        <w:rPr>
          <w:rFonts w:cs="Arial"/>
        </w:rPr>
        <w:t xml:space="preserve">11.1. Odredbom čl. 105 </w:t>
      </w:r>
      <w:proofErr w:type="spellStart"/>
      <w:r>
        <w:rPr>
          <w:rFonts w:cs="Arial"/>
        </w:rPr>
        <w:t>ObZ</w:t>
      </w:r>
      <w:proofErr w:type="spellEnd"/>
      <w:r>
        <w:rPr>
          <w:rFonts w:cs="Arial"/>
        </w:rPr>
        <w:t xml:space="preserve">-a je propisano da jedan roditelj samostalno ostvaruje roditeljsku skrb potpuno, djelomice ili u odnosu na odlučivanje o određenom bitnom pitanju u vezi s djetetom uz istodobno ograničavanje drugog roditelja na ostvarivanje roditeljske skrbi u tom dijelu samo na temelju sudske odluke u skladu s djetetovom dobrobiti. S obzirom na činjenicu da je nesporno da roditelji mal. </w:t>
      </w:r>
      <w:r w:rsidR="00532575">
        <w:rPr>
          <w:rFonts w:cs="Arial"/>
        </w:rPr>
        <w:t>L</w:t>
      </w:r>
      <w:r w:rsidR="00F359E1">
        <w:rPr>
          <w:rFonts w:cs="Arial"/>
        </w:rPr>
        <w:t>.</w:t>
      </w:r>
      <w:r w:rsidR="00532575">
        <w:rPr>
          <w:rFonts w:cs="Arial"/>
        </w:rPr>
        <w:t xml:space="preserve"> </w:t>
      </w:r>
      <w:r>
        <w:rPr>
          <w:rFonts w:cs="Arial"/>
        </w:rPr>
        <w:t xml:space="preserve">ne žive zajedno, s obzirom da su roditelji </w:t>
      </w:r>
      <w:r w:rsidR="00532575">
        <w:rPr>
          <w:rFonts w:cs="Arial"/>
        </w:rPr>
        <w:t>suglasni da mal. L</w:t>
      </w:r>
      <w:r w:rsidR="00F359E1">
        <w:rPr>
          <w:rFonts w:cs="Arial"/>
        </w:rPr>
        <w:t>.</w:t>
      </w:r>
      <w:r w:rsidR="00532575">
        <w:rPr>
          <w:rFonts w:cs="Arial"/>
        </w:rPr>
        <w:t xml:space="preserve"> stanuje s majkom, s obzirom da su roditelji suglasni da majka samostalno ostvaruje roditeljsku skrb, osim u dijelu zastupanja u svezi s bitnim osobnim pravima djeteta i to promjenu djetetovog osobnog imena i izbor ili promjenu vjerske pripadn</w:t>
      </w:r>
      <w:r w:rsidR="00227499">
        <w:rPr>
          <w:rFonts w:cs="Arial"/>
        </w:rPr>
        <w:t>osti, čl. 105 st. 5 u svezi s čl. 100 st. 1</w:t>
      </w:r>
      <w:r w:rsidR="00532575">
        <w:rPr>
          <w:rFonts w:cs="Arial"/>
        </w:rPr>
        <w:t xml:space="preserve"> </w:t>
      </w:r>
      <w:proofErr w:type="spellStart"/>
      <w:r w:rsidR="00532575">
        <w:rPr>
          <w:rFonts w:cs="Arial"/>
        </w:rPr>
        <w:t>ObZ</w:t>
      </w:r>
      <w:proofErr w:type="spellEnd"/>
      <w:r w:rsidR="00532575">
        <w:rPr>
          <w:rFonts w:cs="Arial"/>
        </w:rPr>
        <w:t>-a, to je sud u ovom postupku osnovano prihvatio prijedlog tužiteljice i odlučio kao u točkama I, II i III izreke presude. Sud prihvaća postignuti sporazum roditelja, jer je taj sporazum u interesu mal. djeteta, s tim sporazumom je suglasna i skrbnica mal. djeteta koja je tu svoju suglasnost dala  nakon što je nadležni HZSR PU S</w:t>
      </w:r>
      <w:r w:rsidR="001E2533">
        <w:rPr>
          <w:rFonts w:cs="Arial"/>
        </w:rPr>
        <w:t>.</w:t>
      </w:r>
      <w:r w:rsidR="00532575">
        <w:rPr>
          <w:rFonts w:cs="Arial"/>
        </w:rPr>
        <w:t xml:space="preserve"> dostavio sudu mišljenje i prijedlog stručnog tima, a s kojim se suglasio tuženik. Bitno je za istaknuti da je tuženik prihvatio i prijedlog stručnog tima o načinu i vremenu održavanja osobnih odnosa s mal. djetetom</w:t>
      </w:r>
      <w:r w:rsidR="00227499">
        <w:rPr>
          <w:rFonts w:cs="Arial"/>
        </w:rPr>
        <w:t xml:space="preserve"> i to dva puta mjesečno u trajanju od po jednog sata, sve uz nadzor stručne osobe koju će imenovati nadležni HZSR PU S</w:t>
      </w:r>
      <w:r w:rsidR="001E2533">
        <w:rPr>
          <w:rFonts w:cs="Arial"/>
        </w:rPr>
        <w:t xml:space="preserve">.. </w:t>
      </w:r>
      <w:r w:rsidR="00227499">
        <w:rPr>
          <w:rFonts w:cs="Arial"/>
        </w:rPr>
        <w:t xml:space="preserve">Tuženik se u svom iskazu požalio na svoje zdravstvene probleme – panične napadaje, s tim ima problema još od sedamnaeste godine, već dvije godine ne uzima nikakve tablete, niti odlazi kod liječnika. Istakao je svoju suglasnost da tužiteljica kao majka djeteta s njegovom majkom dogovara o načinu održavanja osobnih odnosa temeljem čl. 120 </w:t>
      </w:r>
      <w:proofErr w:type="spellStart"/>
      <w:r w:rsidR="00227499">
        <w:rPr>
          <w:rFonts w:cs="Arial"/>
        </w:rPr>
        <w:t>ObZ</w:t>
      </w:r>
      <w:proofErr w:type="spellEnd"/>
      <w:r w:rsidR="00227499">
        <w:rPr>
          <w:rFonts w:cs="Arial"/>
        </w:rPr>
        <w:t>-a. Majka djeteta – tužiteljica je istakla da je znala mal. kćerku dovoditi kod majke tuženika i tada se baka po ocu bavila s djetetom, ali da se unatrag četiri mjeseca ne održavaju nikakvi osobni odnosi s bakom po ocu, niti s njom ima ikakav kontakt, nema nikakav kontakt s tuženikom već skoro četiri godine, te je suglasna da se osobni odnosi oca s mal. djetetom održavaju pod nadzorom. Temeljem svega sud je mišljenja da je u interesu mal. djeteta, jer sud prvenstveno štiti dobrobit i interes mal. djeteta</w:t>
      </w:r>
      <w:r w:rsidR="00836A29">
        <w:rPr>
          <w:rFonts w:cs="Arial"/>
        </w:rPr>
        <w:t>,</w:t>
      </w:r>
      <w:r w:rsidR="00227499">
        <w:rPr>
          <w:rFonts w:cs="Arial"/>
        </w:rPr>
        <w:t xml:space="preserve"> da se počnu održavati osobni odnosi mal. djeteta s ocem, makar i uz nadzor, sve temeljem odredbe čl. 124 </w:t>
      </w:r>
      <w:proofErr w:type="spellStart"/>
      <w:r w:rsidR="00227499">
        <w:rPr>
          <w:rFonts w:cs="Arial"/>
        </w:rPr>
        <w:t>ObZ</w:t>
      </w:r>
      <w:proofErr w:type="spellEnd"/>
      <w:r w:rsidR="00227499">
        <w:rPr>
          <w:rFonts w:cs="Arial"/>
        </w:rPr>
        <w:t>-a, a tuženiku se naglašava i savjetuje da je dužan brinuti se o svom zdravlju, da je dužan raditi na svojim roditeljskim kompetencijama, jer osim prava roditelj ima i dužnosti. Radi navedenog odlučeno je kao u točkama I, II, III i IV izreke presude.</w:t>
      </w:r>
    </w:p>
    <w:p w:rsidR="00D71D67" w:rsidP="008D7D0F" w:rsidRDefault="00D71D67">
      <w:pPr>
        <w:pStyle w:val="Tijeloteksta"/>
        <w:rPr>
          <w:rFonts w:cs="Arial"/>
        </w:rPr>
      </w:pPr>
    </w:p>
    <w:p w:rsidRPr="00860CFE" w:rsidR="00C87BD1" w:rsidP="00576B61" w:rsidRDefault="00576B61">
      <w:pPr>
        <w:ind w:firstLine="708"/>
        <w:jc w:val="both"/>
        <w:rPr>
          <w:rFonts w:ascii="Arial" w:hAnsi="Arial" w:cs="Arial"/>
        </w:rPr>
      </w:pPr>
      <w:r>
        <w:rPr>
          <w:rFonts w:ascii="Arial" w:hAnsi="Arial" w:cs="Arial"/>
        </w:rPr>
        <w:t>12</w:t>
      </w:r>
      <w:r w:rsidR="009A3726">
        <w:rPr>
          <w:rFonts w:ascii="Arial" w:hAnsi="Arial" w:cs="Arial"/>
        </w:rPr>
        <w:t xml:space="preserve">. </w:t>
      </w:r>
      <w:r w:rsidRPr="00860CFE" w:rsidR="00027C29">
        <w:rPr>
          <w:rFonts w:ascii="Arial" w:hAnsi="Arial" w:cs="Arial"/>
        </w:rPr>
        <w:t xml:space="preserve">Odredbom čl. 288. </w:t>
      </w:r>
      <w:proofErr w:type="spellStart"/>
      <w:r w:rsidRPr="00860CFE" w:rsidR="00027C29">
        <w:rPr>
          <w:rFonts w:ascii="Arial" w:hAnsi="Arial" w:cs="Arial"/>
        </w:rPr>
        <w:t>ObZ</w:t>
      </w:r>
      <w:proofErr w:type="spellEnd"/>
      <w:r w:rsidRPr="00860CFE" w:rsidR="00027C29">
        <w:rPr>
          <w:rFonts w:ascii="Arial" w:hAnsi="Arial" w:cs="Arial"/>
        </w:rPr>
        <w:t>-a propisano je pravo i dužnost roditelja na uzdržavanje svoje mal. djece, a radno sposoban roditelj se ne može osloboditi dužnosti uzdržavanja mal. djeteta.</w:t>
      </w:r>
      <w:r w:rsidRPr="00860CFE" w:rsidR="00C87BD1">
        <w:rPr>
          <w:rFonts w:ascii="Arial" w:hAnsi="Arial" w:cs="Arial"/>
        </w:rPr>
        <w:t xml:space="preserve"> </w:t>
      </w:r>
    </w:p>
    <w:p w:rsidRPr="00860CFE" w:rsidR="00236D93" w:rsidP="00027C29" w:rsidRDefault="00236D93">
      <w:pPr>
        <w:pStyle w:val="Tijeloteksta"/>
        <w:ind w:firstLine="708"/>
        <w:rPr>
          <w:rFonts w:cs="Arial"/>
        </w:rPr>
      </w:pPr>
    </w:p>
    <w:p w:rsidRPr="00860CFE" w:rsidR="00027C29" w:rsidP="00027C29" w:rsidRDefault="00576B61">
      <w:pPr>
        <w:pStyle w:val="Tijeloteksta"/>
        <w:ind w:firstLine="708"/>
        <w:rPr>
          <w:rFonts w:cs="Arial"/>
        </w:rPr>
      </w:pPr>
      <w:r>
        <w:rPr>
          <w:rFonts w:cs="Arial"/>
        </w:rPr>
        <w:t>12</w:t>
      </w:r>
      <w:r w:rsidR="009A3726">
        <w:rPr>
          <w:rFonts w:cs="Arial"/>
        </w:rPr>
        <w:t xml:space="preserve">.1. </w:t>
      </w:r>
      <w:r w:rsidRPr="00860CFE" w:rsidR="00027C29">
        <w:rPr>
          <w:rFonts w:cs="Arial"/>
        </w:rPr>
        <w:t xml:space="preserve">Odredbom čl. 307. st.1. </w:t>
      </w:r>
      <w:proofErr w:type="spellStart"/>
      <w:r w:rsidRPr="00860CFE" w:rsidR="00027C29">
        <w:rPr>
          <w:rFonts w:cs="Arial"/>
        </w:rPr>
        <w:t>ObZ</w:t>
      </w:r>
      <w:proofErr w:type="spellEnd"/>
      <w:r w:rsidRPr="00860CFE" w:rsidR="00027C29">
        <w:rPr>
          <w:rFonts w:cs="Arial"/>
        </w:rPr>
        <w:t xml:space="preserve">-a propisano je da će u sporu uzdržavanja sud utvrditi ukupan iznos sredstava potreban za uzdržavanje. Stavkom 2. istog članka pri ocjenjivanju potreba uzdržavane osobe sud će uzeti u obzir njezine prihode, imovinsko stanje, sposobnost za rad, mogućnost zaposlenja, zdravstveno stanje te druge okolnosti o kojima ovisi odluka uzdržavanja. Stavkom 3. je propisano da pri </w:t>
      </w:r>
      <w:r w:rsidRPr="00860CFE" w:rsidR="00027C29">
        <w:rPr>
          <w:rFonts w:cs="Arial"/>
        </w:rPr>
        <w:lastRenderedPageBreak/>
        <w:t xml:space="preserve">procjenjivanju mogućnosti osobe koja je dužna uzdržavati da će se uzeti u obzir njeno imovinsko stanje, sva njezina primanja i stvarne mogućnosti stjecanja povećane zarade, njezine vlastite potrebe i druge zakonske obveze uzdržavanja. Prilikom odlučivanja sud mora primijeniti posebna pravila o uzdržavanju za djecu i to čl. 310. i 311. </w:t>
      </w:r>
      <w:proofErr w:type="spellStart"/>
      <w:r w:rsidRPr="00860CFE" w:rsidR="00027C29">
        <w:rPr>
          <w:rFonts w:cs="Arial"/>
        </w:rPr>
        <w:t>ObZ</w:t>
      </w:r>
      <w:proofErr w:type="spellEnd"/>
      <w:r w:rsidRPr="00860CFE" w:rsidR="00027C29">
        <w:rPr>
          <w:rFonts w:cs="Arial"/>
        </w:rPr>
        <w:t>-a, kojim je propisano da roditelj s kojim dijete ne stanuje svoju obvezu uzdržavanja ispunjava zadovoljavanjem materijalnih potreba djeteta u obliku novčanog uzdržavanja, a roditelj s kojim dijete stanuje svoj udio u obvezi uzdržavanja djeteta ispunjava kroz svakodnevnu skrb o djetetu. Sud mora utvrditi ukupne materijalne potrebe djeteta a te potrebe se određuju prema životnom standardu roditelja koji ima obvezu plaćanja uzdržavanja. To pravilo se izvodi i iz čl. 27. Konvencije o pravima djeteta (NN – Međunarodni ugovori 12/93 i 20/97) kojim je djetetu priznato pravo na životni standard.</w:t>
      </w:r>
    </w:p>
    <w:p w:rsidRPr="00860CFE" w:rsidR="00181DEF" w:rsidP="00027C29" w:rsidRDefault="00181DEF">
      <w:pPr>
        <w:pStyle w:val="Tijeloteksta"/>
        <w:ind w:firstLine="708"/>
        <w:rPr>
          <w:rFonts w:cs="Arial"/>
        </w:rPr>
      </w:pPr>
    </w:p>
    <w:p w:rsidR="00227499" w:rsidP="00D938C8" w:rsidRDefault="009A3726">
      <w:pPr>
        <w:ind w:firstLine="708"/>
        <w:jc w:val="both"/>
        <w:rPr>
          <w:rFonts w:ascii="Arial" w:hAnsi="Arial" w:cs="Arial"/>
        </w:rPr>
      </w:pPr>
      <w:r w:rsidRPr="00D938C8">
        <w:rPr>
          <w:rFonts w:ascii="Arial" w:hAnsi="Arial" w:cs="Arial"/>
        </w:rPr>
        <w:t>1</w:t>
      </w:r>
      <w:r w:rsidR="00CE1D9C">
        <w:rPr>
          <w:rFonts w:ascii="Arial" w:hAnsi="Arial" w:cs="Arial"/>
        </w:rPr>
        <w:t>3</w:t>
      </w:r>
      <w:r w:rsidRPr="00D938C8">
        <w:rPr>
          <w:rFonts w:ascii="Arial" w:hAnsi="Arial" w:cs="Arial"/>
        </w:rPr>
        <w:t xml:space="preserve">. </w:t>
      </w:r>
      <w:r w:rsidR="00227499">
        <w:rPr>
          <w:rFonts w:ascii="Arial" w:hAnsi="Arial" w:cs="Arial"/>
        </w:rPr>
        <w:t>Tužiteljica je istakla da je ranije s osnova uzdržavanja mal. djeteta uplaćivala majka tuženika, ali da od 1. prosinca 2025. do dana kada je ista saslušana nije ništa uplaćeno</w:t>
      </w:r>
      <w:r w:rsidR="00AE6E78">
        <w:rPr>
          <w:rFonts w:ascii="Arial" w:hAnsi="Arial" w:cs="Arial"/>
        </w:rPr>
        <w:t xml:space="preserve"> s osnova uzdržavanja djeteta. T</w:t>
      </w:r>
      <w:r w:rsidR="00227499">
        <w:rPr>
          <w:rFonts w:ascii="Arial" w:hAnsi="Arial" w:cs="Arial"/>
        </w:rPr>
        <w:t>užiteljica s djetetom stanuje kod svojih roditelja, radi sezonski u agenciji za brodove – izlete, tako da u sezoni zaradi oko 1.000,00-1.500,00 eura, prošle godine je radila sezonski tijekom zimskog razdoblja i zarađivala je plaću oko 1.350,00 eura</w:t>
      </w:r>
      <w:r w:rsidR="00AE6E78">
        <w:rPr>
          <w:rFonts w:ascii="Arial" w:hAnsi="Arial" w:cs="Arial"/>
        </w:rPr>
        <w:t xml:space="preserve"> radeći u </w:t>
      </w:r>
      <w:proofErr w:type="spellStart"/>
      <w:r w:rsidR="00AE6E78">
        <w:rPr>
          <w:rFonts w:ascii="Arial" w:hAnsi="Arial" w:cs="Arial"/>
        </w:rPr>
        <w:t>casinu</w:t>
      </w:r>
      <w:proofErr w:type="spellEnd"/>
      <w:r w:rsidR="00AE6E78">
        <w:rPr>
          <w:rFonts w:ascii="Arial" w:hAnsi="Arial" w:cs="Arial"/>
        </w:rPr>
        <w:t>. U odnosu na mal. dijete navela je da dijete pohađa dječji vrtić B</w:t>
      </w:r>
      <w:r w:rsidR="001E2533">
        <w:rPr>
          <w:rFonts w:ascii="Arial" w:hAnsi="Arial" w:cs="Arial"/>
        </w:rPr>
        <w:t>.</w:t>
      </w:r>
      <w:r w:rsidR="00AE6E78">
        <w:rPr>
          <w:rFonts w:ascii="Arial" w:hAnsi="Arial" w:cs="Arial"/>
        </w:rPr>
        <w:t xml:space="preserve"> </w:t>
      </w:r>
      <w:r w:rsidR="001E2533">
        <w:rPr>
          <w:rFonts w:ascii="Arial" w:hAnsi="Arial" w:cs="Arial"/>
        </w:rPr>
        <w:t>–</w:t>
      </w:r>
      <w:r w:rsidR="00AE6E78">
        <w:rPr>
          <w:rFonts w:ascii="Arial" w:hAnsi="Arial" w:cs="Arial"/>
        </w:rPr>
        <w:t xml:space="preserve"> S</w:t>
      </w:r>
      <w:r w:rsidR="001E2533">
        <w:rPr>
          <w:rFonts w:ascii="Arial" w:hAnsi="Arial" w:cs="Arial"/>
        </w:rPr>
        <w:t>.</w:t>
      </w:r>
      <w:bookmarkStart w:name="_GoBack" w:id="0"/>
      <w:bookmarkEnd w:id="0"/>
      <w:r w:rsidR="00AE6E78">
        <w:rPr>
          <w:rFonts w:ascii="Arial" w:hAnsi="Arial" w:cs="Arial"/>
        </w:rPr>
        <w:t xml:space="preserve">, dijete je urednog zdravlja, a </w:t>
      </w:r>
      <w:r w:rsidR="00BF1864">
        <w:rPr>
          <w:rFonts w:ascii="Arial" w:hAnsi="Arial" w:cs="Arial"/>
        </w:rPr>
        <w:t>trošak vrtića iznosi 80,00 eura. Sud smatra da se mjesečne potrebe mal. djeteta u ovoj kronološkoj dobi mogu podmirivati minimalnim mjesečnim iznosom od 224,00 eura, odnosno 246,00 eura.</w:t>
      </w:r>
    </w:p>
    <w:p w:rsidR="00AE6E78" w:rsidP="00D938C8" w:rsidRDefault="00AE6E78">
      <w:pPr>
        <w:ind w:firstLine="708"/>
        <w:jc w:val="both"/>
        <w:rPr>
          <w:rFonts w:ascii="Arial" w:hAnsi="Arial" w:cs="Arial"/>
        </w:rPr>
      </w:pPr>
    </w:p>
    <w:p w:rsidR="00227499" w:rsidP="00D938C8" w:rsidRDefault="00AE6E78">
      <w:pPr>
        <w:ind w:firstLine="708"/>
        <w:jc w:val="both"/>
        <w:rPr>
          <w:rFonts w:ascii="Arial" w:hAnsi="Arial" w:cs="Arial"/>
        </w:rPr>
      </w:pPr>
      <w:r>
        <w:rPr>
          <w:rFonts w:ascii="Arial" w:hAnsi="Arial" w:cs="Arial"/>
        </w:rPr>
        <w:t>13.1. Tuženik je istakao da je nezaposlen, nema u vlasništvu nekretnina niti vrjednijih pokretnina, upoznat je sa svojom obvezom plaćanja uzdržavanja za dijete, kao i eventualnim posljedicama</w:t>
      </w:r>
      <w:r w:rsidR="00AB2D0F">
        <w:rPr>
          <w:rFonts w:ascii="Arial" w:hAnsi="Arial" w:cs="Arial"/>
        </w:rPr>
        <w:t xml:space="preserve"> ne</w:t>
      </w:r>
      <w:r>
        <w:rPr>
          <w:rFonts w:ascii="Arial" w:hAnsi="Arial" w:cs="Arial"/>
        </w:rPr>
        <w:t>uzdržavanja, a u odnosu na uređeni zahtjev tužiteljice s osnova u</w:t>
      </w:r>
      <w:r w:rsidR="00631C07">
        <w:rPr>
          <w:rFonts w:ascii="Arial" w:hAnsi="Arial" w:cs="Arial"/>
        </w:rPr>
        <w:t>zdržavanja mal. djeteta, ponovio je o svom zdravstvenom stanju i da nije zaposlen.</w:t>
      </w:r>
    </w:p>
    <w:p w:rsidR="004779C6" w:rsidP="00D938C8" w:rsidRDefault="004779C6">
      <w:pPr>
        <w:ind w:firstLine="708"/>
        <w:jc w:val="both"/>
        <w:rPr>
          <w:rFonts w:ascii="Arial" w:hAnsi="Arial" w:cs="Arial"/>
        </w:rPr>
      </w:pPr>
    </w:p>
    <w:p w:rsidR="00BF1864" w:rsidP="00353243" w:rsidRDefault="004779C6">
      <w:pPr>
        <w:ind w:firstLine="708"/>
        <w:jc w:val="both"/>
        <w:rPr>
          <w:rFonts w:ascii="Arial" w:hAnsi="Arial" w:cs="Arial"/>
        </w:rPr>
      </w:pPr>
      <w:r>
        <w:rPr>
          <w:rFonts w:ascii="Arial" w:hAnsi="Arial" w:cs="Arial"/>
        </w:rPr>
        <w:t xml:space="preserve">14. Rezimirajući sve izvedene dokaze sud je stava da unatoč činjenici što tuženik ima zdravstvenih problema, ali je i dalje radno sposoban, jer nije utvrđena njegova radna nesposobnost, pa unatoč tome što isti nije zaposlen sud je dužan utvrditi njegovu obvezu mjesečnog doprinosa za uzdržavanja mal. djeteta sukladno </w:t>
      </w:r>
      <w:r w:rsidR="00836A29">
        <w:rPr>
          <w:rFonts w:ascii="Arial" w:hAnsi="Arial" w:cs="Arial"/>
        </w:rPr>
        <w:t>O</w:t>
      </w:r>
      <w:r>
        <w:rPr>
          <w:rFonts w:ascii="Arial" w:hAnsi="Arial" w:cs="Arial"/>
        </w:rPr>
        <w:t>dlukama o minimalnim novčanim iznosima potrebnim za mjesečno uzdržavan</w:t>
      </w:r>
      <w:r w:rsidR="00BF1864">
        <w:rPr>
          <w:rFonts w:ascii="Arial" w:hAnsi="Arial" w:cs="Arial"/>
        </w:rPr>
        <w:t>j</w:t>
      </w:r>
      <w:r>
        <w:rPr>
          <w:rFonts w:ascii="Arial" w:hAnsi="Arial" w:cs="Arial"/>
        </w:rPr>
        <w:t>e</w:t>
      </w:r>
      <w:r w:rsidR="00BF1864">
        <w:rPr>
          <w:rFonts w:ascii="Arial" w:hAnsi="Arial" w:cs="Arial"/>
        </w:rPr>
        <w:t xml:space="preserve"> </w:t>
      </w:r>
      <w:r>
        <w:rPr>
          <w:rFonts w:ascii="Arial" w:hAnsi="Arial" w:cs="Arial"/>
        </w:rPr>
        <w:t>djete</w:t>
      </w:r>
      <w:r w:rsidR="00BF1864">
        <w:rPr>
          <w:rFonts w:ascii="Arial" w:hAnsi="Arial" w:cs="Arial"/>
        </w:rPr>
        <w:t>t</w:t>
      </w:r>
      <w:r>
        <w:rPr>
          <w:rFonts w:ascii="Arial" w:hAnsi="Arial" w:cs="Arial"/>
        </w:rPr>
        <w:t xml:space="preserve">a objavljenima u NN </w:t>
      </w:r>
      <w:r w:rsidR="00BF1864">
        <w:rPr>
          <w:rFonts w:ascii="Arial" w:hAnsi="Arial" w:cs="Arial"/>
        </w:rPr>
        <w:t>75/2025 i NN 66/2026,  a to su upravo dosuđeni mjesečni iznosi za uzdržavanje djeteta do 6 godina, uz obvezu tuženika da sve dospjele, a neisplaćene mjesečne iznose plati u roku od 15 dana s pripadajućom zakonskom zateznom kamatom, ka i da iduće mjesečne obroke redovito doprinosi jer u slučaju neurednog plaćanja dužan je platiti zakonsku zateznu kamatu, sve po stopi sukladno st. čl. 29 st. 2 i 8 Zakona o obveznim odnosima ( NN 35/05, 41/08, 125/11, 78/15, 29/18, 126/21, 114/22, 156/22, 155/23 dalje: ZOO )</w:t>
      </w:r>
    </w:p>
    <w:p w:rsidR="00631C07" w:rsidP="00BF1864" w:rsidRDefault="00631C07">
      <w:pPr>
        <w:jc w:val="both"/>
        <w:rPr>
          <w:rFonts w:ascii="Arial" w:hAnsi="Arial" w:cs="Arial"/>
        </w:rPr>
      </w:pPr>
    </w:p>
    <w:p w:rsidR="009C6E65" w:rsidP="009C6E65" w:rsidRDefault="004779C6">
      <w:pPr>
        <w:jc w:val="both"/>
        <w:rPr>
          <w:rFonts w:ascii="Arial" w:hAnsi="Arial" w:cs="Arial"/>
        </w:rPr>
      </w:pPr>
      <w:r>
        <w:rPr>
          <w:rFonts w:ascii="Arial" w:hAnsi="Arial" w:cs="Arial"/>
        </w:rPr>
        <w:tab/>
        <w:t>15</w:t>
      </w:r>
      <w:r w:rsidR="00796DED">
        <w:rPr>
          <w:rFonts w:ascii="Arial" w:hAnsi="Arial" w:cs="Arial"/>
        </w:rPr>
        <w:t xml:space="preserve">. </w:t>
      </w:r>
      <w:r w:rsidRPr="00860CFE" w:rsidR="00844EBA">
        <w:rPr>
          <w:rFonts w:ascii="Arial" w:hAnsi="Arial" w:cs="Arial"/>
        </w:rPr>
        <w:t xml:space="preserve">Odluka o trošku </w:t>
      </w:r>
      <w:r w:rsidR="009C6E65">
        <w:rPr>
          <w:rFonts w:ascii="Arial" w:hAnsi="Arial" w:cs="Arial"/>
        </w:rPr>
        <w:t>nije donesena jer isti nije zatražen.</w:t>
      </w:r>
    </w:p>
    <w:p w:rsidRPr="00860CFE" w:rsidR="00844EBA" w:rsidP="009371F0" w:rsidRDefault="00844EBA">
      <w:pPr>
        <w:rPr>
          <w:rFonts w:ascii="Arial" w:hAnsi="Arial" w:cs="Arial"/>
        </w:rPr>
      </w:pPr>
    </w:p>
    <w:p w:rsidRPr="00860CFE" w:rsidR="0043302B" w:rsidP="009371F0" w:rsidRDefault="0043302B">
      <w:pPr>
        <w:rPr>
          <w:rFonts w:ascii="Arial" w:hAnsi="Arial" w:cs="Arial"/>
        </w:rPr>
      </w:pPr>
    </w:p>
    <w:p w:rsidRPr="00860CFE" w:rsidR="009371F0" w:rsidP="009371F0" w:rsidRDefault="00DE3A7A">
      <w:pPr>
        <w:jc w:val="center"/>
        <w:rPr>
          <w:rFonts w:ascii="Arial" w:hAnsi="Arial" w:cs="Arial"/>
        </w:rPr>
      </w:pPr>
      <w:r w:rsidRPr="00860CFE">
        <w:rPr>
          <w:rFonts w:ascii="Arial" w:hAnsi="Arial" w:cs="Arial"/>
        </w:rPr>
        <w:t xml:space="preserve">U Splitu, </w:t>
      </w:r>
      <w:r w:rsidR="00AB2D0F">
        <w:rPr>
          <w:rFonts w:ascii="Arial" w:hAnsi="Arial" w:cs="Arial"/>
        </w:rPr>
        <w:t>2. studenog 2026.</w:t>
      </w:r>
      <w:r w:rsidRPr="00860CFE" w:rsidR="009371F0">
        <w:rPr>
          <w:rFonts w:ascii="Arial" w:hAnsi="Arial" w:cs="Arial"/>
        </w:rPr>
        <w:t xml:space="preserve"> </w:t>
      </w:r>
    </w:p>
    <w:p w:rsidRPr="00860CFE" w:rsidR="009371F0" w:rsidP="009371F0" w:rsidRDefault="009371F0">
      <w:pPr>
        <w:jc w:val="center"/>
        <w:rPr>
          <w:rFonts w:ascii="Arial" w:hAnsi="Arial" w:cs="Arial"/>
        </w:rPr>
      </w:pPr>
    </w:p>
    <w:p w:rsidRPr="00860CFE" w:rsidR="009371F0" w:rsidP="009C6E65" w:rsidRDefault="009371F0">
      <w:pPr>
        <w:jc w:val="right"/>
        <w:rPr>
          <w:rFonts w:ascii="Arial" w:hAnsi="Arial" w:cs="Arial"/>
        </w:rPr>
      </w:pPr>
      <w:r w:rsidRPr="00860CFE">
        <w:rPr>
          <w:rFonts w:ascii="Arial" w:hAnsi="Arial" w:cs="Arial"/>
        </w:rPr>
        <w:tab/>
      </w:r>
      <w:r w:rsidRPr="00860CFE">
        <w:rPr>
          <w:rFonts w:ascii="Arial" w:hAnsi="Arial" w:cs="Arial"/>
        </w:rPr>
        <w:tab/>
      </w:r>
      <w:r w:rsidRPr="00860CFE">
        <w:rPr>
          <w:rFonts w:ascii="Arial" w:hAnsi="Arial" w:cs="Arial"/>
        </w:rPr>
        <w:tab/>
      </w:r>
      <w:r w:rsidRPr="00860CFE">
        <w:rPr>
          <w:rFonts w:ascii="Arial" w:hAnsi="Arial" w:cs="Arial"/>
        </w:rPr>
        <w:tab/>
      </w:r>
      <w:r w:rsidRPr="00860CFE">
        <w:rPr>
          <w:rFonts w:ascii="Arial" w:hAnsi="Arial" w:cs="Arial"/>
        </w:rPr>
        <w:tab/>
      </w:r>
      <w:r w:rsidRPr="00860CFE">
        <w:rPr>
          <w:rFonts w:ascii="Arial" w:hAnsi="Arial" w:cs="Arial"/>
        </w:rPr>
        <w:tab/>
      </w:r>
      <w:r w:rsidRPr="00860CFE">
        <w:rPr>
          <w:rFonts w:ascii="Arial" w:hAnsi="Arial" w:cs="Arial"/>
        </w:rPr>
        <w:tab/>
      </w:r>
      <w:r w:rsidRPr="00860CFE">
        <w:rPr>
          <w:rFonts w:ascii="Arial" w:hAnsi="Arial" w:cs="Arial"/>
        </w:rPr>
        <w:tab/>
      </w:r>
      <w:r w:rsidRPr="00860CFE">
        <w:rPr>
          <w:rFonts w:ascii="Arial" w:hAnsi="Arial" w:cs="Arial"/>
        </w:rPr>
        <w:tab/>
        <w:t xml:space="preserve">      </w:t>
      </w:r>
      <w:r w:rsidR="00DA5532">
        <w:rPr>
          <w:rFonts w:ascii="Arial" w:hAnsi="Arial" w:cs="Arial"/>
        </w:rPr>
        <w:t xml:space="preserve">   </w:t>
      </w:r>
      <w:r w:rsidRPr="00860CFE">
        <w:rPr>
          <w:rFonts w:ascii="Arial" w:hAnsi="Arial" w:cs="Arial"/>
        </w:rPr>
        <w:t>S U D A C:</w:t>
      </w:r>
      <w:r w:rsidRPr="00860CFE">
        <w:rPr>
          <w:rFonts w:ascii="Arial" w:hAnsi="Arial" w:cs="Arial"/>
        </w:rPr>
        <w:tab/>
      </w:r>
      <w:r w:rsidRPr="00860CFE">
        <w:rPr>
          <w:rFonts w:ascii="Arial" w:hAnsi="Arial" w:cs="Arial"/>
        </w:rPr>
        <w:tab/>
      </w:r>
      <w:r w:rsidRPr="00860CFE">
        <w:rPr>
          <w:rFonts w:ascii="Arial" w:hAnsi="Arial" w:cs="Arial"/>
        </w:rPr>
        <w:tab/>
      </w:r>
      <w:r w:rsidRPr="00860CFE">
        <w:rPr>
          <w:rFonts w:ascii="Arial" w:hAnsi="Arial" w:cs="Arial"/>
        </w:rPr>
        <w:tab/>
      </w:r>
      <w:r w:rsidRPr="00860CFE">
        <w:rPr>
          <w:rFonts w:ascii="Arial" w:hAnsi="Arial" w:cs="Arial"/>
        </w:rPr>
        <w:tab/>
      </w:r>
      <w:r w:rsidRPr="00860CFE">
        <w:rPr>
          <w:rFonts w:ascii="Arial" w:hAnsi="Arial" w:cs="Arial"/>
        </w:rPr>
        <w:tab/>
      </w:r>
      <w:r w:rsidRPr="00860CFE">
        <w:rPr>
          <w:rFonts w:ascii="Arial" w:hAnsi="Arial" w:cs="Arial"/>
        </w:rPr>
        <w:tab/>
      </w:r>
      <w:r w:rsidRPr="00860CFE">
        <w:rPr>
          <w:rFonts w:ascii="Arial" w:hAnsi="Arial" w:cs="Arial"/>
        </w:rPr>
        <w:tab/>
        <w:t xml:space="preserve">                      </w:t>
      </w:r>
    </w:p>
    <w:p w:rsidRPr="00860CFE" w:rsidR="009371F0" w:rsidP="009C6E65" w:rsidRDefault="00522ABD">
      <w:pPr>
        <w:ind w:left="5664" w:firstLine="708"/>
        <w:jc w:val="right"/>
        <w:rPr>
          <w:rFonts w:ascii="Arial" w:hAnsi="Arial" w:cs="Arial"/>
        </w:rPr>
      </w:pPr>
      <w:r w:rsidRPr="00860CFE">
        <w:rPr>
          <w:rFonts w:ascii="Arial" w:hAnsi="Arial" w:cs="Arial"/>
        </w:rPr>
        <w:lastRenderedPageBreak/>
        <w:t xml:space="preserve">     Anđelka Rađa</w:t>
      </w:r>
    </w:p>
    <w:p w:rsidRPr="00860CFE" w:rsidR="009371F0" w:rsidP="009371F0" w:rsidRDefault="009371F0">
      <w:pPr>
        <w:ind w:left="5664" w:firstLine="708"/>
        <w:jc w:val="both"/>
        <w:rPr>
          <w:rFonts w:ascii="Arial" w:hAnsi="Arial" w:cs="Arial"/>
        </w:rPr>
      </w:pPr>
    </w:p>
    <w:p w:rsidRPr="00860CFE" w:rsidR="009371F0" w:rsidP="009371F0" w:rsidRDefault="009371F0">
      <w:pPr>
        <w:jc w:val="both"/>
        <w:rPr>
          <w:rFonts w:ascii="Arial" w:hAnsi="Arial" w:cs="Arial"/>
        </w:rPr>
      </w:pPr>
    </w:p>
    <w:p w:rsidR="009C6E65" w:rsidP="00C07A8E" w:rsidRDefault="009C6E65">
      <w:pPr>
        <w:jc w:val="both"/>
        <w:rPr>
          <w:rFonts w:ascii="Arial" w:hAnsi="Arial" w:cs="Arial"/>
        </w:rPr>
      </w:pPr>
    </w:p>
    <w:p w:rsidR="009C6E65" w:rsidP="00C07A8E" w:rsidRDefault="009C6E65">
      <w:pPr>
        <w:jc w:val="both"/>
        <w:rPr>
          <w:rFonts w:ascii="Arial" w:hAnsi="Arial" w:cs="Arial"/>
        </w:rPr>
      </w:pPr>
    </w:p>
    <w:p w:rsidR="009C6E65" w:rsidP="00C07A8E" w:rsidRDefault="009C6E65">
      <w:pPr>
        <w:jc w:val="both"/>
        <w:rPr>
          <w:rFonts w:ascii="Arial" w:hAnsi="Arial" w:cs="Arial"/>
        </w:rPr>
      </w:pPr>
    </w:p>
    <w:p w:rsidR="009C6E65" w:rsidP="00C07A8E" w:rsidRDefault="009C6E65">
      <w:pPr>
        <w:jc w:val="both"/>
        <w:rPr>
          <w:rFonts w:ascii="Arial" w:hAnsi="Arial" w:cs="Arial"/>
        </w:rPr>
      </w:pPr>
    </w:p>
    <w:p w:rsidR="009C6E65" w:rsidP="00C07A8E" w:rsidRDefault="009C6E65">
      <w:pPr>
        <w:jc w:val="both"/>
        <w:rPr>
          <w:rFonts w:ascii="Arial" w:hAnsi="Arial" w:cs="Arial"/>
        </w:rPr>
      </w:pPr>
    </w:p>
    <w:p w:rsidR="009C6E65" w:rsidP="00C07A8E" w:rsidRDefault="009C6E65">
      <w:pPr>
        <w:jc w:val="both"/>
        <w:rPr>
          <w:rFonts w:ascii="Arial" w:hAnsi="Arial" w:cs="Arial"/>
        </w:rPr>
      </w:pPr>
    </w:p>
    <w:p w:rsidR="009C6E65" w:rsidP="00C07A8E" w:rsidRDefault="009C6E65">
      <w:pPr>
        <w:jc w:val="both"/>
        <w:rPr>
          <w:rFonts w:ascii="Arial" w:hAnsi="Arial" w:cs="Arial"/>
        </w:rPr>
      </w:pPr>
    </w:p>
    <w:p w:rsidR="009C6E65" w:rsidP="00C07A8E" w:rsidRDefault="009C6E65">
      <w:pPr>
        <w:jc w:val="both"/>
        <w:rPr>
          <w:rFonts w:ascii="Arial" w:hAnsi="Arial" w:cs="Arial"/>
        </w:rPr>
      </w:pPr>
    </w:p>
    <w:p w:rsidR="009C6E65" w:rsidP="00C07A8E" w:rsidRDefault="009C6E65">
      <w:pPr>
        <w:jc w:val="both"/>
        <w:rPr>
          <w:rFonts w:ascii="Arial" w:hAnsi="Arial" w:cs="Arial"/>
        </w:rPr>
      </w:pPr>
    </w:p>
    <w:p w:rsidR="009C6E65" w:rsidP="00C07A8E" w:rsidRDefault="009C6E65">
      <w:pPr>
        <w:jc w:val="both"/>
        <w:rPr>
          <w:rFonts w:ascii="Arial" w:hAnsi="Arial" w:cs="Arial"/>
        </w:rPr>
      </w:pPr>
    </w:p>
    <w:p w:rsidR="009C6E65" w:rsidP="00C07A8E" w:rsidRDefault="009C6E65">
      <w:pPr>
        <w:jc w:val="both"/>
        <w:rPr>
          <w:rFonts w:ascii="Arial" w:hAnsi="Arial" w:cs="Arial"/>
        </w:rPr>
      </w:pPr>
    </w:p>
    <w:p w:rsidR="009C6E65" w:rsidP="00C07A8E" w:rsidRDefault="009C6E65">
      <w:pPr>
        <w:jc w:val="both"/>
        <w:rPr>
          <w:rFonts w:ascii="Arial" w:hAnsi="Arial" w:cs="Arial"/>
        </w:rPr>
      </w:pPr>
    </w:p>
    <w:p w:rsidR="009C6E65" w:rsidP="00C07A8E" w:rsidRDefault="009C6E65">
      <w:pPr>
        <w:jc w:val="both"/>
        <w:rPr>
          <w:rFonts w:ascii="Arial" w:hAnsi="Arial" w:cs="Arial"/>
        </w:rPr>
      </w:pPr>
    </w:p>
    <w:p w:rsidR="009C6E65" w:rsidP="00C07A8E" w:rsidRDefault="009C6E65">
      <w:pPr>
        <w:jc w:val="both"/>
        <w:rPr>
          <w:rFonts w:ascii="Arial" w:hAnsi="Arial" w:cs="Arial"/>
        </w:rPr>
      </w:pPr>
    </w:p>
    <w:p w:rsidRPr="00860CFE" w:rsidR="00981256" w:rsidP="00C07A8E" w:rsidRDefault="009371F0">
      <w:pPr>
        <w:jc w:val="both"/>
        <w:rPr>
          <w:rFonts w:ascii="Arial" w:hAnsi="Arial" w:cs="Arial"/>
        </w:rPr>
      </w:pPr>
      <w:r w:rsidRPr="00860CFE">
        <w:rPr>
          <w:rFonts w:ascii="Arial" w:hAnsi="Arial" w:cs="Arial"/>
        </w:rPr>
        <w:t>PRAVNA POUKA: Protiv ove presude nezadovoljna stranka ima pravo žalbe nadležnom županijskom sudu u roku od 15 dana, od dana primitka iste. Žalba se podnosi putem ovog sud</w:t>
      </w:r>
      <w:r w:rsidRPr="00860CFE" w:rsidR="00F24F5F">
        <w:rPr>
          <w:rFonts w:ascii="Arial" w:hAnsi="Arial" w:cs="Arial"/>
        </w:rPr>
        <w:t>a, u dovoljnom broju primjeraka.</w:t>
      </w:r>
    </w:p>
    <w:p w:rsidRPr="00860CFE" w:rsidR="00981256" w:rsidP="00F24F5F" w:rsidRDefault="00981256">
      <w:pPr>
        <w:jc w:val="both"/>
        <w:rPr>
          <w:rFonts w:ascii="Arial" w:hAnsi="Arial" w:cs="Arial"/>
        </w:rPr>
      </w:pPr>
    </w:p>
    <w:p w:rsidRPr="00860CFE" w:rsidR="003320E7" w:rsidP="00872490" w:rsidRDefault="00A03EA3">
      <w:pPr>
        <w:jc w:val="both"/>
        <w:rPr>
          <w:rFonts w:ascii="Arial" w:hAnsi="Arial" w:cs="Arial"/>
        </w:rPr>
      </w:pPr>
      <w:r w:rsidRPr="00860CFE">
        <w:rPr>
          <w:rFonts w:ascii="Arial" w:hAnsi="Arial" w:cs="Arial"/>
        </w:rPr>
        <w:t>DNA:</w:t>
      </w:r>
    </w:p>
    <w:p w:rsidRPr="00860CFE" w:rsidR="00A03EA3" w:rsidP="00A03EA3" w:rsidRDefault="00A03EA3">
      <w:pPr>
        <w:rPr>
          <w:rFonts w:ascii="Arial" w:hAnsi="Arial" w:cs="Arial"/>
        </w:rPr>
      </w:pPr>
      <w:r w:rsidRPr="00860CFE">
        <w:rPr>
          <w:rFonts w:ascii="Arial" w:hAnsi="Arial" w:cs="Arial"/>
        </w:rPr>
        <w:t xml:space="preserve">- </w:t>
      </w:r>
      <w:r w:rsidR="00AB2D0F">
        <w:rPr>
          <w:rFonts w:ascii="Arial" w:hAnsi="Arial" w:cs="Arial"/>
        </w:rPr>
        <w:t>pun.</w:t>
      </w:r>
      <w:r w:rsidR="004779C6">
        <w:rPr>
          <w:rFonts w:ascii="Arial" w:hAnsi="Arial" w:cs="Arial"/>
        </w:rPr>
        <w:t xml:space="preserve"> tužiteljice</w:t>
      </w:r>
      <w:r w:rsidRPr="00860CFE">
        <w:rPr>
          <w:rFonts w:ascii="Arial" w:hAnsi="Arial" w:cs="Arial"/>
        </w:rPr>
        <w:t>,</w:t>
      </w:r>
    </w:p>
    <w:p w:rsidRPr="00860CFE" w:rsidR="00A03EA3" w:rsidP="00A03EA3" w:rsidRDefault="009C6E65">
      <w:pPr>
        <w:rPr>
          <w:rFonts w:ascii="Arial" w:hAnsi="Arial" w:cs="Arial"/>
        </w:rPr>
      </w:pPr>
      <w:r>
        <w:rPr>
          <w:rFonts w:ascii="Arial" w:hAnsi="Arial" w:cs="Arial"/>
        </w:rPr>
        <w:t>- tužen</w:t>
      </w:r>
      <w:r w:rsidR="00BF1864">
        <w:rPr>
          <w:rFonts w:ascii="Arial" w:hAnsi="Arial" w:cs="Arial"/>
        </w:rPr>
        <w:t>iku</w:t>
      </w:r>
      <w:r w:rsidRPr="00860CFE" w:rsidR="00A03EA3">
        <w:rPr>
          <w:rFonts w:ascii="Arial" w:hAnsi="Arial" w:cs="Arial"/>
        </w:rPr>
        <w:t>,</w:t>
      </w:r>
    </w:p>
    <w:p w:rsidRPr="00860CFE" w:rsidR="00A03EA3" w:rsidP="00A03EA3" w:rsidRDefault="00A03EA3">
      <w:pPr>
        <w:rPr>
          <w:rFonts w:ascii="Arial" w:hAnsi="Arial" w:cs="Arial"/>
        </w:rPr>
      </w:pPr>
      <w:r w:rsidRPr="00860CFE">
        <w:rPr>
          <w:rFonts w:ascii="Arial" w:hAnsi="Arial" w:cs="Arial"/>
        </w:rPr>
        <w:t>- posebnom skrbniku mal. djeteta,</w:t>
      </w:r>
    </w:p>
    <w:p w:rsidRPr="00860CFE" w:rsidR="00A03EA3" w:rsidP="00A03EA3" w:rsidRDefault="00A03EA3">
      <w:pPr>
        <w:rPr>
          <w:rFonts w:ascii="Arial" w:hAnsi="Arial" w:cs="Arial"/>
        </w:rPr>
      </w:pPr>
      <w:r w:rsidRPr="00860CFE">
        <w:rPr>
          <w:rFonts w:ascii="Arial" w:hAnsi="Arial" w:cs="Arial"/>
        </w:rPr>
        <w:t>- Hrvatski zavod za socijalni rad, Područni ured S</w:t>
      </w:r>
      <w:r w:rsidR="009C6E65">
        <w:rPr>
          <w:rFonts w:ascii="Arial" w:hAnsi="Arial" w:cs="Arial"/>
        </w:rPr>
        <w:t>plit</w:t>
      </w:r>
      <w:r w:rsidRPr="00860CFE">
        <w:rPr>
          <w:rFonts w:ascii="Arial" w:hAnsi="Arial" w:cs="Arial"/>
        </w:rPr>
        <w:t xml:space="preserve"> – po pravomoćnosti,</w:t>
      </w:r>
    </w:p>
    <w:p w:rsidRPr="00860CFE" w:rsidR="00776EEF" w:rsidP="00A4196B" w:rsidRDefault="00A03EA3">
      <w:pPr>
        <w:rPr>
          <w:rFonts w:ascii="Arial" w:hAnsi="Arial" w:cs="Arial"/>
        </w:rPr>
      </w:pPr>
      <w:r w:rsidRPr="00860CFE">
        <w:rPr>
          <w:rFonts w:ascii="Arial" w:hAnsi="Arial" w:cs="Arial"/>
        </w:rPr>
        <w:t>- u spis.</w:t>
      </w:r>
    </w:p>
    <w:sectPr w:rsidRPr="00860CFE" w:rsidR="00776EEF" w:rsidSect="00F65F89">
      <w:headerReference w:type="even" r:id="rId9"/>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F1EDB" w:rsidRDefault="008F1EDB">
      <w:r>
        <w:separator/>
      </w:r>
    </w:p>
  </w:endnote>
  <w:endnote w:type="continuationSeparator" w:id="0">
    <w:p w:rsidR="008F1EDB" w:rsidRDefault="008F1EDB">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F1EDB" w:rsidRDefault="008F1EDB">
      <w:r>
        <w:separator/>
      </w:r>
    </w:p>
  </w:footnote>
  <w:footnote w:type="continuationSeparator" w:id="0">
    <w:p w:rsidR="008F1EDB" w:rsidRDefault="008F1EDB">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7A008D" w:rsidP="00302664" w:rsidRDefault="007A008D">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7A008D" w:rsidRDefault="007A008D">
    <w:pPr>
      <w:pStyle w:val="Zaglavlje"/>
    </w:pP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18859438"/>
      <w:docPartObj>
        <w:docPartGallery w:val="Page Numbers (Top of Page)"/>
        <w:docPartUnique/>
      </w:docPartObj>
    </w:sdtPr>
    <w:sdtEndPr/>
    <w:sdtContent>
      <w:p w:rsidR="0005568E" w:rsidRDefault="0005568E">
        <w:pPr>
          <w:pStyle w:val="Zaglavlje"/>
          <w:jc w:val="center"/>
        </w:pPr>
        <w:r>
          <w:fldChar w:fldCharType="begin"/>
        </w:r>
        <w:r>
          <w:instrText>PAGE   \* MERGEFORMAT</w:instrText>
        </w:r>
        <w:r>
          <w:fldChar w:fldCharType="separate"/>
        </w:r>
        <w:r w:rsidR="001E2533">
          <w:rPr>
            <w:noProof/>
          </w:rPr>
          <w:t>2</w:t>
        </w:r>
        <w:r>
          <w:fldChar w:fldCharType="end"/>
        </w:r>
      </w:p>
    </w:sdtContent>
  </w:sdt>
  <w:p w:rsidR="0005568E" w:rsidP="0005568E" w:rsidRDefault="0005568E">
    <w:pPr>
      <w:jc w:val="right"/>
      <w:rPr>
        <w:rFonts w:ascii="Arial" w:hAnsi="Arial" w:cs="Arial"/>
      </w:rPr>
    </w:pPr>
    <w:r>
      <w:rPr>
        <w:rFonts w:ascii="Arial" w:hAnsi="Arial" w:cs="Arial"/>
      </w:rPr>
      <w:t>Poslovni broj: P Ob-181/2025-15</w:t>
    </w:r>
  </w:p>
  <w:p w:rsidRPr="00DE3A7A" w:rsidR="0005568E" w:rsidP="0005568E" w:rsidRDefault="0005568E">
    <w:pPr>
      <w:jc w:val="right"/>
      <w:rPr>
        <w:rFonts w:ascii="Arial" w:hAnsi="Arial" w:cs="Arial"/>
      </w:rPr>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5042AC4"/>
    <w:multiLevelType w:val="hybridMultilevel"/>
    <w:tmpl w:val="311C7788"/>
    <w:lvl w:ilvl="0" w:tplc="55703F24">
      <w:start w:val="1"/>
      <w:numFmt w:val="upperRoman"/>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1CBA3D09"/>
    <w:multiLevelType w:val="hybridMultilevel"/>
    <w:tmpl w:val="CC383366"/>
    <w:lvl w:ilvl="0" w:tplc="67F80756">
      <w:numFmt w:val="bullet"/>
      <w:lvlText w:val="-"/>
      <w:lvlJc w:val="left"/>
      <w:pPr>
        <w:tabs>
          <w:tab w:val="num" w:pos="1668"/>
        </w:tabs>
        <w:ind w:left="1668" w:hanging="360"/>
      </w:pPr>
      <w:rPr>
        <w:rFonts w:hint="default" w:ascii="Times New Roman" w:hAnsi="Times New Roman" w:eastAsia="Times New Roman" w:cs="Times New Roman"/>
      </w:rPr>
    </w:lvl>
    <w:lvl w:ilvl="1" w:tplc="04090003" w:tentative="true">
      <w:start w:val="1"/>
      <w:numFmt w:val="bullet"/>
      <w:lvlText w:val="o"/>
      <w:lvlJc w:val="left"/>
      <w:pPr>
        <w:tabs>
          <w:tab w:val="num" w:pos="2388"/>
        </w:tabs>
        <w:ind w:left="2388" w:hanging="360"/>
      </w:pPr>
      <w:rPr>
        <w:rFonts w:hint="default" w:ascii="Courier New" w:hAnsi="Courier New" w:cs="Courier New"/>
      </w:rPr>
    </w:lvl>
    <w:lvl w:ilvl="2" w:tplc="04090005" w:tentative="true">
      <w:start w:val="1"/>
      <w:numFmt w:val="bullet"/>
      <w:lvlText w:val=""/>
      <w:lvlJc w:val="left"/>
      <w:pPr>
        <w:tabs>
          <w:tab w:val="num" w:pos="3108"/>
        </w:tabs>
        <w:ind w:left="3108" w:hanging="360"/>
      </w:pPr>
      <w:rPr>
        <w:rFonts w:hint="default" w:ascii="Wingdings" w:hAnsi="Wingdings"/>
      </w:rPr>
    </w:lvl>
    <w:lvl w:ilvl="3" w:tplc="04090001" w:tentative="true">
      <w:start w:val="1"/>
      <w:numFmt w:val="bullet"/>
      <w:lvlText w:val=""/>
      <w:lvlJc w:val="left"/>
      <w:pPr>
        <w:tabs>
          <w:tab w:val="num" w:pos="3828"/>
        </w:tabs>
        <w:ind w:left="3828" w:hanging="360"/>
      </w:pPr>
      <w:rPr>
        <w:rFonts w:hint="default" w:ascii="Symbol" w:hAnsi="Symbol"/>
      </w:rPr>
    </w:lvl>
    <w:lvl w:ilvl="4" w:tplc="04090003" w:tentative="true">
      <w:start w:val="1"/>
      <w:numFmt w:val="bullet"/>
      <w:lvlText w:val="o"/>
      <w:lvlJc w:val="left"/>
      <w:pPr>
        <w:tabs>
          <w:tab w:val="num" w:pos="4548"/>
        </w:tabs>
        <w:ind w:left="4548" w:hanging="360"/>
      </w:pPr>
      <w:rPr>
        <w:rFonts w:hint="default" w:ascii="Courier New" w:hAnsi="Courier New" w:cs="Courier New"/>
      </w:rPr>
    </w:lvl>
    <w:lvl w:ilvl="5" w:tplc="04090005" w:tentative="true">
      <w:start w:val="1"/>
      <w:numFmt w:val="bullet"/>
      <w:lvlText w:val=""/>
      <w:lvlJc w:val="left"/>
      <w:pPr>
        <w:tabs>
          <w:tab w:val="num" w:pos="5268"/>
        </w:tabs>
        <w:ind w:left="5268" w:hanging="360"/>
      </w:pPr>
      <w:rPr>
        <w:rFonts w:hint="default" w:ascii="Wingdings" w:hAnsi="Wingdings"/>
      </w:rPr>
    </w:lvl>
    <w:lvl w:ilvl="6" w:tplc="04090001" w:tentative="true">
      <w:start w:val="1"/>
      <w:numFmt w:val="bullet"/>
      <w:lvlText w:val=""/>
      <w:lvlJc w:val="left"/>
      <w:pPr>
        <w:tabs>
          <w:tab w:val="num" w:pos="5988"/>
        </w:tabs>
        <w:ind w:left="5988" w:hanging="360"/>
      </w:pPr>
      <w:rPr>
        <w:rFonts w:hint="default" w:ascii="Symbol" w:hAnsi="Symbol"/>
      </w:rPr>
    </w:lvl>
    <w:lvl w:ilvl="7" w:tplc="04090003" w:tentative="true">
      <w:start w:val="1"/>
      <w:numFmt w:val="bullet"/>
      <w:lvlText w:val="o"/>
      <w:lvlJc w:val="left"/>
      <w:pPr>
        <w:tabs>
          <w:tab w:val="num" w:pos="6708"/>
        </w:tabs>
        <w:ind w:left="6708" w:hanging="360"/>
      </w:pPr>
      <w:rPr>
        <w:rFonts w:hint="default" w:ascii="Courier New" w:hAnsi="Courier New" w:cs="Courier New"/>
      </w:rPr>
    </w:lvl>
    <w:lvl w:ilvl="8" w:tplc="04090005" w:tentative="true">
      <w:start w:val="1"/>
      <w:numFmt w:val="bullet"/>
      <w:lvlText w:val=""/>
      <w:lvlJc w:val="left"/>
      <w:pPr>
        <w:tabs>
          <w:tab w:val="num" w:pos="7428"/>
        </w:tabs>
        <w:ind w:left="7428" w:hanging="360"/>
      </w:pPr>
      <w:rPr>
        <w:rFonts w:hint="default" w:ascii="Wingdings" w:hAnsi="Wingdings"/>
      </w:rPr>
    </w:lvl>
  </w:abstractNum>
  <w:abstractNum w:abstractNumId="2">
    <w:nsid w:val="27354753"/>
    <w:multiLevelType w:val="hybridMultilevel"/>
    <w:tmpl w:val="1BC84600"/>
    <w:lvl w:ilvl="0" w:tplc="B2DAF358">
      <w:start w:val="4"/>
      <w:numFmt w:val="bullet"/>
      <w:lvlText w:val="-"/>
      <w:lvlJc w:val="left"/>
      <w:pPr>
        <w:ind w:left="1068" w:hanging="360"/>
      </w:pPr>
      <w:rPr>
        <w:rFonts w:hint="default" w:ascii="Times New Roman" w:hAnsi="Times New Roman" w:eastAsia="Times New Roman" w:cs="Times New Roman"/>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3">
    <w:nsid w:val="2A2C119D"/>
    <w:multiLevelType w:val="hybridMultilevel"/>
    <w:tmpl w:val="3B30FDF8"/>
    <w:lvl w:ilvl="0" w:tplc="B784CA10">
      <w:start w:val="4"/>
      <w:numFmt w:val="bullet"/>
      <w:lvlText w:val="-"/>
      <w:lvlJc w:val="left"/>
      <w:pPr>
        <w:tabs>
          <w:tab w:val="num" w:pos="1068"/>
        </w:tabs>
        <w:ind w:left="1068" w:hanging="360"/>
      </w:pPr>
      <w:rPr>
        <w:rFonts w:hint="default" w:ascii="Times New Roman" w:hAnsi="Times New Roman" w:eastAsia="Times New Roman" w:cs="Times New Roman"/>
      </w:rPr>
    </w:lvl>
    <w:lvl w:ilvl="1" w:tplc="041A0003" w:tentative="true">
      <w:start w:val="1"/>
      <w:numFmt w:val="bullet"/>
      <w:lvlText w:val="o"/>
      <w:lvlJc w:val="left"/>
      <w:pPr>
        <w:tabs>
          <w:tab w:val="num" w:pos="1788"/>
        </w:tabs>
        <w:ind w:left="1788" w:hanging="360"/>
      </w:pPr>
      <w:rPr>
        <w:rFonts w:hint="default" w:ascii="Courier New" w:hAnsi="Courier New" w:cs="Courier New"/>
      </w:rPr>
    </w:lvl>
    <w:lvl w:ilvl="2" w:tplc="041A0005" w:tentative="true">
      <w:start w:val="1"/>
      <w:numFmt w:val="bullet"/>
      <w:lvlText w:val=""/>
      <w:lvlJc w:val="left"/>
      <w:pPr>
        <w:tabs>
          <w:tab w:val="num" w:pos="2508"/>
        </w:tabs>
        <w:ind w:left="2508" w:hanging="360"/>
      </w:pPr>
      <w:rPr>
        <w:rFonts w:hint="default" w:ascii="Wingdings" w:hAnsi="Wingdings"/>
      </w:rPr>
    </w:lvl>
    <w:lvl w:ilvl="3" w:tplc="041A0001" w:tentative="true">
      <w:start w:val="1"/>
      <w:numFmt w:val="bullet"/>
      <w:lvlText w:val=""/>
      <w:lvlJc w:val="left"/>
      <w:pPr>
        <w:tabs>
          <w:tab w:val="num" w:pos="3228"/>
        </w:tabs>
        <w:ind w:left="3228" w:hanging="360"/>
      </w:pPr>
      <w:rPr>
        <w:rFonts w:hint="default" w:ascii="Symbol" w:hAnsi="Symbol"/>
      </w:rPr>
    </w:lvl>
    <w:lvl w:ilvl="4" w:tplc="041A0003" w:tentative="true">
      <w:start w:val="1"/>
      <w:numFmt w:val="bullet"/>
      <w:lvlText w:val="o"/>
      <w:lvlJc w:val="left"/>
      <w:pPr>
        <w:tabs>
          <w:tab w:val="num" w:pos="3948"/>
        </w:tabs>
        <w:ind w:left="3948" w:hanging="360"/>
      </w:pPr>
      <w:rPr>
        <w:rFonts w:hint="default" w:ascii="Courier New" w:hAnsi="Courier New" w:cs="Courier New"/>
      </w:rPr>
    </w:lvl>
    <w:lvl w:ilvl="5" w:tplc="041A0005" w:tentative="true">
      <w:start w:val="1"/>
      <w:numFmt w:val="bullet"/>
      <w:lvlText w:val=""/>
      <w:lvlJc w:val="left"/>
      <w:pPr>
        <w:tabs>
          <w:tab w:val="num" w:pos="4668"/>
        </w:tabs>
        <w:ind w:left="4668" w:hanging="360"/>
      </w:pPr>
      <w:rPr>
        <w:rFonts w:hint="default" w:ascii="Wingdings" w:hAnsi="Wingdings"/>
      </w:rPr>
    </w:lvl>
    <w:lvl w:ilvl="6" w:tplc="041A0001" w:tentative="true">
      <w:start w:val="1"/>
      <w:numFmt w:val="bullet"/>
      <w:lvlText w:val=""/>
      <w:lvlJc w:val="left"/>
      <w:pPr>
        <w:tabs>
          <w:tab w:val="num" w:pos="5388"/>
        </w:tabs>
        <w:ind w:left="5388" w:hanging="360"/>
      </w:pPr>
      <w:rPr>
        <w:rFonts w:hint="default" w:ascii="Symbol" w:hAnsi="Symbol"/>
      </w:rPr>
    </w:lvl>
    <w:lvl w:ilvl="7" w:tplc="041A0003" w:tentative="true">
      <w:start w:val="1"/>
      <w:numFmt w:val="bullet"/>
      <w:lvlText w:val="o"/>
      <w:lvlJc w:val="left"/>
      <w:pPr>
        <w:tabs>
          <w:tab w:val="num" w:pos="6108"/>
        </w:tabs>
        <w:ind w:left="6108" w:hanging="360"/>
      </w:pPr>
      <w:rPr>
        <w:rFonts w:hint="default" w:ascii="Courier New" w:hAnsi="Courier New" w:cs="Courier New"/>
      </w:rPr>
    </w:lvl>
    <w:lvl w:ilvl="8" w:tplc="041A0005" w:tentative="true">
      <w:start w:val="1"/>
      <w:numFmt w:val="bullet"/>
      <w:lvlText w:val=""/>
      <w:lvlJc w:val="left"/>
      <w:pPr>
        <w:tabs>
          <w:tab w:val="num" w:pos="6828"/>
        </w:tabs>
        <w:ind w:left="6828" w:hanging="360"/>
      </w:pPr>
      <w:rPr>
        <w:rFonts w:hint="default" w:ascii="Wingdings" w:hAnsi="Wingdings"/>
      </w:rPr>
    </w:lvl>
  </w:abstractNum>
  <w:abstractNum w:abstractNumId="4">
    <w:nsid w:val="304C02F4"/>
    <w:multiLevelType w:val="hybridMultilevel"/>
    <w:tmpl w:val="9AECF606"/>
    <w:lvl w:ilvl="0" w:tplc="61E04D8E">
      <w:numFmt w:val="bullet"/>
      <w:lvlText w:val="-"/>
      <w:lvlJc w:val="left"/>
      <w:pPr>
        <w:tabs>
          <w:tab w:val="num" w:pos="1068"/>
        </w:tabs>
        <w:ind w:left="1068" w:hanging="360"/>
      </w:pPr>
      <w:rPr>
        <w:rFonts w:hint="default" w:ascii="Times New Roman" w:hAnsi="Times New Roman" w:eastAsia="Times New Roman" w:cs="Times New Roman"/>
      </w:rPr>
    </w:lvl>
    <w:lvl w:ilvl="1" w:tplc="04090003" w:tentative="true">
      <w:start w:val="1"/>
      <w:numFmt w:val="bullet"/>
      <w:lvlText w:val="o"/>
      <w:lvlJc w:val="left"/>
      <w:pPr>
        <w:tabs>
          <w:tab w:val="num" w:pos="1788"/>
        </w:tabs>
        <w:ind w:left="1788" w:hanging="360"/>
      </w:pPr>
      <w:rPr>
        <w:rFonts w:hint="default" w:ascii="Courier New" w:hAnsi="Courier New" w:cs="Courier New"/>
      </w:rPr>
    </w:lvl>
    <w:lvl w:ilvl="2" w:tplc="04090005" w:tentative="true">
      <w:start w:val="1"/>
      <w:numFmt w:val="bullet"/>
      <w:lvlText w:val=""/>
      <w:lvlJc w:val="left"/>
      <w:pPr>
        <w:tabs>
          <w:tab w:val="num" w:pos="2508"/>
        </w:tabs>
        <w:ind w:left="2508" w:hanging="360"/>
      </w:pPr>
      <w:rPr>
        <w:rFonts w:hint="default" w:ascii="Wingdings" w:hAnsi="Wingdings"/>
      </w:rPr>
    </w:lvl>
    <w:lvl w:ilvl="3" w:tplc="04090001" w:tentative="true">
      <w:start w:val="1"/>
      <w:numFmt w:val="bullet"/>
      <w:lvlText w:val=""/>
      <w:lvlJc w:val="left"/>
      <w:pPr>
        <w:tabs>
          <w:tab w:val="num" w:pos="3228"/>
        </w:tabs>
        <w:ind w:left="3228" w:hanging="360"/>
      </w:pPr>
      <w:rPr>
        <w:rFonts w:hint="default" w:ascii="Symbol" w:hAnsi="Symbol"/>
      </w:rPr>
    </w:lvl>
    <w:lvl w:ilvl="4" w:tplc="04090003" w:tentative="true">
      <w:start w:val="1"/>
      <w:numFmt w:val="bullet"/>
      <w:lvlText w:val="o"/>
      <w:lvlJc w:val="left"/>
      <w:pPr>
        <w:tabs>
          <w:tab w:val="num" w:pos="3948"/>
        </w:tabs>
        <w:ind w:left="3948" w:hanging="360"/>
      </w:pPr>
      <w:rPr>
        <w:rFonts w:hint="default" w:ascii="Courier New" w:hAnsi="Courier New" w:cs="Courier New"/>
      </w:rPr>
    </w:lvl>
    <w:lvl w:ilvl="5" w:tplc="04090005" w:tentative="true">
      <w:start w:val="1"/>
      <w:numFmt w:val="bullet"/>
      <w:lvlText w:val=""/>
      <w:lvlJc w:val="left"/>
      <w:pPr>
        <w:tabs>
          <w:tab w:val="num" w:pos="4668"/>
        </w:tabs>
        <w:ind w:left="4668" w:hanging="360"/>
      </w:pPr>
      <w:rPr>
        <w:rFonts w:hint="default" w:ascii="Wingdings" w:hAnsi="Wingdings"/>
      </w:rPr>
    </w:lvl>
    <w:lvl w:ilvl="6" w:tplc="04090001" w:tentative="true">
      <w:start w:val="1"/>
      <w:numFmt w:val="bullet"/>
      <w:lvlText w:val=""/>
      <w:lvlJc w:val="left"/>
      <w:pPr>
        <w:tabs>
          <w:tab w:val="num" w:pos="5388"/>
        </w:tabs>
        <w:ind w:left="5388" w:hanging="360"/>
      </w:pPr>
      <w:rPr>
        <w:rFonts w:hint="default" w:ascii="Symbol" w:hAnsi="Symbol"/>
      </w:rPr>
    </w:lvl>
    <w:lvl w:ilvl="7" w:tplc="04090003" w:tentative="true">
      <w:start w:val="1"/>
      <w:numFmt w:val="bullet"/>
      <w:lvlText w:val="o"/>
      <w:lvlJc w:val="left"/>
      <w:pPr>
        <w:tabs>
          <w:tab w:val="num" w:pos="6108"/>
        </w:tabs>
        <w:ind w:left="6108" w:hanging="360"/>
      </w:pPr>
      <w:rPr>
        <w:rFonts w:hint="default" w:ascii="Courier New" w:hAnsi="Courier New" w:cs="Courier New"/>
      </w:rPr>
    </w:lvl>
    <w:lvl w:ilvl="8" w:tplc="04090005" w:tentative="true">
      <w:start w:val="1"/>
      <w:numFmt w:val="bullet"/>
      <w:lvlText w:val=""/>
      <w:lvlJc w:val="left"/>
      <w:pPr>
        <w:tabs>
          <w:tab w:val="num" w:pos="6828"/>
        </w:tabs>
        <w:ind w:left="6828" w:hanging="360"/>
      </w:pPr>
      <w:rPr>
        <w:rFonts w:hint="default" w:ascii="Wingdings" w:hAnsi="Wingdings"/>
      </w:rPr>
    </w:lvl>
  </w:abstractNum>
  <w:abstractNum w:abstractNumId="5">
    <w:nsid w:val="34D2275B"/>
    <w:multiLevelType w:val="hybridMultilevel"/>
    <w:tmpl w:val="9F340F7E"/>
    <w:lvl w:ilvl="0" w:tplc="3516E22E">
      <w:start w:val="1"/>
      <w:numFmt w:val="upperRoman"/>
      <w:lvlText w:val="%1."/>
      <w:lvlJc w:val="left"/>
      <w:pPr>
        <w:tabs>
          <w:tab w:val="num" w:pos="1668"/>
        </w:tabs>
        <w:ind w:left="1668" w:hanging="960"/>
      </w:pPr>
      <w:rPr>
        <w:rFonts w:hint="default"/>
      </w:rPr>
    </w:lvl>
    <w:lvl w:ilvl="1" w:tplc="04090019" w:tentative="true">
      <w:start w:val="1"/>
      <w:numFmt w:val="lowerLetter"/>
      <w:lvlText w:val="%2."/>
      <w:lvlJc w:val="left"/>
      <w:pPr>
        <w:tabs>
          <w:tab w:val="num" w:pos="1788"/>
        </w:tabs>
        <w:ind w:left="1788" w:hanging="360"/>
      </w:pPr>
    </w:lvl>
    <w:lvl w:ilvl="2" w:tplc="0409001B" w:tentative="true">
      <w:start w:val="1"/>
      <w:numFmt w:val="lowerRoman"/>
      <w:lvlText w:val="%3."/>
      <w:lvlJc w:val="right"/>
      <w:pPr>
        <w:tabs>
          <w:tab w:val="num" w:pos="2508"/>
        </w:tabs>
        <w:ind w:left="2508" w:hanging="180"/>
      </w:pPr>
    </w:lvl>
    <w:lvl w:ilvl="3" w:tplc="0409000F" w:tentative="true">
      <w:start w:val="1"/>
      <w:numFmt w:val="decimal"/>
      <w:lvlText w:val="%4."/>
      <w:lvlJc w:val="left"/>
      <w:pPr>
        <w:tabs>
          <w:tab w:val="num" w:pos="3228"/>
        </w:tabs>
        <w:ind w:left="3228" w:hanging="360"/>
      </w:pPr>
    </w:lvl>
    <w:lvl w:ilvl="4" w:tplc="04090019" w:tentative="true">
      <w:start w:val="1"/>
      <w:numFmt w:val="lowerLetter"/>
      <w:lvlText w:val="%5."/>
      <w:lvlJc w:val="left"/>
      <w:pPr>
        <w:tabs>
          <w:tab w:val="num" w:pos="3948"/>
        </w:tabs>
        <w:ind w:left="3948" w:hanging="360"/>
      </w:pPr>
    </w:lvl>
    <w:lvl w:ilvl="5" w:tplc="0409001B" w:tentative="true">
      <w:start w:val="1"/>
      <w:numFmt w:val="lowerRoman"/>
      <w:lvlText w:val="%6."/>
      <w:lvlJc w:val="right"/>
      <w:pPr>
        <w:tabs>
          <w:tab w:val="num" w:pos="4668"/>
        </w:tabs>
        <w:ind w:left="4668" w:hanging="180"/>
      </w:pPr>
    </w:lvl>
    <w:lvl w:ilvl="6" w:tplc="0409000F" w:tentative="true">
      <w:start w:val="1"/>
      <w:numFmt w:val="decimal"/>
      <w:lvlText w:val="%7."/>
      <w:lvlJc w:val="left"/>
      <w:pPr>
        <w:tabs>
          <w:tab w:val="num" w:pos="5388"/>
        </w:tabs>
        <w:ind w:left="5388" w:hanging="360"/>
      </w:pPr>
    </w:lvl>
    <w:lvl w:ilvl="7" w:tplc="04090019" w:tentative="true">
      <w:start w:val="1"/>
      <w:numFmt w:val="lowerLetter"/>
      <w:lvlText w:val="%8."/>
      <w:lvlJc w:val="left"/>
      <w:pPr>
        <w:tabs>
          <w:tab w:val="num" w:pos="6108"/>
        </w:tabs>
        <w:ind w:left="6108" w:hanging="360"/>
      </w:pPr>
    </w:lvl>
    <w:lvl w:ilvl="8" w:tplc="0409001B" w:tentative="true">
      <w:start w:val="1"/>
      <w:numFmt w:val="lowerRoman"/>
      <w:lvlText w:val="%9."/>
      <w:lvlJc w:val="right"/>
      <w:pPr>
        <w:tabs>
          <w:tab w:val="num" w:pos="6828"/>
        </w:tabs>
        <w:ind w:left="6828" w:hanging="180"/>
      </w:pPr>
    </w:lvl>
  </w:abstractNum>
  <w:abstractNum w:abstractNumId="6">
    <w:nsid w:val="53B51B92"/>
    <w:multiLevelType w:val="hybridMultilevel"/>
    <w:tmpl w:val="B34A8F70"/>
    <w:lvl w:ilvl="0" w:tplc="46D6E56A">
      <w:numFmt w:val="bullet"/>
      <w:lvlText w:val="-"/>
      <w:lvlJc w:val="left"/>
      <w:pPr>
        <w:tabs>
          <w:tab w:val="num" w:pos="1065"/>
        </w:tabs>
        <w:ind w:left="1065" w:hanging="360"/>
      </w:pPr>
      <w:rPr>
        <w:rFonts w:hint="default" w:ascii="Times New Roman" w:hAnsi="Times New Roman" w:eastAsia="Times New Roman" w:cs="Times New Roman"/>
      </w:rPr>
    </w:lvl>
    <w:lvl w:ilvl="1" w:tplc="04090003" w:tentative="true">
      <w:start w:val="1"/>
      <w:numFmt w:val="bullet"/>
      <w:lvlText w:val="o"/>
      <w:lvlJc w:val="left"/>
      <w:pPr>
        <w:tabs>
          <w:tab w:val="num" w:pos="1785"/>
        </w:tabs>
        <w:ind w:left="1785" w:hanging="360"/>
      </w:pPr>
      <w:rPr>
        <w:rFonts w:hint="default" w:ascii="Courier New" w:hAnsi="Courier New" w:cs="Courier New"/>
      </w:rPr>
    </w:lvl>
    <w:lvl w:ilvl="2" w:tplc="04090005" w:tentative="true">
      <w:start w:val="1"/>
      <w:numFmt w:val="bullet"/>
      <w:lvlText w:val=""/>
      <w:lvlJc w:val="left"/>
      <w:pPr>
        <w:tabs>
          <w:tab w:val="num" w:pos="2505"/>
        </w:tabs>
        <w:ind w:left="2505" w:hanging="360"/>
      </w:pPr>
      <w:rPr>
        <w:rFonts w:hint="default" w:ascii="Wingdings" w:hAnsi="Wingdings"/>
      </w:rPr>
    </w:lvl>
    <w:lvl w:ilvl="3" w:tplc="04090001" w:tentative="true">
      <w:start w:val="1"/>
      <w:numFmt w:val="bullet"/>
      <w:lvlText w:val=""/>
      <w:lvlJc w:val="left"/>
      <w:pPr>
        <w:tabs>
          <w:tab w:val="num" w:pos="3225"/>
        </w:tabs>
        <w:ind w:left="3225" w:hanging="360"/>
      </w:pPr>
      <w:rPr>
        <w:rFonts w:hint="default" w:ascii="Symbol" w:hAnsi="Symbol"/>
      </w:rPr>
    </w:lvl>
    <w:lvl w:ilvl="4" w:tplc="04090003" w:tentative="true">
      <w:start w:val="1"/>
      <w:numFmt w:val="bullet"/>
      <w:lvlText w:val="o"/>
      <w:lvlJc w:val="left"/>
      <w:pPr>
        <w:tabs>
          <w:tab w:val="num" w:pos="3945"/>
        </w:tabs>
        <w:ind w:left="3945" w:hanging="360"/>
      </w:pPr>
      <w:rPr>
        <w:rFonts w:hint="default" w:ascii="Courier New" w:hAnsi="Courier New" w:cs="Courier New"/>
      </w:rPr>
    </w:lvl>
    <w:lvl w:ilvl="5" w:tplc="04090005" w:tentative="true">
      <w:start w:val="1"/>
      <w:numFmt w:val="bullet"/>
      <w:lvlText w:val=""/>
      <w:lvlJc w:val="left"/>
      <w:pPr>
        <w:tabs>
          <w:tab w:val="num" w:pos="4665"/>
        </w:tabs>
        <w:ind w:left="4665" w:hanging="360"/>
      </w:pPr>
      <w:rPr>
        <w:rFonts w:hint="default" w:ascii="Wingdings" w:hAnsi="Wingdings"/>
      </w:rPr>
    </w:lvl>
    <w:lvl w:ilvl="6" w:tplc="04090001" w:tentative="true">
      <w:start w:val="1"/>
      <w:numFmt w:val="bullet"/>
      <w:lvlText w:val=""/>
      <w:lvlJc w:val="left"/>
      <w:pPr>
        <w:tabs>
          <w:tab w:val="num" w:pos="5385"/>
        </w:tabs>
        <w:ind w:left="5385" w:hanging="360"/>
      </w:pPr>
      <w:rPr>
        <w:rFonts w:hint="default" w:ascii="Symbol" w:hAnsi="Symbol"/>
      </w:rPr>
    </w:lvl>
    <w:lvl w:ilvl="7" w:tplc="04090003" w:tentative="true">
      <w:start w:val="1"/>
      <w:numFmt w:val="bullet"/>
      <w:lvlText w:val="o"/>
      <w:lvlJc w:val="left"/>
      <w:pPr>
        <w:tabs>
          <w:tab w:val="num" w:pos="6105"/>
        </w:tabs>
        <w:ind w:left="6105" w:hanging="360"/>
      </w:pPr>
      <w:rPr>
        <w:rFonts w:hint="default" w:ascii="Courier New" w:hAnsi="Courier New" w:cs="Courier New"/>
      </w:rPr>
    </w:lvl>
    <w:lvl w:ilvl="8" w:tplc="04090005" w:tentative="true">
      <w:start w:val="1"/>
      <w:numFmt w:val="bullet"/>
      <w:lvlText w:val=""/>
      <w:lvlJc w:val="left"/>
      <w:pPr>
        <w:tabs>
          <w:tab w:val="num" w:pos="6825"/>
        </w:tabs>
        <w:ind w:left="6825" w:hanging="360"/>
      </w:pPr>
      <w:rPr>
        <w:rFonts w:hint="default" w:ascii="Wingdings" w:hAnsi="Wingdings"/>
      </w:rPr>
    </w:lvl>
  </w:abstractNum>
  <w:abstractNum w:abstractNumId="7">
    <w:nsid w:val="5E232D06"/>
    <w:multiLevelType w:val="hybridMultilevel"/>
    <w:tmpl w:val="5F9697B8"/>
    <w:lvl w:ilvl="0" w:tplc="EAD0AB04">
      <w:numFmt w:val="bullet"/>
      <w:lvlText w:val="-"/>
      <w:lvlJc w:val="left"/>
      <w:pPr>
        <w:tabs>
          <w:tab w:val="num" w:pos="1020"/>
        </w:tabs>
        <w:ind w:left="1020" w:hanging="360"/>
      </w:pPr>
      <w:rPr>
        <w:rFonts w:hint="default" w:ascii="Times New Roman" w:hAnsi="Times New Roman" w:eastAsia="Times New Roman" w:cs="Times New Roman"/>
      </w:rPr>
    </w:lvl>
    <w:lvl w:ilvl="1" w:tplc="04090003" w:tentative="true">
      <w:start w:val="1"/>
      <w:numFmt w:val="bullet"/>
      <w:lvlText w:val="o"/>
      <w:lvlJc w:val="left"/>
      <w:pPr>
        <w:tabs>
          <w:tab w:val="num" w:pos="1740"/>
        </w:tabs>
        <w:ind w:left="1740" w:hanging="360"/>
      </w:pPr>
      <w:rPr>
        <w:rFonts w:hint="default" w:ascii="Courier New" w:hAnsi="Courier New" w:cs="Courier New"/>
      </w:rPr>
    </w:lvl>
    <w:lvl w:ilvl="2" w:tplc="04090005" w:tentative="true">
      <w:start w:val="1"/>
      <w:numFmt w:val="bullet"/>
      <w:lvlText w:val=""/>
      <w:lvlJc w:val="left"/>
      <w:pPr>
        <w:tabs>
          <w:tab w:val="num" w:pos="2460"/>
        </w:tabs>
        <w:ind w:left="2460" w:hanging="360"/>
      </w:pPr>
      <w:rPr>
        <w:rFonts w:hint="default" w:ascii="Wingdings" w:hAnsi="Wingdings"/>
      </w:rPr>
    </w:lvl>
    <w:lvl w:ilvl="3" w:tplc="04090001" w:tentative="true">
      <w:start w:val="1"/>
      <w:numFmt w:val="bullet"/>
      <w:lvlText w:val=""/>
      <w:lvlJc w:val="left"/>
      <w:pPr>
        <w:tabs>
          <w:tab w:val="num" w:pos="3180"/>
        </w:tabs>
        <w:ind w:left="3180" w:hanging="360"/>
      </w:pPr>
      <w:rPr>
        <w:rFonts w:hint="default" w:ascii="Symbol" w:hAnsi="Symbol"/>
      </w:rPr>
    </w:lvl>
    <w:lvl w:ilvl="4" w:tplc="04090003" w:tentative="true">
      <w:start w:val="1"/>
      <w:numFmt w:val="bullet"/>
      <w:lvlText w:val="o"/>
      <w:lvlJc w:val="left"/>
      <w:pPr>
        <w:tabs>
          <w:tab w:val="num" w:pos="3900"/>
        </w:tabs>
        <w:ind w:left="3900" w:hanging="360"/>
      </w:pPr>
      <w:rPr>
        <w:rFonts w:hint="default" w:ascii="Courier New" w:hAnsi="Courier New" w:cs="Courier New"/>
      </w:rPr>
    </w:lvl>
    <w:lvl w:ilvl="5" w:tplc="04090005" w:tentative="true">
      <w:start w:val="1"/>
      <w:numFmt w:val="bullet"/>
      <w:lvlText w:val=""/>
      <w:lvlJc w:val="left"/>
      <w:pPr>
        <w:tabs>
          <w:tab w:val="num" w:pos="4620"/>
        </w:tabs>
        <w:ind w:left="4620" w:hanging="360"/>
      </w:pPr>
      <w:rPr>
        <w:rFonts w:hint="default" w:ascii="Wingdings" w:hAnsi="Wingdings"/>
      </w:rPr>
    </w:lvl>
    <w:lvl w:ilvl="6" w:tplc="04090001" w:tentative="true">
      <w:start w:val="1"/>
      <w:numFmt w:val="bullet"/>
      <w:lvlText w:val=""/>
      <w:lvlJc w:val="left"/>
      <w:pPr>
        <w:tabs>
          <w:tab w:val="num" w:pos="5340"/>
        </w:tabs>
        <w:ind w:left="5340" w:hanging="360"/>
      </w:pPr>
      <w:rPr>
        <w:rFonts w:hint="default" w:ascii="Symbol" w:hAnsi="Symbol"/>
      </w:rPr>
    </w:lvl>
    <w:lvl w:ilvl="7" w:tplc="04090003" w:tentative="true">
      <w:start w:val="1"/>
      <w:numFmt w:val="bullet"/>
      <w:lvlText w:val="o"/>
      <w:lvlJc w:val="left"/>
      <w:pPr>
        <w:tabs>
          <w:tab w:val="num" w:pos="6060"/>
        </w:tabs>
        <w:ind w:left="6060" w:hanging="360"/>
      </w:pPr>
      <w:rPr>
        <w:rFonts w:hint="default" w:ascii="Courier New" w:hAnsi="Courier New" w:cs="Courier New"/>
      </w:rPr>
    </w:lvl>
    <w:lvl w:ilvl="8" w:tplc="04090005" w:tentative="true">
      <w:start w:val="1"/>
      <w:numFmt w:val="bullet"/>
      <w:lvlText w:val=""/>
      <w:lvlJc w:val="left"/>
      <w:pPr>
        <w:tabs>
          <w:tab w:val="num" w:pos="6780"/>
        </w:tabs>
        <w:ind w:left="6780" w:hanging="360"/>
      </w:pPr>
      <w:rPr>
        <w:rFonts w:hint="default" w:ascii="Wingdings" w:hAnsi="Wingdings"/>
      </w:rPr>
    </w:lvl>
  </w:abstractNum>
  <w:abstractNum w:abstractNumId="8">
    <w:nsid w:val="6AE80590"/>
    <w:multiLevelType w:val="hybridMultilevel"/>
    <w:tmpl w:val="3FA404D8"/>
    <w:lvl w:ilvl="0" w:tplc="8B329CDC">
      <w:numFmt w:val="bullet"/>
      <w:lvlText w:val="-"/>
      <w:lvlJc w:val="left"/>
      <w:pPr>
        <w:ind w:left="1776" w:hanging="360"/>
      </w:pPr>
      <w:rPr>
        <w:rFonts w:hint="default" w:ascii="Times New Roman" w:hAnsi="Times New Roman" w:eastAsia="Times New Roman" w:cs="Times New Roman"/>
      </w:rPr>
    </w:lvl>
    <w:lvl w:ilvl="1" w:tplc="041A0003">
      <w:start w:val="1"/>
      <w:numFmt w:val="bullet"/>
      <w:lvlText w:val="o"/>
      <w:lvlJc w:val="left"/>
      <w:pPr>
        <w:ind w:left="2496" w:hanging="360"/>
      </w:pPr>
      <w:rPr>
        <w:rFonts w:hint="default" w:ascii="Courier New" w:hAnsi="Courier New" w:cs="Courier New"/>
      </w:rPr>
    </w:lvl>
    <w:lvl w:ilvl="2" w:tplc="041A0005">
      <w:start w:val="1"/>
      <w:numFmt w:val="bullet"/>
      <w:lvlText w:val=""/>
      <w:lvlJc w:val="left"/>
      <w:pPr>
        <w:ind w:left="3216" w:hanging="360"/>
      </w:pPr>
      <w:rPr>
        <w:rFonts w:hint="default" w:ascii="Wingdings" w:hAnsi="Wingdings"/>
      </w:rPr>
    </w:lvl>
    <w:lvl w:ilvl="3" w:tplc="041A0001">
      <w:start w:val="1"/>
      <w:numFmt w:val="bullet"/>
      <w:lvlText w:val=""/>
      <w:lvlJc w:val="left"/>
      <w:pPr>
        <w:ind w:left="3936" w:hanging="360"/>
      </w:pPr>
      <w:rPr>
        <w:rFonts w:hint="default" w:ascii="Symbol" w:hAnsi="Symbol"/>
      </w:rPr>
    </w:lvl>
    <w:lvl w:ilvl="4" w:tplc="041A0003">
      <w:start w:val="1"/>
      <w:numFmt w:val="bullet"/>
      <w:lvlText w:val="o"/>
      <w:lvlJc w:val="left"/>
      <w:pPr>
        <w:ind w:left="4656" w:hanging="360"/>
      </w:pPr>
      <w:rPr>
        <w:rFonts w:hint="default" w:ascii="Courier New" w:hAnsi="Courier New" w:cs="Courier New"/>
      </w:rPr>
    </w:lvl>
    <w:lvl w:ilvl="5" w:tplc="041A0005">
      <w:start w:val="1"/>
      <w:numFmt w:val="bullet"/>
      <w:lvlText w:val=""/>
      <w:lvlJc w:val="left"/>
      <w:pPr>
        <w:ind w:left="5376" w:hanging="360"/>
      </w:pPr>
      <w:rPr>
        <w:rFonts w:hint="default" w:ascii="Wingdings" w:hAnsi="Wingdings"/>
      </w:rPr>
    </w:lvl>
    <w:lvl w:ilvl="6" w:tplc="041A0001">
      <w:start w:val="1"/>
      <w:numFmt w:val="bullet"/>
      <w:lvlText w:val=""/>
      <w:lvlJc w:val="left"/>
      <w:pPr>
        <w:ind w:left="6096" w:hanging="360"/>
      </w:pPr>
      <w:rPr>
        <w:rFonts w:hint="default" w:ascii="Symbol" w:hAnsi="Symbol"/>
      </w:rPr>
    </w:lvl>
    <w:lvl w:ilvl="7" w:tplc="041A0003">
      <w:start w:val="1"/>
      <w:numFmt w:val="bullet"/>
      <w:lvlText w:val="o"/>
      <w:lvlJc w:val="left"/>
      <w:pPr>
        <w:ind w:left="6816" w:hanging="360"/>
      </w:pPr>
      <w:rPr>
        <w:rFonts w:hint="default" w:ascii="Courier New" w:hAnsi="Courier New" w:cs="Courier New"/>
      </w:rPr>
    </w:lvl>
    <w:lvl w:ilvl="8" w:tplc="041A0005">
      <w:start w:val="1"/>
      <w:numFmt w:val="bullet"/>
      <w:lvlText w:val=""/>
      <w:lvlJc w:val="left"/>
      <w:pPr>
        <w:ind w:left="7536" w:hanging="360"/>
      </w:pPr>
      <w:rPr>
        <w:rFonts w:hint="default" w:ascii="Wingdings" w:hAnsi="Wingdings"/>
      </w:rPr>
    </w:lvl>
  </w:abstractNum>
  <w:abstractNum w:abstractNumId="9">
    <w:nsid w:val="72DF36CB"/>
    <w:multiLevelType w:val="hybridMultilevel"/>
    <w:tmpl w:val="3A0E7866"/>
    <w:lvl w:ilvl="0" w:tplc="37B8F838">
      <w:numFmt w:val="bullet"/>
      <w:lvlText w:val="-"/>
      <w:lvlJc w:val="left"/>
      <w:pPr>
        <w:tabs>
          <w:tab w:val="num" w:pos="1068"/>
        </w:tabs>
        <w:ind w:left="1068" w:hanging="360"/>
      </w:pPr>
      <w:rPr>
        <w:rFonts w:hint="default" w:ascii="Times New Roman" w:hAnsi="Times New Roman" w:eastAsia="Times New Roman" w:cs="Times New Roman"/>
      </w:rPr>
    </w:lvl>
    <w:lvl w:ilvl="1" w:tplc="041A0003" w:tentative="true">
      <w:start w:val="1"/>
      <w:numFmt w:val="bullet"/>
      <w:lvlText w:val="o"/>
      <w:lvlJc w:val="left"/>
      <w:pPr>
        <w:tabs>
          <w:tab w:val="num" w:pos="1788"/>
        </w:tabs>
        <w:ind w:left="1788" w:hanging="360"/>
      </w:pPr>
      <w:rPr>
        <w:rFonts w:hint="default" w:ascii="Courier New" w:hAnsi="Courier New" w:cs="Courier New"/>
      </w:rPr>
    </w:lvl>
    <w:lvl w:ilvl="2" w:tplc="041A0005" w:tentative="true">
      <w:start w:val="1"/>
      <w:numFmt w:val="bullet"/>
      <w:lvlText w:val=""/>
      <w:lvlJc w:val="left"/>
      <w:pPr>
        <w:tabs>
          <w:tab w:val="num" w:pos="2508"/>
        </w:tabs>
        <w:ind w:left="2508" w:hanging="360"/>
      </w:pPr>
      <w:rPr>
        <w:rFonts w:hint="default" w:ascii="Wingdings" w:hAnsi="Wingdings"/>
      </w:rPr>
    </w:lvl>
    <w:lvl w:ilvl="3" w:tplc="041A0001" w:tentative="true">
      <w:start w:val="1"/>
      <w:numFmt w:val="bullet"/>
      <w:lvlText w:val=""/>
      <w:lvlJc w:val="left"/>
      <w:pPr>
        <w:tabs>
          <w:tab w:val="num" w:pos="3228"/>
        </w:tabs>
        <w:ind w:left="3228" w:hanging="360"/>
      </w:pPr>
      <w:rPr>
        <w:rFonts w:hint="default" w:ascii="Symbol" w:hAnsi="Symbol"/>
      </w:rPr>
    </w:lvl>
    <w:lvl w:ilvl="4" w:tplc="041A0003" w:tentative="true">
      <w:start w:val="1"/>
      <w:numFmt w:val="bullet"/>
      <w:lvlText w:val="o"/>
      <w:lvlJc w:val="left"/>
      <w:pPr>
        <w:tabs>
          <w:tab w:val="num" w:pos="3948"/>
        </w:tabs>
        <w:ind w:left="3948" w:hanging="360"/>
      </w:pPr>
      <w:rPr>
        <w:rFonts w:hint="default" w:ascii="Courier New" w:hAnsi="Courier New" w:cs="Courier New"/>
      </w:rPr>
    </w:lvl>
    <w:lvl w:ilvl="5" w:tplc="041A0005" w:tentative="true">
      <w:start w:val="1"/>
      <w:numFmt w:val="bullet"/>
      <w:lvlText w:val=""/>
      <w:lvlJc w:val="left"/>
      <w:pPr>
        <w:tabs>
          <w:tab w:val="num" w:pos="4668"/>
        </w:tabs>
        <w:ind w:left="4668" w:hanging="360"/>
      </w:pPr>
      <w:rPr>
        <w:rFonts w:hint="default" w:ascii="Wingdings" w:hAnsi="Wingdings"/>
      </w:rPr>
    </w:lvl>
    <w:lvl w:ilvl="6" w:tplc="041A0001" w:tentative="true">
      <w:start w:val="1"/>
      <w:numFmt w:val="bullet"/>
      <w:lvlText w:val=""/>
      <w:lvlJc w:val="left"/>
      <w:pPr>
        <w:tabs>
          <w:tab w:val="num" w:pos="5388"/>
        </w:tabs>
        <w:ind w:left="5388" w:hanging="360"/>
      </w:pPr>
      <w:rPr>
        <w:rFonts w:hint="default" w:ascii="Symbol" w:hAnsi="Symbol"/>
      </w:rPr>
    </w:lvl>
    <w:lvl w:ilvl="7" w:tplc="041A0003" w:tentative="true">
      <w:start w:val="1"/>
      <w:numFmt w:val="bullet"/>
      <w:lvlText w:val="o"/>
      <w:lvlJc w:val="left"/>
      <w:pPr>
        <w:tabs>
          <w:tab w:val="num" w:pos="6108"/>
        </w:tabs>
        <w:ind w:left="6108" w:hanging="360"/>
      </w:pPr>
      <w:rPr>
        <w:rFonts w:hint="default" w:ascii="Courier New" w:hAnsi="Courier New" w:cs="Courier New"/>
      </w:rPr>
    </w:lvl>
    <w:lvl w:ilvl="8" w:tplc="041A0005" w:tentative="true">
      <w:start w:val="1"/>
      <w:numFmt w:val="bullet"/>
      <w:lvlText w:val=""/>
      <w:lvlJc w:val="left"/>
      <w:pPr>
        <w:tabs>
          <w:tab w:val="num" w:pos="6828"/>
        </w:tabs>
        <w:ind w:left="6828" w:hanging="360"/>
      </w:pPr>
      <w:rPr>
        <w:rFonts w:hint="default" w:ascii="Wingdings" w:hAnsi="Wingdings"/>
      </w:rPr>
    </w:lvl>
  </w:abstractNum>
  <w:abstractNum w:abstractNumId="10">
    <w:nsid w:val="76AB5596"/>
    <w:multiLevelType w:val="multilevel"/>
    <w:tmpl w:val="211C7E2C"/>
    <w:lvl w:ilvl="0">
      <w:numFmt w:val="bullet"/>
      <w:lvlText w:val="-"/>
      <w:lvlJc w:val="left"/>
      <w:pPr>
        <w:ind w:left="1068" w:hanging="360"/>
      </w:pPr>
      <w:rPr>
        <w:rFonts w:ascii="Times New Roman" w:hAnsi="Times New Roman" w:eastAsia="Times New Roman" w:cs="Times New Roman"/>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11">
    <w:nsid w:val="7E1F300B"/>
    <w:multiLevelType w:val="hybridMultilevel"/>
    <w:tmpl w:val="3418E50C"/>
    <w:lvl w:ilvl="0" w:tplc="19DA2F40">
      <w:numFmt w:val="bullet"/>
      <w:lvlText w:val="-"/>
      <w:lvlJc w:val="left"/>
      <w:pPr>
        <w:tabs>
          <w:tab w:val="num" w:pos="720"/>
        </w:tabs>
        <w:ind w:left="720" w:hanging="360"/>
      </w:pPr>
      <w:rPr>
        <w:rFonts w:hint="default" w:ascii="Times New Roman" w:hAnsi="Times New Roman" w:eastAsia="Times New Roman" w:cs="Times New Roman"/>
      </w:rPr>
    </w:lvl>
    <w:lvl w:ilvl="1" w:tplc="041A0003" w:tentative="true">
      <w:start w:val="1"/>
      <w:numFmt w:val="bullet"/>
      <w:lvlText w:val="o"/>
      <w:lvlJc w:val="left"/>
      <w:pPr>
        <w:tabs>
          <w:tab w:val="num" w:pos="1440"/>
        </w:tabs>
        <w:ind w:left="1440" w:hanging="360"/>
      </w:pPr>
      <w:rPr>
        <w:rFonts w:hint="default" w:ascii="Courier New" w:hAnsi="Courier New" w:cs="Courier New"/>
      </w:rPr>
    </w:lvl>
    <w:lvl w:ilvl="2" w:tplc="041A0005" w:tentative="true">
      <w:start w:val="1"/>
      <w:numFmt w:val="bullet"/>
      <w:lvlText w:val=""/>
      <w:lvlJc w:val="left"/>
      <w:pPr>
        <w:tabs>
          <w:tab w:val="num" w:pos="2160"/>
        </w:tabs>
        <w:ind w:left="2160" w:hanging="360"/>
      </w:pPr>
      <w:rPr>
        <w:rFonts w:hint="default" w:ascii="Wingdings" w:hAnsi="Wingdings"/>
      </w:rPr>
    </w:lvl>
    <w:lvl w:ilvl="3" w:tplc="041A0001" w:tentative="true">
      <w:start w:val="1"/>
      <w:numFmt w:val="bullet"/>
      <w:lvlText w:val=""/>
      <w:lvlJc w:val="left"/>
      <w:pPr>
        <w:tabs>
          <w:tab w:val="num" w:pos="2880"/>
        </w:tabs>
        <w:ind w:left="2880" w:hanging="360"/>
      </w:pPr>
      <w:rPr>
        <w:rFonts w:hint="default" w:ascii="Symbol" w:hAnsi="Symbol"/>
      </w:rPr>
    </w:lvl>
    <w:lvl w:ilvl="4" w:tplc="041A0003" w:tentative="true">
      <w:start w:val="1"/>
      <w:numFmt w:val="bullet"/>
      <w:lvlText w:val="o"/>
      <w:lvlJc w:val="left"/>
      <w:pPr>
        <w:tabs>
          <w:tab w:val="num" w:pos="3600"/>
        </w:tabs>
        <w:ind w:left="3600" w:hanging="360"/>
      </w:pPr>
      <w:rPr>
        <w:rFonts w:hint="default" w:ascii="Courier New" w:hAnsi="Courier New" w:cs="Courier New"/>
      </w:rPr>
    </w:lvl>
    <w:lvl w:ilvl="5" w:tplc="041A0005" w:tentative="true">
      <w:start w:val="1"/>
      <w:numFmt w:val="bullet"/>
      <w:lvlText w:val=""/>
      <w:lvlJc w:val="left"/>
      <w:pPr>
        <w:tabs>
          <w:tab w:val="num" w:pos="4320"/>
        </w:tabs>
        <w:ind w:left="4320" w:hanging="360"/>
      </w:pPr>
      <w:rPr>
        <w:rFonts w:hint="default" w:ascii="Wingdings" w:hAnsi="Wingdings"/>
      </w:rPr>
    </w:lvl>
    <w:lvl w:ilvl="6" w:tplc="041A0001" w:tentative="true">
      <w:start w:val="1"/>
      <w:numFmt w:val="bullet"/>
      <w:lvlText w:val=""/>
      <w:lvlJc w:val="left"/>
      <w:pPr>
        <w:tabs>
          <w:tab w:val="num" w:pos="5040"/>
        </w:tabs>
        <w:ind w:left="5040" w:hanging="360"/>
      </w:pPr>
      <w:rPr>
        <w:rFonts w:hint="default" w:ascii="Symbol" w:hAnsi="Symbol"/>
      </w:rPr>
    </w:lvl>
    <w:lvl w:ilvl="7" w:tplc="041A0003" w:tentative="true">
      <w:start w:val="1"/>
      <w:numFmt w:val="bullet"/>
      <w:lvlText w:val="o"/>
      <w:lvlJc w:val="left"/>
      <w:pPr>
        <w:tabs>
          <w:tab w:val="num" w:pos="5760"/>
        </w:tabs>
        <w:ind w:left="5760" w:hanging="360"/>
      </w:pPr>
      <w:rPr>
        <w:rFonts w:hint="default" w:ascii="Courier New" w:hAnsi="Courier New" w:cs="Courier New"/>
      </w:rPr>
    </w:lvl>
    <w:lvl w:ilvl="8" w:tplc="041A0005" w:tentative="true">
      <w:start w:val="1"/>
      <w:numFmt w:val="bullet"/>
      <w:lvlText w:val=""/>
      <w:lvlJc w:val="left"/>
      <w:pPr>
        <w:tabs>
          <w:tab w:val="num" w:pos="6480"/>
        </w:tabs>
        <w:ind w:left="6480" w:hanging="360"/>
      </w:pPr>
      <w:rPr>
        <w:rFonts w:hint="default" w:ascii="Wingdings" w:hAnsi="Wingdings"/>
      </w:rPr>
    </w:lvl>
  </w:abstractNum>
  <w:abstractNum w:abstractNumId="12">
    <w:nsid w:val="7EE60F93"/>
    <w:multiLevelType w:val="hybridMultilevel"/>
    <w:tmpl w:val="AF1414DC"/>
    <w:lvl w:ilvl="0" w:tplc="0E4E4086">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num w:numId="1">
    <w:abstractNumId w:val="11"/>
  </w:num>
  <w:num w:numId="2">
    <w:abstractNumId w:val="9"/>
  </w:num>
  <w:num w:numId="3">
    <w:abstractNumId w:val="3"/>
  </w:num>
  <w:num w:numId="4">
    <w:abstractNumId w:val="5"/>
  </w:num>
  <w:num w:numId="5">
    <w:abstractNumId w:val="7"/>
  </w:num>
  <w:num w:numId="6">
    <w:abstractNumId w:val="1"/>
  </w:num>
  <w:num w:numId="7">
    <w:abstractNumId w:val="4"/>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6"/>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4"/>
  </w:num>
  <w:num w:numId="14">
    <w:abstractNumId w:val="10"/>
  </w:num>
  <w:num w:numId="15">
    <w:abstractNumId w:val="12"/>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200"/>
  <w:proofState w:spelling="clean" w:grammar="clean"/>
  <w:stylePaneFormatFilter w:val="3F01"/>
  <w:defaultTabStop w:val="708"/>
  <w:hyphenationZone w:val="425"/>
  <w:noPunctuationKerning/>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FB2"/>
    <w:rsid w:val="00002313"/>
    <w:rsid w:val="000028B4"/>
    <w:rsid w:val="00003B3E"/>
    <w:rsid w:val="00010F6E"/>
    <w:rsid w:val="00016667"/>
    <w:rsid w:val="000169A2"/>
    <w:rsid w:val="00016C23"/>
    <w:rsid w:val="0001705E"/>
    <w:rsid w:val="00020B79"/>
    <w:rsid w:val="0002266C"/>
    <w:rsid w:val="00022D07"/>
    <w:rsid w:val="00023701"/>
    <w:rsid w:val="00025C88"/>
    <w:rsid w:val="000263A5"/>
    <w:rsid w:val="00027C29"/>
    <w:rsid w:val="00031545"/>
    <w:rsid w:val="00032ECE"/>
    <w:rsid w:val="00035B39"/>
    <w:rsid w:val="000376A6"/>
    <w:rsid w:val="00042211"/>
    <w:rsid w:val="00042223"/>
    <w:rsid w:val="00042AEA"/>
    <w:rsid w:val="00051F78"/>
    <w:rsid w:val="00052515"/>
    <w:rsid w:val="0005568E"/>
    <w:rsid w:val="00055D9F"/>
    <w:rsid w:val="000623E3"/>
    <w:rsid w:val="00067A37"/>
    <w:rsid w:val="0007169E"/>
    <w:rsid w:val="00072B11"/>
    <w:rsid w:val="000774FC"/>
    <w:rsid w:val="0007753A"/>
    <w:rsid w:val="000811C4"/>
    <w:rsid w:val="000842B8"/>
    <w:rsid w:val="0008586A"/>
    <w:rsid w:val="0009139C"/>
    <w:rsid w:val="000971BD"/>
    <w:rsid w:val="000A2C76"/>
    <w:rsid w:val="000A4381"/>
    <w:rsid w:val="000B5621"/>
    <w:rsid w:val="000B689F"/>
    <w:rsid w:val="000C2857"/>
    <w:rsid w:val="000C3F6C"/>
    <w:rsid w:val="000C6C72"/>
    <w:rsid w:val="000D04D6"/>
    <w:rsid w:val="000D0FD6"/>
    <w:rsid w:val="000D5504"/>
    <w:rsid w:val="000D613D"/>
    <w:rsid w:val="000D65CF"/>
    <w:rsid w:val="000E0480"/>
    <w:rsid w:val="000E0DB9"/>
    <w:rsid w:val="000E1535"/>
    <w:rsid w:val="000E3507"/>
    <w:rsid w:val="000E49E0"/>
    <w:rsid w:val="000E722E"/>
    <w:rsid w:val="000E72D9"/>
    <w:rsid w:val="000E73B1"/>
    <w:rsid w:val="000F1A00"/>
    <w:rsid w:val="000F3A84"/>
    <w:rsid w:val="000F3B7F"/>
    <w:rsid w:val="0010484E"/>
    <w:rsid w:val="00105A52"/>
    <w:rsid w:val="0011435E"/>
    <w:rsid w:val="001158B7"/>
    <w:rsid w:val="00117416"/>
    <w:rsid w:val="001249BF"/>
    <w:rsid w:val="00125538"/>
    <w:rsid w:val="00130C46"/>
    <w:rsid w:val="001311A8"/>
    <w:rsid w:val="001336E9"/>
    <w:rsid w:val="00136359"/>
    <w:rsid w:val="001436E9"/>
    <w:rsid w:val="00143775"/>
    <w:rsid w:val="00144629"/>
    <w:rsid w:val="001541D3"/>
    <w:rsid w:val="001542F3"/>
    <w:rsid w:val="00165A9B"/>
    <w:rsid w:val="001673B2"/>
    <w:rsid w:val="001673FD"/>
    <w:rsid w:val="00170879"/>
    <w:rsid w:val="001739E1"/>
    <w:rsid w:val="00181DEF"/>
    <w:rsid w:val="0018627A"/>
    <w:rsid w:val="0018793A"/>
    <w:rsid w:val="00190102"/>
    <w:rsid w:val="001923C1"/>
    <w:rsid w:val="00193F53"/>
    <w:rsid w:val="001A1934"/>
    <w:rsid w:val="001A2DC6"/>
    <w:rsid w:val="001A7A92"/>
    <w:rsid w:val="001B114B"/>
    <w:rsid w:val="001B7365"/>
    <w:rsid w:val="001C0D18"/>
    <w:rsid w:val="001C10FD"/>
    <w:rsid w:val="001D304E"/>
    <w:rsid w:val="001D3AB1"/>
    <w:rsid w:val="001D46C3"/>
    <w:rsid w:val="001D669D"/>
    <w:rsid w:val="001E2533"/>
    <w:rsid w:val="001E53BD"/>
    <w:rsid w:val="001F4D9C"/>
    <w:rsid w:val="001F4F87"/>
    <w:rsid w:val="001F5AB5"/>
    <w:rsid w:val="001F6D00"/>
    <w:rsid w:val="00201D6F"/>
    <w:rsid w:val="0020521F"/>
    <w:rsid w:val="0020568F"/>
    <w:rsid w:val="00206647"/>
    <w:rsid w:val="00210AE6"/>
    <w:rsid w:val="002117F4"/>
    <w:rsid w:val="002201CC"/>
    <w:rsid w:val="002202C0"/>
    <w:rsid w:val="002205F1"/>
    <w:rsid w:val="00220689"/>
    <w:rsid w:val="00222CB3"/>
    <w:rsid w:val="00224065"/>
    <w:rsid w:val="00224578"/>
    <w:rsid w:val="00226B4E"/>
    <w:rsid w:val="00226E1A"/>
    <w:rsid w:val="00227499"/>
    <w:rsid w:val="00234D1B"/>
    <w:rsid w:val="00236D93"/>
    <w:rsid w:val="00241ACF"/>
    <w:rsid w:val="00241C32"/>
    <w:rsid w:val="00246088"/>
    <w:rsid w:val="002465C2"/>
    <w:rsid w:val="00262842"/>
    <w:rsid w:val="002631C4"/>
    <w:rsid w:val="00264293"/>
    <w:rsid w:val="00265C6A"/>
    <w:rsid w:val="00265F77"/>
    <w:rsid w:val="002660F5"/>
    <w:rsid w:val="00275C0D"/>
    <w:rsid w:val="0027655B"/>
    <w:rsid w:val="00277CB9"/>
    <w:rsid w:val="00277F7B"/>
    <w:rsid w:val="002811D9"/>
    <w:rsid w:val="0028293A"/>
    <w:rsid w:val="002833EE"/>
    <w:rsid w:val="0028352E"/>
    <w:rsid w:val="002858B0"/>
    <w:rsid w:val="00286FA2"/>
    <w:rsid w:val="00291E15"/>
    <w:rsid w:val="00294230"/>
    <w:rsid w:val="0029549A"/>
    <w:rsid w:val="002969C0"/>
    <w:rsid w:val="00296D73"/>
    <w:rsid w:val="002A01D4"/>
    <w:rsid w:val="002A1CA6"/>
    <w:rsid w:val="002A2B70"/>
    <w:rsid w:val="002A30DD"/>
    <w:rsid w:val="002A371F"/>
    <w:rsid w:val="002A3DF3"/>
    <w:rsid w:val="002A3E7B"/>
    <w:rsid w:val="002A4FCF"/>
    <w:rsid w:val="002B23B8"/>
    <w:rsid w:val="002B32CF"/>
    <w:rsid w:val="002C018C"/>
    <w:rsid w:val="002C16E8"/>
    <w:rsid w:val="002C17FE"/>
    <w:rsid w:val="002C18AF"/>
    <w:rsid w:val="002C2ED9"/>
    <w:rsid w:val="002C2F02"/>
    <w:rsid w:val="002C4E0B"/>
    <w:rsid w:val="002C4ECE"/>
    <w:rsid w:val="002C6F35"/>
    <w:rsid w:val="002D1566"/>
    <w:rsid w:val="002D77C2"/>
    <w:rsid w:val="002E2473"/>
    <w:rsid w:val="002E3674"/>
    <w:rsid w:val="002E39B9"/>
    <w:rsid w:val="002E4177"/>
    <w:rsid w:val="002F7058"/>
    <w:rsid w:val="002F7C83"/>
    <w:rsid w:val="00301636"/>
    <w:rsid w:val="00302664"/>
    <w:rsid w:val="00302AA3"/>
    <w:rsid w:val="003036CD"/>
    <w:rsid w:val="0030509D"/>
    <w:rsid w:val="003054E6"/>
    <w:rsid w:val="00306C09"/>
    <w:rsid w:val="003131E9"/>
    <w:rsid w:val="00313FE1"/>
    <w:rsid w:val="00314BD3"/>
    <w:rsid w:val="0031580A"/>
    <w:rsid w:val="00317832"/>
    <w:rsid w:val="00321A77"/>
    <w:rsid w:val="003220D5"/>
    <w:rsid w:val="00323CF6"/>
    <w:rsid w:val="00324204"/>
    <w:rsid w:val="00327335"/>
    <w:rsid w:val="00327F42"/>
    <w:rsid w:val="00331D2E"/>
    <w:rsid w:val="003320E7"/>
    <w:rsid w:val="0033350B"/>
    <w:rsid w:val="003354FD"/>
    <w:rsid w:val="00341BB9"/>
    <w:rsid w:val="0034622F"/>
    <w:rsid w:val="0034718D"/>
    <w:rsid w:val="003509EE"/>
    <w:rsid w:val="00352DE3"/>
    <w:rsid w:val="00356C30"/>
    <w:rsid w:val="003575E8"/>
    <w:rsid w:val="003578EA"/>
    <w:rsid w:val="00362895"/>
    <w:rsid w:val="0036323A"/>
    <w:rsid w:val="003709F8"/>
    <w:rsid w:val="003727E8"/>
    <w:rsid w:val="0037333E"/>
    <w:rsid w:val="00385DA9"/>
    <w:rsid w:val="00386418"/>
    <w:rsid w:val="0038763C"/>
    <w:rsid w:val="00390278"/>
    <w:rsid w:val="00397D06"/>
    <w:rsid w:val="003A4134"/>
    <w:rsid w:val="003A67D1"/>
    <w:rsid w:val="003B7590"/>
    <w:rsid w:val="003C080C"/>
    <w:rsid w:val="003C0AFD"/>
    <w:rsid w:val="003C1DDE"/>
    <w:rsid w:val="003C1F3F"/>
    <w:rsid w:val="003C4943"/>
    <w:rsid w:val="003C5A08"/>
    <w:rsid w:val="003C6CD9"/>
    <w:rsid w:val="003D1EF9"/>
    <w:rsid w:val="003D3D87"/>
    <w:rsid w:val="003D65B7"/>
    <w:rsid w:val="003E1827"/>
    <w:rsid w:val="003E29D9"/>
    <w:rsid w:val="003E3ECC"/>
    <w:rsid w:val="003E68DE"/>
    <w:rsid w:val="003E768D"/>
    <w:rsid w:val="003F316E"/>
    <w:rsid w:val="003F5661"/>
    <w:rsid w:val="003F56DF"/>
    <w:rsid w:val="004013C6"/>
    <w:rsid w:val="00403F7E"/>
    <w:rsid w:val="004079F8"/>
    <w:rsid w:val="004134B4"/>
    <w:rsid w:val="00417072"/>
    <w:rsid w:val="00420873"/>
    <w:rsid w:val="00420978"/>
    <w:rsid w:val="004213B6"/>
    <w:rsid w:val="00425A4A"/>
    <w:rsid w:val="00427D7F"/>
    <w:rsid w:val="0043257A"/>
    <w:rsid w:val="0043302B"/>
    <w:rsid w:val="00462A44"/>
    <w:rsid w:val="00467E52"/>
    <w:rsid w:val="004719F0"/>
    <w:rsid w:val="004728C9"/>
    <w:rsid w:val="00473711"/>
    <w:rsid w:val="00474D17"/>
    <w:rsid w:val="00475763"/>
    <w:rsid w:val="00475C87"/>
    <w:rsid w:val="004764DC"/>
    <w:rsid w:val="004779C6"/>
    <w:rsid w:val="00481BD7"/>
    <w:rsid w:val="00482ED7"/>
    <w:rsid w:val="0048370B"/>
    <w:rsid w:val="00485283"/>
    <w:rsid w:val="00486A44"/>
    <w:rsid w:val="00487330"/>
    <w:rsid w:val="00490CD1"/>
    <w:rsid w:val="00493FC9"/>
    <w:rsid w:val="00497B38"/>
    <w:rsid w:val="004B55A2"/>
    <w:rsid w:val="004B5CC2"/>
    <w:rsid w:val="004C0E03"/>
    <w:rsid w:val="004C17A1"/>
    <w:rsid w:val="004C30FD"/>
    <w:rsid w:val="004C4EBA"/>
    <w:rsid w:val="004C76ED"/>
    <w:rsid w:val="004C7BA2"/>
    <w:rsid w:val="004D368A"/>
    <w:rsid w:val="004D6046"/>
    <w:rsid w:val="004E07D3"/>
    <w:rsid w:val="004E6B49"/>
    <w:rsid w:val="004F0D3F"/>
    <w:rsid w:val="004F0EFB"/>
    <w:rsid w:val="004F2436"/>
    <w:rsid w:val="004F2F8D"/>
    <w:rsid w:val="004F3F77"/>
    <w:rsid w:val="004F67EA"/>
    <w:rsid w:val="005024F5"/>
    <w:rsid w:val="00503076"/>
    <w:rsid w:val="00504147"/>
    <w:rsid w:val="0050416E"/>
    <w:rsid w:val="00510587"/>
    <w:rsid w:val="00511FB0"/>
    <w:rsid w:val="00512C65"/>
    <w:rsid w:val="00514A57"/>
    <w:rsid w:val="00517C7A"/>
    <w:rsid w:val="00522ABD"/>
    <w:rsid w:val="00532575"/>
    <w:rsid w:val="00533984"/>
    <w:rsid w:val="00533AA5"/>
    <w:rsid w:val="0053463A"/>
    <w:rsid w:val="00535C9C"/>
    <w:rsid w:val="00536AE7"/>
    <w:rsid w:val="00537970"/>
    <w:rsid w:val="00537DFC"/>
    <w:rsid w:val="00542EA4"/>
    <w:rsid w:val="00547555"/>
    <w:rsid w:val="005529E4"/>
    <w:rsid w:val="0055327B"/>
    <w:rsid w:val="005533AC"/>
    <w:rsid w:val="00557930"/>
    <w:rsid w:val="005625E8"/>
    <w:rsid w:val="00563027"/>
    <w:rsid w:val="00563CE7"/>
    <w:rsid w:val="00566759"/>
    <w:rsid w:val="00567013"/>
    <w:rsid w:val="005723E0"/>
    <w:rsid w:val="005732EC"/>
    <w:rsid w:val="005735D9"/>
    <w:rsid w:val="00574727"/>
    <w:rsid w:val="00576B61"/>
    <w:rsid w:val="0057796D"/>
    <w:rsid w:val="00584A56"/>
    <w:rsid w:val="00587F8C"/>
    <w:rsid w:val="00591043"/>
    <w:rsid w:val="00596DEF"/>
    <w:rsid w:val="005A01AA"/>
    <w:rsid w:val="005A0FBA"/>
    <w:rsid w:val="005A104A"/>
    <w:rsid w:val="005A2CBA"/>
    <w:rsid w:val="005B231B"/>
    <w:rsid w:val="005B6B10"/>
    <w:rsid w:val="005B6BDB"/>
    <w:rsid w:val="005C1DFA"/>
    <w:rsid w:val="005C2874"/>
    <w:rsid w:val="005C42CC"/>
    <w:rsid w:val="005C46AC"/>
    <w:rsid w:val="005C4C42"/>
    <w:rsid w:val="005C752F"/>
    <w:rsid w:val="005D1DF5"/>
    <w:rsid w:val="005E0380"/>
    <w:rsid w:val="005E211F"/>
    <w:rsid w:val="005F0487"/>
    <w:rsid w:val="005F0A90"/>
    <w:rsid w:val="005F5407"/>
    <w:rsid w:val="00600271"/>
    <w:rsid w:val="006046C9"/>
    <w:rsid w:val="006048DC"/>
    <w:rsid w:val="00605159"/>
    <w:rsid w:val="006067DB"/>
    <w:rsid w:val="0061179A"/>
    <w:rsid w:val="00611A33"/>
    <w:rsid w:val="0061203A"/>
    <w:rsid w:val="006129C3"/>
    <w:rsid w:val="0061362F"/>
    <w:rsid w:val="006152D1"/>
    <w:rsid w:val="006200A7"/>
    <w:rsid w:val="00625EA0"/>
    <w:rsid w:val="00626AD9"/>
    <w:rsid w:val="00631C07"/>
    <w:rsid w:val="00632B92"/>
    <w:rsid w:val="0063311A"/>
    <w:rsid w:val="00633F3B"/>
    <w:rsid w:val="00634BFD"/>
    <w:rsid w:val="006359CC"/>
    <w:rsid w:val="00637139"/>
    <w:rsid w:val="00640AE0"/>
    <w:rsid w:val="0064388A"/>
    <w:rsid w:val="006451E0"/>
    <w:rsid w:val="00650127"/>
    <w:rsid w:val="006509D4"/>
    <w:rsid w:val="006533D1"/>
    <w:rsid w:val="00653D40"/>
    <w:rsid w:val="00656E57"/>
    <w:rsid w:val="00660FB4"/>
    <w:rsid w:val="006634E1"/>
    <w:rsid w:val="00665CAC"/>
    <w:rsid w:val="00665E4B"/>
    <w:rsid w:val="00667402"/>
    <w:rsid w:val="00672354"/>
    <w:rsid w:val="00673328"/>
    <w:rsid w:val="00673C05"/>
    <w:rsid w:val="0068076C"/>
    <w:rsid w:val="0068305F"/>
    <w:rsid w:val="0068475B"/>
    <w:rsid w:val="00686CA0"/>
    <w:rsid w:val="006877D0"/>
    <w:rsid w:val="006906F6"/>
    <w:rsid w:val="00691D3F"/>
    <w:rsid w:val="006925C4"/>
    <w:rsid w:val="006943CA"/>
    <w:rsid w:val="00696EB4"/>
    <w:rsid w:val="0069753E"/>
    <w:rsid w:val="006A061E"/>
    <w:rsid w:val="006A1428"/>
    <w:rsid w:val="006A4E13"/>
    <w:rsid w:val="006A4E33"/>
    <w:rsid w:val="006A52E8"/>
    <w:rsid w:val="006B0434"/>
    <w:rsid w:val="006B19C4"/>
    <w:rsid w:val="006B4969"/>
    <w:rsid w:val="006B57B9"/>
    <w:rsid w:val="006B77AC"/>
    <w:rsid w:val="006C0F99"/>
    <w:rsid w:val="006C1F2F"/>
    <w:rsid w:val="006C4B9B"/>
    <w:rsid w:val="006D0AA0"/>
    <w:rsid w:val="006D29B6"/>
    <w:rsid w:val="006D3746"/>
    <w:rsid w:val="006D3C91"/>
    <w:rsid w:val="006D7237"/>
    <w:rsid w:val="006E3275"/>
    <w:rsid w:val="006E52F0"/>
    <w:rsid w:val="006E53B3"/>
    <w:rsid w:val="006E723F"/>
    <w:rsid w:val="006E7C8B"/>
    <w:rsid w:val="006F0480"/>
    <w:rsid w:val="006F6446"/>
    <w:rsid w:val="006F6F02"/>
    <w:rsid w:val="007006C4"/>
    <w:rsid w:val="007019CA"/>
    <w:rsid w:val="007020D0"/>
    <w:rsid w:val="00710174"/>
    <w:rsid w:val="00712E41"/>
    <w:rsid w:val="0071305D"/>
    <w:rsid w:val="00713413"/>
    <w:rsid w:val="00713EE9"/>
    <w:rsid w:val="00714A03"/>
    <w:rsid w:val="0071603D"/>
    <w:rsid w:val="00720A1D"/>
    <w:rsid w:val="00724287"/>
    <w:rsid w:val="007245BE"/>
    <w:rsid w:val="00725154"/>
    <w:rsid w:val="00733A6C"/>
    <w:rsid w:val="007370F3"/>
    <w:rsid w:val="0074000D"/>
    <w:rsid w:val="00744CAA"/>
    <w:rsid w:val="007452D5"/>
    <w:rsid w:val="00745346"/>
    <w:rsid w:val="00747EE8"/>
    <w:rsid w:val="0075037A"/>
    <w:rsid w:val="007505D3"/>
    <w:rsid w:val="00750E96"/>
    <w:rsid w:val="007514F0"/>
    <w:rsid w:val="007524CD"/>
    <w:rsid w:val="0075416C"/>
    <w:rsid w:val="0075439B"/>
    <w:rsid w:val="0076215B"/>
    <w:rsid w:val="0076380D"/>
    <w:rsid w:val="00764B64"/>
    <w:rsid w:val="007676B3"/>
    <w:rsid w:val="0076794D"/>
    <w:rsid w:val="00770624"/>
    <w:rsid w:val="00771533"/>
    <w:rsid w:val="007721F0"/>
    <w:rsid w:val="00774CFD"/>
    <w:rsid w:val="00776EEF"/>
    <w:rsid w:val="007770C0"/>
    <w:rsid w:val="007800DC"/>
    <w:rsid w:val="00781D9E"/>
    <w:rsid w:val="007825E8"/>
    <w:rsid w:val="00783488"/>
    <w:rsid w:val="007849DC"/>
    <w:rsid w:val="007851F0"/>
    <w:rsid w:val="00787A43"/>
    <w:rsid w:val="00791510"/>
    <w:rsid w:val="007938B8"/>
    <w:rsid w:val="00796D52"/>
    <w:rsid w:val="00796DED"/>
    <w:rsid w:val="007A008D"/>
    <w:rsid w:val="007A1BA0"/>
    <w:rsid w:val="007A20C5"/>
    <w:rsid w:val="007A6FCB"/>
    <w:rsid w:val="007A7DAE"/>
    <w:rsid w:val="007B4E6D"/>
    <w:rsid w:val="007B5F85"/>
    <w:rsid w:val="007B76ED"/>
    <w:rsid w:val="007C4E65"/>
    <w:rsid w:val="007D2700"/>
    <w:rsid w:val="007D2D79"/>
    <w:rsid w:val="007D3F9C"/>
    <w:rsid w:val="007D432D"/>
    <w:rsid w:val="007D7C17"/>
    <w:rsid w:val="007E0F49"/>
    <w:rsid w:val="007E3E80"/>
    <w:rsid w:val="007E4A5E"/>
    <w:rsid w:val="007E5E1A"/>
    <w:rsid w:val="007E6FEF"/>
    <w:rsid w:val="007E754E"/>
    <w:rsid w:val="007F2D4A"/>
    <w:rsid w:val="007F394B"/>
    <w:rsid w:val="007F766A"/>
    <w:rsid w:val="00800489"/>
    <w:rsid w:val="008073D3"/>
    <w:rsid w:val="0081145F"/>
    <w:rsid w:val="008171C4"/>
    <w:rsid w:val="00823CAD"/>
    <w:rsid w:val="00824CD2"/>
    <w:rsid w:val="0082500B"/>
    <w:rsid w:val="00826C81"/>
    <w:rsid w:val="0083078E"/>
    <w:rsid w:val="00832306"/>
    <w:rsid w:val="008336A6"/>
    <w:rsid w:val="00836A29"/>
    <w:rsid w:val="0084114B"/>
    <w:rsid w:val="00844DBD"/>
    <w:rsid w:val="00844EBA"/>
    <w:rsid w:val="008502FB"/>
    <w:rsid w:val="00850408"/>
    <w:rsid w:val="00851A06"/>
    <w:rsid w:val="00851D64"/>
    <w:rsid w:val="00854DC0"/>
    <w:rsid w:val="008554F9"/>
    <w:rsid w:val="00860123"/>
    <w:rsid w:val="00860CFE"/>
    <w:rsid w:val="00861581"/>
    <w:rsid w:val="008673E9"/>
    <w:rsid w:val="00872370"/>
    <w:rsid w:val="00872490"/>
    <w:rsid w:val="00875BA0"/>
    <w:rsid w:val="008764E6"/>
    <w:rsid w:val="0088063D"/>
    <w:rsid w:val="008808C3"/>
    <w:rsid w:val="00884741"/>
    <w:rsid w:val="008853BA"/>
    <w:rsid w:val="00892271"/>
    <w:rsid w:val="00894C49"/>
    <w:rsid w:val="00895134"/>
    <w:rsid w:val="008A05A9"/>
    <w:rsid w:val="008A5912"/>
    <w:rsid w:val="008A6287"/>
    <w:rsid w:val="008A7C2A"/>
    <w:rsid w:val="008B038F"/>
    <w:rsid w:val="008B08DF"/>
    <w:rsid w:val="008B13B0"/>
    <w:rsid w:val="008B5D7C"/>
    <w:rsid w:val="008C0529"/>
    <w:rsid w:val="008C09DB"/>
    <w:rsid w:val="008C7C25"/>
    <w:rsid w:val="008C7EF4"/>
    <w:rsid w:val="008D041D"/>
    <w:rsid w:val="008D3C27"/>
    <w:rsid w:val="008D5EA2"/>
    <w:rsid w:val="008D7D0F"/>
    <w:rsid w:val="008E0D78"/>
    <w:rsid w:val="008E47B7"/>
    <w:rsid w:val="008E48EE"/>
    <w:rsid w:val="008E521D"/>
    <w:rsid w:val="008F1EDB"/>
    <w:rsid w:val="008F2B1C"/>
    <w:rsid w:val="008F2B3B"/>
    <w:rsid w:val="008F37E7"/>
    <w:rsid w:val="008F3F8F"/>
    <w:rsid w:val="008F6729"/>
    <w:rsid w:val="008F7D5C"/>
    <w:rsid w:val="0090296E"/>
    <w:rsid w:val="009049A5"/>
    <w:rsid w:val="00906828"/>
    <w:rsid w:val="00907A1A"/>
    <w:rsid w:val="0091351B"/>
    <w:rsid w:val="00915F12"/>
    <w:rsid w:val="009205FE"/>
    <w:rsid w:val="009211CE"/>
    <w:rsid w:val="00921FB1"/>
    <w:rsid w:val="009241AB"/>
    <w:rsid w:val="00924812"/>
    <w:rsid w:val="0092495D"/>
    <w:rsid w:val="00926159"/>
    <w:rsid w:val="00926265"/>
    <w:rsid w:val="00931F5C"/>
    <w:rsid w:val="009343E4"/>
    <w:rsid w:val="00936759"/>
    <w:rsid w:val="009371F0"/>
    <w:rsid w:val="00943C28"/>
    <w:rsid w:val="00944544"/>
    <w:rsid w:val="00945DDE"/>
    <w:rsid w:val="00946408"/>
    <w:rsid w:val="0094719A"/>
    <w:rsid w:val="00947B5F"/>
    <w:rsid w:val="00953C14"/>
    <w:rsid w:val="00957AF5"/>
    <w:rsid w:val="00962F4A"/>
    <w:rsid w:val="0096697B"/>
    <w:rsid w:val="009752C9"/>
    <w:rsid w:val="009759E7"/>
    <w:rsid w:val="0097765B"/>
    <w:rsid w:val="009800F0"/>
    <w:rsid w:val="00981256"/>
    <w:rsid w:val="00981647"/>
    <w:rsid w:val="00981B92"/>
    <w:rsid w:val="00981C4B"/>
    <w:rsid w:val="00982F3C"/>
    <w:rsid w:val="00983284"/>
    <w:rsid w:val="00983865"/>
    <w:rsid w:val="00984CE5"/>
    <w:rsid w:val="00986021"/>
    <w:rsid w:val="00991FE9"/>
    <w:rsid w:val="009927FC"/>
    <w:rsid w:val="00992A5B"/>
    <w:rsid w:val="009954DD"/>
    <w:rsid w:val="009A03CD"/>
    <w:rsid w:val="009A3726"/>
    <w:rsid w:val="009A4925"/>
    <w:rsid w:val="009A6CF0"/>
    <w:rsid w:val="009A71D2"/>
    <w:rsid w:val="009B5301"/>
    <w:rsid w:val="009C0715"/>
    <w:rsid w:val="009C3BD1"/>
    <w:rsid w:val="009C6E65"/>
    <w:rsid w:val="009C7130"/>
    <w:rsid w:val="009D3919"/>
    <w:rsid w:val="009D4035"/>
    <w:rsid w:val="009D4611"/>
    <w:rsid w:val="009E1A7A"/>
    <w:rsid w:val="009E1CA1"/>
    <w:rsid w:val="009E2FE0"/>
    <w:rsid w:val="009E416C"/>
    <w:rsid w:val="009E5203"/>
    <w:rsid w:val="009E6854"/>
    <w:rsid w:val="009E7043"/>
    <w:rsid w:val="009E7550"/>
    <w:rsid w:val="009F003C"/>
    <w:rsid w:val="009F15C9"/>
    <w:rsid w:val="009F1863"/>
    <w:rsid w:val="009F4E88"/>
    <w:rsid w:val="009F52A4"/>
    <w:rsid w:val="009F5B2C"/>
    <w:rsid w:val="00A03EA3"/>
    <w:rsid w:val="00A10764"/>
    <w:rsid w:val="00A10B38"/>
    <w:rsid w:val="00A10F93"/>
    <w:rsid w:val="00A11A59"/>
    <w:rsid w:val="00A13761"/>
    <w:rsid w:val="00A2104A"/>
    <w:rsid w:val="00A21261"/>
    <w:rsid w:val="00A2465F"/>
    <w:rsid w:val="00A2540A"/>
    <w:rsid w:val="00A2571D"/>
    <w:rsid w:val="00A25D56"/>
    <w:rsid w:val="00A27567"/>
    <w:rsid w:val="00A30B77"/>
    <w:rsid w:val="00A35D7F"/>
    <w:rsid w:val="00A4012F"/>
    <w:rsid w:val="00A4196B"/>
    <w:rsid w:val="00A4255D"/>
    <w:rsid w:val="00A45541"/>
    <w:rsid w:val="00A456FF"/>
    <w:rsid w:val="00A45C5A"/>
    <w:rsid w:val="00A471A4"/>
    <w:rsid w:val="00A519D5"/>
    <w:rsid w:val="00A551DA"/>
    <w:rsid w:val="00A55C9E"/>
    <w:rsid w:val="00A56075"/>
    <w:rsid w:val="00A57273"/>
    <w:rsid w:val="00A57CA6"/>
    <w:rsid w:val="00A614DD"/>
    <w:rsid w:val="00A64346"/>
    <w:rsid w:val="00A64B31"/>
    <w:rsid w:val="00A64B53"/>
    <w:rsid w:val="00A66D1D"/>
    <w:rsid w:val="00A73062"/>
    <w:rsid w:val="00A76771"/>
    <w:rsid w:val="00A813C5"/>
    <w:rsid w:val="00A813DD"/>
    <w:rsid w:val="00A81C74"/>
    <w:rsid w:val="00A82E90"/>
    <w:rsid w:val="00A861C6"/>
    <w:rsid w:val="00A86366"/>
    <w:rsid w:val="00A90D3D"/>
    <w:rsid w:val="00A9136A"/>
    <w:rsid w:val="00A92375"/>
    <w:rsid w:val="00A939B4"/>
    <w:rsid w:val="00A94483"/>
    <w:rsid w:val="00A94614"/>
    <w:rsid w:val="00A949F3"/>
    <w:rsid w:val="00AA258F"/>
    <w:rsid w:val="00AA26D0"/>
    <w:rsid w:val="00AA54E6"/>
    <w:rsid w:val="00AB1519"/>
    <w:rsid w:val="00AB2D0F"/>
    <w:rsid w:val="00AC0963"/>
    <w:rsid w:val="00AC175B"/>
    <w:rsid w:val="00AC2686"/>
    <w:rsid w:val="00AC3990"/>
    <w:rsid w:val="00AC3B7D"/>
    <w:rsid w:val="00AC6C2B"/>
    <w:rsid w:val="00AD2171"/>
    <w:rsid w:val="00AD2302"/>
    <w:rsid w:val="00AD2C48"/>
    <w:rsid w:val="00AD2D68"/>
    <w:rsid w:val="00AD4FAF"/>
    <w:rsid w:val="00AD5D40"/>
    <w:rsid w:val="00AD5D6B"/>
    <w:rsid w:val="00AE2A09"/>
    <w:rsid w:val="00AE6E78"/>
    <w:rsid w:val="00AF221F"/>
    <w:rsid w:val="00AF3178"/>
    <w:rsid w:val="00AF4CDC"/>
    <w:rsid w:val="00AF51DF"/>
    <w:rsid w:val="00AF557C"/>
    <w:rsid w:val="00AF7342"/>
    <w:rsid w:val="00AF7BC0"/>
    <w:rsid w:val="00AF7F5C"/>
    <w:rsid w:val="00B03B91"/>
    <w:rsid w:val="00B05E11"/>
    <w:rsid w:val="00B0709F"/>
    <w:rsid w:val="00B109C4"/>
    <w:rsid w:val="00B11D76"/>
    <w:rsid w:val="00B13362"/>
    <w:rsid w:val="00B1740E"/>
    <w:rsid w:val="00B21FBF"/>
    <w:rsid w:val="00B2327C"/>
    <w:rsid w:val="00B24B7C"/>
    <w:rsid w:val="00B24E49"/>
    <w:rsid w:val="00B26518"/>
    <w:rsid w:val="00B27A71"/>
    <w:rsid w:val="00B320CB"/>
    <w:rsid w:val="00B328C3"/>
    <w:rsid w:val="00B329C2"/>
    <w:rsid w:val="00B34C16"/>
    <w:rsid w:val="00B44487"/>
    <w:rsid w:val="00B450F2"/>
    <w:rsid w:val="00B47993"/>
    <w:rsid w:val="00B5050C"/>
    <w:rsid w:val="00B506BC"/>
    <w:rsid w:val="00B52366"/>
    <w:rsid w:val="00B52FD5"/>
    <w:rsid w:val="00B53710"/>
    <w:rsid w:val="00B53F6E"/>
    <w:rsid w:val="00B6312B"/>
    <w:rsid w:val="00B63A34"/>
    <w:rsid w:val="00B670A5"/>
    <w:rsid w:val="00B7550B"/>
    <w:rsid w:val="00B84FA2"/>
    <w:rsid w:val="00B85A5C"/>
    <w:rsid w:val="00B877C1"/>
    <w:rsid w:val="00B90864"/>
    <w:rsid w:val="00B90DFC"/>
    <w:rsid w:val="00B93748"/>
    <w:rsid w:val="00B94353"/>
    <w:rsid w:val="00B95935"/>
    <w:rsid w:val="00BA0ED4"/>
    <w:rsid w:val="00BA688D"/>
    <w:rsid w:val="00BB2996"/>
    <w:rsid w:val="00BB3936"/>
    <w:rsid w:val="00BB4A0C"/>
    <w:rsid w:val="00BB5177"/>
    <w:rsid w:val="00BC19DA"/>
    <w:rsid w:val="00BC3689"/>
    <w:rsid w:val="00BC3D12"/>
    <w:rsid w:val="00BC402B"/>
    <w:rsid w:val="00BC4D60"/>
    <w:rsid w:val="00BD2308"/>
    <w:rsid w:val="00BD3D0C"/>
    <w:rsid w:val="00BD4A4C"/>
    <w:rsid w:val="00BD5264"/>
    <w:rsid w:val="00BE00ED"/>
    <w:rsid w:val="00BE790A"/>
    <w:rsid w:val="00BF1864"/>
    <w:rsid w:val="00BF1AFA"/>
    <w:rsid w:val="00BF28AF"/>
    <w:rsid w:val="00BF38DE"/>
    <w:rsid w:val="00BF4AC3"/>
    <w:rsid w:val="00BF54E5"/>
    <w:rsid w:val="00BF6A5E"/>
    <w:rsid w:val="00BF6B5C"/>
    <w:rsid w:val="00C00402"/>
    <w:rsid w:val="00C01152"/>
    <w:rsid w:val="00C01665"/>
    <w:rsid w:val="00C01DB7"/>
    <w:rsid w:val="00C05252"/>
    <w:rsid w:val="00C07A8E"/>
    <w:rsid w:val="00C10081"/>
    <w:rsid w:val="00C11638"/>
    <w:rsid w:val="00C11926"/>
    <w:rsid w:val="00C128E1"/>
    <w:rsid w:val="00C16C35"/>
    <w:rsid w:val="00C20866"/>
    <w:rsid w:val="00C24013"/>
    <w:rsid w:val="00C26381"/>
    <w:rsid w:val="00C27F9F"/>
    <w:rsid w:val="00C31640"/>
    <w:rsid w:val="00C32A6A"/>
    <w:rsid w:val="00C32C65"/>
    <w:rsid w:val="00C32E52"/>
    <w:rsid w:val="00C361C0"/>
    <w:rsid w:val="00C407D1"/>
    <w:rsid w:val="00C41EBB"/>
    <w:rsid w:val="00C42B73"/>
    <w:rsid w:val="00C45748"/>
    <w:rsid w:val="00C50197"/>
    <w:rsid w:val="00C50700"/>
    <w:rsid w:val="00C507CD"/>
    <w:rsid w:val="00C534F6"/>
    <w:rsid w:val="00C6238B"/>
    <w:rsid w:val="00C635CE"/>
    <w:rsid w:val="00C639F1"/>
    <w:rsid w:val="00C65B8B"/>
    <w:rsid w:val="00C663DC"/>
    <w:rsid w:val="00C67407"/>
    <w:rsid w:val="00C729F1"/>
    <w:rsid w:val="00C73193"/>
    <w:rsid w:val="00C75450"/>
    <w:rsid w:val="00C83981"/>
    <w:rsid w:val="00C84530"/>
    <w:rsid w:val="00C87343"/>
    <w:rsid w:val="00C87BD1"/>
    <w:rsid w:val="00C90282"/>
    <w:rsid w:val="00CA12C0"/>
    <w:rsid w:val="00CA4FCA"/>
    <w:rsid w:val="00CA502C"/>
    <w:rsid w:val="00CB2A58"/>
    <w:rsid w:val="00CB2B39"/>
    <w:rsid w:val="00CB51D0"/>
    <w:rsid w:val="00CB7377"/>
    <w:rsid w:val="00CB76B1"/>
    <w:rsid w:val="00CC25A5"/>
    <w:rsid w:val="00CC3857"/>
    <w:rsid w:val="00CC463A"/>
    <w:rsid w:val="00CC7208"/>
    <w:rsid w:val="00CC739C"/>
    <w:rsid w:val="00CD0530"/>
    <w:rsid w:val="00CD1D5A"/>
    <w:rsid w:val="00CD27E6"/>
    <w:rsid w:val="00CD4BEE"/>
    <w:rsid w:val="00CD5495"/>
    <w:rsid w:val="00CD7F67"/>
    <w:rsid w:val="00CE08AC"/>
    <w:rsid w:val="00CE0C9A"/>
    <w:rsid w:val="00CE1CAD"/>
    <w:rsid w:val="00CE1D9C"/>
    <w:rsid w:val="00CF04AA"/>
    <w:rsid w:val="00CF08D4"/>
    <w:rsid w:val="00CF3923"/>
    <w:rsid w:val="00CF54DC"/>
    <w:rsid w:val="00CF783D"/>
    <w:rsid w:val="00D0298A"/>
    <w:rsid w:val="00D02BD0"/>
    <w:rsid w:val="00D03298"/>
    <w:rsid w:val="00D04341"/>
    <w:rsid w:val="00D04867"/>
    <w:rsid w:val="00D06C8B"/>
    <w:rsid w:val="00D11336"/>
    <w:rsid w:val="00D128D0"/>
    <w:rsid w:val="00D15A4B"/>
    <w:rsid w:val="00D211F2"/>
    <w:rsid w:val="00D21D98"/>
    <w:rsid w:val="00D227A4"/>
    <w:rsid w:val="00D24563"/>
    <w:rsid w:val="00D2479E"/>
    <w:rsid w:val="00D26104"/>
    <w:rsid w:val="00D2707B"/>
    <w:rsid w:val="00D27238"/>
    <w:rsid w:val="00D32EC3"/>
    <w:rsid w:val="00D351EB"/>
    <w:rsid w:val="00D35B10"/>
    <w:rsid w:val="00D3697C"/>
    <w:rsid w:val="00D36A71"/>
    <w:rsid w:val="00D41E9F"/>
    <w:rsid w:val="00D43B09"/>
    <w:rsid w:val="00D4403E"/>
    <w:rsid w:val="00D44DA2"/>
    <w:rsid w:val="00D46D92"/>
    <w:rsid w:val="00D47571"/>
    <w:rsid w:val="00D47575"/>
    <w:rsid w:val="00D51E4F"/>
    <w:rsid w:val="00D529AD"/>
    <w:rsid w:val="00D62B0E"/>
    <w:rsid w:val="00D6302A"/>
    <w:rsid w:val="00D633DE"/>
    <w:rsid w:val="00D651D5"/>
    <w:rsid w:val="00D669A1"/>
    <w:rsid w:val="00D67BE2"/>
    <w:rsid w:val="00D702AE"/>
    <w:rsid w:val="00D712EE"/>
    <w:rsid w:val="00D71C7D"/>
    <w:rsid w:val="00D71D67"/>
    <w:rsid w:val="00D758EB"/>
    <w:rsid w:val="00D7598F"/>
    <w:rsid w:val="00D80EA3"/>
    <w:rsid w:val="00D875F1"/>
    <w:rsid w:val="00D920BD"/>
    <w:rsid w:val="00D938C8"/>
    <w:rsid w:val="00DA0918"/>
    <w:rsid w:val="00DA113A"/>
    <w:rsid w:val="00DA3922"/>
    <w:rsid w:val="00DA5532"/>
    <w:rsid w:val="00DA58AE"/>
    <w:rsid w:val="00DB0957"/>
    <w:rsid w:val="00DB6D69"/>
    <w:rsid w:val="00DB7999"/>
    <w:rsid w:val="00DC0096"/>
    <w:rsid w:val="00DC5E0E"/>
    <w:rsid w:val="00DD3536"/>
    <w:rsid w:val="00DD6BC2"/>
    <w:rsid w:val="00DE0B37"/>
    <w:rsid w:val="00DE0B86"/>
    <w:rsid w:val="00DE0EC7"/>
    <w:rsid w:val="00DE12B8"/>
    <w:rsid w:val="00DE3A66"/>
    <w:rsid w:val="00DE3A67"/>
    <w:rsid w:val="00DE3A7A"/>
    <w:rsid w:val="00DE4F85"/>
    <w:rsid w:val="00DF00D3"/>
    <w:rsid w:val="00DF0F34"/>
    <w:rsid w:val="00DF4D9F"/>
    <w:rsid w:val="00DF5B98"/>
    <w:rsid w:val="00DF5FB2"/>
    <w:rsid w:val="00DF711F"/>
    <w:rsid w:val="00E00C4F"/>
    <w:rsid w:val="00E015FD"/>
    <w:rsid w:val="00E022B8"/>
    <w:rsid w:val="00E06FA6"/>
    <w:rsid w:val="00E12A02"/>
    <w:rsid w:val="00E12EF8"/>
    <w:rsid w:val="00E13E47"/>
    <w:rsid w:val="00E1558D"/>
    <w:rsid w:val="00E16D0A"/>
    <w:rsid w:val="00E203D7"/>
    <w:rsid w:val="00E20A69"/>
    <w:rsid w:val="00E22CC6"/>
    <w:rsid w:val="00E2435B"/>
    <w:rsid w:val="00E32C64"/>
    <w:rsid w:val="00E36410"/>
    <w:rsid w:val="00E371A0"/>
    <w:rsid w:val="00E377E3"/>
    <w:rsid w:val="00E42347"/>
    <w:rsid w:val="00E42DBA"/>
    <w:rsid w:val="00E433AC"/>
    <w:rsid w:val="00E43E2F"/>
    <w:rsid w:val="00E5403F"/>
    <w:rsid w:val="00E570ED"/>
    <w:rsid w:val="00E573DC"/>
    <w:rsid w:val="00E616F7"/>
    <w:rsid w:val="00E633B2"/>
    <w:rsid w:val="00E6721D"/>
    <w:rsid w:val="00E713AD"/>
    <w:rsid w:val="00E71EF0"/>
    <w:rsid w:val="00E72445"/>
    <w:rsid w:val="00E73F19"/>
    <w:rsid w:val="00E756B9"/>
    <w:rsid w:val="00E821C8"/>
    <w:rsid w:val="00E82DBE"/>
    <w:rsid w:val="00E868E2"/>
    <w:rsid w:val="00E87A7B"/>
    <w:rsid w:val="00E914A0"/>
    <w:rsid w:val="00E938C7"/>
    <w:rsid w:val="00E97B42"/>
    <w:rsid w:val="00EA288D"/>
    <w:rsid w:val="00EA5CEC"/>
    <w:rsid w:val="00EC2C41"/>
    <w:rsid w:val="00ED1A3F"/>
    <w:rsid w:val="00ED4674"/>
    <w:rsid w:val="00ED5E92"/>
    <w:rsid w:val="00ED6F79"/>
    <w:rsid w:val="00EE18C0"/>
    <w:rsid w:val="00EE3152"/>
    <w:rsid w:val="00EF11E2"/>
    <w:rsid w:val="00EF16DF"/>
    <w:rsid w:val="00EF1805"/>
    <w:rsid w:val="00EF2025"/>
    <w:rsid w:val="00EF44A0"/>
    <w:rsid w:val="00EF602F"/>
    <w:rsid w:val="00F017D9"/>
    <w:rsid w:val="00F020E4"/>
    <w:rsid w:val="00F0416B"/>
    <w:rsid w:val="00F05541"/>
    <w:rsid w:val="00F0595D"/>
    <w:rsid w:val="00F10AD2"/>
    <w:rsid w:val="00F220FD"/>
    <w:rsid w:val="00F23B09"/>
    <w:rsid w:val="00F23EEA"/>
    <w:rsid w:val="00F24F5F"/>
    <w:rsid w:val="00F2622D"/>
    <w:rsid w:val="00F30F8E"/>
    <w:rsid w:val="00F34928"/>
    <w:rsid w:val="00F359E1"/>
    <w:rsid w:val="00F35F22"/>
    <w:rsid w:val="00F370E2"/>
    <w:rsid w:val="00F416FA"/>
    <w:rsid w:val="00F44AFC"/>
    <w:rsid w:val="00F45B28"/>
    <w:rsid w:val="00F46574"/>
    <w:rsid w:val="00F50B50"/>
    <w:rsid w:val="00F5506E"/>
    <w:rsid w:val="00F5559D"/>
    <w:rsid w:val="00F55619"/>
    <w:rsid w:val="00F61F80"/>
    <w:rsid w:val="00F61FAE"/>
    <w:rsid w:val="00F62E64"/>
    <w:rsid w:val="00F650F7"/>
    <w:rsid w:val="00F65701"/>
    <w:rsid w:val="00F65A0D"/>
    <w:rsid w:val="00F65F89"/>
    <w:rsid w:val="00F71E16"/>
    <w:rsid w:val="00F72C14"/>
    <w:rsid w:val="00F73AB4"/>
    <w:rsid w:val="00F74BCF"/>
    <w:rsid w:val="00F750D4"/>
    <w:rsid w:val="00F81057"/>
    <w:rsid w:val="00F85974"/>
    <w:rsid w:val="00F87DDD"/>
    <w:rsid w:val="00F91632"/>
    <w:rsid w:val="00F9236E"/>
    <w:rsid w:val="00F927E2"/>
    <w:rsid w:val="00F945B1"/>
    <w:rsid w:val="00F9670F"/>
    <w:rsid w:val="00F97766"/>
    <w:rsid w:val="00F97C63"/>
    <w:rsid w:val="00FA0C3A"/>
    <w:rsid w:val="00FA1DAB"/>
    <w:rsid w:val="00FA215A"/>
    <w:rsid w:val="00FA6334"/>
    <w:rsid w:val="00FA724E"/>
    <w:rsid w:val="00FA7520"/>
    <w:rsid w:val="00FB0EFF"/>
    <w:rsid w:val="00FB2126"/>
    <w:rsid w:val="00FB29A0"/>
    <w:rsid w:val="00FB32AD"/>
    <w:rsid w:val="00FB6922"/>
    <w:rsid w:val="00FB6CDC"/>
    <w:rsid w:val="00FC1521"/>
    <w:rsid w:val="00FC1D9F"/>
    <w:rsid w:val="00FC3DEF"/>
    <w:rsid w:val="00FC53B0"/>
    <w:rsid w:val="00FC54C0"/>
    <w:rsid w:val="00FC5C87"/>
    <w:rsid w:val="00FC61F9"/>
    <w:rsid w:val="00FC7085"/>
    <w:rsid w:val="00FD02E2"/>
    <w:rsid w:val="00FD0661"/>
    <w:rsid w:val="00FD1F1F"/>
    <w:rsid w:val="00FD3350"/>
    <w:rsid w:val="00FD3607"/>
    <w:rsid w:val="00FE6045"/>
    <w:rsid w:val="00FF3CF3"/>
    <w:rsid w:val="00FF3D1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49" v:ext="edit"/>
    <o:shapelayout v:ext="edit">
      <o:idmap data="1" v:ext="edit"/>
    </o:shapelayout>
  </w:shapeDefaults>
  <w:decimalSymbol w:val=","/>
  <w:listSeparator w:val=";"/>
  <w14:docId w14:val="5BA94057"/>
  <w15:docId w15:val="{EB90CFAD-2624-47A1-87EB-73F9602B137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99" w:semiHidden="true" w:unhideWhenUsed="true"/>
    <w:lsdException w:name="footer"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2" w:semiHidden="true" w:unhideWhenUsed="true"/>
    <w:lsdException w:name="List 3"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qFormat="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9211CE"/>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rsid w:val="00F65F89"/>
    <w:pPr>
      <w:tabs>
        <w:tab w:val="center" w:pos="4536"/>
        <w:tab w:val="right" w:pos="9072"/>
      </w:tabs>
    </w:pPr>
  </w:style>
  <w:style w:type="character" w:styleId="Brojstranice">
    <w:name w:val="page number"/>
    <w:basedOn w:val="Zadanifontodlomka"/>
    <w:rsid w:val="00F65F89"/>
  </w:style>
  <w:style w:type="paragraph" w:styleId="Podnoje">
    <w:name w:val="footer"/>
    <w:basedOn w:val="Normal"/>
    <w:rsid w:val="00F65F89"/>
    <w:pPr>
      <w:tabs>
        <w:tab w:val="center" w:pos="4536"/>
        <w:tab w:val="right" w:pos="9072"/>
      </w:tabs>
    </w:pPr>
  </w:style>
  <w:style w:type="paragraph" w:styleId="Tekstbalonia">
    <w:name w:val="Balloon Text"/>
    <w:basedOn w:val="Normal"/>
    <w:link w:val="TekstbaloniaChar"/>
    <w:rsid w:val="001F5AB5"/>
    <w:rPr>
      <w:rFonts w:ascii="Tahoma" w:hAnsi="Tahoma" w:cs="Tahoma"/>
      <w:sz w:val="16"/>
      <w:szCs w:val="16"/>
    </w:rPr>
  </w:style>
  <w:style w:type="character" w:styleId="TekstbaloniaChar" w:customStyle="true">
    <w:name w:val="Tekst balončića Char"/>
    <w:link w:val="Tekstbalonia"/>
    <w:rsid w:val="001F5AB5"/>
    <w:rPr>
      <w:rFonts w:ascii="Tahoma" w:hAnsi="Tahoma" w:cs="Tahoma"/>
      <w:sz w:val="16"/>
      <w:szCs w:val="16"/>
    </w:rPr>
  </w:style>
  <w:style w:type="paragraph" w:styleId="Odlomakpopisa">
    <w:name w:val="List Paragraph"/>
    <w:basedOn w:val="Normal"/>
    <w:uiPriority w:val="34"/>
    <w:qFormat/>
    <w:rsid w:val="00CB2B39"/>
    <w:pPr>
      <w:ind w:left="708"/>
    </w:pPr>
  </w:style>
  <w:style w:type="paragraph" w:styleId="Tijeloteksta">
    <w:name w:val="Body Text"/>
    <w:basedOn w:val="Normal"/>
    <w:link w:val="TijelotekstaChar"/>
    <w:unhideWhenUsed/>
    <w:rsid w:val="00C24013"/>
    <w:pPr>
      <w:jc w:val="both"/>
    </w:pPr>
    <w:rPr>
      <w:rFonts w:ascii="Arial" w:hAnsi="Arial"/>
    </w:rPr>
  </w:style>
  <w:style w:type="character" w:styleId="TijelotekstaChar" w:customStyle="true">
    <w:name w:val="Tijelo teksta Char"/>
    <w:basedOn w:val="Zadanifontodlomka"/>
    <w:link w:val="Tijeloteksta"/>
    <w:rsid w:val="00C24013"/>
    <w:rPr>
      <w:rFonts w:ascii="Arial" w:hAnsi="Arial"/>
      <w:sz w:val="24"/>
      <w:szCs w:val="24"/>
    </w:rPr>
  </w:style>
  <w:style w:type="character" w:styleId="ZaglavljeChar" w:customStyle="true">
    <w:name w:val="Zaglavlje Char"/>
    <w:basedOn w:val="Zadanifontodlomka"/>
    <w:link w:val="Zaglavlje"/>
    <w:uiPriority w:val="99"/>
    <w:rsid w:val="0005568E"/>
    <w:rPr>
      <w:sz w:val="24"/>
      <w:szCs w:val="24"/>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940262">
      <w:bodyDiv w:val="true"/>
      <w:marLeft w:val="0"/>
      <w:marRight w:val="0"/>
      <w:marTop w:val="0"/>
      <w:marBottom w:val="0"/>
      <w:divBdr>
        <w:top w:val="none" w:color="auto" w:sz="0" w:space="0"/>
        <w:left w:val="none" w:color="auto" w:sz="0" w:space="0"/>
        <w:bottom w:val="none" w:color="auto" w:sz="0" w:space="0"/>
        <w:right w:val="none" w:color="auto" w:sz="0" w:space="0"/>
      </w:divBdr>
    </w:div>
    <w:div w:id="71775405">
      <w:bodyDiv w:val="true"/>
      <w:marLeft w:val="0"/>
      <w:marRight w:val="0"/>
      <w:marTop w:val="0"/>
      <w:marBottom w:val="0"/>
      <w:divBdr>
        <w:top w:val="none" w:color="auto" w:sz="0" w:space="0"/>
        <w:left w:val="none" w:color="auto" w:sz="0" w:space="0"/>
        <w:bottom w:val="none" w:color="auto" w:sz="0" w:space="0"/>
        <w:right w:val="none" w:color="auto" w:sz="0" w:space="0"/>
      </w:divBdr>
    </w:div>
    <w:div w:id="108010439">
      <w:bodyDiv w:val="true"/>
      <w:marLeft w:val="0"/>
      <w:marRight w:val="0"/>
      <w:marTop w:val="0"/>
      <w:marBottom w:val="0"/>
      <w:divBdr>
        <w:top w:val="none" w:color="auto" w:sz="0" w:space="0"/>
        <w:left w:val="none" w:color="auto" w:sz="0" w:space="0"/>
        <w:bottom w:val="none" w:color="auto" w:sz="0" w:space="0"/>
        <w:right w:val="none" w:color="auto" w:sz="0" w:space="0"/>
      </w:divBdr>
    </w:div>
    <w:div w:id="176191880">
      <w:bodyDiv w:val="true"/>
      <w:marLeft w:val="0"/>
      <w:marRight w:val="0"/>
      <w:marTop w:val="0"/>
      <w:marBottom w:val="0"/>
      <w:divBdr>
        <w:top w:val="none" w:color="auto" w:sz="0" w:space="0"/>
        <w:left w:val="none" w:color="auto" w:sz="0" w:space="0"/>
        <w:bottom w:val="none" w:color="auto" w:sz="0" w:space="0"/>
        <w:right w:val="none" w:color="auto" w:sz="0" w:space="0"/>
      </w:divBdr>
    </w:div>
    <w:div w:id="187305516">
      <w:bodyDiv w:val="true"/>
      <w:marLeft w:val="0"/>
      <w:marRight w:val="0"/>
      <w:marTop w:val="0"/>
      <w:marBottom w:val="0"/>
      <w:divBdr>
        <w:top w:val="none" w:color="auto" w:sz="0" w:space="0"/>
        <w:left w:val="none" w:color="auto" w:sz="0" w:space="0"/>
        <w:bottom w:val="none" w:color="auto" w:sz="0" w:space="0"/>
        <w:right w:val="none" w:color="auto" w:sz="0" w:space="0"/>
      </w:divBdr>
    </w:div>
    <w:div w:id="268245739">
      <w:bodyDiv w:val="true"/>
      <w:marLeft w:val="0"/>
      <w:marRight w:val="0"/>
      <w:marTop w:val="0"/>
      <w:marBottom w:val="0"/>
      <w:divBdr>
        <w:top w:val="none" w:color="auto" w:sz="0" w:space="0"/>
        <w:left w:val="none" w:color="auto" w:sz="0" w:space="0"/>
        <w:bottom w:val="none" w:color="auto" w:sz="0" w:space="0"/>
        <w:right w:val="none" w:color="auto" w:sz="0" w:space="0"/>
      </w:divBdr>
    </w:div>
    <w:div w:id="648561388">
      <w:bodyDiv w:val="true"/>
      <w:marLeft w:val="0"/>
      <w:marRight w:val="0"/>
      <w:marTop w:val="0"/>
      <w:marBottom w:val="0"/>
      <w:divBdr>
        <w:top w:val="none" w:color="auto" w:sz="0" w:space="0"/>
        <w:left w:val="none" w:color="auto" w:sz="0" w:space="0"/>
        <w:bottom w:val="none" w:color="auto" w:sz="0" w:space="0"/>
        <w:right w:val="none" w:color="auto" w:sz="0" w:space="0"/>
      </w:divBdr>
    </w:div>
    <w:div w:id="815606080">
      <w:bodyDiv w:val="true"/>
      <w:marLeft w:val="0"/>
      <w:marRight w:val="0"/>
      <w:marTop w:val="0"/>
      <w:marBottom w:val="0"/>
      <w:divBdr>
        <w:top w:val="none" w:color="auto" w:sz="0" w:space="0"/>
        <w:left w:val="none" w:color="auto" w:sz="0" w:space="0"/>
        <w:bottom w:val="none" w:color="auto" w:sz="0" w:space="0"/>
        <w:right w:val="none" w:color="auto" w:sz="0" w:space="0"/>
      </w:divBdr>
    </w:div>
    <w:div w:id="829490335">
      <w:bodyDiv w:val="true"/>
      <w:marLeft w:val="0"/>
      <w:marRight w:val="0"/>
      <w:marTop w:val="0"/>
      <w:marBottom w:val="0"/>
      <w:divBdr>
        <w:top w:val="none" w:color="auto" w:sz="0" w:space="0"/>
        <w:left w:val="none" w:color="auto" w:sz="0" w:space="0"/>
        <w:bottom w:val="none" w:color="auto" w:sz="0" w:space="0"/>
        <w:right w:val="none" w:color="auto" w:sz="0" w:space="0"/>
      </w:divBdr>
    </w:div>
    <w:div w:id="930427516">
      <w:bodyDiv w:val="true"/>
      <w:marLeft w:val="0"/>
      <w:marRight w:val="0"/>
      <w:marTop w:val="0"/>
      <w:marBottom w:val="0"/>
      <w:divBdr>
        <w:top w:val="none" w:color="auto" w:sz="0" w:space="0"/>
        <w:left w:val="none" w:color="auto" w:sz="0" w:space="0"/>
        <w:bottom w:val="none" w:color="auto" w:sz="0" w:space="0"/>
        <w:right w:val="none" w:color="auto" w:sz="0" w:space="0"/>
      </w:divBdr>
    </w:div>
    <w:div w:id="1264024495">
      <w:bodyDiv w:val="true"/>
      <w:marLeft w:val="0"/>
      <w:marRight w:val="0"/>
      <w:marTop w:val="0"/>
      <w:marBottom w:val="0"/>
      <w:divBdr>
        <w:top w:val="none" w:color="auto" w:sz="0" w:space="0"/>
        <w:left w:val="none" w:color="auto" w:sz="0" w:space="0"/>
        <w:bottom w:val="none" w:color="auto" w:sz="0" w:space="0"/>
        <w:right w:val="none" w:color="auto" w:sz="0" w:space="0"/>
      </w:divBdr>
    </w:div>
    <w:div w:id="1450784962">
      <w:bodyDiv w:val="true"/>
      <w:marLeft w:val="0"/>
      <w:marRight w:val="0"/>
      <w:marTop w:val="0"/>
      <w:marBottom w:val="0"/>
      <w:divBdr>
        <w:top w:val="none" w:color="auto" w:sz="0" w:space="0"/>
        <w:left w:val="none" w:color="auto" w:sz="0" w:space="0"/>
        <w:bottom w:val="none" w:color="auto" w:sz="0" w:space="0"/>
        <w:right w:val="none" w:color="auto" w:sz="0" w:space="0"/>
      </w:divBdr>
    </w:div>
    <w:div w:id="1568609501">
      <w:bodyDiv w:val="true"/>
      <w:marLeft w:val="0"/>
      <w:marRight w:val="0"/>
      <w:marTop w:val="0"/>
      <w:marBottom w:val="0"/>
      <w:divBdr>
        <w:top w:val="none" w:color="auto" w:sz="0" w:space="0"/>
        <w:left w:val="none" w:color="auto" w:sz="0" w:space="0"/>
        <w:bottom w:val="none" w:color="auto" w:sz="0" w:space="0"/>
        <w:right w:val="none" w:color="auto" w:sz="0" w:space="0"/>
      </w:divBdr>
    </w:div>
    <w:div w:id="1578392948">
      <w:bodyDiv w:val="true"/>
      <w:marLeft w:val="0"/>
      <w:marRight w:val="0"/>
      <w:marTop w:val="0"/>
      <w:marBottom w:val="0"/>
      <w:divBdr>
        <w:top w:val="none" w:color="auto" w:sz="0" w:space="0"/>
        <w:left w:val="none" w:color="auto" w:sz="0" w:space="0"/>
        <w:bottom w:val="none" w:color="auto" w:sz="0" w:space="0"/>
        <w:right w:val="none" w:color="auto" w:sz="0" w:space="0"/>
      </w:divBdr>
    </w:div>
    <w:div w:id="1658537037">
      <w:bodyDiv w:val="true"/>
      <w:marLeft w:val="0"/>
      <w:marRight w:val="0"/>
      <w:marTop w:val="0"/>
      <w:marBottom w:val="0"/>
      <w:divBdr>
        <w:top w:val="none" w:color="auto" w:sz="0" w:space="0"/>
        <w:left w:val="none" w:color="auto" w:sz="0" w:space="0"/>
        <w:bottom w:val="none" w:color="auto" w:sz="0" w:space="0"/>
        <w:right w:val="none" w:color="auto" w:sz="0" w:space="0"/>
      </w:divBdr>
    </w:div>
    <w:div w:id="1804031415">
      <w:bodyDiv w:val="true"/>
      <w:marLeft w:val="0"/>
      <w:marRight w:val="0"/>
      <w:marTop w:val="0"/>
      <w:marBottom w:val="0"/>
      <w:divBdr>
        <w:top w:val="none" w:color="auto" w:sz="0" w:space="0"/>
        <w:left w:val="none" w:color="auto" w:sz="0" w:space="0"/>
        <w:bottom w:val="none" w:color="auto" w:sz="0" w:space="0"/>
        <w:right w:val="none" w:color="auto" w:sz="0" w:space="0"/>
      </w:divBdr>
    </w:div>
    <w:div w:id="1861776035">
      <w:bodyDiv w:val="true"/>
      <w:marLeft w:val="0"/>
      <w:marRight w:val="0"/>
      <w:marTop w:val="0"/>
      <w:marBottom w:val="0"/>
      <w:divBdr>
        <w:top w:val="none" w:color="auto" w:sz="0" w:space="0"/>
        <w:left w:val="none" w:color="auto" w:sz="0" w:space="0"/>
        <w:bottom w:val="none" w:color="auto" w:sz="0" w:space="0"/>
        <w:right w:val="none" w:color="auto" w:sz="0" w:space="0"/>
      </w:divBdr>
    </w:div>
    <w:div w:id="1977949402">
      <w:bodyDiv w:val="true"/>
      <w:marLeft w:val="0"/>
      <w:marRight w:val="0"/>
      <w:marTop w:val="0"/>
      <w:marBottom w:val="0"/>
      <w:divBdr>
        <w:top w:val="none" w:color="auto" w:sz="0" w:space="0"/>
        <w:left w:val="none" w:color="auto" w:sz="0" w:space="0"/>
        <w:bottom w:val="none" w:color="auto" w:sz="0" w:space="0"/>
        <w:right w:val="none" w:color="auto" w:sz="0" w:space="0"/>
      </w:divBdr>
    </w:div>
    <w:div w:id="2071734805">
      <w:bodyDiv w:val="true"/>
      <w:marLeft w:val="0"/>
      <w:marRight w:val="0"/>
      <w:marTop w:val="0"/>
      <w:marBottom w:val="0"/>
      <w:divBdr>
        <w:top w:val="none" w:color="auto" w:sz="0" w:space="0"/>
        <w:left w:val="none" w:color="auto" w:sz="0" w:space="0"/>
        <w:bottom w:val="none" w:color="auto" w:sz="0" w:space="0"/>
        <w:right w:val="none" w:color="auto" w:sz="0" w:space="0"/>
      </w:divBdr>
    </w:div>
    <w:div w:id="212815887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c.xml" Type="http://schemas.openxmlformats.org/officeDocument/2006/relationships/customXml" Id="rId13"/></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c.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BDDE9BD4-EC6E-4B79-A648-4B986CC33BB0}">
  <ds:schemaRefs>
    <ds:schemaRef ds:uri="http://schemas.openxmlformats.org/officeDocument/2006/bibliography"/>
  </ds:schemaRefs>
</ds:datastoreItem>
</file>

<file path=customXml/itemProps1c.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RH-TDU</properties:Company>
  <properties:Pages>7</properties:Pages>
  <properties:Words>2810</properties:Words>
  <properties:Characters>16021</properties:Characters>
  <properties:Lines>133</properties:Lines>
  <properties:Paragraphs>37</properties:Paragraphs>
  <properties:TotalTime>14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Pob – 369/09</vt:lpstr>
    </vt:vector>
  </properties:TitlesOfParts>
  <properties:LinksUpToDate>false</properties:LinksUpToDate>
  <properties:CharactersWithSpaces>18794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2026-11-03T07:12:00Z</dcterms:created>
  <dc:creator>RH - TDU</dc:creator>
  <cp:lastModifiedBy>Lučana Kuzmanić</cp:lastModifiedBy>
  <cp:lastPrinted>2024-02-09T12:50:00Z</cp:lastPrinted>
  <dcterms:modified xmlns:xsi="http://www.w3.org/2001/XMLSchema-instance" xsi:type="dcterms:W3CDTF">2026-11-03T07:27:00Z</dcterms:modified>
  <cp:revision>3</cp:revision>
  <dc:title>Pob – 369/09</dc:title>
</cp:coreProperties>
</file>