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72F9F" w:rsidR="008D6727" w:rsidP="009406D0" w:rsidRDefault="008D6727" w14:paraId="1C4B80A6" w14:textId="77777777">
      <w:pPr>
        <w:widowControl w:val="false"/>
        <w15:collapsed w:val="false"/>
        <w:rPr>
          <w:rFonts w:ascii="Arial" w:hAnsi="Arial" w:cs="Arial"/>
          <w:szCs w:val="24"/>
        </w:rPr>
      </w:pPr>
      <w:r w:rsidRPr="00B72F9F">
        <w:rPr>
          <w:rFonts w:ascii="Arial" w:hAnsi="Arial" w:cs="Arial"/>
          <w:szCs w:val="24"/>
        </w:rPr>
        <w:tab/>
        <w:t xml:space="preserve">                 </w:t>
      </w:r>
      <w:r w:rsidRPr="00B72F9F">
        <w:rPr>
          <w:rFonts w:ascii="Arial" w:hAnsi="Arial" w:cs="Arial"/>
          <w:noProof/>
          <w:szCs w:val="24"/>
        </w:rPr>
        <w:drawing>
          <wp:inline distT="0" distB="0" distL="0" distR="0">
            <wp:extent cx="381000" cy="514350"/>
            <wp:effectExtent l="0" t="0" r="0" b="0"/>
            <wp:docPr id="2" name="Slika 2"/>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000" cy="514350"/>
                    </a:xfrm>
                    <a:prstGeom prst="rect">
                      <a:avLst/>
                    </a:prstGeom>
                    <a:noFill/>
                    <a:ln>
                      <a:noFill/>
                    </a:ln>
                  </pic:spPr>
                </pic:pic>
              </a:graphicData>
            </a:graphic>
          </wp:inline>
        </w:drawing>
      </w:r>
    </w:p>
    <w:p w:rsidRPr="00B72F9F" w:rsidR="008D6727" w:rsidP="009406D0" w:rsidRDefault="008D6727" w14:paraId="17932192" w14:textId="77777777">
      <w:pPr>
        <w:widowControl w:val="false"/>
        <w:rPr>
          <w:rFonts w:ascii="Arial" w:hAnsi="Arial" w:cs="Arial"/>
          <w:b/>
          <w:szCs w:val="24"/>
        </w:rPr>
      </w:pPr>
    </w:p>
    <w:p w:rsidRPr="00B72F9F" w:rsidR="008D6727" w:rsidP="0042133E" w:rsidRDefault="008D6727" w14:paraId="027B9989" w14:textId="77777777">
      <w:pPr>
        <w:widowControl w:val="false"/>
        <w:rPr>
          <w:rFonts w:ascii="Arial" w:hAnsi="Arial" w:cs="Arial"/>
          <w:szCs w:val="24"/>
        </w:rPr>
      </w:pPr>
      <w:r w:rsidRPr="00B72F9F">
        <w:rPr>
          <w:rFonts w:ascii="Arial" w:hAnsi="Arial" w:cs="Arial"/>
          <w:b/>
          <w:szCs w:val="24"/>
        </w:rPr>
        <w:tab/>
      </w:r>
      <w:r w:rsidRPr="00B72F9F">
        <w:rPr>
          <w:rFonts w:ascii="Arial" w:hAnsi="Arial" w:cs="Arial"/>
          <w:szCs w:val="24"/>
        </w:rPr>
        <w:t xml:space="preserve">REPUBLIKA HRVATSKA </w:t>
      </w:r>
    </w:p>
    <w:p w:rsidRPr="00B72F9F" w:rsidR="008D6727" w:rsidP="0042133E" w:rsidRDefault="008D6727" w14:paraId="5ABDD8C9" w14:textId="77777777">
      <w:pPr>
        <w:widowControl w:val="false"/>
        <w:rPr>
          <w:rFonts w:ascii="Arial" w:hAnsi="Arial" w:cs="Arial"/>
          <w:szCs w:val="24"/>
        </w:rPr>
      </w:pPr>
      <w:r w:rsidRPr="00B72F9F">
        <w:rPr>
          <w:rFonts w:ascii="Arial" w:hAnsi="Arial" w:cs="Arial"/>
          <w:szCs w:val="24"/>
        </w:rPr>
        <w:t xml:space="preserve">  OPĆINSKI KAZNENI SUD U ZAGREBU </w:t>
      </w:r>
    </w:p>
    <w:p w:rsidRPr="00B72F9F" w:rsidR="008D6727" w:rsidP="0042133E" w:rsidRDefault="008D6727" w14:paraId="403283D1" w14:textId="77777777">
      <w:pPr>
        <w:widowControl w:val="false"/>
        <w:rPr>
          <w:rFonts w:ascii="Arial" w:hAnsi="Arial" w:cs="Arial"/>
          <w:szCs w:val="24"/>
        </w:rPr>
      </w:pPr>
      <w:r w:rsidRPr="00B72F9F">
        <w:rPr>
          <w:rFonts w:ascii="Arial" w:hAnsi="Arial" w:cs="Arial"/>
          <w:szCs w:val="24"/>
        </w:rPr>
        <w:t xml:space="preserve">                ODJEL ZA MLADEŽ</w:t>
      </w:r>
    </w:p>
    <w:p w:rsidRPr="00B72F9F" w:rsidR="001C2850" w:rsidP="008D6727" w:rsidRDefault="008D6727" w14:paraId="6CF7CFE0" w14:textId="77777777">
      <w:pPr>
        <w:jc w:val="both"/>
        <w:rPr>
          <w:rFonts w:ascii="Arial" w:hAnsi="Arial" w:cs="Arial"/>
          <w:szCs w:val="24"/>
        </w:rPr>
      </w:pPr>
      <w:r w:rsidRPr="00B72F9F">
        <w:rPr>
          <w:rFonts w:ascii="Arial" w:hAnsi="Arial" w:cs="Arial"/>
          <w:szCs w:val="24"/>
        </w:rPr>
        <w:tab/>
        <w:t>Zagreb, Ilica - Selska, Ilica 207</w:t>
      </w:r>
      <w:r w:rsidRPr="00B72F9F" w:rsidR="00B2594D">
        <w:rPr>
          <w:rFonts w:ascii="Arial" w:hAnsi="Arial" w:cs="Arial"/>
          <w:szCs w:val="24"/>
        </w:rPr>
        <w:tab/>
      </w:r>
      <w:r w:rsidRPr="00B72F9F" w:rsidR="00B2594D">
        <w:rPr>
          <w:rFonts w:ascii="Arial" w:hAnsi="Arial" w:cs="Arial"/>
          <w:szCs w:val="24"/>
        </w:rPr>
        <w:tab/>
      </w:r>
      <w:r w:rsidR="008605BC">
        <w:rPr>
          <w:rFonts w:ascii="Arial" w:hAnsi="Arial" w:cs="Arial"/>
          <w:szCs w:val="24"/>
        </w:rPr>
        <w:t xml:space="preserve">   </w:t>
      </w:r>
      <w:r w:rsidR="00D208FE">
        <w:rPr>
          <w:rFonts w:ascii="Arial" w:hAnsi="Arial" w:cs="Arial"/>
          <w:szCs w:val="24"/>
        </w:rPr>
        <w:t xml:space="preserve">         </w:t>
      </w:r>
      <w:r w:rsidRPr="00B72F9F" w:rsidR="00B2594D">
        <w:rPr>
          <w:rFonts w:ascii="Arial" w:hAnsi="Arial" w:cs="Arial"/>
          <w:szCs w:val="24"/>
        </w:rPr>
        <w:t>Poslovni broj:</w:t>
      </w:r>
      <w:r w:rsidRPr="00B72F9F" w:rsidR="008D4B22">
        <w:rPr>
          <w:rFonts w:ascii="Arial" w:hAnsi="Arial" w:cs="Arial"/>
          <w:szCs w:val="24"/>
        </w:rPr>
        <w:t xml:space="preserve"> </w:t>
      </w:r>
      <w:r w:rsidR="0069087A">
        <w:rPr>
          <w:rFonts w:ascii="Arial" w:hAnsi="Arial" w:cs="Arial"/>
          <w:szCs w:val="24"/>
        </w:rPr>
        <w:t>Kzd</w:t>
      </w:r>
      <w:r w:rsidRPr="00B72F9F" w:rsidR="00E5273F">
        <w:rPr>
          <w:rFonts w:ascii="Arial" w:hAnsi="Arial" w:cs="Arial"/>
          <w:szCs w:val="24"/>
        </w:rPr>
        <w:t>-</w:t>
      </w:r>
      <w:r w:rsidR="00E11144">
        <w:rPr>
          <w:rFonts w:ascii="Arial" w:hAnsi="Arial" w:cs="Arial"/>
          <w:szCs w:val="24"/>
        </w:rPr>
        <w:t>106</w:t>
      </w:r>
      <w:r w:rsidR="0069087A">
        <w:rPr>
          <w:rFonts w:ascii="Arial" w:hAnsi="Arial" w:cs="Arial"/>
          <w:szCs w:val="24"/>
        </w:rPr>
        <w:t>/202</w:t>
      </w:r>
      <w:r w:rsidR="00E11144">
        <w:rPr>
          <w:rFonts w:ascii="Arial" w:hAnsi="Arial" w:cs="Arial"/>
          <w:szCs w:val="24"/>
        </w:rPr>
        <w:t>6</w:t>
      </w:r>
      <w:r w:rsidR="00CD210C">
        <w:rPr>
          <w:rFonts w:ascii="Arial" w:hAnsi="Arial" w:cs="Arial"/>
          <w:szCs w:val="24"/>
        </w:rPr>
        <w:t>-</w:t>
      </w:r>
      <w:r w:rsidR="00683AAB">
        <w:rPr>
          <w:rFonts w:ascii="Arial" w:hAnsi="Arial" w:cs="Arial"/>
          <w:szCs w:val="24"/>
        </w:rPr>
        <w:t>9</w:t>
      </w:r>
    </w:p>
    <w:p w:rsidRPr="00B72F9F" w:rsidR="001C2850" w:rsidP="00E5273F" w:rsidRDefault="001C2850" w14:paraId="79EEB43D" w14:textId="77777777">
      <w:pPr>
        <w:jc w:val="right"/>
        <w:rPr>
          <w:rFonts w:ascii="Arial" w:hAnsi="Arial" w:cs="Arial"/>
          <w:szCs w:val="24"/>
        </w:rPr>
      </w:pPr>
    </w:p>
    <w:p w:rsidR="001C2850" w:rsidP="00E5273F" w:rsidRDefault="001C2850" w14:paraId="55858FB4" w14:textId="77777777">
      <w:pPr>
        <w:jc w:val="right"/>
        <w:rPr>
          <w:rFonts w:ascii="Arial" w:hAnsi="Arial" w:cs="Arial"/>
          <w:szCs w:val="24"/>
        </w:rPr>
      </w:pPr>
    </w:p>
    <w:p w:rsidRPr="00B72F9F" w:rsidR="0048087B" w:rsidP="00E5273F" w:rsidRDefault="0048087B" w14:paraId="7FE6DCDB" w14:textId="77777777">
      <w:pPr>
        <w:jc w:val="right"/>
        <w:rPr>
          <w:rFonts w:ascii="Arial" w:hAnsi="Arial" w:cs="Arial"/>
          <w:szCs w:val="24"/>
        </w:rPr>
      </w:pPr>
    </w:p>
    <w:p w:rsidRPr="00B72F9F" w:rsidR="00B2594D" w:rsidP="008D6727" w:rsidRDefault="008D6727" w14:paraId="56B3B00C" w14:textId="77777777">
      <w:pPr>
        <w:jc w:val="center"/>
        <w:rPr>
          <w:rFonts w:ascii="Arial" w:hAnsi="Arial" w:cs="Arial"/>
          <w:szCs w:val="24"/>
        </w:rPr>
      </w:pPr>
      <w:r w:rsidRPr="00B72F9F">
        <w:rPr>
          <w:rFonts w:ascii="Arial" w:hAnsi="Arial" w:cs="Arial"/>
          <w:szCs w:val="24"/>
        </w:rPr>
        <w:t>R E P U B L I K A   H R V A T S K A</w:t>
      </w:r>
      <w:r w:rsidRPr="00B72F9F" w:rsidR="00B2594D">
        <w:rPr>
          <w:rFonts w:ascii="Arial" w:hAnsi="Arial" w:cs="Arial"/>
          <w:szCs w:val="24"/>
        </w:rPr>
        <w:t xml:space="preserve">      </w:t>
      </w:r>
    </w:p>
    <w:p w:rsidRPr="00B72F9F" w:rsidR="00B2594D" w:rsidRDefault="00B2594D" w14:paraId="4675AB2E" w14:textId="77777777">
      <w:pPr>
        <w:jc w:val="center"/>
        <w:rPr>
          <w:rFonts w:ascii="Arial" w:hAnsi="Arial" w:cs="Arial"/>
          <w:szCs w:val="24"/>
        </w:rPr>
      </w:pPr>
      <w:r w:rsidRPr="00B72F9F">
        <w:rPr>
          <w:rFonts w:ascii="Arial" w:hAnsi="Arial" w:cs="Arial"/>
          <w:szCs w:val="24"/>
        </w:rPr>
        <w:t xml:space="preserve">                                                </w:t>
      </w:r>
    </w:p>
    <w:p w:rsidR="00B2594D" w:rsidRDefault="00B2594D" w14:paraId="2B34CFFD" w14:textId="77777777">
      <w:pPr>
        <w:pStyle w:val="Naslov1"/>
        <w:rPr>
          <w:rFonts w:ascii="Arial" w:hAnsi="Arial" w:cs="Arial"/>
          <w:b w:val="false"/>
          <w:szCs w:val="24"/>
          <w:lang w:val="hr-HR"/>
        </w:rPr>
      </w:pPr>
      <w:r w:rsidRPr="00B72F9F">
        <w:rPr>
          <w:rFonts w:ascii="Arial" w:hAnsi="Arial" w:cs="Arial"/>
          <w:b w:val="false"/>
          <w:szCs w:val="24"/>
          <w:lang w:val="hr-HR"/>
        </w:rPr>
        <w:t>R  J  E  Š  E  N  J  E</w:t>
      </w:r>
    </w:p>
    <w:p w:rsidRPr="0048087B" w:rsidR="0048087B" w:rsidP="0048087B" w:rsidRDefault="0048087B" w14:paraId="241BF34E" w14:textId="77777777"/>
    <w:p w:rsidRPr="00CD210C" w:rsidR="00440AEA" w:rsidP="00E11144" w:rsidRDefault="00440AEA" w14:paraId="5F51BB5F" w14:textId="1F82B730">
      <w:pPr>
        <w:pStyle w:val="Default"/>
        <w:ind w:firstLine="720"/>
        <w:jc w:val="both"/>
      </w:pPr>
      <w:r w:rsidRPr="004840A5">
        <w:rPr>
          <w:bCs/>
        </w:rPr>
        <w:t>Općinski kazneni sud u Zagrebu</w:t>
      </w:r>
      <w:r w:rsidRPr="004840A5">
        <w:t xml:space="preserve">, Odjel za mladež, po sucu za mladež </w:t>
      </w:r>
      <w:r>
        <w:t xml:space="preserve">Stanislavu </w:t>
      </w:r>
      <w:proofErr w:type="spellStart"/>
      <w:r>
        <w:t>Walaszeku</w:t>
      </w:r>
      <w:proofErr w:type="spellEnd"/>
      <w:r w:rsidRPr="004840A5">
        <w:t xml:space="preserve"> kao sucu pojedincu uz sudjelovanje </w:t>
      </w:r>
      <w:r w:rsidR="00E11144">
        <w:t>Ane Franić</w:t>
      </w:r>
      <w:r w:rsidRPr="004840A5">
        <w:t xml:space="preserve"> kao zapisničara, u</w:t>
      </w:r>
      <w:r w:rsidRPr="00E15AE7" w:rsidR="00C87185">
        <w:t xml:space="preserve"> kaznenom predmetu </w:t>
      </w:r>
      <w:r w:rsidRPr="006F3857" w:rsidR="002306DB">
        <w:t xml:space="preserve">protiv </w:t>
      </w:r>
      <w:r w:rsidR="0069087A">
        <w:t xml:space="preserve">optuženog </w:t>
      </w:r>
      <w:r w:rsidR="0098760E">
        <w:t>V Š</w:t>
      </w:r>
      <w:r w:rsidRPr="006F3857" w:rsidR="002306DB">
        <w:t xml:space="preserve"> </w:t>
      </w:r>
      <w:bookmarkStart w:name="_Hlk231905861" w:id="0"/>
      <w:r w:rsidRPr="006F3857" w:rsidR="00CD210C">
        <w:t xml:space="preserve">zbog kaznenog djela iz članka </w:t>
      </w:r>
      <w:r w:rsidR="00E11144">
        <w:t>179.a</w:t>
      </w:r>
      <w:r w:rsidR="00CD210C">
        <w:t>. i</w:t>
      </w:r>
      <w:r w:rsidR="00E11144">
        <w:t xml:space="preserve"> zbog dva</w:t>
      </w:r>
      <w:r w:rsidR="00CD210C">
        <w:t xml:space="preserve"> kaznen</w:t>
      </w:r>
      <w:r w:rsidR="00E11144">
        <w:t>a</w:t>
      </w:r>
      <w:r w:rsidR="00CD210C">
        <w:t xml:space="preserve"> djela iz članka 177. stavka </w:t>
      </w:r>
      <w:r w:rsidR="00E11144">
        <w:t>5</w:t>
      </w:r>
      <w:r w:rsidR="00CD210C">
        <w:t xml:space="preserve">., a sve u vezi sa člankom 51. </w:t>
      </w:r>
      <w:r w:rsidRPr="006F3857" w:rsidR="002306DB">
        <w:t>Kaznenog zakona</w:t>
      </w:r>
      <w:bookmarkEnd w:id="0"/>
      <w:r w:rsidRPr="006F3857" w:rsidR="002306DB">
        <w:t xml:space="preserve"> (Narodne novine broj 125/11., 144/12., 56/2015., 61/15., 101/17., 118/18., 126/19., 84/21.</w:t>
      </w:r>
      <w:r w:rsidR="002306DB">
        <w:t>, 114/22</w:t>
      </w:r>
      <w:r w:rsidR="00201384">
        <w:t>, 36/24</w:t>
      </w:r>
      <w:r w:rsidR="00E11144">
        <w:t>., 135/25</w:t>
      </w:r>
      <w:r w:rsidRPr="006F3857" w:rsidR="002306DB">
        <w:t xml:space="preserve">; nastavno KZ/11) povodom optužnice Općinskog </w:t>
      </w:r>
      <w:r w:rsidR="002306DB">
        <w:t xml:space="preserve">kaznenog </w:t>
      </w:r>
      <w:r w:rsidRPr="006F3857" w:rsidR="002306DB">
        <w:t>državnog odvjetništva u Zagrebu od</w:t>
      </w:r>
      <w:r w:rsidR="00CD210C">
        <w:t xml:space="preserve"> </w:t>
      </w:r>
      <w:r w:rsidRPr="006F3857" w:rsidR="002306DB">
        <w:t>godine, broj</w:t>
      </w:r>
      <w:r w:rsidRPr="00B72F9F" w:rsidR="00E5273F">
        <w:t>,</w:t>
      </w:r>
      <w:r w:rsidRPr="00B72F9F" w:rsidR="008D4B22">
        <w:t xml:space="preserve"> </w:t>
      </w:r>
      <w:r w:rsidRPr="00440AEA">
        <w:t xml:space="preserve">odlučujući o </w:t>
      </w:r>
      <w:r w:rsidR="004D2AA8">
        <w:t>mjer</w:t>
      </w:r>
      <w:r w:rsidR="00E11144">
        <w:t>ama opreza nakon izricanja i objave presude, dana 9. lipnja 2026.</w:t>
      </w:r>
    </w:p>
    <w:p w:rsidRPr="00B72F9F" w:rsidR="0048087B" w:rsidRDefault="0048087B" w14:paraId="5D8E02A7" w14:textId="77777777">
      <w:pPr>
        <w:jc w:val="both"/>
        <w:rPr>
          <w:rFonts w:ascii="Arial" w:hAnsi="Arial" w:cs="Arial"/>
          <w:szCs w:val="24"/>
        </w:rPr>
      </w:pPr>
    </w:p>
    <w:p w:rsidR="00440AEA" w:rsidP="00C0007C" w:rsidRDefault="00440AEA" w14:paraId="2C08A406" w14:textId="77777777">
      <w:pPr>
        <w:jc w:val="center"/>
        <w:rPr>
          <w:rFonts w:ascii="Arial" w:hAnsi="Arial" w:cs="Arial"/>
          <w:szCs w:val="24"/>
        </w:rPr>
      </w:pPr>
      <w:r>
        <w:rPr>
          <w:rFonts w:ascii="Arial" w:hAnsi="Arial" w:cs="Arial"/>
          <w:szCs w:val="24"/>
        </w:rPr>
        <w:t>r i j e š i o   j e</w:t>
      </w:r>
    </w:p>
    <w:p w:rsidR="00B2032E" w:rsidP="00E11144" w:rsidRDefault="00B2032E" w14:paraId="62894E79" w14:textId="77777777">
      <w:pPr>
        <w:rPr>
          <w:rFonts w:ascii="Arial" w:hAnsi="Arial" w:cs="Arial"/>
          <w:szCs w:val="24"/>
        </w:rPr>
      </w:pPr>
    </w:p>
    <w:p w:rsidRPr="00E11144" w:rsidR="00E11144" w:rsidP="00E11144" w:rsidRDefault="00E11144" w14:paraId="48945F0F" w14:textId="77777777">
      <w:pPr>
        <w:overflowPunct/>
        <w:autoSpaceDE/>
        <w:autoSpaceDN/>
        <w:adjustRightInd/>
        <w:spacing w:after="240"/>
        <w:ind w:firstLine="720"/>
        <w:jc w:val="both"/>
        <w:textAlignment w:val="auto"/>
        <w:rPr>
          <w:rFonts w:ascii="Arial" w:hAnsi="Arial" w:cs="Arial"/>
          <w:szCs w:val="24"/>
          <w:lang w:eastAsia="en-US"/>
        </w:rPr>
      </w:pPr>
      <w:r w:rsidRPr="00E11144">
        <w:rPr>
          <w:rFonts w:ascii="Arial" w:hAnsi="Arial" w:cs="Arial"/>
          <w:szCs w:val="24"/>
          <w:lang w:eastAsia="en-US"/>
        </w:rPr>
        <w:t xml:space="preserve">I Na temelju članka 98. stavka 5. i 6. Zakona o kaznenom postupku (Narodne novine broj 152/08, 76/09., 80/11., 143/12., 145/13, 152/14., 70/17., 126/19., 80/22. i 36/24., 13/26.; u nastavku: ZKP/08), a u svezi članka 125. stavka 1. točke 6. ZKP/08, </w:t>
      </w:r>
    </w:p>
    <w:p w:rsidRPr="00E11144" w:rsidR="00E11144" w:rsidP="00E11144" w:rsidRDefault="00E11144" w14:paraId="7F0F99E3" w14:textId="33AF8DF6">
      <w:pPr>
        <w:overflowPunct/>
        <w:autoSpaceDE/>
        <w:autoSpaceDN/>
        <w:adjustRightInd/>
        <w:spacing w:after="240"/>
        <w:ind w:firstLine="720"/>
        <w:jc w:val="both"/>
        <w:textAlignment w:val="auto"/>
        <w:rPr>
          <w:rFonts w:ascii="Arial" w:hAnsi="Arial" w:cs="Arial"/>
          <w:szCs w:val="24"/>
          <w:lang w:eastAsia="en-US"/>
        </w:rPr>
      </w:pPr>
      <w:r w:rsidRPr="00E11144">
        <w:rPr>
          <w:rFonts w:ascii="Arial" w:hAnsi="Arial" w:cs="Arial"/>
          <w:szCs w:val="24"/>
          <w:lang w:eastAsia="en-US"/>
        </w:rPr>
        <w:t xml:space="preserve">optuženom </w:t>
      </w:r>
      <w:bookmarkStart w:name="_Hlk231902343" w:id="1"/>
      <w:r w:rsidRPr="00E11144">
        <w:rPr>
          <w:rFonts w:ascii="Arial" w:hAnsi="Arial" w:cs="Arial"/>
          <w:szCs w:val="24"/>
          <w:lang w:eastAsia="en-US"/>
        </w:rPr>
        <w:t>V Š, zvanog, OIB:, sin, rođene, rođen, , s prebivalištem, , a živi neprijavljeno na adresu državljanin Republike Hrvatske</w:t>
      </w:r>
    </w:p>
    <w:bookmarkEnd w:id="1"/>
    <w:p w:rsidRPr="00E11144" w:rsidR="00E11144" w:rsidP="00E11144" w:rsidRDefault="00E11144" w14:paraId="148F98B2" w14:textId="77777777">
      <w:pPr>
        <w:overflowPunct/>
        <w:autoSpaceDE/>
        <w:autoSpaceDN/>
        <w:adjustRightInd/>
        <w:spacing w:after="240"/>
        <w:ind w:firstLine="720"/>
        <w:jc w:val="center"/>
        <w:textAlignment w:val="auto"/>
        <w:rPr>
          <w:rFonts w:ascii="Arial" w:hAnsi="Arial" w:cs="Arial"/>
          <w:szCs w:val="24"/>
          <w:lang w:eastAsia="en-US"/>
        </w:rPr>
      </w:pPr>
      <w:r w:rsidRPr="00E11144">
        <w:rPr>
          <w:rFonts w:ascii="Arial" w:hAnsi="Arial" w:cs="Arial"/>
          <w:szCs w:val="24"/>
          <w:lang w:eastAsia="en-US"/>
        </w:rPr>
        <w:t>u k i d a j u    s e</w:t>
      </w:r>
    </w:p>
    <w:p w:rsidRPr="00E11144" w:rsidR="00E11144" w:rsidP="00E11144" w:rsidRDefault="00E11144" w14:paraId="63E1A89F" w14:textId="77777777">
      <w:pPr>
        <w:overflowPunct/>
        <w:autoSpaceDE/>
        <w:autoSpaceDN/>
        <w:adjustRightInd/>
        <w:spacing w:after="240"/>
        <w:ind w:firstLine="720"/>
        <w:jc w:val="center"/>
        <w:textAlignment w:val="auto"/>
        <w:rPr>
          <w:rFonts w:ascii="Arial" w:hAnsi="Arial" w:cs="Arial"/>
          <w:szCs w:val="24"/>
          <w:lang w:eastAsia="en-US"/>
        </w:rPr>
      </w:pPr>
      <w:r w:rsidRPr="00E11144">
        <w:rPr>
          <w:rFonts w:ascii="Arial" w:hAnsi="Arial" w:cs="Arial"/>
          <w:szCs w:val="24"/>
          <w:lang w:eastAsia="en-US"/>
        </w:rPr>
        <w:t>MJERE OPREZA</w:t>
      </w:r>
    </w:p>
    <w:p w:rsidRPr="00E11144" w:rsidR="00E11144" w:rsidP="00E11144" w:rsidRDefault="00E11144" w14:paraId="630ED24C" w14:textId="77777777">
      <w:pPr>
        <w:overflowPunct/>
        <w:autoSpaceDE/>
        <w:autoSpaceDN/>
        <w:adjustRightInd/>
        <w:ind w:firstLine="720"/>
        <w:jc w:val="both"/>
        <w:textAlignment w:val="auto"/>
        <w:rPr>
          <w:rFonts w:ascii="Arial" w:hAnsi="Arial" w:cs="Arial"/>
          <w:szCs w:val="24"/>
          <w:lang w:eastAsia="en-US"/>
        </w:rPr>
      </w:pPr>
      <w:r w:rsidRPr="00E11144">
        <w:rPr>
          <w:rFonts w:ascii="Arial" w:hAnsi="Arial" w:cs="Arial"/>
          <w:szCs w:val="24"/>
          <w:lang w:eastAsia="en-US"/>
        </w:rPr>
        <w:t>iz članka 98. stavka 1. i 2. točke 4. i 5. ZKP/08,</w:t>
      </w:r>
    </w:p>
    <w:p w:rsidRPr="00E11144" w:rsidR="00E11144" w:rsidP="00E11144" w:rsidRDefault="00E11144" w14:paraId="4AA69516" w14:textId="77777777">
      <w:pPr>
        <w:overflowPunct/>
        <w:autoSpaceDE/>
        <w:autoSpaceDN/>
        <w:adjustRightInd/>
        <w:ind w:firstLine="720"/>
        <w:jc w:val="both"/>
        <w:textAlignment w:val="auto"/>
        <w:rPr>
          <w:rFonts w:ascii="Arial" w:hAnsi="Arial" w:cs="Arial"/>
          <w:szCs w:val="24"/>
          <w:lang w:eastAsia="en-US"/>
        </w:rPr>
      </w:pPr>
    </w:p>
    <w:p w:rsidRPr="00E11144" w:rsidR="00E11144" w:rsidP="00E11144" w:rsidRDefault="00E11144" w14:paraId="73B240E9" w14:textId="77777777">
      <w:pPr>
        <w:overflowPunct/>
        <w:autoSpaceDE/>
        <w:autoSpaceDN/>
        <w:adjustRightInd/>
        <w:ind w:left="720"/>
        <w:jc w:val="both"/>
        <w:textAlignment w:val="auto"/>
        <w:rPr>
          <w:rFonts w:ascii="Arial" w:hAnsi="Arial" w:cs="Arial"/>
          <w:szCs w:val="24"/>
          <w:lang w:eastAsia="en-US"/>
        </w:rPr>
      </w:pPr>
      <w:r w:rsidRPr="00E11144">
        <w:rPr>
          <w:rFonts w:ascii="Arial" w:hAnsi="Arial" w:cs="Arial"/>
          <w:szCs w:val="24"/>
          <w:lang w:eastAsia="en-US"/>
        </w:rPr>
        <w:t>- zabrana približavanja na razdaljini ne manjoj od 100 metara,</w:t>
      </w:r>
    </w:p>
    <w:p w:rsidRPr="00E11144" w:rsidR="00E11144" w:rsidP="00E11144" w:rsidRDefault="00E11144" w14:paraId="18711545" w14:textId="77777777">
      <w:pPr>
        <w:overflowPunct/>
        <w:autoSpaceDE/>
        <w:autoSpaceDN/>
        <w:adjustRightInd/>
        <w:ind w:firstLine="720"/>
        <w:jc w:val="both"/>
        <w:textAlignment w:val="auto"/>
        <w:rPr>
          <w:rFonts w:ascii="Arial" w:hAnsi="Arial" w:cs="Arial"/>
          <w:szCs w:val="24"/>
          <w:lang w:eastAsia="en-US"/>
        </w:rPr>
      </w:pPr>
      <w:r w:rsidRPr="00E11144">
        <w:rPr>
          <w:rFonts w:ascii="Arial" w:hAnsi="Arial" w:cs="Arial"/>
          <w:szCs w:val="24"/>
          <w:lang w:eastAsia="en-US"/>
        </w:rPr>
        <w:t>- zabrane uspostavljanja i održavanja izravne i/ili neizravne veze (putem telefona, mobilnih uređaja, društvenih mreža i elektroničke pošte)</w:t>
      </w:r>
    </w:p>
    <w:p w:rsidRPr="00E11144" w:rsidR="00E11144" w:rsidP="00E11144" w:rsidRDefault="00E11144" w14:paraId="4549BDD3" w14:textId="77777777">
      <w:pPr>
        <w:overflowPunct/>
        <w:autoSpaceDE/>
        <w:autoSpaceDN/>
        <w:adjustRightInd/>
        <w:ind w:firstLine="720"/>
        <w:jc w:val="both"/>
        <w:textAlignment w:val="auto"/>
        <w:rPr>
          <w:rFonts w:ascii="Arial" w:hAnsi="Arial" w:cs="Arial"/>
          <w:szCs w:val="24"/>
          <w:lang w:eastAsia="en-US"/>
        </w:rPr>
      </w:pPr>
    </w:p>
    <w:p w:rsidRPr="00E11144" w:rsidR="00E11144" w:rsidP="00E11144" w:rsidRDefault="00E11144" w14:paraId="3904259D" w14:textId="7D50A7E9">
      <w:pPr>
        <w:overflowPunct/>
        <w:autoSpaceDE/>
        <w:autoSpaceDN/>
        <w:adjustRightInd/>
        <w:ind w:firstLine="720"/>
        <w:jc w:val="both"/>
        <w:textAlignment w:val="auto"/>
        <w:rPr>
          <w:rFonts w:ascii="Arial" w:hAnsi="Arial" w:cs="Arial"/>
          <w:szCs w:val="24"/>
          <w:lang w:eastAsia="en-US"/>
        </w:rPr>
      </w:pPr>
      <w:bookmarkStart w:name="_Hlk231905932" w:id="2"/>
      <w:r w:rsidRPr="00E11144">
        <w:rPr>
          <w:rFonts w:ascii="Arial" w:hAnsi="Arial" w:cs="Arial"/>
          <w:szCs w:val="24"/>
          <w:lang w:eastAsia="en-US"/>
        </w:rPr>
        <w:t>sa oštećenom i žrtvom rođenom. godine, djetetom, rođenoj., i djetetom, rođenoj., svi sa prebivalištem u.</w:t>
      </w:r>
    </w:p>
    <w:bookmarkEnd w:id="2"/>
    <w:p w:rsidRPr="00C0007C" w:rsidR="00D208FE" w:rsidP="00201384" w:rsidRDefault="00D208FE" w14:paraId="6F23C954" w14:textId="77777777">
      <w:pPr>
        <w:rPr>
          <w:rFonts w:ascii="Arial" w:hAnsi="Arial" w:cs="Arial"/>
          <w:szCs w:val="24"/>
        </w:rPr>
      </w:pPr>
    </w:p>
    <w:p w:rsidR="00B2032E" w:rsidP="002306DB" w:rsidRDefault="00B2594D" w14:paraId="4AEF9ECA" w14:textId="77777777">
      <w:pPr>
        <w:pStyle w:val="Naslov1"/>
        <w:rPr>
          <w:rFonts w:ascii="Arial" w:hAnsi="Arial" w:cs="Arial"/>
          <w:b w:val="false"/>
          <w:szCs w:val="24"/>
          <w:lang w:val="hr-HR"/>
        </w:rPr>
      </w:pPr>
      <w:r w:rsidRPr="00B72F9F">
        <w:rPr>
          <w:rFonts w:ascii="Arial" w:hAnsi="Arial" w:cs="Arial"/>
          <w:b w:val="false"/>
          <w:szCs w:val="24"/>
          <w:lang w:val="hr-HR"/>
        </w:rPr>
        <w:t>Obrazloženje</w:t>
      </w:r>
    </w:p>
    <w:p w:rsidRPr="0048087B" w:rsidR="0048087B" w:rsidP="0048087B" w:rsidRDefault="0048087B" w14:paraId="65AB8E36" w14:textId="77777777"/>
    <w:p w:rsidRPr="002306DB" w:rsidR="002306DB" w:rsidP="002306DB" w:rsidRDefault="002306DB" w14:paraId="017B9DDD" w14:textId="77777777"/>
    <w:p w:rsidR="00711015" w:rsidP="00711015" w:rsidRDefault="00B2032E" w14:paraId="7E63DE81" w14:textId="1E3AB6D3">
      <w:pPr>
        <w:overflowPunct/>
        <w:autoSpaceDE/>
        <w:autoSpaceDN/>
        <w:adjustRightInd/>
        <w:spacing w:after="240"/>
        <w:jc w:val="both"/>
        <w:textAlignment w:val="auto"/>
        <w:rPr>
          <w:rFonts w:ascii="Arial" w:hAnsi="Arial" w:cs="Arial"/>
        </w:rPr>
      </w:pPr>
      <w:r w:rsidRPr="00B2032E">
        <w:rPr>
          <w:rFonts w:ascii="Arial" w:hAnsi="Arial" w:eastAsia="Calibri" w:cs="Arial"/>
          <w:szCs w:val="24"/>
          <w:lang w:eastAsia="en-US"/>
        </w:rPr>
        <w:t xml:space="preserve">1. Općinsko </w:t>
      </w:r>
      <w:r w:rsidR="00CD210C">
        <w:rPr>
          <w:rFonts w:ascii="Arial" w:hAnsi="Arial" w:eastAsia="Calibri" w:cs="Arial"/>
          <w:szCs w:val="24"/>
          <w:lang w:eastAsia="en-US"/>
        </w:rPr>
        <w:t>kazneno</w:t>
      </w:r>
      <w:r>
        <w:rPr>
          <w:rFonts w:ascii="Arial" w:hAnsi="Arial" w:eastAsia="Calibri" w:cs="Arial"/>
          <w:szCs w:val="24"/>
          <w:lang w:eastAsia="en-US"/>
        </w:rPr>
        <w:t xml:space="preserve"> </w:t>
      </w:r>
      <w:r w:rsidRPr="00B2032E">
        <w:rPr>
          <w:rFonts w:ascii="Arial" w:hAnsi="Arial" w:eastAsia="Calibri" w:cs="Arial"/>
          <w:szCs w:val="24"/>
          <w:lang w:eastAsia="en-US"/>
        </w:rPr>
        <w:t xml:space="preserve">državno odvjetništvo u Zagrebu podiglo je uvodno citiranu optužnicu </w:t>
      </w:r>
      <w:r w:rsidRPr="006F3857" w:rsidR="00CD210C">
        <w:rPr>
          <w:rFonts w:ascii="Arial" w:hAnsi="Arial" w:cs="Arial"/>
        </w:rPr>
        <w:t xml:space="preserve">protiv </w:t>
      </w:r>
      <w:r w:rsidR="00CD210C">
        <w:rPr>
          <w:rFonts w:ascii="Arial" w:hAnsi="Arial" w:cs="Arial"/>
        </w:rPr>
        <w:t xml:space="preserve">optuženog </w:t>
      </w:r>
      <w:r w:rsidR="00711015">
        <w:rPr>
          <w:rFonts w:ascii="Arial" w:hAnsi="Arial" w:cs="Arial"/>
        </w:rPr>
        <w:t>V Š</w:t>
      </w:r>
      <w:r w:rsidRPr="006F3857" w:rsidR="00CD210C">
        <w:rPr>
          <w:rFonts w:ascii="Arial" w:hAnsi="Arial" w:cs="Arial"/>
        </w:rPr>
        <w:t xml:space="preserve"> </w:t>
      </w:r>
      <w:r w:rsidRPr="00711015" w:rsidR="00711015">
        <w:rPr>
          <w:rFonts w:ascii="Arial" w:hAnsi="Arial" w:cs="Arial"/>
        </w:rPr>
        <w:t xml:space="preserve">zbog kaznenog djela iz članka 179.a. i zbog dva kaznena djela iz članka 177. stavka 5., a sve u vezi sa člankom 51. </w:t>
      </w:r>
      <w:r w:rsidR="00711015">
        <w:rPr>
          <w:rFonts w:ascii="Arial" w:hAnsi="Arial" w:cs="Arial"/>
        </w:rPr>
        <w:t>KZ/11.</w:t>
      </w:r>
      <w:r w:rsidRPr="00711015" w:rsidR="00711015">
        <w:rPr>
          <w:rFonts w:ascii="Arial" w:hAnsi="Arial" w:cs="Arial"/>
        </w:rPr>
        <w:t xml:space="preserve"> </w:t>
      </w:r>
    </w:p>
    <w:p w:rsidRPr="002306DB" w:rsidR="00201384" w:rsidP="00711015" w:rsidRDefault="00B2032E" w14:paraId="585BF60C" w14:textId="0E09A219">
      <w:pPr>
        <w:overflowPunct/>
        <w:autoSpaceDE/>
        <w:autoSpaceDN/>
        <w:adjustRightInd/>
        <w:spacing w:after="240"/>
        <w:jc w:val="both"/>
        <w:textAlignment w:val="auto"/>
        <w:rPr>
          <w:rFonts w:ascii="Arial" w:hAnsi="Arial" w:cs="Arial"/>
          <w:szCs w:val="24"/>
          <w:lang w:eastAsia="en-US"/>
        </w:rPr>
      </w:pPr>
      <w:r w:rsidRPr="002306DB">
        <w:rPr>
          <w:rFonts w:ascii="Arial" w:hAnsi="Arial" w:eastAsia="Calibri" w:cs="Arial"/>
          <w:lang w:eastAsia="en-US"/>
        </w:rPr>
        <w:lastRenderedPageBreak/>
        <w:t>2. Rješenjem</w:t>
      </w:r>
      <w:r w:rsidR="004D2AA8">
        <w:rPr>
          <w:rFonts w:ascii="Arial" w:hAnsi="Arial" w:eastAsia="Calibri" w:cs="Arial"/>
          <w:lang w:eastAsia="en-US"/>
        </w:rPr>
        <w:t xml:space="preserve"> </w:t>
      </w:r>
      <w:r w:rsidR="00CD210C">
        <w:rPr>
          <w:rFonts w:ascii="Arial" w:hAnsi="Arial" w:eastAsia="Calibri" w:cs="Arial"/>
          <w:lang w:eastAsia="en-US"/>
        </w:rPr>
        <w:t>Općinskog kaznenog državnog odvjetništva</w:t>
      </w:r>
      <w:r w:rsidRPr="002306DB">
        <w:rPr>
          <w:rFonts w:ascii="Arial" w:hAnsi="Arial" w:eastAsia="Calibri" w:cs="Arial"/>
          <w:lang w:eastAsia="en-US"/>
        </w:rPr>
        <w:t xml:space="preserve"> </w:t>
      </w:r>
      <w:r w:rsidR="004D2AA8">
        <w:rPr>
          <w:rFonts w:ascii="Arial" w:hAnsi="Arial" w:eastAsia="Calibri" w:cs="Arial"/>
          <w:lang w:eastAsia="en-US"/>
        </w:rPr>
        <w:t>u Zagrebu,</w:t>
      </w:r>
      <w:r w:rsidRPr="002306DB">
        <w:rPr>
          <w:rFonts w:ascii="Arial" w:hAnsi="Arial" w:eastAsia="Calibri" w:cs="Arial"/>
          <w:lang w:eastAsia="en-US"/>
        </w:rPr>
        <w:t xml:space="preserve"> broj., </w:t>
      </w:r>
      <w:r w:rsidR="00201384">
        <w:rPr>
          <w:rFonts w:ascii="Arial" w:hAnsi="Arial" w:cs="Arial"/>
        </w:rPr>
        <w:t>optuženom</w:t>
      </w:r>
      <w:r w:rsidRPr="006F3857" w:rsidR="00201384">
        <w:rPr>
          <w:rFonts w:ascii="Arial" w:hAnsi="Arial" w:cs="Arial"/>
        </w:rPr>
        <w:t xml:space="preserve"> </w:t>
      </w:r>
      <w:r w:rsidR="00711015">
        <w:rPr>
          <w:rFonts w:ascii="Arial" w:hAnsi="Arial" w:cs="Arial"/>
        </w:rPr>
        <w:t>V Š</w:t>
      </w:r>
      <w:r w:rsidR="00201384">
        <w:rPr>
          <w:rFonts w:ascii="Arial" w:hAnsi="Arial" w:cs="Arial"/>
        </w:rPr>
        <w:t xml:space="preserve"> </w:t>
      </w:r>
      <w:r w:rsidR="004D2AA8">
        <w:rPr>
          <w:rFonts w:ascii="Arial" w:hAnsi="Arial" w:eastAsia="Calibri" w:cs="Arial"/>
          <w:lang w:eastAsia="en-US"/>
        </w:rPr>
        <w:t>određena su</w:t>
      </w:r>
      <w:r w:rsidR="00201384">
        <w:rPr>
          <w:rFonts w:ascii="Arial" w:hAnsi="Arial" w:eastAsia="Calibri" w:cs="Arial"/>
          <w:lang w:eastAsia="en-US"/>
        </w:rPr>
        <w:t xml:space="preserve"> mjer</w:t>
      </w:r>
      <w:r w:rsidR="004D2AA8">
        <w:rPr>
          <w:rFonts w:ascii="Arial" w:hAnsi="Arial" w:eastAsia="Calibri" w:cs="Arial"/>
          <w:lang w:eastAsia="en-US"/>
        </w:rPr>
        <w:t>e</w:t>
      </w:r>
      <w:r w:rsidRPr="002306DB">
        <w:rPr>
          <w:rFonts w:ascii="Arial" w:hAnsi="Arial" w:eastAsia="Calibri" w:cs="Arial"/>
          <w:lang w:eastAsia="en-US"/>
        </w:rPr>
        <w:t xml:space="preserve"> opreza </w:t>
      </w:r>
      <w:r w:rsidRPr="00201384" w:rsidR="00201384">
        <w:rPr>
          <w:rFonts w:ascii="Arial" w:hAnsi="Arial" w:cs="Arial"/>
          <w:szCs w:val="24"/>
          <w:lang w:eastAsia="en-US"/>
        </w:rPr>
        <w:t>obveza</w:t>
      </w:r>
      <w:r w:rsidR="004D2AA8">
        <w:rPr>
          <w:rFonts w:ascii="Arial" w:hAnsi="Arial" w:cs="Arial"/>
          <w:szCs w:val="24"/>
          <w:lang w:eastAsia="en-US"/>
        </w:rPr>
        <w:t xml:space="preserve"> iz članka 98. stavka 2. točke 4. i 5. ZKP/08, odnosno</w:t>
      </w:r>
      <w:r w:rsidR="00FD1831">
        <w:rPr>
          <w:rFonts w:ascii="Arial" w:hAnsi="Arial" w:cs="Arial"/>
          <w:szCs w:val="24"/>
          <w:lang w:eastAsia="en-US"/>
        </w:rPr>
        <w:t xml:space="preserve"> </w:t>
      </w:r>
      <w:r w:rsidRPr="00CD210C" w:rsidR="00B565A0">
        <w:rPr>
          <w:rFonts w:ascii="Arial" w:hAnsi="Arial" w:cs="Arial"/>
          <w:szCs w:val="24"/>
          <w:lang w:eastAsia="en-US"/>
        </w:rPr>
        <w:t>zabrana približavanja na razdaljini ne manjoj od 200 metara,</w:t>
      </w:r>
      <w:r w:rsidR="00B565A0">
        <w:rPr>
          <w:rFonts w:ascii="Arial" w:hAnsi="Arial" w:cs="Arial"/>
          <w:szCs w:val="24"/>
          <w:lang w:eastAsia="en-US"/>
        </w:rPr>
        <w:t xml:space="preserve"> te </w:t>
      </w:r>
      <w:r w:rsidRPr="00CD210C" w:rsidR="00B565A0">
        <w:rPr>
          <w:rFonts w:ascii="Arial" w:hAnsi="Arial" w:cs="Arial"/>
          <w:szCs w:val="24"/>
          <w:lang w:eastAsia="en-US"/>
        </w:rPr>
        <w:t>zabrane uspostavljanja i održavanja izravne i/ili neizravne veze (putem telefona,</w:t>
      </w:r>
      <w:r w:rsidR="00B565A0">
        <w:rPr>
          <w:rFonts w:ascii="Arial" w:hAnsi="Arial" w:cs="Arial"/>
          <w:szCs w:val="24"/>
          <w:lang w:eastAsia="en-US"/>
        </w:rPr>
        <w:t xml:space="preserve"> </w:t>
      </w:r>
      <w:r w:rsidRPr="00CD210C" w:rsidR="00B565A0">
        <w:rPr>
          <w:rFonts w:ascii="Arial" w:hAnsi="Arial" w:cs="Arial"/>
          <w:szCs w:val="24"/>
          <w:lang w:eastAsia="en-US"/>
        </w:rPr>
        <w:t>mobilnih uređaja,</w:t>
      </w:r>
      <w:r w:rsidR="00711015">
        <w:rPr>
          <w:rFonts w:ascii="Arial" w:hAnsi="Arial" w:cs="Arial"/>
          <w:szCs w:val="24"/>
          <w:lang w:eastAsia="en-US"/>
        </w:rPr>
        <w:t xml:space="preserve"> </w:t>
      </w:r>
      <w:r w:rsidRPr="00CD210C" w:rsidR="00B565A0">
        <w:rPr>
          <w:rFonts w:ascii="Arial" w:hAnsi="Arial" w:cs="Arial"/>
          <w:szCs w:val="24"/>
          <w:lang w:eastAsia="en-US"/>
        </w:rPr>
        <w:t>društvenih mreža i elektroničke pošte)</w:t>
      </w:r>
      <w:r w:rsidR="00B565A0">
        <w:rPr>
          <w:rFonts w:ascii="Arial" w:hAnsi="Arial" w:cs="Arial"/>
          <w:szCs w:val="24"/>
          <w:lang w:eastAsia="en-US"/>
        </w:rPr>
        <w:t xml:space="preserve">, </w:t>
      </w:r>
      <w:r w:rsidRPr="00E11144" w:rsidR="00711015">
        <w:rPr>
          <w:rFonts w:ascii="Arial" w:hAnsi="Arial" w:cs="Arial"/>
          <w:szCs w:val="24"/>
          <w:lang w:eastAsia="en-US"/>
        </w:rPr>
        <w:t xml:space="preserve">sa oštećenom i žrtvom, rođenom.. godine, djetetom, rođenoj., i djetetom, rođenoj., svi sa prebivalištem u, </w:t>
      </w:r>
      <w:r w:rsidR="00711015">
        <w:rPr>
          <w:rFonts w:ascii="Arial" w:hAnsi="Arial" w:cs="Arial"/>
          <w:szCs w:val="24"/>
          <w:lang w:eastAsia="en-US"/>
        </w:rPr>
        <w:t xml:space="preserve">a koje su produljene rješenjem Općinskog kaznenog suda u Zagrebu od 15. travna 2026. </w:t>
      </w:r>
    </w:p>
    <w:p w:rsidRPr="00B2032E" w:rsidR="00B2032E" w:rsidP="00B2032E" w:rsidRDefault="002306DB" w14:paraId="5AFB010D" w14:textId="5F4C117A">
      <w:pPr>
        <w:overflowPunct/>
        <w:autoSpaceDE/>
        <w:autoSpaceDN/>
        <w:adjustRightInd/>
        <w:spacing w:after="240"/>
        <w:jc w:val="both"/>
        <w:textAlignment w:val="auto"/>
        <w:rPr>
          <w:rFonts w:ascii="Arial" w:hAnsi="Arial" w:eastAsia="Calibri" w:cs="Arial"/>
          <w:szCs w:val="24"/>
          <w:lang w:eastAsia="en-US"/>
        </w:rPr>
      </w:pPr>
      <w:r>
        <w:rPr>
          <w:rFonts w:ascii="Arial" w:hAnsi="Arial" w:eastAsia="Calibri" w:cs="Arial"/>
          <w:szCs w:val="24"/>
          <w:lang w:eastAsia="en-US"/>
        </w:rPr>
        <w:t>3.</w:t>
      </w:r>
      <w:r w:rsidR="00B565A0">
        <w:rPr>
          <w:rFonts w:ascii="Arial" w:hAnsi="Arial" w:eastAsia="Calibri" w:cs="Arial"/>
          <w:szCs w:val="24"/>
          <w:lang w:eastAsia="en-US"/>
        </w:rPr>
        <w:t xml:space="preserve"> Dana </w:t>
      </w:r>
      <w:r w:rsidR="00711015">
        <w:rPr>
          <w:rFonts w:ascii="Arial" w:hAnsi="Arial" w:eastAsia="Calibri" w:cs="Arial"/>
          <w:szCs w:val="24"/>
          <w:lang w:eastAsia="en-US"/>
        </w:rPr>
        <w:t>9. lipnja 2026.,</w:t>
      </w:r>
      <w:r w:rsidRPr="00B2032E" w:rsidR="00B2032E">
        <w:rPr>
          <w:rFonts w:ascii="Arial" w:hAnsi="Arial" w:eastAsia="Calibri" w:cs="Arial"/>
          <w:szCs w:val="24"/>
          <w:lang w:eastAsia="en-US"/>
        </w:rPr>
        <w:t xml:space="preserve"> održana je rasprava u ovom predmetu te je donesena </w:t>
      </w:r>
      <w:r w:rsidR="00FD0659">
        <w:rPr>
          <w:rFonts w:ascii="Arial" w:hAnsi="Arial" w:eastAsia="Calibri" w:cs="Arial"/>
          <w:szCs w:val="24"/>
          <w:lang w:eastAsia="en-US"/>
        </w:rPr>
        <w:t>pravomoćna presuda</w:t>
      </w:r>
      <w:r w:rsidRPr="00B72F9F" w:rsidR="00FD0659">
        <w:rPr>
          <w:rFonts w:ascii="Arial" w:hAnsi="Arial" w:cs="Arial"/>
          <w:szCs w:val="24"/>
        </w:rPr>
        <w:t xml:space="preserve"> broj: </w:t>
      </w:r>
      <w:r w:rsidRPr="006F3857">
        <w:rPr>
          <w:rFonts w:ascii="Arial" w:hAnsi="Arial" w:cs="Arial"/>
        </w:rPr>
        <w:t>K</w:t>
      </w:r>
      <w:r w:rsidR="00B565A0">
        <w:rPr>
          <w:rFonts w:ascii="Arial" w:hAnsi="Arial" w:cs="Arial"/>
        </w:rPr>
        <w:t>zd-</w:t>
      </w:r>
      <w:r w:rsidR="00711015">
        <w:rPr>
          <w:rFonts w:ascii="Arial" w:hAnsi="Arial" w:cs="Arial"/>
        </w:rPr>
        <w:t>106</w:t>
      </w:r>
      <w:r w:rsidR="00FD1831">
        <w:rPr>
          <w:rFonts w:ascii="Arial" w:hAnsi="Arial" w:cs="Arial"/>
        </w:rPr>
        <w:t>/202</w:t>
      </w:r>
      <w:r w:rsidR="00711015">
        <w:rPr>
          <w:rFonts w:ascii="Arial" w:hAnsi="Arial" w:cs="Arial"/>
        </w:rPr>
        <w:t>6</w:t>
      </w:r>
      <w:r w:rsidR="00FD1831">
        <w:rPr>
          <w:rFonts w:ascii="Arial" w:hAnsi="Arial" w:cs="Arial"/>
        </w:rPr>
        <w:t xml:space="preserve"> </w:t>
      </w:r>
      <w:r w:rsidRPr="00B2032E" w:rsidR="00B2032E">
        <w:rPr>
          <w:rFonts w:ascii="Arial" w:hAnsi="Arial" w:eastAsia="Calibri" w:cs="Arial"/>
          <w:szCs w:val="24"/>
          <w:lang w:eastAsia="en-US"/>
        </w:rPr>
        <w:t xml:space="preserve">kojom je </w:t>
      </w:r>
      <w:r w:rsidR="00FD1831">
        <w:rPr>
          <w:rFonts w:ascii="Arial" w:hAnsi="Arial" w:eastAsia="Calibri" w:cs="Arial"/>
          <w:szCs w:val="24"/>
          <w:lang w:eastAsia="en-US"/>
        </w:rPr>
        <w:t>optuženi</w:t>
      </w:r>
      <w:r w:rsidRPr="00B2032E" w:rsidR="00B2032E">
        <w:rPr>
          <w:rFonts w:ascii="Arial" w:hAnsi="Arial" w:eastAsia="Calibri" w:cs="Arial"/>
          <w:szCs w:val="24"/>
          <w:lang w:eastAsia="en-US"/>
        </w:rPr>
        <w:t xml:space="preserve"> </w:t>
      </w:r>
      <w:r w:rsidR="00711015">
        <w:rPr>
          <w:rFonts w:ascii="Arial" w:hAnsi="Arial" w:eastAsia="Calibri" w:cs="Arial"/>
          <w:szCs w:val="24"/>
          <w:lang w:eastAsia="en-US"/>
        </w:rPr>
        <w:t>V Š</w:t>
      </w:r>
      <w:r w:rsidR="00201384">
        <w:rPr>
          <w:rFonts w:ascii="Arial" w:hAnsi="Arial" w:eastAsia="Calibri" w:cs="Arial"/>
          <w:szCs w:val="24"/>
          <w:lang w:eastAsia="en-US"/>
        </w:rPr>
        <w:t xml:space="preserve"> </w:t>
      </w:r>
      <w:r w:rsidRPr="00B2032E" w:rsidR="00B2032E">
        <w:rPr>
          <w:rFonts w:ascii="Arial" w:hAnsi="Arial" w:eastAsia="Calibri" w:cs="Arial"/>
          <w:szCs w:val="24"/>
          <w:lang w:eastAsia="en-US"/>
        </w:rPr>
        <w:t xml:space="preserve">proglašen krivim </w:t>
      </w:r>
      <w:r w:rsidRPr="006F3857" w:rsidR="00B565A0">
        <w:rPr>
          <w:rFonts w:ascii="Arial" w:hAnsi="Arial" w:cs="Arial"/>
        </w:rPr>
        <w:t xml:space="preserve">zbog kaznenog djela iz članka </w:t>
      </w:r>
      <w:r w:rsidR="00B565A0">
        <w:rPr>
          <w:rFonts w:ascii="Arial" w:hAnsi="Arial" w:cs="Arial"/>
        </w:rPr>
        <w:t>17</w:t>
      </w:r>
      <w:r w:rsidR="00711015">
        <w:rPr>
          <w:rFonts w:ascii="Arial" w:hAnsi="Arial" w:cs="Arial"/>
        </w:rPr>
        <w:t>9.a</w:t>
      </w:r>
      <w:r w:rsidR="00B565A0">
        <w:rPr>
          <w:rFonts w:ascii="Arial" w:hAnsi="Arial" w:cs="Arial"/>
        </w:rPr>
        <w:t xml:space="preserve"> i zbog </w:t>
      </w:r>
      <w:r w:rsidR="00711015">
        <w:rPr>
          <w:rFonts w:ascii="Arial" w:hAnsi="Arial" w:cs="Arial"/>
        </w:rPr>
        <w:t xml:space="preserve">dva </w:t>
      </w:r>
      <w:r w:rsidR="00B565A0">
        <w:rPr>
          <w:rFonts w:ascii="Arial" w:hAnsi="Arial" w:cs="Arial"/>
        </w:rPr>
        <w:t>kaznen</w:t>
      </w:r>
      <w:r w:rsidR="00711015">
        <w:rPr>
          <w:rFonts w:ascii="Arial" w:hAnsi="Arial" w:cs="Arial"/>
        </w:rPr>
        <w:t>a</w:t>
      </w:r>
      <w:r w:rsidR="00B565A0">
        <w:rPr>
          <w:rFonts w:ascii="Arial" w:hAnsi="Arial" w:cs="Arial"/>
        </w:rPr>
        <w:t xml:space="preserve"> djela iz članka 177. stavka </w:t>
      </w:r>
      <w:r w:rsidR="00711015">
        <w:rPr>
          <w:rFonts w:ascii="Arial" w:hAnsi="Arial" w:cs="Arial"/>
        </w:rPr>
        <w:t>2</w:t>
      </w:r>
      <w:r w:rsidR="00B565A0">
        <w:rPr>
          <w:rFonts w:ascii="Arial" w:hAnsi="Arial" w:cs="Arial"/>
        </w:rPr>
        <w:t xml:space="preserve">., a sve u vezi sa člankom 51. </w:t>
      </w:r>
      <w:r w:rsidRPr="006F3857" w:rsidR="00B565A0">
        <w:rPr>
          <w:rFonts w:ascii="Arial" w:hAnsi="Arial" w:cs="Arial"/>
        </w:rPr>
        <w:t>Kaznenog zakona</w:t>
      </w:r>
      <w:r w:rsidR="00FD1831">
        <w:rPr>
          <w:rFonts w:ascii="Arial" w:hAnsi="Arial" w:cs="Arial"/>
        </w:rPr>
        <w:t>,</w:t>
      </w:r>
      <w:r w:rsidR="00201384">
        <w:rPr>
          <w:rFonts w:ascii="Arial" w:hAnsi="Arial" w:cs="Arial"/>
        </w:rPr>
        <w:t xml:space="preserve"> </w:t>
      </w:r>
      <w:r w:rsidRPr="00B2032E" w:rsidR="00B2032E">
        <w:rPr>
          <w:rFonts w:ascii="Arial" w:hAnsi="Arial" w:eastAsia="Calibri" w:cs="Arial"/>
          <w:szCs w:val="24"/>
          <w:lang w:eastAsia="en-US"/>
        </w:rPr>
        <w:t xml:space="preserve">te osuđen na </w:t>
      </w:r>
      <w:r w:rsidR="00B565A0">
        <w:rPr>
          <w:rFonts w:ascii="Arial" w:hAnsi="Arial" w:eastAsia="Calibri" w:cs="Arial"/>
          <w:szCs w:val="24"/>
          <w:lang w:eastAsia="en-US"/>
        </w:rPr>
        <w:t xml:space="preserve">jedinstvenu </w:t>
      </w:r>
      <w:r w:rsidRPr="00B2032E" w:rsidR="00B2032E">
        <w:rPr>
          <w:rFonts w:ascii="Arial" w:hAnsi="Arial" w:eastAsia="Calibri" w:cs="Arial"/>
          <w:szCs w:val="24"/>
          <w:lang w:eastAsia="en-US"/>
        </w:rPr>
        <w:t xml:space="preserve">kaznu zatvora u trajanju </w:t>
      </w:r>
      <w:r w:rsidR="00B565A0">
        <w:rPr>
          <w:rFonts w:ascii="Arial" w:hAnsi="Arial" w:eastAsia="Calibri" w:cs="Arial"/>
          <w:szCs w:val="24"/>
          <w:lang w:eastAsia="en-US"/>
        </w:rPr>
        <w:t xml:space="preserve">od </w:t>
      </w:r>
      <w:r w:rsidR="00711015">
        <w:rPr>
          <w:rFonts w:ascii="Arial" w:hAnsi="Arial" w:eastAsia="Calibri" w:cs="Arial"/>
          <w:szCs w:val="24"/>
          <w:lang w:eastAsia="en-US"/>
        </w:rPr>
        <w:t>1 godine</w:t>
      </w:r>
      <w:r w:rsidRPr="00B2032E" w:rsidR="00B2032E">
        <w:rPr>
          <w:rFonts w:ascii="Arial" w:hAnsi="Arial" w:eastAsia="Calibri" w:cs="Arial"/>
          <w:szCs w:val="24"/>
          <w:lang w:eastAsia="en-US"/>
        </w:rPr>
        <w:t>,</w:t>
      </w:r>
      <w:r w:rsidR="00711015">
        <w:rPr>
          <w:rFonts w:ascii="Arial" w:hAnsi="Arial" w:eastAsia="Calibri" w:cs="Arial"/>
          <w:szCs w:val="24"/>
          <w:lang w:eastAsia="en-US"/>
        </w:rPr>
        <w:t xml:space="preserve"> a uz primjenu uvjetne osude s vremenom provjeravanja od 3 godine ako i s posebnom obvezom iz članka 62. stavka 2. točka 5. KZ/11 i kojom je izrečena</w:t>
      </w:r>
      <w:r w:rsidRPr="00B2032E" w:rsidR="00B2032E">
        <w:rPr>
          <w:rFonts w:ascii="Arial" w:hAnsi="Arial" w:eastAsia="Calibri" w:cs="Arial"/>
          <w:szCs w:val="24"/>
          <w:lang w:eastAsia="en-US"/>
        </w:rPr>
        <w:t xml:space="preserve"> </w:t>
      </w:r>
      <w:r w:rsidR="00FD1831">
        <w:rPr>
          <w:rFonts w:ascii="Arial" w:hAnsi="Arial" w:eastAsia="Calibri" w:cs="Arial"/>
          <w:szCs w:val="24"/>
          <w:lang w:eastAsia="en-US"/>
        </w:rPr>
        <w:t xml:space="preserve">sigurnosna mjera obveznog </w:t>
      </w:r>
      <w:r w:rsidR="00711015">
        <w:rPr>
          <w:rFonts w:ascii="Arial" w:hAnsi="Arial" w:eastAsia="Calibri" w:cs="Arial"/>
          <w:szCs w:val="24"/>
          <w:lang w:eastAsia="en-US"/>
        </w:rPr>
        <w:t>psihosocijalnog tretmana.</w:t>
      </w:r>
    </w:p>
    <w:p w:rsidRPr="00B2032E" w:rsidR="00B2032E" w:rsidP="00B2032E" w:rsidRDefault="00201384" w14:paraId="6A642FA1" w14:textId="77777777">
      <w:pPr>
        <w:overflowPunct/>
        <w:autoSpaceDE/>
        <w:autoSpaceDN/>
        <w:adjustRightInd/>
        <w:spacing w:after="240"/>
        <w:jc w:val="both"/>
        <w:textAlignment w:val="auto"/>
        <w:rPr>
          <w:rFonts w:ascii="Arial" w:hAnsi="Arial" w:eastAsia="Calibri" w:cs="Arial"/>
          <w:szCs w:val="24"/>
          <w:lang w:eastAsia="en-US"/>
        </w:rPr>
      </w:pPr>
      <w:r>
        <w:rPr>
          <w:rFonts w:ascii="Arial" w:hAnsi="Arial" w:eastAsia="Calibri" w:cs="Arial"/>
          <w:szCs w:val="24"/>
          <w:lang w:eastAsia="en-US"/>
        </w:rPr>
        <w:t xml:space="preserve">4. Nadalje, </w:t>
      </w:r>
      <w:r w:rsidRPr="00B2032E" w:rsidR="00B2032E">
        <w:rPr>
          <w:rFonts w:ascii="Arial" w:hAnsi="Arial" w:eastAsia="Calibri" w:cs="Arial"/>
          <w:szCs w:val="24"/>
          <w:lang w:eastAsia="en-US"/>
        </w:rPr>
        <w:t>mjere opreza iz članka 98. stavak 2. ZKP/08 primjenjuju se isključivo kao zamjena za mjeru istražnog zatvora kada se ocjeni da se svrha istražnog zatvora može uspješno osigurati mjerama opreza, kao blažim mjerama, te mjere opreza egzistiraju tako dugo dok su ispunjeni zakonski uvjeti za primjenu mjere istražnog zatvora. Prema tome, ukoliko nisu ispunjeni zakonski uvjeti za primjenu mjere istražnog zatvora, tada nema ni mogućnosti primjene mjera opreza kao zamjene za mjeru istražnog zatvora.</w:t>
      </w:r>
    </w:p>
    <w:p w:rsidRPr="00B2032E" w:rsidR="00B2032E" w:rsidP="00B2032E" w:rsidRDefault="00B2032E" w14:paraId="20842083" w14:textId="77777777">
      <w:pPr>
        <w:overflowPunct/>
        <w:autoSpaceDE/>
        <w:autoSpaceDN/>
        <w:adjustRightInd/>
        <w:spacing w:after="240"/>
        <w:jc w:val="both"/>
        <w:textAlignment w:val="auto"/>
        <w:rPr>
          <w:rFonts w:ascii="Arial" w:hAnsi="Arial" w:eastAsia="Calibri" w:cs="Arial"/>
          <w:szCs w:val="24"/>
          <w:lang w:eastAsia="en-US"/>
        </w:rPr>
      </w:pPr>
      <w:r w:rsidRPr="00B2032E">
        <w:rPr>
          <w:rFonts w:ascii="Arial" w:hAnsi="Arial" w:eastAsia="Calibri" w:cs="Arial"/>
          <w:szCs w:val="24"/>
          <w:lang w:eastAsia="en-US"/>
        </w:rPr>
        <w:t xml:space="preserve">5. Odredbom članka 125. stavak 1. točka 6. ZKP/08 između ostalog je propisano da će sud ukinuti istražni zatvor i okrivljenik će biti pušten na slobodu kad izrekne presudu kojom je optuženiku izrečena </w:t>
      </w:r>
      <w:r w:rsidR="00711015">
        <w:rPr>
          <w:rFonts w:ascii="Arial" w:hAnsi="Arial" w:eastAsia="Calibri" w:cs="Arial"/>
          <w:szCs w:val="24"/>
          <w:lang w:eastAsia="en-US"/>
        </w:rPr>
        <w:t xml:space="preserve">uvjetna </w:t>
      </w:r>
      <w:r w:rsidR="00B565A0">
        <w:rPr>
          <w:rFonts w:ascii="Arial" w:hAnsi="Arial" w:eastAsia="Calibri" w:cs="Arial"/>
          <w:szCs w:val="24"/>
          <w:lang w:eastAsia="en-US"/>
        </w:rPr>
        <w:t>kazna zatvora</w:t>
      </w:r>
      <w:r w:rsidR="00711015">
        <w:rPr>
          <w:rFonts w:ascii="Arial" w:hAnsi="Arial" w:eastAsia="Calibri" w:cs="Arial"/>
          <w:szCs w:val="24"/>
          <w:lang w:eastAsia="en-US"/>
        </w:rPr>
        <w:t>.</w:t>
      </w:r>
      <w:r w:rsidR="00B565A0">
        <w:rPr>
          <w:rFonts w:ascii="Arial" w:hAnsi="Arial" w:eastAsia="Calibri" w:cs="Arial"/>
          <w:szCs w:val="24"/>
          <w:lang w:eastAsia="en-US"/>
        </w:rPr>
        <w:t xml:space="preserve"> </w:t>
      </w:r>
    </w:p>
    <w:p w:rsidR="00FD1831" w:rsidP="00280B15" w:rsidRDefault="00201384" w14:paraId="07E00015" w14:textId="386CAC87">
      <w:pPr>
        <w:overflowPunct/>
        <w:autoSpaceDE/>
        <w:autoSpaceDN/>
        <w:adjustRightInd/>
        <w:jc w:val="both"/>
        <w:textAlignment w:val="auto"/>
        <w:rPr>
          <w:rFonts w:ascii="Arial" w:hAnsi="Arial" w:cs="Arial"/>
          <w:szCs w:val="24"/>
          <w:lang w:eastAsia="en-US"/>
        </w:rPr>
      </w:pPr>
      <w:r>
        <w:rPr>
          <w:rFonts w:ascii="Arial" w:hAnsi="Arial" w:eastAsia="Calibri" w:cs="Arial"/>
          <w:szCs w:val="24"/>
          <w:lang w:eastAsia="en-US"/>
        </w:rPr>
        <w:t xml:space="preserve">6. Kako je optuženiku </w:t>
      </w:r>
      <w:r w:rsidRPr="00B2032E" w:rsidR="00B2032E">
        <w:rPr>
          <w:rFonts w:ascii="Arial" w:hAnsi="Arial" w:eastAsia="Calibri" w:cs="Arial"/>
          <w:szCs w:val="24"/>
          <w:lang w:eastAsia="en-US"/>
        </w:rPr>
        <w:t xml:space="preserve">pravomoćnom presudom izrečena </w:t>
      </w:r>
      <w:r w:rsidR="00280B15">
        <w:rPr>
          <w:rFonts w:ascii="Arial" w:hAnsi="Arial" w:eastAsia="Calibri" w:cs="Arial"/>
          <w:szCs w:val="24"/>
          <w:lang w:eastAsia="en-US"/>
        </w:rPr>
        <w:t xml:space="preserve">uvjetna </w:t>
      </w:r>
      <w:r w:rsidR="00B565A0">
        <w:rPr>
          <w:rFonts w:ascii="Arial" w:hAnsi="Arial" w:eastAsia="Calibri" w:cs="Arial"/>
          <w:szCs w:val="24"/>
          <w:lang w:eastAsia="en-US"/>
        </w:rPr>
        <w:t>kazna zatvora</w:t>
      </w:r>
      <w:r w:rsidRPr="00B2032E" w:rsidR="00B2032E">
        <w:rPr>
          <w:rFonts w:ascii="Arial" w:hAnsi="Arial" w:eastAsia="Calibri" w:cs="Arial"/>
          <w:szCs w:val="24"/>
          <w:lang w:eastAsia="en-US"/>
        </w:rPr>
        <w:t xml:space="preserve">, nema uvjeta za primjenu mjere istražnog zatvora, a samim time, sukladno ranije obrazloženom alternativnom karakteru mjera opreza, nema uvjeta niti za daljnjom primjenom mjera opreza protiv optuženog, slijedom čega je sud prema optuženom </w:t>
      </w:r>
      <w:r w:rsidR="00280B15">
        <w:rPr>
          <w:rFonts w:ascii="Arial" w:hAnsi="Arial" w:eastAsia="Calibri" w:cs="Arial"/>
          <w:szCs w:val="24"/>
          <w:lang w:eastAsia="en-US"/>
        </w:rPr>
        <w:t>V Š</w:t>
      </w:r>
      <w:r w:rsidRPr="00B2032E" w:rsidR="00B2032E">
        <w:rPr>
          <w:rFonts w:ascii="Arial" w:hAnsi="Arial" w:eastAsia="Calibri" w:cs="Arial"/>
          <w:szCs w:val="24"/>
          <w:lang w:eastAsia="en-US"/>
        </w:rPr>
        <w:t xml:space="preserve"> ukinuo mjere opreza</w:t>
      </w:r>
      <w:r>
        <w:rPr>
          <w:rFonts w:ascii="Arial" w:hAnsi="Arial" w:eastAsia="Calibri" w:cs="Arial"/>
          <w:szCs w:val="24"/>
          <w:lang w:eastAsia="en-US"/>
        </w:rPr>
        <w:t xml:space="preserve"> </w:t>
      </w:r>
      <w:r w:rsidR="00B565A0">
        <w:rPr>
          <w:rFonts w:ascii="Arial" w:hAnsi="Arial" w:cs="Arial"/>
          <w:szCs w:val="24"/>
          <w:lang w:eastAsia="en-US"/>
        </w:rPr>
        <w:t>zabrane</w:t>
      </w:r>
      <w:r w:rsidRPr="00CD210C" w:rsidR="00B565A0">
        <w:rPr>
          <w:rFonts w:ascii="Arial" w:hAnsi="Arial" w:cs="Arial"/>
          <w:szCs w:val="24"/>
          <w:lang w:eastAsia="en-US"/>
        </w:rPr>
        <w:t xml:space="preserve"> približavanja na razdaljini ne manjoj od </w:t>
      </w:r>
      <w:r w:rsidR="00280B15">
        <w:rPr>
          <w:rFonts w:ascii="Arial" w:hAnsi="Arial" w:cs="Arial"/>
          <w:szCs w:val="24"/>
          <w:lang w:eastAsia="en-US"/>
        </w:rPr>
        <w:t>1</w:t>
      </w:r>
      <w:r w:rsidRPr="00CD210C" w:rsidR="00B565A0">
        <w:rPr>
          <w:rFonts w:ascii="Arial" w:hAnsi="Arial" w:cs="Arial"/>
          <w:szCs w:val="24"/>
          <w:lang w:eastAsia="en-US"/>
        </w:rPr>
        <w:t>00 metara,</w:t>
      </w:r>
      <w:r w:rsidR="00B565A0">
        <w:rPr>
          <w:rFonts w:ascii="Arial" w:hAnsi="Arial" w:cs="Arial"/>
          <w:szCs w:val="24"/>
          <w:lang w:eastAsia="en-US"/>
        </w:rPr>
        <w:t xml:space="preserve"> te </w:t>
      </w:r>
      <w:r w:rsidRPr="00CD210C" w:rsidR="00B565A0">
        <w:rPr>
          <w:rFonts w:ascii="Arial" w:hAnsi="Arial" w:cs="Arial"/>
          <w:szCs w:val="24"/>
          <w:lang w:eastAsia="en-US"/>
        </w:rPr>
        <w:t>zabrane uspostavljanja i održavanja izravne i/ili neizravne veze (putem telefona,</w:t>
      </w:r>
      <w:r w:rsidR="00B565A0">
        <w:rPr>
          <w:rFonts w:ascii="Arial" w:hAnsi="Arial" w:cs="Arial"/>
          <w:szCs w:val="24"/>
          <w:lang w:eastAsia="en-US"/>
        </w:rPr>
        <w:t xml:space="preserve"> </w:t>
      </w:r>
      <w:r w:rsidRPr="00CD210C" w:rsidR="00B565A0">
        <w:rPr>
          <w:rFonts w:ascii="Arial" w:hAnsi="Arial" w:cs="Arial"/>
          <w:szCs w:val="24"/>
          <w:lang w:eastAsia="en-US"/>
        </w:rPr>
        <w:t>mobilnih uređaja,</w:t>
      </w:r>
      <w:r w:rsidR="00280B15">
        <w:rPr>
          <w:rFonts w:ascii="Arial" w:hAnsi="Arial" w:cs="Arial"/>
          <w:szCs w:val="24"/>
          <w:lang w:eastAsia="en-US"/>
        </w:rPr>
        <w:t xml:space="preserve"> </w:t>
      </w:r>
      <w:r w:rsidRPr="00CD210C" w:rsidR="00B565A0">
        <w:rPr>
          <w:rFonts w:ascii="Arial" w:hAnsi="Arial" w:cs="Arial"/>
          <w:szCs w:val="24"/>
          <w:lang w:eastAsia="en-US"/>
        </w:rPr>
        <w:t>društvenih mreža i elektroničke pošte)</w:t>
      </w:r>
      <w:r w:rsidR="00B565A0">
        <w:rPr>
          <w:rFonts w:ascii="Arial" w:hAnsi="Arial" w:cs="Arial"/>
          <w:szCs w:val="24"/>
          <w:lang w:eastAsia="en-US"/>
        </w:rPr>
        <w:t xml:space="preserve">, </w:t>
      </w:r>
      <w:r w:rsidRPr="00E11144" w:rsidR="00280B15">
        <w:rPr>
          <w:rFonts w:ascii="Arial" w:hAnsi="Arial" w:cs="Arial"/>
          <w:szCs w:val="24"/>
          <w:lang w:eastAsia="en-US"/>
        </w:rPr>
        <w:t>sa oštećenom i žrtvom, rođenom. godine, djetetom, rođenoj., i djetetom, rođenoj., svi sa prebivalištem u Zagrebu.</w:t>
      </w:r>
      <w:r w:rsidR="00280B15">
        <w:rPr>
          <w:rFonts w:ascii="Arial" w:hAnsi="Arial" w:cs="Arial"/>
          <w:szCs w:val="24"/>
          <w:lang w:eastAsia="en-US"/>
        </w:rPr>
        <w:t>.</w:t>
      </w:r>
    </w:p>
    <w:p w:rsidRPr="00201384" w:rsidR="00280B15" w:rsidP="00280B15" w:rsidRDefault="00280B15" w14:paraId="376FEBD6" w14:textId="77777777">
      <w:pPr>
        <w:overflowPunct/>
        <w:autoSpaceDE/>
        <w:autoSpaceDN/>
        <w:adjustRightInd/>
        <w:jc w:val="both"/>
        <w:textAlignment w:val="auto"/>
        <w:rPr>
          <w:rFonts w:ascii="Arial" w:hAnsi="Arial" w:cs="Arial"/>
          <w:szCs w:val="24"/>
          <w:lang w:eastAsia="en-US"/>
        </w:rPr>
      </w:pPr>
    </w:p>
    <w:p w:rsidRPr="00201384" w:rsidR="00B2032E" w:rsidP="00B2032E" w:rsidRDefault="00B2032E" w14:paraId="5BB75226" w14:textId="77777777">
      <w:pPr>
        <w:overflowPunct/>
        <w:autoSpaceDE/>
        <w:autoSpaceDN/>
        <w:adjustRightInd/>
        <w:spacing w:after="240"/>
        <w:jc w:val="both"/>
        <w:textAlignment w:val="auto"/>
        <w:rPr>
          <w:rFonts w:ascii="Arial" w:hAnsi="Arial" w:eastAsia="Calibri" w:cs="Arial"/>
          <w:lang w:eastAsia="en-US"/>
        </w:rPr>
      </w:pPr>
      <w:r w:rsidRPr="00B2032E">
        <w:rPr>
          <w:rFonts w:ascii="Arial" w:hAnsi="Arial" w:eastAsia="Calibri" w:cs="Arial"/>
          <w:szCs w:val="24"/>
          <w:lang w:eastAsia="en-US"/>
        </w:rPr>
        <w:t>7. Slijedom navedenog, odlučeno je kao u izreci ovog rješenja.</w:t>
      </w:r>
    </w:p>
    <w:p w:rsidR="00683AAB" w:rsidRDefault="00683AAB" w14:paraId="22D75ABE" w14:textId="77777777">
      <w:pPr>
        <w:jc w:val="center"/>
        <w:rPr>
          <w:rFonts w:ascii="Arial" w:hAnsi="Arial" w:cs="Arial"/>
          <w:szCs w:val="24"/>
        </w:rPr>
      </w:pPr>
    </w:p>
    <w:p w:rsidR="00683AAB" w:rsidRDefault="00683AAB" w14:paraId="3AC0E3D2" w14:textId="77777777">
      <w:pPr>
        <w:jc w:val="center"/>
        <w:rPr>
          <w:rFonts w:ascii="Arial" w:hAnsi="Arial" w:cs="Arial"/>
          <w:szCs w:val="24"/>
        </w:rPr>
      </w:pPr>
    </w:p>
    <w:p w:rsidRPr="00B72F9F" w:rsidR="00B2594D" w:rsidRDefault="005221A8" w14:paraId="14F0BCFE" w14:textId="77777777">
      <w:pPr>
        <w:jc w:val="center"/>
        <w:rPr>
          <w:rFonts w:ascii="Arial" w:hAnsi="Arial" w:cs="Arial"/>
          <w:szCs w:val="24"/>
        </w:rPr>
      </w:pPr>
      <w:r w:rsidRPr="00B72F9F">
        <w:rPr>
          <w:rFonts w:ascii="Arial" w:hAnsi="Arial" w:cs="Arial"/>
          <w:szCs w:val="24"/>
        </w:rPr>
        <w:t xml:space="preserve">U </w:t>
      </w:r>
      <w:r w:rsidRPr="00B72F9F" w:rsidR="00B2594D">
        <w:rPr>
          <w:rFonts w:ascii="Arial" w:hAnsi="Arial" w:cs="Arial"/>
          <w:szCs w:val="24"/>
        </w:rPr>
        <w:t>Zagreb</w:t>
      </w:r>
      <w:r w:rsidRPr="00B72F9F" w:rsidR="00E16B70">
        <w:rPr>
          <w:rFonts w:ascii="Arial" w:hAnsi="Arial" w:cs="Arial"/>
          <w:szCs w:val="24"/>
        </w:rPr>
        <w:t xml:space="preserve">u, </w:t>
      </w:r>
      <w:r w:rsidR="00280B15">
        <w:rPr>
          <w:rFonts w:ascii="Arial" w:hAnsi="Arial" w:cs="Arial"/>
          <w:szCs w:val="24"/>
        </w:rPr>
        <w:t>9. lipnja 2026</w:t>
      </w:r>
      <w:r w:rsidR="004440C3">
        <w:rPr>
          <w:rFonts w:ascii="Arial" w:hAnsi="Arial" w:cs="Arial"/>
          <w:szCs w:val="24"/>
        </w:rPr>
        <w:t>.</w:t>
      </w:r>
    </w:p>
    <w:p w:rsidRPr="00B72F9F" w:rsidR="00B2594D" w:rsidRDefault="00B2594D" w14:paraId="728F1D9C" w14:textId="77777777">
      <w:pPr>
        <w:jc w:val="both"/>
        <w:rPr>
          <w:rFonts w:ascii="Arial" w:hAnsi="Arial" w:cs="Arial"/>
          <w:szCs w:val="24"/>
        </w:rPr>
      </w:pPr>
    </w:p>
    <w:p w:rsidRPr="00B72F9F" w:rsidR="00B2594D" w:rsidRDefault="001B5B76" w14:paraId="776FD27E" w14:textId="77777777">
      <w:pPr>
        <w:jc w:val="both"/>
        <w:rPr>
          <w:rFonts w:ascii="Arial" w:hAnsi="Arial" w:cs="Arial"/>
          <w:szCs w:val="24"/>
        </w:rPr>
      </w:pPr>
      <w:r w:rsidRPr="00B72F9F">
        <w:rPr>
          <w:rFonts w:ascii="Arial" w:hAnsi="Arial" w:cs="Arial"/>
          <w:szCs w:val="24"/>
        </w:rPr>
        <w:tab/>
      </w:r>
      <w:r w:rsidRPr="00B72F9F" w:rsidR="007E5DD2">
        <w:rPr>
          <w:rFonts w:ascii="Arial" w:hAnsi="Arial" w:cs="Arial"/>
          <w:szCs w:val="24"/>
        </w:rPr>
        <w:tab/>
      </w:r>
      <w:r w:rsidRPr="00B72F9F" w:rsidR="007E5DD2">
        <w:rPr>
          <w:rFonts w:ascii="Arial" w:hAnsi="Arial" w:cs="Arial"/>
          <w:szCs w:val="24"/>
        </w:rPr>
        <w:tab/>
      </w:r>
      <w:r w:rsidRPr="00B72F9F" w:rsidR="007E5DD2">
        <w:rPr>
          <w:rFonts w:ascii="Arial" w:hAnsi="Arial" w:cs="Arial"/>
          <w:szCs w:val="24"/>
        </w:rPr>
        <w:tab/>
      </w:r>
      <w:r w:rsidRPr="00B72F9F" w:rsidR="007E5DD2">
        <w:rPr>
          <w:rFonts w:ascii="Arial" w:hAnsi="Arial" w:cs="Arial"/>
          <w:szCs w:val="24"/>
        </w:rPr>
        <w:tab/>
      </w:r>
      <w:r w:rsidRPr="00B72F9F" w:rsidR="007E5DD2">
        <w:rPr>
          <w:rFonts w:ascii="Arial" w:hAnsi="Arial" w:cs="Arial"/>
          <w:szCs w:val="24"/>
        </w:rPr>
        <w:tab/>
      </w:r>
      <w:r w:rsidRPr="00B72F9F" w:rsidR="007E5DD2">
        <w:rPr>
          <w:rFonts w:ascii="Arial" w:hAnsi="Arial" w:cs="Arial"/>
          <w:szCs w:val="24"/>
        </w:rPr>
        <w:tab/>
      </w:r>
      <w:r w:rsidRPr="00B72F9F" w:rsidR="007E5DD2">
        <w:rPr>
          <w:rFonts w:ascii="Arial" w:hAnsi="Arial" w:cs="Arial"/>
          <w:szCs w:val="24"/>
        </w:rPr>
        <w:tab/>
      </w:r>
      <w:r w:rsidR="00B86E53">
        <w:rPr>
          <w:rFonts w:ascii="Arial" w:hAnsi="Arial" w:cs="Arial"/>
          <w:szCs w:val="24"/>
        </w:rPr>
        <w:tab/>
        <w:t>Sudac za mladež</w:t>
      </w:r>
      <w:r w:rsidRPr="00B72F9F" w:rsidR="00645AB7">
        <w:rPr>
          <w:rFonts w:ascii="Arial" w:hAnsi="Arial" w:cs="Arial"/>
          <w:szCs w:val="24"/>
        </w:rPr>
        <w:t>:</w:t>
      </w:r>
    </w:p>
    <w:p w:rsidRPr="00B72F9F" w:rsidR="006E131E" w:rsidRDefault="006E131E" w14:paraId="17EB3079" w14:textId="77777777">
      <w:pPr>
        <w:jc w:val="both"/>
        <w:rPr>
          <w:rFonts w:ascii="Arial" w:hAnsi="Arial" w:cs="Arial"/>
          <w:szCs w:val="24"/>
        </w:rPr>
      </w:pPr>
    </w:p>
    <w:p w:rsidRPr="00B72F9F" w:rsidR="000B7D3E" w:rsidRDefault="001B5B76" w14:paraId="34AF5FCF" w14:textId="77777777">
      <w:pPr>
        <w:jc w:val="both"/>
        <w:rPr>
          <w:rFonts w:ascii="Arial" w:hAnsi="Arial" w:cs="Arial"/>
          <w:szCs w:val="24"/>
        </w:rPr>
      </w:pPr>
      <w:r w:rsidRPr="00B72F9F">
        <w:rPr>
          <w:rFonts w:ascii="Arial" w:hAnsi="Arial" w:cs="Arial"/>
          <w:szCs w:val="24"/>
        </w:rPr>
        <w:t xml:space="preserve">    </w:t>
      </w:r>
      <w:r w:rsidRPr="00B72F9F" w:rsidR="000B7D3E">
        <w:rPr>
          <w:rFonts w:ascii="Arial" w:hAnsi="Arial" w:cs="Arial"/>
          <w:szCs w:val="24"/>
        </w:rPr>
        <w:tab/>
        <w:t xml:space="preserve">         </w:t>
      </w:r>
      <w:r w:rsidRPr="00B72F9F" w:rsidR="000B7D3E">
        <w:rPr>
          <w:rFonts w:ascii="Arial" w:hAnsi="Arial" w:cs="Arial"/>
          <w:szCs w:val="24"/>
        </w:rPr>
        <w:tab/>
      </w:r>
      <w:r w:rsidRPr="00B72F9F" w:rsidR="00D7530A">
        <w:rPr>
          <w:rFonts w:ascii="Arial" w:hAnsi="Arial" w:cs="Arial"/>
          <w:szCs w:val="24"/>
        </w:rPr>
        <w:t xml:space="preserve">            </w:t>
      </w:r>
      <w:r w:rsidRPr="00B72F9F" w:rsidR="003A4D91">
        <w:rPr>
          <w:rFonts w:ascii="Arial" w:hAnsi="Arial" w:cs="Arial"/>
          <w:szCs w:val="24"/>
        </w:rPr>
        <w:tab/>
      </w:r>
      <w:r w:rsidRPr="00B72F9F" w:rsidR="00171D0A">
        <w:rPr>
          <w:rFonts w:ascii="Arial" w:hAnsi="Arial" w:cs="Arial"/>
          <w:szCs w:val="24"/>
        </w:rPr>
        <w:tab/>
      </w:r>
      <w:r w:rsidRPr="00B72F9F" w:rsidR="0035754F">
        <w:rPr>
          <w:rFonts w:ascii="Arial" w:hAnsi="Arial" w:cs="Arial"/>
          <w:szCs w:val="24"/>
        </w:rPr>
        <w:tab/>
      </w:r>
      <w:r w:rsidRPr="00B72F9F">
        <w:rPr>
          <w:rFonts w:ascii="Arial" w:hAnsi="Arial" w:cs="Arial"/>
          <w:szCs w:val="24"/>
        </w:rPr>
        <w:t xml:space="preserve">   </w:t>
      </w:r>
      <w:r w:rsidR="00201384">
        <w:rPr>
          <w:rFonts w:ascii="Arial" w:hAnsi="Arial" w:cs="Arial"/>
          <w:szCs w:val="24"/>
        </w:rPr>
        <w:t xml:space="preserve">                              </w:t>
      </w:r>
      <w:r w:rsidR="00D1392A">
        <w:rPr>
          <w:rFonts w:ascii="Arial" w:hAnsi="Arial" w:cs="Arial"/>
          <w:szCs w:val="24"/>
        </w:rPr>
        <w:t>Stanislav Walaszek</w:t>
      </w:r>
      <w:r w:rsidRPr="00B72F9F" w:rsidR="006E1A23">
        <w:rPr>
          <w:rFonts w:ascii="Arial" w:hAnsi="Arial" w:cs="Arial"/>
          <w:szCs w:val="24"/>
        </w:rPr>
        <w:t xml:space="preserve"> </w:t>
      </w:r>
    </w:p>
    <w:p w:rsidRPr="00B72F9F" w:rsidR="00BA7227" w:rsidRDefault="00BA7227" w14:paraId="46FB5779" w14:textId="77777777">
      <w:pPr>
        <w:jc w:val="both"/>
        <w:rPr>
          <w:rFonts w:ascii="Arial" w:hAnsi="Arial" w:cs="Arial"/>
          <w:szCs w:val="24"/>
        </w:rPr>
      </w:pPr>
    </w:p>
    <w:p w:rsidRPr="00B72F9F" w:rsidR="00BA7227" w:rsidRDefault="00BA7227" w14:paraId="33579D8A" w14:textId="77777777">
      <w:pPr>
        <w:jc w:val="both"/>
        <w:rPr>
          <w:rFonts w:ascii="Arial" w:hAnsi="Arial" w:cs="Arial"/>
          <w:szCs w:val="24"/>
        </w:rPr>
      </w:pPr>
    </w:p>
    <w:p w:rsidRPr="00B72F9F" w:rsidR="00BA7227" w:rsidRDefault="00BA7227" w14:paraId="43439624" w14:textId="77777777">
      <w:pPr>
        <w:jc w:val="both"/>
        <w:rPr>
          <w:rFonts w:ascii="Arial" w:hAnsi="Arial" w:cs="Arial"/>
          <w:szCs w:val="24"/>
        </w:rPr>
      </w:pPr>
    </w:p>
    <w:p w:rsidRPr="00B72F9F" w:rsidR="00BA7227" w:rsidRDefault="00BA7227" w14:paraId="12E3C935" w14:textId="77777777">
      <w:pPr>
        <w:jc w:val="both"/>
        <w:rPr>
          <w:rFonts w:ascii="Arial" w:hAnsi="Arial" w:cs="Arial"/>
          <w:szCs w:val="24"/>
        </w:rPr>
      </w:pPr>
    </w:p>
    <w:p w:rsidR="001B5B76" w:rsidRDefault="001B5B76" w14:paraId="47AABFD5" w14:textId="77777777">
      <w:pPr>
        <w:jc w:val="both"/>
        <w:rPr>
          <w:rFonts w:ascii="Arial" w:hAnsi="Arial" w:cs="Arial"/>
          <w:szCs w:val="24"/>
        </w:rPr>
      </w:pPr>
    </w:p>
    <w:p w:rsidR="00C77D56" w:rsidRDefault="00C77D56" w14:paraId="7C8E3673" w14:textId="77777777">
      <w:pPr>
        <w:jc w:val="both"/>
        <w:rPr>
          <w:rFonts w:ascii="Arial" w:hAnsi="Arial" w:cs="Arial"/>
          <w:szCs w:val="24"/>
        </w:rPr>
      </w:pPr>
    </w:p>
    <w:p w:rsidR="00C77D56" w:rsidRDefault="00C77D56" w14:paraId="76CBE571" w14:textId="77777777">
      <w:pPr>
        <w:jc w:val="both"/>
        <w:rPr>
          <w:rFonts w:ascii="Arial" w:hAnsi="Arial" w:cs="Arial"/>
          <w:szCs w:val="24"/>
        </w:rPr>
      </w:pPr>
    </w:p>
    <w:p w:rsidR="00C77D56" w:rsidRDefault="00C77D56" w14:paraId="072E1013" w14:textId="77777777">
      <w:pPr>
        <w:jc w:val="both"/>
        <w:rPr>
          <w:rFonts w:ascii="Arial" w:hAnsi="Arial" w:cs="Arial"/>
          <w:szCs w:val="24"/>
        </w:rPr>
      </w:pPr>
    </w:p>
    <w:p w:rsidR="00C77D56" w:rsidRDefault="00C77D56" w14:paraId="0D2B4B4C" w14:textId="77777777">
      <w:pPr>
        <w:jc w:val="both"/>
        <w:rPr>
          <w:rFonts w:ascii="Arial" w:hAnsi="Arial" w:cs="Arial"/>
          <w:szCs w:val="24"/>
        </w:rPr>
      </w:pPr>
    </w:p>
    <w:p w:rsidR="00C77D56" w:rsidRDefault="00C77D56" w14:paraId="50F46465" w14:textId="77777777">
      <w:pPr>
        <w:jc w:val="both"/>
        <w:rPr>
          <w:rFonts w:ascii="Arial" w:hAnsi="Arial" w:cs="Arial"/>
          <w:szCs w:val="24"/>
        </w:rPr>
      </w:pPr>
    </w:p>
    <w:p w:rsidR="00C77D56" w:rsidRDefault="00C77D56" w14:paraId="4ABC62F6" w14:textId="77777777">
      <w:pPr>
        <w:jc w:val="both"/>
        <w:rPr>
          <w:rFonts w:ascii="Arial" w:hAnsi="Arial" w:cs="Arial"/>
          <w:szCs w:val="24"/>
        </w:rPr>
      </w:pPr>
    </w:p>
    <w:p w:rsidR="00AA7C0C" w:rsidRDefault="00AA7C0C" w14:paraId="382D6344" w14:textId="77777777">
      <w:pPr>
        <w:jc w:val="both"/>
        <w:rPr>
          <w:rFonts w:ascii="Arial" w:hAnsi="Arial" w:cs="Arial"/>
          <w:szCs w:val="24"/>
        </w:rPr>
      </w:pPr>
    </w:p>
    <w:p w:rsidR="00913460" w:rsidRDefault="00913460" w14:paraId="4045F0C2" w14:textId="77777777">
      <w:pPr>
        <w:jc w:val="both"/>
        <w:rPr>
          <w:rFonts w:ascii="Arial" w:hAnsi="Arial" w:cs="Arial"/>
          <w:szCs w:val="24"/>
        </w:rPr>
      </w:pPr>
    </w:p>
    <w:p w:rsidR="00913460" w:rsidRDefault="00913460" w14:paraId="56322023" w14:textId="77777777">
      <w:pPr>
        <w:jc w:val="both"/>
        <w:rPr>
          <w:rFonts w:ascii="Arial" w:hAnsi="Arial" w:cs="Arial"/>
          <w:szCs w:val="24"/>
        </w:rPr>
      </w:pPr>
    </w:p>
    <w:p w:rsidR="00913460" w:rsidRDefault="00913460" w14:paraId="5C07BA80" w14:textId="77777777">
      <w:pPr>
        <w:jc w:val="both"/>
        <w:rPr>
          <w:rFonts w:ascii="Arial" w:hAnsi="Arial" w:cs="Arial"/>
          <w:szCs w:val="24"/>
        </w:rPr>
      </w:pPr>
    </w:p>
    <w:p w:rsidR="00913460" w:rsidRDefault="00913460" w14:paraId="2F8AADE6" w14:textId="77777777">
      <w:pPr>
        <w:jc w:val="both"/>
        <w:rPr>
          <w:rFonts w:ascii="Arial" w:hAnsi="Arial" w:cs="Arial"/>
          <w:szCs w:val="24"/>
        </w:rPr>
      </w:pPr>
    </w:p>
    <w:p w:rsidR="00913460" w:rsidRDefault="00913460" w14:paraId="763E0B85" w14:textId="77777777">
      <w:pPr>
        <w:jc w:val="both"/>
        <w:rPr>
          <w:rFonts w:ascii="Arial" w:hAnsi="Arial" w:cs="Arial"/>
          <w:szCs w:val="24"/>
        </w:rPr>
      </w:pPr>
    </w:p>
    <w:p w:rsidR="00913460" w:rsidRDefault="00913460" w14:paraId="454CEBA5" w14:textId="77777777">
      <w:pPr>
        <w:jc w:val="both"/>
        <w:rPr>
          <w:rFonts w:ascii="Arial" w:hAnsi="Arial" w:cs="Arial"/>
          <w:szCs w:val="24"/>
        </w:rPr>
      </w:pPr>
    </w:p>
    <w:p w:rsidR="00913460" w:rsidRDefault="00913460" w14:paraId="32F8FC5F" w14:textId="77777777">
      <w:pPr>
        <w:jc w:val="both"/>
        <w:rPr>
          <w:rFonts w:ascii="Arial" w:hAnsi="Arial" w:cs="Arial"/>
          <w:szCs w:val="24"/>
        </w:rPr>
      </w:pPr>
    </w:p>
    <w:p w:rsidR="00913460" w:rsidRDefault="00913460" w14:paraId="14F6A3C7" w14:textId="77777777">
      <w:pPr>
        <w:jc w:val="both"/>
        <w:rPr>
          <w:rFonts w:ascii="Arial" w:hAnsi="Arial" w:cs="Arial"/>
          <w:szCs w:val="24"/>
        </w:rPr>
      </w:pPr>
    </w:p>
    <w:p w:rsidR="00913460" w:rsidRDefault="00913460" w14:paraId="54F5C5E9" w14:textId="77777777">
      <w:pPr>
        <w:jc w:val="both"/>
        <w:rPr>
          <w:rFonts w:ascii="Arial" w:hAnsi="Arial" w:cs="Arial"/>
          <w:szCs w:val="24"/>
        </w:rPr>
      </w:pPr>
    </w:p>
    <w:p w:rsidR="00913460" w:rsidRDefault="00913460" w14:paraId="73B65375" w14:textId="77777777">
      <w:pPr>
        <w:jc w:val="both"/>
        <w:rPr>
          <w:rFonts w:ascii="Arial" w:hAnsi="Arial" w:cs="Arial"/>
          <w:szCs w:val="24"/>
        </w:rPr>
      </w:pPr>
    </w:p>
    <w:p w:rsidR="00913460" w:rsidRDefault="00913460" w14:paraId="34ACAB36" w14:textId="77777777">
      <w:pPr>
        <w:jc w:val="both"/>
        <w:rPr>
          <w:rFonts w:ascii="Arial" w:hAnsi="Arial" w:cs="Arial"/>
          <w:szCs w:val="24"/>
        </w:rPr>
      </w:pPr>
    </w:p>
    <w:p w:rsidR="00913460" w:rsidRDefault="00913460" w14:paraId="5F310C42" w14:textId="77777777">
      <w:pPr>
        <w:jc w:val="both"/>
        <w:rPr>
          <w:rFonts w:ascii="Arial" w:hAnsi="Arial" w:cs="Arial"/>
          <w:szCs w:val="24"/>
        </w:rPr>
      </w:pPr>
    </w:p>
    <w:p w:rsidR="00913460" w:rsidRDefault="00913460" w14:paraId="77B0316A" w14:textId="77777777">
      <w:pPr>
        <w:jc w:val="both"/>
        <w:rPr>
          <w:rFonts w:ascii="Arial" w:hAnsi="Arial" w:cs="Arial"/>
          <w:szCs w:val="24"/>
        </w:rPr>
      </w:pPr>
    </w:p>
    <w:p w:rsidR="00913460" w:rsidRDefault="00913460" w14:paraId="3D64AFDC" w14:textId="77777777">
      <w:pPr>
        <w:jc w:val="both"/>
        <w:rPr>
          <w:rFonts w:ascii="Arial" w:hAnsi="Arial" w:cs="Arial"/>
          <w:szCs w:val="24"/>
        </w:rPr>
      </w:pPr>
    </w:p>
    <w:p w:rsidR="00913460" w:rsidRDefault="00913460" w14:paraId="5ABB6A9B" w14:textId="77777777">
      <w:pPr>
        <w:jc w:val="both"/>
        <w:rPr>
          <w:rFonts w:ascii="Arial" w:hAnsi="Arial" w:cs="Arial"/>
          <w:szCs w:val="24"/>
        </w:rPr>
      </w:pPr>
    </w:p>
    <w:p w:rsidR="00913460" w:rsidRDefault="00913460" w14:paraId="62F5946C" w14:textId="77777777">
      <w:pPr>
        <w:jc w:val="both"/>
        <w:rPr>
          <w:rFonts w:ascii="Arial" w:hAnsi="Arial" w:cs="Arial"/>
          <w:szCs w:val="24"/>
        </w:rPr>
      </w:pPr>
    </w:p>
    <w:p w:rsidR="00913460" w:rsidRDefault="00913460" w14:paraId="024BE475" w14:textId="77777777">
      <w:pPr>
        <w:jc w:val="both"/>
        <w:rPr>
          <w:rFonts w:ascii="Arial" w:hAnsi="Arial" w:cs="Arial"/>
          <w:szCs w:val="24"/>
        </w:rPr>
      </w:pPr>
    </w:p>
    <w:p w:rsidR="00913460" w:rsidRDefault="00913460" w14:paraId="3487FB3A" w14:textId="77777777">
      <w:pPr>
        <w:jc w:val="both"/>
        <w:rPr>
          <w:rFonts w:ascii="Arial" w:hAnsi="Arial" w:cs="Arial"/>
          <w:szCs w:val="24"/>
        </w:rPr>
      </w:pPr>
    </w:p>
    <w:p w:rsidRPr="00B2032E" w:rsidR="00B2032E" w:rsidP="00B2032E" w:rsidRDefault="00D208FE" w14:paraId="5FBDA5AE" w14:textId="77777777">
      <w:pPr>
        <w:jc w:val="both"/>
        <w:rPr>
          <w:rFonts w:ascii="Arial" w:hAnsi="Arial" w:cs="Arial"/>
          <w:szCs w:val="24"/>
        </w:rPr>
      </w:pPr>
      <w:r w:rsidRPr="00B2032E">
        <w:rPr>
          <w:rFonts w:ascii="Arial" w:hAnsi="Arial" w:cs="Arial"/>
          <w:szCs w:val="24"/>
        </w:rPr>
        <w:t>Uputa o pravnom lijeku:</w:t>
      </w:r>
    </w:p>
    <w:p w:rsidRPr="00B2032E" w:rsidR="00B2032E" w:rsidP="00B2032E" w:rsidRDefault="00B2032E" w14:paraId="0989EB3E" w14:textId="77777777">
      <w:pPr>
        <w:jc w:val="both"/>
        <w:rPr>
          <w:rFonts w:ascii="Arial" w:hAnsi="Arial" w:cs="Arial"/>
          <w:szCs w:val="24"/>
        </w:rPr>
      </w:pPr>
      <w:r w:rsidRPr="00B2032E">
        <w:rPr>
          <w:rFonts w:ascii="Arial" w:hAnsi="Arial" w:cs="Arial"/>
          <w:szCs w:val="24"/>
        </w:rPr>
        <w:t xml:space="preserve">Protiv ovoga rješenja stranke mogu podnijeti žalbu u roku od 3 (tri) dana računajući od primitka rješenja. O žalbi odlučuje Županijski sud u Zagrebu, a ista se podnosi  pismeno u 3 (tri) istovjetna primjerka ovome sudu. </w:t>
      </w:r>
    </w:p>
    <w:p w:rsidRPr="00B2032E" w:rsidR="00B2032E" w:rsidP="00B2032E" w:rsidRDefault="00B2032E" w14:paraId="0B1253A3" w14:textId="77777777">
      <w:pPr>
        <w:jc w:val="both"/>
        <w:rPr>
          <w:rFonts w:ascii="Arial" w:hAnsi="Arial" w:cs="Arial"/>
          <w:szCs w:val="24"/>
        </w:rPr>
      </w:pPr>
    </w:p>
    <w:p w:rsidRPr="00280B15" w:rsidR="00280B15" w:rsidP="00280B15" w:rsidRDefault="00280B15" w14:paraId="591F4AD6" w14:textId="77777777">
      <w:pPr>
        <w:pStyle w:val="Bezproreda"/>
        <w:rPr>
          <w:rFonts w:cs="Arial"/>
          <w:sz w:val="24"/>
          <w:szCs w:val="24"/>
        </w:rPr>
      </w:pPr>
      <w:r w:rsidRPr="00280B15">
        <w:rPr>
          <w:rFonts w:cs="Arial"/>
          <w:sz w:val="24"/>
          <w:szCs w:val="24"/>
        </w:rPr>
        <w:t xml:space="preserve">DNA: </w:t>
      </w:r>
    </w:p>
    <w:p w:rsidRPr="00280B15" w:rsidR="00280B15" w:rsidP="00280B15" w:rsidRDefault="00280B15" w14:paraId="2086DD8B" w14:textId="3C238246">
      <w:pPr>
        <w:pStyle w:val="Bezproreda"/>
        <w:numPr>
          <w:ilvl w:val="0"/>
          <w:numId w:val="13"/>
        </w:numPr>
        <w:jc w:val="both"/>
        <w:rPr>
          <w:rFonts w:cs="Arial"/>
          <w:sz w:val="24"/>
          <w:szCs w:val="24"/>
        </w:rPr>
      </w:pPr>
      <w:r w:rsidRPr="00280B15">
        <w:rPr>
          <w:rFonts w:cs="Arial"/>
          <w:sz w:val="24"/>
          <w:szCs w:val="24"/>
        </w:rPr>
        <w:t xml:space="preserve">Općinsko kazneno državno odvjetništvo u Zagrebu na broj, </w:t>
      </w:r>
    </w:p>
    <w:p w:rsidRPr="00280B15" w:rsidR="00280B15" w:rsidP="00280B15" w:rsidRDefault="00280B15" w14:paraId="70EDE340" w14:textId="4B348879">
      <w:pPr>
        <w:pStyle w:val="Bezproreda"/>
        <w:numPr>
          <w:ilvl w:val="0"/>
          <w:numId w:val="13"/>
        </w:numPr>
        <w:jc w:val="both"/>
        <w:rPr>
          <w:rFonts w:cs="Arial"/>
          <w:sz w:val="24"/>
          <w:szCs w:val="24"/>
        </w:rPr>
      </w:pPr>
      <w:r w:rsidRPr="00280B15">
        <w:rPr>
          <w:rFonts w:cs="Arial"/>
          <w:sz w:val="24"/>
          <w:szCs w:val="24"/>
        </w:rPr>
        <w:t xml:space="preserve">Optuženi V Š, </w:t>
      </w:r>
    </w:p>
    <w:p w:rsidRPr="00280B15" w:rsidR="00280B15" w:rsidP="00280B15" w:rsidRDefault="00280B15" w14:paraId="71341292" w14:textId="39647841">
      <w:pPr>
        <w:pStyle w:val="Bezproreda"/>
        <w:numPr>
          <w:ilvl w:val="0"/>
          <w:numId w:val="13"/>
        </w:numPr>
        <w:jc w:val="both"/>
        <w:rPr>
          <w:rFonts w:cs="Arial"/>
          <w:sz w:val="24"/>
          <w:szCs w:val="24"/>
        </w:rPr>
      </w:pPr>
      <w:r w:rsidRPr="00280B15">
        <w:rPr>
          <w:rFonts w:cs="Arial"/>
          <w:sz w:val="24"/>
          <w:szCs w:val="24"/>
        </w:rPr>
        <w:t>Braniteljica optuženika odvjetnica, putem e-komunikacije</w:t>
      </w:r>
    </w:p>
    <w:p w:rsidRPr="00280B15" w:rsidR="00280B15" w:rsidP="00280B15" w:rsidRDefault="00280B15" w14:paraId="75B962D9" w14:textId="5E661779">
      <w:pPr>
        <w:pStyle w:val="Odlomakpopisa"/>
        <w:numPr>
          <w:ilvl w:val="0"/>
          <w:numId w:val="13"/>
        </w:numPr>
        <w:spacing w:after="200"/>
        <w:jc w:val="left"/>
        <w:rPr>
          <w:rFonts w:ascii="Arial" w:hAnsi="Arial" w:eastAsia="Calibri" w:cs="Arial"/>
        </w:rPr>
      </w:pPr>
      <w:r w:rsidRPr="00280B15">
        <w:rPr>
          <w:rFonts w:ascii="Arial" w:hAnsi="Arial" w:eastAsia="Calibri" w:cs="Arial"/>
        </w:rPr>
        <w:t xml:space="preserve">Punomoćnica </w:t>
      </w:r>
      <w:proofErr w:type="spellStart"/>
      <w:r w:rsidRPr="00280B15">
        <w:rPr>
          <w:rFonts w:ascii="Arial" w:hAnsi="Arial" w:eastAsia="Calibri" w:cs="Arial"/>
        </w:rPr>
        <w:t>oštećenice</w:t>
      </w:r>
      <w:proofErr w:type="spellEnd"/>
      <w:r w:rsidRPr="00280B15">
        <w:rPr>
          <w:rFonts w:ascii="Arial" w:hAnsi="Arial" w:eastAsia="Calibri" w:cs="Arial"/>
        </w:rPr>
        <w:t xml:space="preserve"> odvjetnica, putem e-komunikacije</w:t>
      </w:r>
    </w:p>
    <w:p w:rsidRPr="00280B15" w:rsidR="00280B15" w:rsidP="00280B15" w:rsidRDefault="00280B15" w14:paraId="641209C1" w14:textId="0D9F7033">
      <w:pPr>
        <w:pStyle w:val="Odlomakpopisa"/>
        <w:numPr>
          <w:ilvl w:val="0"/>
          <w:numId w:val="13"/>
        </w:numPr>
        <w:spacing w:after="200"/>
        <w:jc w:val="left"/>
        <w:rPr>
          <w:rFonts w:ascii="Arial" w:hAnsi="Arial" w:eastAsia="Calibri" w:cs="Arial"/>
        </w:rPr>
      </w:pPr>
      <w:r w:rsidRPr="00280B15">
        <w:rPr>
          <w:rFonts w:ascii="Arial" w:hAnsi="Arial" w:cs="Arial"/>
        </w:rPr>
        <w:t>Punomoćnica žrtvi djeteta odvjetnica, putem e-komunikacije</w:t>
      </w:r>
    </w:p>
    <w:p w:rsidRPr="00280B15" w:rsidR="00280B15" w:rsidP="00280B15" w:rsidRDefault="00280B15" w14:paraId="230D12BF" w14:textId="77777777">
      <w:pPr>
        <w:pStyle w:val="Odlomakpopisa"/>
        <w:numPr>
          <w:ilvl w:val="0"/>
          <w:numId w:val="13"/>
        </w:numPr>
        <w:spacing w:after="200"/>
        <w:jc w:val="left"/>
        <w:rPr>
          <w:rFonts w:ascii="Arial" w:hAnsi="Arial" w:eastAsia="Calibri" w:cs="Arial"/>
        </w:rPr>
      </w:pPr>
      <w:r w:rsidRPr="00280B15">
        <w:rPr>
          <w:rFonts w:ascii="Arial" w:hAnsi="Arial" w:cs="Arial"/>
        </w:rPr>
        <w:t>Hrvatski zavod za socijalni rad, Područni ured Črnomerec, po pravomoćnosti</w:t>
      </w:r>
    </w:p>
    <w:p w:rsidRPr="00280B15" w:rsidR="00280B15" w:rsidP="00280B15" w:rsidRDefault="00280B15" w14:paraId="4794F6DD" w14:textId="77777777">
      <w:pPr>
        <w:pStyle w:val="Odlomakpopisa"/>
        <w:numPr>
          <w:ilvl w:val="0"/>
          <w:numId w:val="13"/>
        </w:numPr>
        <w:spacing w:after="200"/>
        <w:jc w:val="left"/>
        <w:rPr>
          <w:rFonts w:ascii="Arial" w:hAnsi="Arial" w:eastAsia="Calibri" w:cs="Arial"/>
        </w:rPr>
      </w:pPr>
      <w:proofErr w:type="spellStart"/>
      <w:r w:rsidRPr="00280B15">
        <w:rPr>
          <w:rFonts w:ascii="Arial" w:hAnsi="Arial" w:cs="Arial"/>
        </w:rPr>
        <w:t>Probacijski</w:t>
      </w:r>
      <w:proofErr w:type="spellEnd"/>
      <w:r w:rsidRPr="00280B15">
        <w:rPr>
          <w:rFonts w:ascii="Arial" w:hAnsi="Arial" w:cs="Arial"/>
        </w:rPr>
        <w:t xml:space="preserve"> ured Zagreb I, po izvršnosti</w:t>
      </w:r>
    </w:p>
    <w:p w:rsidRPr="00280B15" w:rsidR="00280B15" w:rsidP="00280B15" w:rsidRDefault="00280B15" w14:paraId="38CF4F15" w14:textId="77777777">
      <w:pPr>
        <w:pStyle w:val="Odlomakpopisa"/>
        <w:numPr>
          <w:ilvl w:val="0"/>
          <w:numId w:val="13"/>
        </w:numPr>
        <w:spacing w:after="200"/>
        <w:jc w:val="left"/>
        <w:rPr>
          <w:rFonts w:ascii="Arial" w:hAnsi="Arial" w:eastAsia="Calibri" w:cs="Arial"/>
        </w:rPr>
      </w:pPr>
      <w:r w:rsidRPr="00280B15">
        <w:rPr>
          <w:rFonts w:ascii="Arial" w:hAnsi="Arial" w:cs="Arial"/>
        </w:rPr>
        <w:t>PU Zagrebačka, II PP Zagreb</w:t>
      </w:r>
    </w:p>
    <w:p w:rsidRPr="00683AAB" w:rsidR="00BA7227" w:rsidP="00683AAB" w:rsidRDefault="00280B15" w14:paraId="0419A775" w14:textId="77777777">
      <w:pPr>
        <w:pStyle w:val="Odlomakpopisa"/>
        <w:numPr>
          <w:ilvl w:val="0"/>
          <w:numId w:val="13"/>
        </w:numPr>
        <w:spacing w:after="200"/>
        <w:jc w:val="left"/>
        <w:rPr>
          <w:rFonts w:ascii="Arial" w:hAnsi="Arial" w:eastAsia="Calibri" w:cs="Arial"/>
        </w:rPr>
      </w:pPr>
      <w:r w:rsidRPr="00280B15">
        <w:rPr>
          <w:rFonts w:ascii="Arial" w:hAnsi="Arial" w:cs="Arial"/>
        </w:rPr>
        <w:t>U spis</w:t>
      </w:r>
    </w:p>
    <w:sectPr w:rsidRPr="00683AAB" w:rsidR="00BA7227" w:rsidSect="00E3343E">
      <w:headerReference w:type="default" r:id="rId10"/>
      <w:pgSz w:w="11907" w:h="16834" w:code="9"/>
      <w:pgMar w:top="1134" w:right="1276" w:bottom="1134" w:left="1418" w:header="720" w:footer="720" w:gutter="0"/>
      <w:paperSrc w:first="1" w:other="1"/>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86AD3" w:rsidRDefault="00786AD3" w14:paraId="12A70EDF" w14:textId="77777777">
      <w:r>
        <w:separator/>
      </w:r>
    </w:p>
  </w:endnote>
  <w:endnote w:type="continuationSeparator" w:id="0">
    <w:p w:rsidR="00786AD3" w:rsidRDefault="00786AD3" w14:paraId="42B44FFA"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TC_Garamon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ACF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86AD3" w:rsidRDefault="00786AD3" w14:paraId="6584BEA9" w14:textId="77777777">
      <w:r>
        <w:separator/>
      </w:r>
    </w:p>
  </w:footnote>
  <w:footnote w:type="continuationSeparator" w:id="0">
    <w:p w:rsidR="00786AD3" w:rsidRDefault="00786AD3" w14:paraId="1CF5B5E2"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72F9F" w:rsidR="007B49E6" w:rsidRDefault="007B49E6" w14:paraId="63D406E9" w14:textId="77777777">
    <w:pPr>
      <w:pStyle w:val="Zaglavlje"/>
      <w:framePr w:wrap="auto" w:hAnchor="margin" w:vAnchor="text" w:xAlign="center" w:y="1"/>
      <w:rPr>
        <w:rStyle w:val="Brojstranice"/>
        <w:rFonts w:ascii="Arial" w:hAnsi="Arial" w:cs="Arial"/>
      </w:rPr>
    </w:pPr>
    <w:r w:rsidRPr="00B72F9F">
      <w:rPr>
        <w:rStyle w:val="Brojstranice"/>
        <w:rFonts w:ascii="Arial" w:hAnsi="Arial" w:cs="Arial"/>
      </w:rPr>
      <w:fldChar w:fldCharType="begin"/>
    </w:r>
    <w:r w:rsidRPr="00B72F9F">
      <w:rPr>
        <w:rStyle w:val="Brojstranice"/>
        <w:rFonts w:ascii="Arial" w:hAnsi="Arial" w:cs="Arial"/>
      </w:rPr>
      <w:instrText xml:space="preserve">PAGE  </w:instrText>
    </w:r>
    <w:r w:rsidRPr="00B72F9F">
      <w:rPr>
        <w:rStyle w:val="Brojstranice"/>
        <w:rFonts w:ascii="Arial" w:hAnsi="Arial" w:cs="Arial"/>
      </w:rPr>
      <w:fldChar w:fldCharType="separate"/>
    </w:r>
    <w:r w:rsidR="0048087B">
      <w:rPr>
        <w:rStyle w:val="Brojstranice"/>
        <w:rFonts w:ascii="Arial" w:hAnsi="Arial" w:cs="Arial"/>
        <w:noProof/>
      </w:rPr>
      <w:t>3</w:t>
    </w:r>
    <w:r w:rsidRPr="00B72F9F">
      <w:rPr>
        <w:rStyle w:val="Brojstranice"/>
        <w:rFonts w:ascii="Arial" w:hAnsi="Arial" w:cs="Arial"/>
      </w:rPr>
      <w:fldChar w:fldCharType="end"/>
    </w:r>
  </w:p>
  <w:p w:rsidRPr="00B72F9F" w:rsidR="00FD0659" w:rsidP="00FD0659" w:rsidRDefault="00753C05" w14:paraId="581A127A" w14:textId="77777777">
    <w:pPr>
      <w:jc w:val="both"/>
      <w:rPr>
        <w:rFonts w:ascii="Arial" w:hAnsi="Arial" w:cs="Arial"/>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00B72F9F">
      <w:rPr>
        <w:rFonts w:ascii="Times New Roman" w:hAnsi="Times New Roman"/>
        <w:szCs w:val="24"/>
      </w:rPr>
      <w:tab/>
    </w:r>
    <w:r w:rsidR="00FD0659">
      <w:rPr>
        <w:rFonts w:ascii="Times New Roman" w:hAnsi="Times New Roman"/>
        <w:szCs w:val="24"/>
      </w:rPr>
      <w:t xml:space="preserve">      </w:t>
    </w:r>
    <w:r w:rsidR="0095049E">
      <w:rPr>
        <w:rFonts w:ascii="Arial" w:hAnsi="Arial" w:cs="Arial"/>
        <w:szCs w:val="24"/>
      </w:rPr>
      <w:t xml:space="preserve">Poslovni broj: </w:t>
    </w:r>
    <w:r w:rsidR="0069087A">
      <w:rPr>
        <w:rFonts w:ascii="Arial" w:hAnsi="Arial" w:cs="Arial"/>
        <w:szCs w:val="24"/>
      </w:rPr>
      <w:t>Kzd</w:t>
    </w:r>
    <w:r w:rsidRPr="00B72F9F" w:rsidR="00FD0659">
      <w:rPr>
        <w:rFonts w:ascii="Arial" w:hAnsi="Arial" w:cs="Arial"/>
        <w:szCs w:val="24"/>
      </w:rPr>
      <w:t>-</w:t>
    </w:r>
    <w:r w:rsidR="00E11144">
      <w:rPr>
        <w:rFonts w:ascii="Arial" w:hAnsi="Arial" w:cs="Arial"/>
        <w:szCs w:val="24"/>
      </w:rPr>
      <w:t>106</w:t>
    </w:r>
    <w:r w:rsidR="0069087A">
      <w:rPr>
        <w:rFonts w:ascii="Arial" w:hAnsi="Arial" w:cs="Arial"/>
        <w:szCs w:val="24"/>
      </w:rPr>
      <w:t>/202</w:t>
    </w:r>
    <w:r w:rsidR="00E11144">
      <w:rPr>
        <w:rFonts w:ascii="Arial" w:hAnsi="Arial" w:cs="Arial"/>
        <w:szCs w:val="24"/>
      </w:rPr>
      <w:t>6</w:t>
    </w:r>
    <w:r w:rsidR="0048087B">
      <w:rPr>
        <w:rFonts w:ascii="Arial" w:hAnsi="Arial" w:cs="Arial"/>
        <w:szCs w:val="24"/>
      </w:rPr>
      <w:t>-</w:t>
    </w:r>
    <w:r w:rsidR="00683AAB">
      <w:rPr>
        <w:rFonts w:ascii="Arial" w:hAnsi="Arial" w:cs="Arial"/>
        <w:szCs w:val="24"/>
      </w:rPr>
      <w:t>9</w:t>
    </w:r>
  </w:p>
  <w:p w:rsidRPr="005221A8" w:rsidR="007B49E6" w:rsidP="007B49E6" w:rsidRDefault="007B49E6" w14:paraId="7B43B97E" w14:textId="77777777">
    <w:pPr>
      <w:jc w:val="right"/>
      <w:rPr>
        <w:rFonts w:ascii="Times New Roman" w:hAnsi="Times New Roman"/>
        <w:szCs w:val="24"/>
      </w:rPr>
    </w:pP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t xml:space="preserve">           </w:t>
    </w:r>
    <w:r>
      <w:rPr>
        <w:rFonts w:ascii="Times New Roman" w:hAnsi="Times New Roman"/>
        <w:szCs w:val="24"/>
      </w:rPr>
      <w:t xml:space="preserve">            </w:t>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t xml:space="preserve">        </w:t>
    </w:r>
  </w:p>
  <w:p w:rsidRPr="0075055B" w:rsidR="007B49E6" w:rsidP="00240EA2" w:rsidRDefault="007B49E6" w14:paraId="70301B8B" w14:textId="77777777">
    <w:pPr>
      <w:ind w:left="6480"/>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1865E6"/>
    <w:multiLevelType w:val="hybridMultilevel"/>
    <w:tmpl w:val="E2962E2A"/>
    <w:lvl w:ilvl="0" w:tplc="3074491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13C3632A"/>
    <w:multiLevelType w:val="hybridMultilevel"/>
    <w:tmpl w:val="65EEC86C"/>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2">
    <w:nsid w:val="15E933DC"/>
    <w:multiLevelType w:val="hybridMultilevel"/>
    <w:tmpl w:val="22B026A8"/>
    <w:lvl w:ilvl="0" w:tplc="E81E4FEA">
      <w:start w:val="1"/>
      <w:numFmt w:val="bullet"/>
      <w:lvlText w:val="-"/>
      <w:lvlJc w:val="left"/>
      <w:pPr>
        <w:tabs>
          <w:tab w:val="num" w:pos="1080"/>
        </w:tabs>
        <w:ind w:left="1080" w:hanging="360"/>
      </w:pPr>
      <w:rPr>
        <w:rFonts w:hint="default" w:ascii="Times New Roman" w:hAnsi="Times New Roman" w:eastAsia="Times New Roman" w:cs="Times New Roman"/>
      </w:rPr>
    </w:lvl>
    <w:lvl w:ilvl="1" w:tplc="041A0003" w:tentative="true">
      <w:start w:val="1"/>
      <w:numFmt w:val="bullet"/>
      <w:lvlText w:val="o"/>
      <w:lvlJc w:val="left"/>
      <w:pPr>
        <w:tabs>
          <w:tab w:val="num" w:pos="1800"/>
        </w:tabs>
        <w:ind w:left="1800" w:hanging="360"/>
      </w:pPr>
      <w:rPr>
        <w:rFonts w:hint="default" w:ascii="Courier New" w:hAnsi="Courier New" w:cs="Courier New"/>
      </w:rPr>
    </w:lvl>
    <w:lvl w:ilvl="2" w:tplc="041A0005" w:tentative="true">
      <w:start w:val="1"/>
      <w:numFmt w:val="bullet"/>
      <w:lvlText w:val=""/>
      <w:lvlJc w:val="left"/>
      <w:pPr>
        <w:tabs>
          <w:tab w:val="num" w:pos="2520"/>
        </w:tabs>
        <w:ind w:left="2520" w:hanging="360"/>
      </w:pPr>
      <w:rPr>
        <w:rFonts w:hint="default" w:ascii="Wingdings" w:hAnsi="Wingdings"/>
      </w:rPr>
    </w:lvl>
    <w:lvl w:ilvl="3" w:tplc="041A0001" w:tentative="true">
      <w:start w:val="1"/>
      <w:numFmt w:val="bullet"/>
      <w:lvlText w:val=""/>
      <w:lvlJc w:val="left"/>
      <w:pPr>
        <w:tabs>
          <w:tab w:val="num" w:pos="3240"/>
        </w:tabs>
        <w:ind w:left="3240" w:hanging="360"/>
      </w:pPr>
      <w:rPr>
        <w:rFonts w:hint="default" w:ascii="Symbol" w:hAnsi="Symbol"/>
      </w:rPr>
    </w:lvl>
    <w:lvl w:ilvl="4" w:tplc="041A0003" w:tentative="true">
      <w:start w:val="1"/>
      <w:numFmt w:val="bullet"/>
      <w:lvlText w:val="o"/>
      <w:lvlJc w:val="left"/>
      <w:pPr>
        <w:tabs>
          <w:tab w:val="num" w:pos="3960"/>
        </w:tabs>
        <w:ind w:left="3960" w:hanging="360"/>
      </w:pPr>
      <w:rPr>
        <w:rFonts w:hint="default" w:ascii="Courier New" w:hAnsi="Courier New" w:cs="Courier New"/>
      </w:rPr>
    </w:lvl>
    <w:lvl w:ilvl="5" w:tplc="041A0005" w:tentative="true">
      <w:start w:val="1"/>
      <w:numFmt w:val="bullet"/>
      <w:lvlText w:val=""/>
      <w:lvlJc w:val="left"/>
      <w:pPr>
        <w:tabs>
          <w:tab w:val="num" w:pos="4680"/>
        </w:tabs>
        <w:ind w:left="4680" w:hanging="360"/>
      </w:pPr>
      <w:rPr>
        <w:rFonts w:hint="default" w:ascii="Wingdings" w:hAnsi="Wingdings"/>
      </w:rPr>
    </w:lvl>
    <w:lvl w:ilvl="6" w:tplc="041A0001" w:tentative="true">
      <w:start w:val="1"/>
      <w:numFmt w:val="bullet"/>
      <w:lvlText w:val=""/>
      <w:lvlJc w:val="left"/>
      <w:pPr>
        <w:tabs>
          <w:tab w:val="num" w:pos="5400"/>
        </w:tabs>
        <w:ind w:left="5400" w:hanging="360"/>
      </w:pPr>
      <w:rPr>
        <w:rFonts w:hint="default" w:ascii="Symbol" w:hAnsi="Symbol"/>
      </w:rPr>
    </w:lvl>
    <w:lvl w:ilvl="7" w:tplc="041A0003" w:tentative="true">
      <w:start w:val="1"/>
      <w:numFmt w:val="bullet"/>
      <w:lvlText w:val="o"/>
      <w:lvlJc w:val="left"/>
      <w:pPr>
        <w:tabs>
          <w:tab w:val="num" w:pos="6120"/>
        </w:tabs>
        <w:ind w:left="6120" w:hanging="360"/>
      </w:pPr>
      <w:rPr>
        <w:rFonts w:hint="default" w:ascii="Courier New" w:hAnsi="Courier New" w:cs="Courier New"/>
      </w:rPr>
    </w:lvl>
    <w:lvl w:ilvl="8" w:tplc="041A0005" w:tentative="true">
      <w:start w:val="1"/>
      <w:numFmt w:val="bullet"/>
      <w:lvlText w:val=""/>
      <w:lvlJc w:val="left"/>
      <w:pPr>
        <w:tabs>
          <w:tab w:val="num" w:pos="6840"/>
        </w:tabs>
        <w:ind w:left="6840" w:hanging="360"/>
      </w:pPr>
      <w:rPr>
        <w:rFonts w:hint="default" w:ascii="Wingdings" w:hAnsi="Wingdings"/>
      </w:rPr>
    </w:lvl>
  </w:abstractNum>
  <w:abstractNum w:abstractNumId="3">
    <w:nsid w:val="2365231A"/>
    <w:multiLevelType w:val="hybridMultilevel"/>
    <w:tmpl w:val="B120C4F4"/>
    <w:lvl w:ilvl="0" w:tplc="041A000F">
      <w:start w:val="1"/>
      <w:numFmt w:val="decimal"/>
      <w:lvlText w:val="%1."/>
      <w:lvlJc w:val="left"/>
      <w:pPr>
        <w:ind w:left="644" w:hanging="36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2D610C8D"/>
    <w:multiLevelType w:val="hybridMultilevel"/>
    <w:tmpl w:val="4C7495C4"/>
    <w:lvl w:ilvl="0" w:tplc="041A000F">
      <w:start w:val="1"/>
      <w:numFmt w:val="decimal"/>
      <w:lvlText w:val="%1."/>
      <w:lvlJc w:val="left"/>
      <w:pPr>
        <w:tabs>
          <w:tab w:val="num" w:pos="720"/>
        </w:tabs>
        <w:ind w:left="720" w:hanging="360"/>
      </w:p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5">
    <w:nsid w:val="300F6CBC"/>
    <w:multiLevelType w:val="hybridMultilevel"/>
    <w:tmpl w:val="D5888302"/>
    <w:lvl w:ilvl="0" w:tplc="0409000F">
      <w:start w:val="1"/>
      <w:numFmt w:val="decimal"/>
      <w:lvlText w:val="%1."/>
      <w:lvlJc w:val="left"/>
      <w:pPr>
        <w:tabs>
          <w:tab w:val="num" w:pos="720"/>
        </w:tabs>
        <w:ind w:left="720" w:hanging="360"/>
      </w:pPr>
      <w:rPr>
        <w:rFonts w:hint="default"/>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6">
    <w:nsid w:val="37FE5369"/>
    <w:multiLevelType w:val="hybridMultilevel"/>
    <w:tmpl w:val="333868CE"/>
    <w:lvl w:ilvl="0" w:tplc="1BA26294">
      <w:start w:val="2"/>
      <w:numFmt w:val="bullet"/>
      <w:lvlText w:val="-"/>
      <w:lvlJc w:val="left"/>
      <w:pPr>
        <w:tabs>
          <w:tab w:val="num" w:pos="1080"/>
        </w:tabs>
        <w:ind w:left="1080" w:hanging="360"/>
      </w:pPr>
      <w:rPr>
        <w:rFonts w:hint="default" w:ascii="Times New Roman" w:hAnsi="Times New Roman" w:eastAsia="Times New Roman" w:cs="Times New Roman"/>
      </w:rPr>
    </w:lvl>
    <w:lvl w:ilvl="1" w:tplc="041A0003" w:tentative="true">
      <w:start w:val="1"/>
      <w:numFmt w:val="bullet"/>
      <w:lvlText w:val="o"/>
      <w:lvlJc w:val="left"/>
      <w:pPr>
        <w:tabs>
          <w:tab w:val="num" w:pos="1800"/>
        </w:tabs>
        <w:ind w:left="1800" w:hanging="360"/>
      </w:pPr>
      <w:rPr>
        <w:rFonts w:hint="default" w:ascii="Courier New" w:hAnsi="Courier New" w:cs="Courier New"/>
      </w:rPr>
    </w:lvl>
    <w:lvl w:ilvl="2" w:tplc="041A0005" w:tentative="true">
      <w:start w:val="1"/>
      <w:numFmt w:val="bullet"/>
      <w:lvlText w:val=""/>
      <w:lvlJc w:val="left"/>
      <w:pPr>
        <w:tabs>
          <w:tab w:val="num" w:pos="2520"/>
        </w:tabs>
        <w:ind w:left="2520" w:hanging="360"/>
      </w:pPr>
      <w:rPr>
        <w:rFonts w:hint="default" w:ascii="Wingdings" w:hAnsi="Wingdings"/>
      </w:rPr>
    </w:lvl>
    <w:lvl w:ilvl="3" w:tplc="041A0001" w:tentative="true">
      <w:start w:val="1"/>
      <w:numFmt w:val="bullet"/>
      <w:lvlText w:val=""/>
      <w:lvlJc w:val="left"/>
      <w:pPr>
        <w:tabs>
          <w:tab w:val="num" w:pos="3240"/>
        </w:tabs>
        <w:ind w:left="3240" w:hanging="360"/>
      </w:pPr>
      <w:rPr>
        <w:rFonts w:hint="default" w:ascii="Symbol" w:hAnsi="Symbol"/>
      </w:rPr>
    </w:lvl>
    <w:lvl w:ilvl="4" w:tplc="041A0003" w:tentative="true">
      <w:start w:val="1"/>
      <w:numFmt w:val="bullet"/>
      <w:lvlText w:val="o"/>
      <w:lvlJc w:val="left"/>
      <w:pPr>
        <w:tabs>
          <w:tab w:val="num" w:pos="3960"/>
        </w:tabs>
        <w:ind w:left="3960" w:hanging="360"/>
      </w:pPr>
      <w:rPr>
        <w:rFonts w:hint="default" w:ascii="Courier New" w:hAnsi="Courier New" w:cs="Courier New"/>
      </w:rPr>
    </w:lvl>
    <w:lvl w:ilvl="5" w:tplc="041A0005" w:tentative="true">
      <w:start w:val="1"/>
      <w:numFmt w:val="bullet"/>
      <w:lvlText w:val=""/>
      <w:lvlJc w:val="left"/>
      <w:pPr>
        <w:tabs>
          <w:tab w:val="num" w:pos="4680"/>
        </w:tabs>
        <w:ind w:left="4680" w:hanging="360"/>
      </w:pPr>
      <w:rPr>
        <w:rFonts w:hint="default" w:ascii="Wingdings" w:hAnsi="Wingdings"/>
      </w:rPr>
    </w:lvl>
    <w:lvl w:ilvl="6" w:tplc="041A0001" w:tentative="true">
      <w:start w:val="1"/>
      <w:numFmt w:val="bullet"/>
      <w:lvlText w:val=""/>
      <w:lvlJc w:val="left"/>
      <w:pPr>
        <w:tabs>
          <w:tab w:val="num" w:pos="5400"/>
        </w:tabs>
        <w:ind w:left="5400" w:hanging="360"/>
      </w:pPr>
      <w:rPr>
        <w:rFonts w:hint="default" w:ascii="Symbol" w:hAnsi="Symbol"/>
      </w:rPr>
    </w:lvl>
    <w:lvl w:ilvl="7" w:tplc="041A0003" w:tentative="true">
      <w:start w:val="1"/>
      <w:numFmt w:val="bullet"/>
      <w:lvlText w:val="o"/>
      <w:lvlJc w:val="left"/>
      <w:pPr>
        <w:tabs>
          <w:tab w:val="num" w:pos="6120"/>
        </w:tabs>
        <w:ind w:left="6120" w:hanging="360"/>
      </w:pPr>
      <w:rPr>
        <w:rFonts w:hint="default" w:ascii="Courier New" w:hAnsi="Courier New" w:cs="Courier New"/>
      </w:rPr>
    </w:lvl>
    <w:lvl w:ilvl="8" w:tplc="041A0005" w:tentative="true">
      <w:start w:val="1"/>
      <w:numFmt w:val="bullet"/>
      <w:lvlText w:val=""/>
      <w:lvlJc w:val="left"/>
      <w:pPr>
        <w:tabs>
          <w:tab w:val="num" w:pos="6840"/>
        </w:tabs>
        <w:ind w:left="6840" w:hanging="360"/>
      </w:pPr>
      <w:rPr>
        <w:rFonts w:hint="default" w:ascii="Wingdings" w:hAnsi="Wingdings"/>
      </w:rPr>
    </w:lvl>
  </w:abstractNum>
  <w:abstractNum w:abstractNumId="7">
    <w:nsid w:val="471C35EA"/>
    <w:multiLevelType w:val="hybridMultilevel"/>
    <w:tmpl w:val="0B6A4E58"/>
    <w:lvl w:ilvl="0" w:tplc="041A000F">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8">
    <w:nsid w:val="4B8455CF"/>
    <w:multiLevelType w:val="hybridMultilevel"/>
    <w:tmpl w:val="7C6E1212"/>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67D105C7"/>
    <w:multiLevelType w:val="hybridMultilevel"/>
    <w:tmpl w:val="7F683D2C"/>
    <w:lvl w:ilvl="0" w:tplc="40C06B94">
      <w:start w:val="2"/>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0">
    <w:nsid w:val="79BC7D2D"/>
    <w:multiLevelType w:val="hybridMultilevel"/>
    <w:tmpl w:val="1BE0D1D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1">
    <w:nsid w:val="7F26224C"/>
    <w:multiLevelType w:val="hybridMultilevel"/>
    <w:tmpl w:val="DDF6C68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4"/>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2"/>
  </w:num>
  <w:num w:numId="7">
    <w:abstractNumId w:val="6"/>
  </w:num>
  <w:num w:numId="8">
    <w:abstractNumId w:val="11"/>
  </w:num>
  <w:num w:numId="9">
    <w:abstractNumId w:val="0"/>
  </w:num>
  <w:num w:numId="10">
    <w:abstractNumId w:val="9"/>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7"/>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hdrShapeDefaults>
    <o:shapedefaults spidmax="2050" v:ext="edit"/>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4F70"/>
    <w:rsid w:val="00001BE6"/>
    <w:rsid w:val="00003961"/>
    <w:rsid w:val="000156B4"/>
    <w:rsid w:val="0002611B"/>
    <w:rsid w:val="00026D74"/>
    <w:rsid w:val="0002779E"/>
    <w:rsid w:val="00032ADD"/>
    <w:rsid w:val="0003612C"/>
    <w:rsid w:val="0004501C"/>
    <w:rsid w:val="00053C9D"/>
    <w:rsid w:val="000544BE"/>
    <w:rsid w:val="0005478D"/>
    <w:rsid w:val="00064F05"/>
    <w:rsid w:val="000650B2"/>
    <w:rsid w:val="00065A08"/>
    <w:rsid w:val="0007154D"/>
    <w:rsid w:val="0008161C"/>
    <w:rsid w:val="00087A5A"/>
    <w:rsid w:val="000930BC"/>
    <w:rsid w:val="00093CF3"/>
    <w:rsid w:val="0009485D"/>
    <w:rsid w:val="000B070D"/>
    <w:rsid w:val="000B50DA"/>
    <w:rsid w:val="000B7D3E"/>
    <w:rsid w:val="000C738D"/>
    <w:rsid w:val="000D1BA7"/>
    <w:rsid w:val="000E2FF6"/>
    <w:rsid w:val="00102988"/>
    <w:rsid w:val="00126025"/>
    <w:rsid w:val="00126DD7"/>
    <w:rsid w:val="00142202"/>
    <w:rsid w:val="00143E90"/>
    <w:rsid w:val="001535A1"/>
    <w:rsid w:val="00156302"/>
    <w:rsid w:val="001624A3"/>
    <w:rsid w:val="001639EC"/>
    <w:rsid w:val="00166C75"/>
    <w:rsid w:val="0017016E"/>
    <w:rsid w:val="00171D0A"/>
    <w:rsid w:val="001822F3"/>
    <w:rsid w:val="00194DFA"/>
    <w:rsid w:val="00195F21"/>
    <w:rsid w:val="001A10ED"/>
    <w:rsid w:val="001B5B76"/>
    <w:rsid w:val="001C09F0"/>
    <w:rsid w:val="001C2850"/>
    <w:rsid w:val="001D555C"/>
    <w:rsid w:val="001E534D"/>
    <w:rsid w:val="001F3BE3"/>
    <w:rsid w:val="001F73B1"/>
    <w:rsid w:val="001F793C"/>
    <w:rsid w:val="00201384"/>
    <w:rsid w:val="00215365"/>
    <w:rsid w:val="00220A81"/>
    <w:rsid w:val="002306DB"/>
    <w:rsid w:val="00240E2F"/>
    <w:rsid w:val="00240EA2"/>
    <w:rsid w:val="00251C2F"/>
    <w:rsid w:val="00270225"/>
    <w:rsid w:val="0027285C"/>
    <w:rsid w:val="00272C5A"/>
    <w:rsid w:val="00280B15"/>
    <w:rsid w:val="00296A67"/>
    <w:rsid w:val="002A3555"/>
    <w:rsid w:val="002A3F99"/>
    <w:rsid w:val="002C0B58"/>
    <w:rsid w:val="002C2866"/>
    <w:rsid w:val="002E090B"/>
    <w:rsid w:val="002E1481"/>
    <w:rsid w:val="002E4EDA"/>
    <w:rsid w:val="002F163C"/>
    <w:rsid w:val="002F62C0"/>
    <w:rsid w:val="00313495"/>
    <w:rsid w:val="00326A94"/>
    <w:rsid w:val="00335110"/>
    <w:rsid w:val="003414F1"/>
    <w:rsid w:val="003444E8"/>
    <w:rsid w:val="003525B7"/>
    <w:rsid w:val="003534B6"/>
    <w:rsid w:val="0035754F"/>
    <w:rsid w:val="00357E17"/>
    <w:rsid w:val="00365E67"/>
    <w:rsid w:val="003726B7"/>
    <w:rsid w:val="003753CF"/>
    <w:rsid w:val="00395ACF"/>
    <w:rsid w:val="003A4D91"/>
    <w:rsid w:val="003B1B70"/>
    <w:rsid w:val="003C34AA"/>
    <w:rsid w:val="003C4CA0"/>
    <w:rsid w:val="003C7543"/>
    <w:rsid w:val="003D0B70"/>
    <w:rsid w:val="003D1112"/>
    <w:rsid w:val="003D486C"/>
    <w:rsid w:val="003D4AD8"/>
    <w:rsid w:val="003F559D"/>
    <w:rsid w:val="00403E8F"/>
    <w:rsid w:val="00404A52"/>
    <w:rsid w:val="004320C0"/>
    <w:rsid w:val="00440AEA"/>
    <w:rsid w:val="004440C3"/>
    <w:rsid w:val="004509CA"/>
    <w:rsid w:val="00456021"/>
    <w:rsid w:val="0047157B"/>
    <w:rsid w:val="00476780"/>
    <w:rsid w:val="0048087B"/>
    <w:rsid w:val="00491F2E"/>
    <w:rsid w:val="00496D91"/>
    <w:rsid w:val="004A212D"/>
    <w:rsid w:val="004A714D"/>
    <w:rsid w:val="004B11B3"/>
    <w:rsid w:val="004B17FF"/>
    <w:rsid w:val="004B3AC4"/>
    <w:rsid w:val="004B5384"/>
    <w:rsid w:val="004C5B71"/>
    <w:rsid w:val="004D2AA8"/>
    <w:rsid w:val="004D2CAF"/>
    <w:rsid w:val="004E6136"/>
    <w:rsid w:val="004F28CD"/>
    <w:rsid w:val="004F70A3"/>
    <w:rsid w:val="00502DD9"/>
    <w:rsid w:val="005221A8"/>
    <w:rsid w:val="00523D51"/>
    <w:rsid w:val="0052590F"/>
    <w:rsid w:val="00546005"/>
    <w:rsid w:val="005522E5"/>
    <w:rsid w:val="005549FF"/>
    <w:rsid w:val="00557389"/>
    <w:rsid w:val="00563E53"/>
    <w:rsid w:val="00576CFC"/>
    <w:rsid w:val="00583C64"/>
    <w:rsid w:val="00591284"/>
    <w:rsid w:val="00593F8D"/>
    <w:rsid w:val="005A5299"/>
    <w:rsid w:val="005B7086"/>
    <w:rsid w:val="005C7768"/>
    <w:rsid w:val="005D5088"/>
    <w:rsid w:val="005D78B0"/>
    <w:rsid w:val="005F2306"/>
    <w:rsid w:val="005F47ED"/>
    <w:rsid w:val="005F6F37"/>
    <w:rsid w:val="00610683"/>
    <w:rsid w:val="00616946"/>
    <w:rsid w:val="00617193"/>
    <w:rsid w:val="006376B2"/>
    <w:rsid w:val="00645AB7"/>
    <w:rsid w:val="00653FD9"/>
    <w:rsid w:val="0065598F"/>
    <w:rsid w:val="0066197B"/>
    <w:rsid w:val="00665679"/>
    <w:rsid w:val="006772FA"/>
    <w:rsid w:val="00683AAB"/>
    <w:rsid w:val="0069087A"/>
    <w:rsid w:val="006A41FC"/>
    <w:rsid w:val="006B053C"/>
    <w:rsid w:val="006C3AB8"/>
    <w:rsid w:val="006C4872"/>
    <w:rsid w:val="006E131E"/>
    <w:rsid w:val="006E1A23"/>
    <w:rsid w:val="006F0A14"/>
    <w:rsid w:val="006F45FF"/>
    <w:rsid w:val="00711015"/>
    <w:rsid w:val="0071436D"/>
    <w:rsid w:val="007171AE"/>
    <w:rsid w:val="007225C6"/>
    <w:rsid w:val="0072571A"/>
    <w:rsid w:val="00742FE9"/>
    <w:rsid w:val="00746DF7"/>
    <w:rsid w:val="0075055B"/>
    <w:rsid w:val="00750E7E"/>
    <w:rsid w:val="00753C05"/>
    <w:rsid w:val="00766AFD"/>
    <w:rsid w:val="00784F20"/>
    <w:rsid w:val="00786AD3"/>
    <w:rsid w:val="00791BD2"/>
    <w:rsid w:val="0079214D"/>
    <w:rsid w:val="00793442"/>
    <w:rsid w:val="007951ED"/>
    <w:rsid w:val="00796A0C"/>
    <w:rsid w:val="007A1733"/>
    <w:rsid w:val="007B49E6"/>
    <w:rsid w:val="007C4E0F"/>
    <w:rsid w:val="007D0720"/>
    <w:rsid w:val="007D5985"/>
    <w:rsid w:val="007E5DD2"/>
    <w:rsid w:val="0081084A"/>
    <w:rsid w:val="00814CDE"/>
    <w:rsid w:val="00820267"/>
    <w:rsid w:val="00827801"/>
    <w:rsid w:val="00834892"/>
    <w:rsid w:val="008605BC"/>
    <w:rsid w:val="008626F1"/>
    <w:rsid w:val="00864B41"/>
    <w:rsid w:val="00874535"/>
    <w:rsid w:val="0088302C"/>
    <w:rsid w:val="00884D39"/>
    <w:rsid w:val="008A5CE8"/>
    <w:rsid w:val="008B1D2C"/>
    <w:rsid w:val="008B1F98"/>
    <w:rsid w:val="008B44C5"/>
    <w:rsid w:val="008B69CC"/>
    <w:rsid w:val="008C62B0"/>
    <w:rsid w:val="008C702A"/>
    <w:rsid w:val="008C7EB1"/>
    <w:rsid w:val="008D4B22"/>
    <w:rsid w:val="008D5775"/>
    <w:rsid w:val="008D6727"/>
    <w:rsid w:val="008F09F7"/>
    <w:rsid w:val="008F1CDE"/>
    <w:rsid w:val="008F7D5C"/>
    <w:rsid w:val="009030D4"/>
    <w:rsid w:val="009121CE"/>
    <w:rsid w:val="00913460"/>
    <w:rsid w:val="00930517"/>
    <w:rsid w:val="00934430"/>
    <w:rsid w:val="00945C63"/>
    <w:rsid w:val="00946413"/>
    <w:rsid w:val="0095049E"/>
    <w:rsid w:val="009504DA"/>
    <w:rsid w:val="009575F6"/>
    <w:rsid w:val="009721D9"/>
    <w:rsid w:val="00972FCE"/>
    <w:rsid w:val="009868C2"/>
    <w:rsid w:val="0098760E"/>
    <w:rsid w:val="009900C8"/>
    <w:rsid w:val="00996DAC"/>
    <w:rsid w:val="00997212"/>
    <w:rsid w:val="009B2DCA"/>
    <w:rsid w:val="009C018E"/>
    <w:rsid w:val="009C46AD"/>
    <w:rsid w:val="009C5213"/>
    <w:rsid w:val="009D2D13"/>
    <w:rsid w:val="009D3DA9"/>
    <w:rsid w:val="00A036A9"/>
    <w:rsid w:val="00A056FE"/>
    <w:rsid w:val="00A07FC9"/>
    <w:rsid w:val="00A11A0A"/>
    <w:rsid w:val="00A14D08"/>
    <w:rsid w:val="00A1688F"/>
    <w:rsid w:val="00A244F8"/>
    <w:rsid w:val="00A322EE"/>
    <w:rsid w:val="00A32320"/>
    <w:rsid w:val="00A33E07"/>
    <w:rsid w:val="00A351DE"/>
    <w:rsid w:val="00A375C2"/>
    <w:rsid w:val="00A5057D"/>
    <w:rsid w:val="00A57ACB"/>
    <w:rsid w:val="00A621B7"/>
    <w:rsid w:val="00AA7C0C"/>
    <w:rsid w:val="00AB39A9"/>
    <w:rsid w:val="00AB4F70"/>
    <w:rsid w:val="00AC761C"/>
    <w:rsid w:val="00AD11E8"/>
    <w:rsid w:val="00AF342D"/>
    <w:rsid w:val="00B05B83"/>
    <w:rsid w:val="00B11633"/>
    <w:rsid w:val="00B2032E"/>
    <w:rsid w:val="00B2594D"/>
    <w:rsid w:val="00B33D98"/>
    <w:rsid w:val="00B51D6D"/>
    <w:rsid w:val="00B52F9C"/>
    <w:rsid w:val="00B55505"/>
    <w:rsid w:val="00B55731"/>
    <w:rsid w:val="00B565A0"/>
    <w:rsid w:val="00B604F2"/>
    <w:rsid w:val="00B714F9"/>
    <w:rsid w:val="00B72F9F"/>
    <w:rsid w:val="00B8175F"/>
    <w:rsid w:val="00B86E53"/>
    <w:rsid w:val="00BA0D60"/>
    <w:rsid w:val="00BA7227"/>
    <w:rsid w:val="00BB1DDC"/>
    <w:rsid w:val="00BC00CB"/>
    <w:rsid w:val="00BC46BA"/>
    <w:rsid w:val="00BE0868"/>
    <w:rsid w:val="00BE40B4"/>
    <w:rsid w:val="00C0007C"/>
    <w:rsid w:val="00C07908"/>
    <w:rsid w:val="00C17E43"/>
    <w:rsid w:val="00C25763"/>
    <w:rsid w:val="00C33A47"/>
    <w:rsid w:val="00C42811"/>
    <w:rsid w:val="00C50678"/>
    <w:rsid w:val="00C521B9"/>
    <w:rsid w:val="00C61AD3"/>
    <w:rsid w:val="00C629AF"/>
    <w:rsid w:val="00C6429B"/>
    <w:rsid w:val="00C65164"/>
    <w:rsid w:val="00C67F05"/>
    <w:rsid w:val="00C70D20"/>
    <w:rsid w:val="00C734E2"/>
    <w:rsid w:val="00C77D56"/>
    <w:rsid w:val="00C83E95"/>
    <w:rsid w:val="00C850E6"/>
    <w:rsid w:val="00C87185"/>
    <w:rsid w:val="00C87699"/>
    <w:rsid w:val="00C87D49"/>
    <w:rsid w:val="00C9068E"/>
    <w:rsid w:val="00CB1A68"/>
    <w:rsid w:val="00CC30CC"/>
    <w:rsid w:val="00CC5408"/>
    <w:rsid w:val="00CC5B37"/>
    <w:rsid w:val="00CC79A0"/>
    <w:rsid w:val="00CD1E9D"/>
    <w:rsid w:val="00CD210C"/>
    <w:rsid w:val="00CE0C71"/>
    <w:rsid w:val="00CE155F"/>
    <w:rsid w:val="00CE438E"/>
    <w:rsid w:val="00CF1727"/>
    <w:rsid w:val="00D002DB"/>
    <w:rsid w:val="00D04718"/>
    <w:rsid w:val="00D1392A"/>
    <w:rsid w:val="00D17CA6"/>
    <w:rsid w:val="00D208FE"/>
    <w:rsid w:val="00D36761"/>
    <w:rsid w:val="00D408A4"/>
    <w:rsid w:val="00D477E7"/>
    <w:rsid w:val="00D5294D"/>
    <w:rsid w:val="00D54B8F"/>
    <w:rsid w:val="00D72001"/>
    <w:rsid w:val="00D72AC1"/>
    <w:rsid w:val="00D7530A"/>
    <w:rsid w:val="00D802E7"/>
    <w:rsid w:val="00D837E5"/>
    <w:rsid w:val="00D90B0E"/>
    <w:rsid w:val="00DB0869"/>
    <w:rsid w:val="00DB7228"/>
    <w:rsid w:val="00DC3F13"/>
    <w:rsid w:val="00DC5F6A"/>
    <w:rsid w:val="00DD25B4"/>
    <w:rsid w:val="00DE0FCB"/>
    <w:rsid w:val="00DE3B0B"/>
    <w:rsid w:val="00DF32A8"/>
    <w:rsid w:val="00E06A72"/>
    <w:rsid w:val="00E11144"/>
    <w:rsid w:val="00E1536A"/>
    <w:rsid w:val="00E16B70"/>
    <w:rsid w:val="00E3343E"/>
    <w:rsid w:val="00E44AD4"/>
    <w:rsid w:val="00E4537E"/>
    <w:rsid w:val="00E5273F"/>
    <w:rsid w:val="00E63111"/>
    <w:rsid w:val="00E642DC"/>
    <w:rsid w:val="00E753D0"/>
    <w:rsid w:val="00E76E05"/>
    <w:rsid w:val="00EA09F2"/>
    <w:rsid w:val="00EE05DE"/>
    <w:rsid w:val="00EF1FEF"/>
    <w:rsid w:val="00F01596"/>
    <w:rsid w:val="00F14594"/>
    <w:rsid w:val="00F54D9F"/>
    <w:rsid w:val="00F561AD"/>
    <w:rsid w:val="00F61F1C"/>
    <w:rsid w:val="00F70C9B"/>
    <w:rsid w:val="00F81448"/>
    <w:rsid w:val="00F97F10"/>
    <w:rsid w:val="00FA1430"/>
    <w:rsid w:val="00FA2FF4"/>
    <w:rsid w:val="00FA7C75"/>
    <w:rsid w:val="00FB488F"/>
    <w:rsid w:val="00FC77A7"/>
    <w:rsid w:val="00FD0659"/>
    <w:rsid w:val="00FD1831"/>
    <w:rsid w:val="00FD35D1"/>
    <w:rsid w:val="00FD75A2"/>
    <w:rsid w:val="00FE194C"/>
    <w:rsid w:val="00FE2DE5"/>
    <w:rsid w:val="00FE3AF2"/>
    <w:rsid w:val="00FE5EEF"/>
    <w:rsid w:val="00FE7B3E"/>
    <w:rsid w:val="00FF417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1DBA50B9"/>
  <w15:docId w15:val="{87E69F11-1F7F-4F44-B86D-0B20D9CCDA84}"/>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overflowPunct w:val="false"/>
      <w:autoSpaceDE w:val="false"/>
      <w:autoSpaceDN w:val="false"/>
      <w:adjustRightInd w:val="false"/>
      <w:textAlignment w:val="baseline"/>
    </w:pPr>
    <w:rPr>
      <w:rFonts w:ascii="ITC_Garamond" w:hAnsi="ITC_Garamond"/>
      <w:sz w:val="24"/>
    </w:rPr>
  </w:style>
  <w:style w:type="paragraph" w:styleId="Naslov1">
    <w:name w:val="heading 1"/>
    <w:basedOn w:val="Normal"/>
    <w:next w:val="Normal"/>
    <w:qFormat/>
    <w:pPr>
      <w:keepNext/>
      <w:jc w:val="center"/>
      <w:outlineLvl w:val="0"/>
    </w:pPr>
    <w:rPr>
      <w:rFonts w:ascii="Times New Roman" w:hAnsi="Times New Roman"/>
      <w:b/>
      <w:lang w:val="de-DE"/>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320"/>
        <w:tab w:val="right" w:pos="8640"/>
      </w:tabs>
    </w:pPr>
  </w:style>
  <w:style w:type="character" w:styleId="Brojstranice">
    <w:name w:val="page number"/>
    <w:basedOn w:val="Zadanifontodlomka"/>
  </w:style>
  <w:style w:type="paragraph" w:styleId="Podnoje">
    <w:name w:val="footer"/>
    <w:basedOn w:val="Normal"/>
    <w:pPr>
      <w:tabs>
        <w:tab w:val="center" w:pos="4536"/>
        <w:tab w:val="right" w:pos="9072"/>
      </w:tabs>
    </w:pPr>
  </w:style>
  <w:style w:type="paragraph" w:styleId="Tekstbalonia">
    <w:name w:val="Balloon Text"/>
    <w:basedOn w:val="Normal"/>
    <w:semiHidden/>
    <w:rsid w:val="00CC30CC"/>
    <w:rPr>
      <w:rFonts w:ascii="Tahoma" w:hAnsi="Tahoma" w:cs="Tahoma"/>
      <w:sz w:val="16"/>
      <w:szCs w:val="16"/>
    </w:rPr>
  </w:style>
  <w:style w:type="paragraph" w:styleId="Bezproreda">
    <w:name w:val="No Spacing"/>
    <w:uiPriority w:val="1"/>
    <w:qFormat/>
    <w:rsid w:val="00610683"/>
    <w:rPr>
      <w:rFonts w:ascii="Arial" w:hAnsi="Arial"/>
    </w:rPr>
  </w:style>
  <w:style w:type="paragraph" w:styleId="Odlomakpopisa">
    <w:name w:val="List Paragraph"/>
    <w:basedOn w:val="Normal"/>
    <w:uiPriority w:val="34"/>
    <w:qFormat/>
    <w:rsid w:val="00FD35D1"/>
    <w:pPr>
      <w:overflowPunct/>
      <w:autoSpaceDE/>
      <w:autoSpaceDN/>
      <w:adjustRightInd/>
      <w:ind w:left="720"/>
      <w:contextualSpacing/>
      <w:jc w:val="both"/>
      <w:textAlignment w:val="auto"/>
    </w:pPr>
    <w:rPr>
      <w:rFonts w:ascii="Times New Roman" w:hAnsi="Times New Roman"/>
      <w:szCs w:val="24"/>
    </w:rPr>
  </w:style>
  <w:style w:type="paragraph" w:styleId="Default" w:customStyle="true">
    <w:name w:val="Default"/>
    <w:rsid w:val="008605BC"/>
    <w:pPr>
      <w:autoSpaceDE w:val="false"/>
      <w:autoSpaceDN w:val="false"/>
      <w:adjustRightInd w:val="false"/>
    </w:pPr>
    <w:rPr>
      <w:rFonts w:ascii="Arial" w:hAnsi="Arial" w:cs="Arial"/>
      <w:color w:val="000000"/>
      <w:sz w:val="24"/>
      <w:szCs w:val="24"/>
    </w:rPr>
  </w:style>
  <w:style w:type="character" w:styleId="Tekstrezerviranogmjesta">
    <w:name w:val="Placeholder Text"/>
    <w:basedOn w:val="Zadanifontodlomka"/>
    <w:uiPriority w:val="99"/>
    <w:semiHidden/>
    <w:rsid w:val="00834892"/>
    <w:rPr>
      <w:color w:val="808080"/>
      <w:bdr w:val="none" w:color="auto" w:sz="0" w:space="0"/>
      <w:shd w:val="clear" w:color="auto" w:fill="CCFFFF"/>
    </w:rPr>
  </w:style>
  <w:style w:type="character" w:styleId="eSPISCCParagraphDefaultFont" w:customStyle="true">
    <w:name w:val="eSPIS_CC_Paragraph Default Font"/>
    <w:basedOn w:val="Zadanifontodlomka"/>
    <w:rsid w:val="00834892"/>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834892"/>
    <w:rPr>
      <w:rFonts w:ascii="Arial" w:hAnsi="Arial" w:cs="Arial"/>
      <w:szCs w:val="24"/>
      <w:bdr w:val="none" w:color="auto" w:sz="0" w:space="0"/>
      <w:shd w:val="clear" w:color="auto" w:fill="FFFFCC"/>
      <w:lang w:val="hr-HR"/>
    </w:rPr>
  </w:style>
  <w:style w:type="character" w:styleId="PozadinaSvijetloCrvena" w:customStyle="true">
    <w:name w:val="Pozadina_SvijetloCrvena"/>
    <w:basedOn w:val="eSPISCCParagraphDefaultFont"/>
    <w:rsid w:val="00834892"/>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834892"/>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2431922">
      <w:bodyDiv w:val="true"/>
      <w:marLeft w:val="0"/>
      <w:marRight w:val="0"/>
      <w:marTop w:val="0"/>
      <w:marBottom w:val="0"/>
      <w:divBdr>
        <w:top w:val="none" w:color="auto" w:sz="0" w:space="0"/>
        <w:left w:val="none" w:color="auto" w:sz="0" w:space="0"/>
        <w:bottom w:val="none" w:color="auto" w:sz="0" w:space="0"/>
        <w:right w:val="none" w:color="auto" w:sz="0" w:space="0"/>
      </w:divBdr>
    </w:div>
    <w:div w:id="113255865">
      <w:bodyDiv w:val="true"/>
      <w:marLeft w:val="0"/>
      <w:marRight w:val="0"/>
      <w:marTop w:val="0"/>
      <w:marBottom w:val="0"/>
      <w:divBdr>
        <w:top w:val="none" w:color="auto" w:sz="0" w:space="0"/>
        <w:left w:val="none" w:color="auto" w:sz="0" w:space="0"/>
        <w:bottom w:val="none" w:color="auto" w:sz="0" w:space="0"/>
        <w:right w:val="none" w:color="auto" w:sz="0" w:space="0"/>
      </w:divBdr>
    </w:div>
    <w:div w:id="627123556">
      <w:bodyDiv w:val="true"/>
      <w:marLeft w:val="0"/>
      <w:marRight w:val="0"/>
      <w:marTop w:val="0"/>
      <w:marBottom w:val="0"/>
      <w:divBdr>
        <w:top w:val="none" w:color="auto" w:sz="0" w:space="0"/>
        <w:left w:val="none" w:color="auto" w:sz="0" w:space="0"/>
        <w:bottom w:val="none" w:color="auto" w:sz="0" w:space="0"/>
        <w:right w:val="none" w:color="auto" w:sz="0" w:space="0"/>
      </w:divBdr>
    </w:div>
    <w:div w:id="705568994">
      <w:bodyDiv w:val="true"/>
      <w:marLeft w:val="0"/>
      <w:marRight w:val="0"/>
      <w:marTop w:val="0"/>
      <w:marBottom w:val="0"/>
      <w:divBdr>
        <w:top w:val="none" w:color="auto" w:sz="0" w:space="0"/>
        <w:left w:val="none" w:color="auto" w:sz="0" w:space="0"/>
        <w:bottom w:val="none" w:color="auto" w:sz="0" w:space="0"/>
        <w:right w:val="none" w:color="auto" w:sz="0" w:space="0"/>
      </w:divBdr>
    </w:div>
    <w:div w:id="1150908007">
      <w:bodyDiv w:val="true"/>
      <w:marLeft w:val="0"/>
      <w:marRight w:val="0"/>
      <w:marTop w:val="0"/>
      <w:marBottom w:val="0"/>
      <w:divBdr>
        <w:top w:val="none" w:color="auto" w:sz="0" w:space="0"/>
        <w:left w:val="none" w:color="auto" w:sz="0" w:space="0"/>
        <w:bottom w:val="none" w:color="auto" w:sz="0" w:space="0"/>
        <w:right w:val="none" w:color="auto" w:sz="0" w:space="0"/>
      </w:divBdr>
    </w:div>
    <w:div w:id="1448694398">
      <w:bodyDiv w:val="true"/>
      <w:marLeft w:val="0"/>
      <w:marRight w:val="0"/>
      <w:marTop w:val="0"/>
      <w:marBottom w:val="0"/>
      <w:divBdr>
        <w:top w:val="none" w:color="auto" w:sz="0" w:space="0"/>
        <w:left w:val="none" w:color="auto" w:sz="0" w:space="0"/>
        <w:bottom w:val="none" w:color="auto" w:sz="0" w:space="0"/>
        <w:right w:val="none" w:color="auto" w:sz="0" w:space="0"/>
      </w:divBdr>
    </w:div>
    <w:div w:id="1564028215">
      <w:bodyDiv w:val="true"/>
      <w:marLeft w:val="0"/>
      <w:marRight w:val="0"/>
      <w:marTop w:val="0"/>
      <w:marBottom w:val="0"/>
      <w:divBdr>
        <w:top w:val="none" w:color="auto" w:sz="0" w:space="0"/>
        <w:left w:val="none" w:color="auto" w:sz="0" w:space="0"/>
        <w:bottom w:val="none" w:color="auto" w:sz="0" w:space="0"/>
        <w:right w:val="none" w:color="auto" w:sz="0" w:space="0"/>
      </w:divBdr>
    </w:div>
    <w:div w:id="1650984040">
      <w:bodyDiv w:val="true"/>
      <w:marLeft w:val="0"/>
      <w:marRight w:val="0"/>
      <w:marTop w:val="0"/>
      <w:marBottom w:val="0"/>
      <w:divBdr>
        <w:top w:val="none" w:color="auto" w:sz="0" w:space="0"/>
        <w:left w:val="none" w:color="auto" w:sz="0" w:space="0"/>
        <w:bottom w:val="none" w:color="auto" w:sz="0" w:space="0"/>
        <w:right w:val="none" w:color="auto" w:sz="0" w:space="0"/>
      </w:divBdr>
    </w:div>
    <w:div w:id="1772093473">
      <w:bodyDiv w:val="true"/>
      <w:marLeft w:val="0"/>
      <w:marRight w:val="0"/>
      <w:marTop w:val="0"/>
      <w:marBottom w:val="0"/>
      <w:divBdr>
        <w:top w:val="none" w:color="auto" w:sz="0" w:space="0"/>
        <w:left w:val="none" w:color="auto" w:sz="0" w:space="0"/>
        <w:bottom w:val="none" w:color="auto" w:sz="0" w:space="0"/>
        <w:right w:val="none" w:color="auto" w:sz="0" w:space="0"/>
      </w:divBdr>
    </w:div>
    <w:div w:id="1852990337">
      <w:bodyDiv w:val="true"/>
      <w:marLeft w:val="0"/>
      <w:marRight w:val="0"/>
      <w:marTop w:val="0"/>
      <w:marBottom w:val="0"/>
      <w:divBdr>
        <w:top w:val="none" w:color="auto" w:sz="0" w:space="0"/>
        <w:left w:val="none" w:color="auto" w:sz="0" w:space="0"/>
        <w:bottom w:val="none" w:color="auto" w:sz="0" w:space="0"/>
        <w:right w:val="none" w:color="auto" w:sz="0" w:space="0"/>
      </w:divBdr>
    </w:div>
    <w:div w:id="1896818061">
      <w:bodyDiv w:val="true"/>
      <w:marLeft w:val="0"/>
      <w:marRight w:val="0"/>
      <w:marTop w:val="0"/>
      <w:marBottom w:val="0"/>
      <w:divBdr>
        <w:top w:val="none" w:color="auto" w:sz="0" w:space="0"/>
        <w:left w:val="none" w:color="auto" w:sz="0" w:space="0"/>
        <w:bottom w:val="none" w:color="auto" w:sz="0" w:space="0"/>
        <w:right w:val="none" w:color="auto" w:sz="0" w:space="0"/>
      </w:divBdr>
    </w:div>
    <w:div w:id="199937887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9. lipnja 2026.</izvorni_sadrzaj>
    <derivirana_varijabla naziv="DomainObject.DatumDonosenjaOdluke_1">9.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Nastalo zbog anonimizacija odluke/dopisa "Kzd-106/2026-9".</izvorni_sadrzaj>
    <derivirana_varijabla naziv="DomainObject.Primjedba_1">Nastalo zbog anonimizacija odluke/dopisa "Kzd-106/2026-9".</derivirana_varijabla>
  </DomainObject.Primjedba>
  <DomainObject.Oznaka>
    <izvorni_sadrzaj>Kzd-106/2026-10</izvorni_sadrzaj>
    <derivirana_varijabla naziv="DomainObject.Oznaka_1">Kzd-106/2026-10</derivirana_varijabla>
  </DomainObject.Oznaka>
  <DomainObject.DonositeljOdluke.Ime>
    <izvorni_sadrzaj>Stanislav</izvorni_sadrzaj>
    <derivirana_varijabla naziv="DomainObject.DonositeljOdluke.Ime_1">Stanislav</derivirana_varijabla>
  </DomainObject.DonositeljOdluke.Ime>
  <DomainObject.DonositeljOdluke.Prezime>
    <izvorni_sadrzaj>Walaszek</izvorni_sadrzaj>
    <derivirana_varijabla naziv="DomainObject.DonositeljOdluke.Prezime_1">Walaszek</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106</izvorni_sadrzaj>
    <derivirana_varijabla naziv="DomainObject.Predmet.Broj_1">106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ožujka 2026.</izvorni_sadrzaj>
    <derivirana_varijabla naziv="DomainObject.Predmet.DatumIzradeOptuznogAkta_1">24. ožujka 2026.</derivirana_varijabla>
  </DomainObject.Predmet.DatumIzradeOptuznogAkta>
  <DomainObject.Predmet.DatumIzradeOptuznogAktaFormated>
    <izvorni_sadrzaj>24.3.2026.</izvorni_sadrzaj>
    <derivirana_varijabla naziv="DomainObject.Predmet.DatumIzradeOptuznogAktaFormated_1">24.3.2026.</derivirana_varijabla>
  </DomainObject.Predmet.DatumIzradeOptuznogAktaFormated>
  <DomainObject.Predmet.DatumOsnivanja>
    <izvorni_sadrzaj>15. svibnja 2026.</izvorni_sadrzaj>
    <derivirana_varijabla naziv="DomainObject.Predmet.DatumOsnivanja_1">15.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24. ožujka 2026.</izvorni_sadrzaj>
    <derivirana_varijabla naziv="DomainObject.Predmet.DatumPrimitkaOptuznogAkta_1">24. ožujka 2026.</derivirana_varijabla>
  </DomainObject.Predmet.DatumPrimitkaOptuznogAkta>
  <DomainObject.Predmet.DatumRjesavanja>
    <izvorni_sadrzaj>9. lipnja 2026.</izvorni_sadrzaj>
    <derivirana_varijabla naziv="DomainObject.Predmet.DatumRjesavanja_1">9. lipnja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7. veljače 1969.</izvorni_sadrzaj>
    <derivirana_varijabla naziv="DomainObject.Predmet.OkrivljenikFizickaOsoba.DatumRodjenja_1">7. veljače 1969.</derivirana_varijabla>
  </DomainObject.Predmet.OkrivljenikFizickaOsoba.DatumRodjenja>
  <DomainObject.Predmet.OkrivljenikFizickaOsoba.DatumRodjenjaFormated>
    <izvorni_sadrzaj>7.2.1969.</izvorni_sadrzaj>
    <derivirana_varijabla naziv="DomainObject.Predmet.OkrivljenikFizickaOsoba.DatumRodjenjaFormated_1">7.2.1969.</derivirana_varijabla>
  </DomainObject.Predmet.OkrivljenikFizickaOsoba.DatumRodjenjaFormated>
  <DomainObject.Predmet.OkrivljenikFizickaOsoba.Ime>
    <izvorni_sadrzaj>Vjekoslav</izvorni_sadrzaj>
    <derivirana_varijabla naziv="DomainObject.Predmet.OkrivljenikFizickaOsoba.Ime_1">Vjekoslav</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Vjekoslav Šunjić</izvorni_sadrzaj>
    <derivirana_varijabla naziv="DomainObject.Predmet.OkrivljenikFizickaOsoba.Naziv_1">Vjekoslav Šunjić</derivirana_varijabla>
  </DomainObject.Predmet.OkrivljenikFizickaOsoba.Naziv>
  <DomainObject.Predmet.OkrivljenikFizickaOsoba.Prezime>
    <izvorni_sadrzaj>Šunjić</izvorni_sadrzaj>
    <derivirana_varijabla naziv="DomainObject.Predmet.OkrivljenikFizickaOsoba.Prezime_1">Šunjić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05005500827</izvorni_sadrzaj>
    <derivirana_varijabla naziv="DomainObject.Predmet.OkrivljenikFizickaOsoba.Oib_1">05005500827</derivirana_varijabla>
  </DomainObject.Predmet.OkrivljenikFizickaOsoba.Oib>
  <DomainObject.Predmet.Opis>
    <izvorni_sadrzaj/>
    <derivirana_varijabla naziv="DomainObject.Predmet.Opis_1"/>
  </DomainObject.Predmet.Opis>
  <DomainObject.Predmet.Ostecenik>
    <izvorni_sadrzaj>Vera Monika Šunjić, Vita Marija Šunjić, Ivana Marić</izvorni_sadrzaj>
    <derivirana_varijabla naziv="DomainObject.Predmet.Ostecenik_1">Vera Monika Šunjić, Vita Marija Šunjić, Ivana Marić</derivirana_varijabla>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Kzd-106/2026</izvorni_sadrzaj>
    <derivirana_varijabla naziv="DomainObject.Predmet.OznakaBroj_1">Kzd-106/2026</derivirana_varijabla>
  </DomainObject.Predmet.OznakaBroj>
  <DomainObject.Predmet.OznakaBrojOptuznogAkta>
    <izvorni_sadrzaj>KOz-DO-58/2026</izvorni_sadrzaj>
    <derivirana_varijabla naziv="DomainObject.Predmet.OznakaBrojOptuznogAkta_1">KOz-DO-58/2026</derivirana_varijabla>
  </DomainObject.Predmet.OznakaBrojOptuznogAkta>
  <DomainObject.Predmet.PredmetRijesio.Ime>
    <izvorni_sadrzaj>Stanislav</izvorni_sadrzaj>
    <derivirana_varijabla naziv="DomainObject.Predmet.PredmetRijesio.Ime_1">Stanislav</derivirana_varijabla>
  </DomainObject.Predmet.PredmetRijesio.Ime>
  <DomainObject.Predmet.PredmetRijesio.Oib>
    <izvorni_sadrzaj>07056941134</izvorni_sadrzaj>
    <derivirana_varijabla naziv="DomainObject.Predmet.PredmetRijesio.Oib_1">07056941134</derivirana_varijabla>
  </DomainObject.Predmet.PredmetRijesio.Oib>
  <DomainObject.Predmet.PredmetRijesio.Prezime>
    <izvorni_sadrzaj>Walaszek</izvorni_sadrzaj>
    <derivirana_varijabla naziv="DomainObject.Predmet.PredmetRijesio.Prezime_1">Walaszek</derivirana_varijabla>
  </DomainObject.Predmet.PredmetRijesio.Prezime>
  <DomainObject.Predmet.PrimjedbaSuca>
    <izvorni_sadrzaj>oglasna</izvorni_sadrzaj>
    <derivirana_varijabla naziv="DomainObject.Predmet.PrimjedbaSuca_1">oglasna</derivirana_varijabla>
  </DomainObject.Predmet.PrimjedbaSuca>
  <DomainObject.Predmet.ProtustrankaFormated>
    <izvorni_sadrzaj>  Vjekoslav Šunjić zastupanog po punomoćniku Sineva Vukušić</izvorni_sadrzaj>
    <derivirana_varijabla naziv="DomainObject.Predmet.ProtustrankaFormated_1">  Vjekoslav Šunjić zastupanog po punomoćniku Sineva Vukušić</derivirana_varijabla>
  </DomainObject.Predmet.ProtustrankaFormated>
  <DomainObject.Predmet.ProtustrankaFormatedOIB>
    <izvorni_sadrzaj>  Vjekoslav Šunjić, OIB 05005500827 zastupanog po punomoćniku Sineva Vukušić</izvorni_sadrzaj>
    <derivirana_varijabla naziv="DomainObject.Predmet.ProtustrankaFormatedOIB_1">  Vjekoslav Šunjić, OIB 05005500827 zastupanog po punomoćniku Sineva Vukušić</derivirana_varijabla>
  </DomainObject.Predmet.ProtustrankaFormatedOIB>
  <DomainObject.Predmet.ProtustrankaFormatedWithAdress>
    <izvorni_sadrzaj> Vjekoslav Šunjić, Hladnička Ulica 4, 10111 Zagreb zastupanog po punomoćniku Sineva Vukušić</izvorni_sadrzaj>
    <derivirana_varijabla naziv="DomainObject.Predmet.ProtustrankaFormatedWithAdress_1"> Vjekoslav Šunjić, Hladnička Ulica 4, 10111 Zagreb zastupanog po punomoćniku Sineva Vukušić</derivirana_varijabla>
  </DomainObject.Predmet.ProtustrankaFormatedWithAdress>
  <DomainObject.Predmet.ProtustrankaFormatedWithAdressOIB>
    <izvorni_sadrzaj> Vjekoslav Šunjić, OIB 05005500827, Hladnička Ulica 4, 10111 Zagreb zastupanog po punomoćniku Sineva Vukušić</izvorni_sadrzaj>
    <derivirana_varijabla naziv="DomainObject.Predmet.ProtustrankaFormatedWithAdressOIB_1"> Vjekoslav Šunjić, OIB 05005500827, Hladnička Ulica 4, 10111 Zagreb zastupanog po punomoćniku Sineva Vukušić</derivirana_varijabla>
  </DomainObject.Predmet.ProtustrankaFormatedWithAdressOIB>
  <DomainObject.Predmet.ProtustrankaWithAdress>
    <izvorni_sadrzaj>Vjekoslav Šunjić Hladnička Ulica 4, 10111 Zagreb</izvorni_sadrzaj>
    <derivirana_varijabla naziv="DomainObject.Predmet.ProtustrankaWithAdress_1">Vjekoslav Šunjić Hladnička Ulica 4, 10111 Zagreb</derivirana_varijabla>
  </DomainObject.Predmet.ProtustrankaWithAdress>
  <DomainObject.Predmet.ProtustrankaWithAdressOIB>
    <izvorni_sadrzaj>Vjekoslav Šunjić, OIB 05005500827, Hladnička Ulica 4, 10111 Zagreb</izvorni_sadrzaj>
    <derivirana_varijabla naziv="DomainObject.Predmet.ProtustrankaWithAdressOIB_1">Vjekoslav Šunjić, OIB 05005500827, Hladnička Ulica 4, 10111 Zagreb</derivirana_varijabla>
  </DomainObject.Predmet.ProtustrankaWithAdressOIB>
  <DomainObject.Predmet.ProtustrankaNazivFormated>
    <izvorni_sadrzaj>Vjekoslav Šunjić</izvorni_sadrzaj>
    <derivirana_varijabla naziv="DomainObject.Predmet.ProtustrankaNazivFormated_1">Vjekoslav Šunjić</derivirana_varijabla>
  </DomainObject.Predmet.ProtustrankaNazivFormated>
  <DomainObject.Predmet.ProtustrankaNazivFormatedOIB>
    <izvorni_sadrzaj>Vjekoslav Šunjić, OIB 05005500827</izvorni_sadrzaj>
    <derivirana_varijabla naziv="DomainObject.Predmet.ProtustrankaNazivFormatedOIB_1">Vjekoslav Šunjić, OIB 05005500827</derivirana_varijabla>
  </DomainObject.Predmet.ProtustrankaNazivFormatedOIB>
  <DomainObject.Predmet.PunomocnikOstecenika>
    <izvorni_sadrzaj>Ivana Cicvarić, Iva Hrkać Samaržija</izvorni_sadrzaj>
    <derivirana_varijabla naziv="DomainObject.Predmet.PunomocnikOstecenika_1">Ivana Cicvarić, Iva Hrkać Samaržija</derivirana_varijabla>
  </DomainObject.Predmet.PunomocnikOstecenika>
  <DomainObject.Predmet.Referada.Naziv>
    <izvorni_sadrzaj>Referada 22 - KM</izvorni_sadrzaj>
    <derivirana_varijabla naziv="DomainObject.Predmet.Referada.Naziv_1">Referada 22 - KM</derivirana_varijabla>
  </DomainObject.Predmet.Referada.Naziv>
  <DomainObject.Predmet.Referada.Oznaka>
    <izvorni_sadrzaj>22 Km</izvorni_sadrzaj>
    <derivirana_varijabla naziv="DomainObject.Predmet.Referada.Oznaka_1">22 Km</derivirana_varijabla>
  </DomainObject.Predmet.Referada.Oznaka>
  <DomainObject.Predmet.Referada.Prostorija.Naziv>
    <izvorni_sadrzaj>Sudnica 008 Odjel za mladež</izvorni_sadrzaj>
    <derivirana_varijabla naziv="DomainObject.Predmet.Referada.Prostorija.Naziv_1">Sudnica 008 Odjel za mladež</derivirana_varijabla>
  </DomainObject.Predmet.Referada.Prostorija.Naziv>
  <DomainObject.Predmet.Referada.Prostorija.Oznaka>
    <izvorni_sadrzaj>008</izvorni_sadrzaj>
    <derivirana_varijabla naziv="DomainObject.Predmet.Referada.Prostorija.Oznaka_1">008</derivirana_varijabla>
  </DomainObject.Predmet.Referada.Prostorija.Oznaka>
  <DomainObject.Predmet.Referada.Sud.Naziv>
    <izvorni_sadrzaj>Općinski kazneni sud u Zagrebu</izvorni_sadrzaj>
    <derivirana_varijabla naziv="DomainObject.Predmet.Referada.Sud.Naziv_1">Općinski kazneni sud u Zagrebu</derivirana_varijabla>
  </DomainObject.Predmet.Referada.Sud.Naziv>
  <DomainObject.Predmet.Referada.Sudac>
    <izvorni_sadrzaj>Stanislav Walaszek</izvorni_sadrzaj>
    <derivirana_varijabla naziv="DomainObject.Predmet.Referada.Sudac_1">Stanislav Walaszek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kazneno državno odvjetništvo u Zagrebu</izvorni_sadrzaj>
    <derivirana_varijabla naziv="DomainObject.Predmet.StrankaFormated_1">  Općinsko kazneno državno odvjetništvo u Zagrebu</derivirana_varijabla>
  </DomainObject.Predmet.StrankaFormated>
  <DomainObject.Predmet.StrankaFormatedOIB>
    <izvorni_sadrzaj>  Općinsko kazneno državno odvjetništvo u Zagrebu</izvorni_sadrzaj>
    <derivirana_varijabla naziv="DomainObject.Predmet.StrankaFormatedOIB_1">  Općinsko kazneno državno odvjetništvo u Zagrebu</derivirana_varijabla>
  </DomainObject.Predmet.StrankaFormatedOIB>
  <DomainObject.Predmet.StrankaFormatedWithAdress>
    <izvorni_sadrzaj> Općinsko kazneno državno odvjetništvo u Zagrebu, Selska 2, 10000 Zagreb</izvorni_sadrzaj>
    <derivirana_varijabla naziv="DomainObject.Predmet.StrankaFormatedWithAdress_1"> Općinsko kazneno državno odvjetništvo u Zagrebu, Selska 2, 10000 Zagreb</derivirana_varijabla>
  </DomainObject.Predmet.StrankaFormatedWithAdress>
  <DomainObject.Predmet.StrankaFormatedWithAdressOIB>
    <izvorni_sadrzaj> Općinsko kazneno državno odvjetništvo u Zagrebu, Selska 2, 10000 Zagreb</izvorni_sadrzaj>
    <derivirana_varijabla naziv="DomainObject.Predmet.StrankaFormatedWithAdressOIB_1"> Općinsko kazneno državno odvjetništvo u Zagrebu, Selska 2, 10000 Zagreb</derivirana_varijabla>
  </DomainObject.Predmet.StrankaFormatedWithAdressOIB>
  <DomainObject.Predmet.StrankaWithAdress>
    <izvorni_sadrzaj>Općinsko kazneno državno odvjetništvo u Zagrebu Selska 2,10000 Zagreb</izvorni_sadrzaj>
    <derivirana_varijabla naziv="DomainObject.Predmet.StrankaWithAdress_1">Općinsko kazneno državno odvjetništvo u Zagrebu Selska 2,10000 Zagreb</derivirana_varijabla>
  </DomainObject.Predmet.StrankaWithAdress>
  <DomainObject.Predmet.StrankaWithAdressOIB>
    <izvorni_sadrzaj>Općinsko kazneno državno odvjetništvo u Zagrebu, Selska 2,10000 Zagreb</izvorni_sadrzaj>
    <derivirana_varijabla naziv="DomainObject.Predmet.StrankaWithAdressOIB_1">Općinsko kazneno državno odvjetništvo u Zagrebu, Selska 2,10000 Zagreb</derivirana_varijabla>
  </DomainObject.Predmet.StrankaWithAdressOIB>
  <DomainObject.Predmet.StrankaNazivFormated>
    <izvorni_sadrzaj>Općinsko kazneno državno odvjetništvo u Zagrebu</izvorni_sadrzaj>
    <derivirana_varijabla naziv="DomainObject.Predmet.StrankaNazivFormated_1">Općinsko kazneno državno odvjetništvo u Zagrebu</derivirana_varijabla>
  </DomainObject.Predmet.StrankaNazivFormated>
  <DomainObject.Predmet.StrankaNazivFormatedOIB>
    <izvorni_sadrzaj>Općinsko kazneno državno odvjetništvo u Zagrebu</izvorni_sadrzaj>
    <derivirana_varijabla naziv="DomainObject.Predmet.StrankaNazivFormatedOIB_1">Općinsko kazneno državno odvjetništvo u Zagrebu</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Ilica 207</izvorni_sadrzaj>
    <derivirana_varijabla naziv="DomainObject.Predmet.Sud.Adresa.UlicaIKBR_1">Ilica 207</derivirana_varijabla>
  </DomainObject.Predmet.Sud.Adresa.UlicaIKBR>
  <DomainObject.Predmet.Sud.Naziv>
    <izvorni_sadrzaj>Općinski kazneni sud u Zagrebu</izvorni_sadrzaj>
    <derivirana_varijabla naziv="DomainObject.Predmet.Sud.Naziv_1">Općinski kazneni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KM pisarnica</izvorni_sadrzaj>
    <derivirana_varijabla naziv="DomainObject.Predmet.TrenutnaLokacijaSpisa.Naziv_1">KM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kazneni sud u Zagrebu</izvorni_sadrzaj>
    <derivirana_varijabla naziv="DomainObject.Predmet.TrenutnaLokacijaSpisa.Sud.Naziv_1">Općinski kazneni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KM pisarnica</izvorni_sadrzaj>
    <derivirana_varijabla naziv="DomainObject.Predmet.UstrojstvenaJedinicaVodi.Naziv_1">KM pisarnica</derivirana_varijabla>
  </DomainObject.Predmet.UstrojstvenaJedinicaVodi.Naziv>
  <DomainObject.Predmet.UstrojstvenaJedinicaVodi.Oznaka>
    <izvorni_sadrzaj>Km pisarnica</izvorni_sadrzaj>
    <derivirana_varijabla naziv="DomainObject.Predmet.UstrojstvenaJedinicaVodi.Oznaka_1">Km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kazneni sud u Zagrebu</izvorni_sadrzaj>
    <derivirana_varijabla naziv="DomainObject.Predmet.UstrojstvenaJedinicaVodi.Sud.Naziv_1">Općinski kazneni sud u Zagrebu</derivirana_varijabla>
  </DomainObject.Predmet.UstrojstvenaJedinicaVodi.Sud.Naziv>
  <DomainObject.Predmet.VrstaSpora.Naziv>
    <izvorni_sadrzaj>Optužnica - 1 opt. 2 do 5 djela</izvorni_sadrzaj>
    <derivirana_varijabla naziv="DomainObject.Predmet.VrstaSpora.Naziv_1">Optužnica - 1 opt. 2 do 5 djela</derivirana_varijabla>
  </DomainObject.Predmet.VrstaSpora.Naziv>
  <DomainObject.Predmet.Zapisnicar>
    <izvorni_sadrzaj>Ana Franić</izvorni_sadrzaj>
    <derivirana_varijabla naziv="DomainObject.Predmet.Zapisnicar_1">Ana Franić</derivirana_varijabla>
  </DomainObject.Predmet.Zapisnicar>
  <DomainObject.Predmet.StrankaListFormated>
    <izvorni_sadrzaj>
      <item>Općinsko kazneno državno odvjetništvo u Zagrebu</item>
    </izvorni_sadrzaj>
    <derivirana_varijabla naziv="DomainObject.Predmet.StrankaListFormated_1">
      <item>Općinsko kazneno državno odvjetništvo u Zagrebu</item>
    </derivirana_varijabla>
  </DomainObject.Predmet.StrankaListFormated>
  <DomainObject.Predmet.StrankaListFormatedOIB>
    <izvorni_sadrzaj>
      <item>Općinsko kazneno državno odvjetništvo u Zagrebu</item>
    </izvorni_sadrzaj>
    <derivirana_varijabla naziv="DomainObject.Predmet.StrankaListFormatedOIB_1">
      <item>Općinsko kazneno državno odvjetništvo u Zagrebu</item>
    </derivirana_varijabla>
  </DomainObject.Predmet.StrankaListFormatedOIB>
  <DomainObject.Predmet.StrankaListFormatedWithAdress>
    <izvorni_sadrzaj>
      <item>Općinsko kazneno državno odvjetništvo u Zagrebu, Selska 2, 10000 Zagreb</item>
    </izvorni_sadrzaj>
    <derivirana_varijabla naziv="DomainObject.Predmet.StrankaListFormatedWithAdress_1">
      <item>Općinsko kazneno državno odvjetništvo u Zagrebu, Selska 2, 10000 Zagreb</item>
    </derivirana_varijabla>
  </DomainObject.Predmet.StrankaListFormatedWithAdress>
  <DomainObject.Predmet.StrankaListFormatedWithAdressOIB>
    <izvorni_sadrzaj>
      <item>Općinsko kazneno državno odvjetništvo u Zagrebu, Selska 2, 10000 Zagreb</item>
    </izvorni_sadrzaj>
    <derivirana_varijabla naziv="DomainObject.Predmet.StrankaListFormatedWithAdressOIB_1">
      <item>Općinsko kazneno državno odvjetništvo u Zagrebu, Selska 2, 10000 Zagreb</item>
    </derivirana_varijabla>
  </DomainObject.Predmet.StrankaListFormatedWithAdressOIB>
  <DomainObject.Predmet.StrankaListNazivFormated>
    <izvorni_sadrzaj>
      <item>Općinsko kazneno državno odvjetništvo u Zagrebu</item>
    </izvorni_sadrzaj>
    <derivirana_varijabla naziv="DomainObject.Predmet.StrankaListNazivFormated_1">
      <item>Općinsko kazneno državno odvjetništvo u Zagrebu</item>
    </derivirana_varijabla>
  </DomainObject.Predmet.StrankaListNazivFormated>
  <DomainObject.Predmet.StrankaListNazivFormatedOIB>
    <izvorni_sadrzaj>
      <item>Općinsko kazneno državno odvjetništvo u Zagrebu</item>
    </izvorni_sadrzaj>
    <derivirana_varijabla naziv="DomainObject.Predmet.StrankaListNazivFormatedOIB_1">
      <item>Općinsko kazneno državno odvjetništvo u Zagrebu</item>
    </derivirana_varijabla>
  </DomainObject.Predmet.StrankaListNazivFormatedOIB>
  <DomainObject.Predmet.ProtuStrankaListFormated>
    <izvorni_sadrzaj>
      <item>Vjekoslav Šunjić zastupanog po punomoćniku Sineva Vukušić</item>
    </izvorni_sadrzaj>
    <derivirana_varijabla naziv="DomainObject.Predmet.ProtuStrankaListFormated_1">
      <item>Vjekoslav Šunjić zastupanog po punomoćniku Sineva Vukušić</item>
    </derivirana_varijabla>
  </DomainObject.Predmet.ProtuStrankaListFormated>
  <DomainObject.Predmet.ProtuStrankaListFormatedOIB>
    <izvorni_sadrzaj>
      <item>Vjekoslav Šunjić, OIB 05005500827 zastupanog po punomoćniku Sineva Vukušić</item>
    </izvorni_sadrzaj>
    <derivirana_varijabla naziv="DomainObject.Predmet.ProtuStrankaListFormatedOIB_1">
      <item>Vjekoslav Šunjić, OIB 05005500827 zastupanog po punomoćniku Sineva Vukušić</item>
    </derivirana_varijabla>
  </DomainObject.Predmet.ProtuStrankaListFormatedOIB>
  <DomainObject.Predmet.ProtuStrankaListFormatedWithAdress>
    <izvorni_sadrzaj>
      <item>Vjekoslav Šunjić, Hladnička Ulica 4, 10111 Zagreb zastupanog po punomoćniku Sineva Vukušić</item>
    </izvorni_sadrzaj>
    <derivirana_varijabla naziv="DomainObject.Predmet.ProtuStrankaListFormatedWithAdress_1">
      <item>Vjekoslav Šunjić, Hladnička Ulica 4, 10111 Zagreb zastupanog po punomoćniku Sineva Vukušić</item>
    </derivirana_varijabla>
  </DomainObject.Predmet.ProtuStrankaListFormatedWithAdress>
  <DomainObject.Predmet.ProtuStrankaListFormatedWithAdressOIB>
    <izvorni_sadrzaj>
      <item>Vjekoslav Šunjić, OIB 05005500827, Hladnička Ulica 4, 10111 Zagreb zastupanog po punomoćniku Sineva Vukušić</item>
    </izvorni_sadrzaj>
    <derivirana_varijabla naziv="DomainObject.Predmet.ProtuStrankaListFormatedWithAdressOIB_1">
      <item>Vjekoslav Šunjić, OIB 05005500827, Hladnička Ulica 4, 10111 Zagreb zastupanog po punomoćniku Sineva Vukušić</item>
    </derivirana_varijabla>
  </DomainObject.Predmet.ProtuStrankaListFormatedWithAdressOIB>
  <DomainObject.Predmet.ProtuStrankaListNazivFormated>
    <izvorni_sadrzaj>
      <item>Vjekoslav Šunjić</item>
    </izvorni_sadrzaj>
    <derivirana_varijabla naziv="DomainObject.Predmet.ProtuStrankaListNazivFormated_1">
      <item>Vjekoslav Šunjić</item>
    </derivirana_varijabla>
  </DomainObject.Predmet.ProtuStrankaListNazivFormated>
  <DomainObject.Predmet.ProtuStrankaListNazivFormatedOIB>
    <izvorni_sadrzaj>
      <item>Vjekoslav Šunjić, OIB 05005500827</item>
    </izvorni_sadrzaj>
    <derivirana_varijabla naziv="DomainObject.Predmet.ProtuStrankaListNazivFormatedOIB_1">
      <item>Vjekoslav Šunjić, OIB 05005500827</item>
    </derivirana_varijabla>
  </DomainObject.Predmet.ProtuStrankaListNazivFormatedOIB>
  <DomainObject.Predmet.OstaliListFormated>
    <izvorni_sadrzaj>
      <item>Vera Monika Šunjić</item>
      <item>Ivana Cicvarić</item>
      <item>Vita Marija Šunjić</item>
      <item>Ministarstvo pravosuđa, uprave i digitalne transformacije</item>
      <item>Iva Hrkać Samaržija</item>
      <item>Sineva Vukušić punomoćnik sudionika u postupku Vjekoslav Šunjić</item>
      <item>Saša Stipić</item>
      <item>Ivana Marić</item>
    </izvorni_sadrzaj>
    <derivirana_varijabla naziv="DomainObject.Predmet.OstaliListFormated_1">
      <item>Vera Monika Šunjić</item>
      <item>Ivana Cicvarić</item>
      <item>Vita Marija Šunjić</item>
      <item>Ministarstvo pravosuđa, uprave i digitalne transformacije</item>
      <item>Iva Hrkać Samaržija</item>
      <item>Sineva Vukušić punomoćnik sudionika u postupku Vjekoslav Šunjić</item>
      <item>Saša Stipić</item>
      <item>Ivana Marić</item>
    </derivirana_varijabla>
  </DomainObject.Predmet.OstaliListFormated>
  <DomainObject.Predmet.OstaliListFormatedOIB>
    <izvorni_sadrzaj>
      <item>Vera Monika Šunjić, OIB 31646657725</item>
      <item>Ivana Cicvarić, OIB 49932886428</item>
      <item>Vita Marija Šunjić, OIB 58053966034</item>
      <item>Ministarstvo pravosuđa, uprave i digitalne transformacije, OIB 72910430276</item>
      <item>Iva Hrkać Samaržija, OIB 75099803584</item>
      <item>Sineva Vukušić, OIB 81268014079 punomoćnik sudionika u postupku Vjekoslav Šunjić</item>
      <item>Saša Stipić, OIB 97773150091</item>
      <item>Ivana Marić</item>
    </izvorni_sadrzaj>
    <derivirana_varijabla naziv="DomainObject.Predmet.OstaliListFormatedOIB_1">
      <item>Vera Monika Šunjić, OIB 31646657725</item>
      <item>Ivana Cicvarić, OIB 49932886428</item>
      <item>Vita Marija Šunjić, OIB 58053966034</item>
      <item>Ministarstvo pravosuđa, uprave i digitalne transformacije, OIB 72910430276</item>
      <item>Iva Hrkać Samaržija, OIB 75099803584</item>
      <item>Sineva Vukušić, OIB 81268014079 punomoćnik sudionika u postupku Vjekoslav Šunjić</item>
      <item>Saša Stipić, OIB 97773150091</item>
      <item>Ivana Marić</item>
    </derivirana_varijabla>
  </DomainObject.Predmet.OstaliListFormatedOIB>
  <DomainObject.Predmet.OstaliListFormatedWithAdress>
    <izvorni_sadrzaj>
      <item>Vera Monika Šunjić, Hladnička Ulica 4, 10000 Zagreb</item>
      <item>Ivana Cicvarić, Vlaška 79, 10000 Zagreb</item>
      <item>Vita Marija Šunjić, Hladnička Ulica 4, 10111 Zagreb</item>
      <item>Ministarstvo pravosuđa, uprave i digitalne transformacije, Ulica grada Vukovara 49, 10000 Zagreb</item>
      <item>Iva Hrkać Samaržija, Dinarska 63, 10000 Zagreb</item>
      <item>Sineva Vukušić punomoćnik sudionika u postupku Vjekoslav Šunjić</item>
      <item>Saša Stipić, Ladislava Štritofa 14, 10000 Zagreb</item>
      <item>Ivana Marić, Hladnička Ulica 4, 10111 Zagreb</item>
    </izvorni_sadrzaj>
    <derivirana_varijabla naziv="DomainObject.Predmet.OstaliListFormatedWithAdress_1">
      <item>Vera Monika Šunjić, Hladnička Ulica 4, 10000 Zagreb</item>
      <item>Ivana Cicvarić, Vlaška 79, 10000 Zagreb</item>
      <item>Vita Marija Šunjić, Hladnička Ulica 4, 10111 Zagreb</item>
      <item>Ministarstvo pravosuđa, uprave i digitalne transformacije, Ulica grada Vukovara 49, 10000 Zagreb</item>
      <item>Iva Hrkać Samaržija, Dinarska 63, 10000 Zagreb</item>
      <item>Sineva Vukušić punomoćnik sudionika u postupku Vjekoslav Šunjić</item>
      <item>Saša Stipić, Ladislava Štritofa 14, 10000 Zagreb</item>
      <item>Ivana Marić, Hladnička Ulica 4, 10111 Zagreb</item>
    </derivirana_varijabla>
  </DomainObject.Predmet.OstaliListFormatedWithAdress>
  <DomainObject.Predmet.OstaliListFormatedWithAdressOIB>
    <izvorni_sadrzaj>
      <item>Vera Monika Šunjić, OIB 31646657725, Hladnička Ulica 4, 10000 Zagreb</item>
      <item>Ivana Cicvarić, OIB 49932886428, Vlaška 79, 10000 Zagreb</item>
      <item>Vita Marija Šunjić, OIB 58053966034, Hladnička Ulica 4, 10111 Zagreb</item>
      <item>Ministarstvo pravosuđa, uprave i digitalne transformacije, OIB 72910430276, Ulica grada Vukovara 49, 10000 Zagreb</item>
      <item>Iva Hrkać Samaržija, OIB 75099803584, Dinarska 63, 10000 Zagreb</item>
      <item>Sineva Vukušić, OIB 81268014079 punomoćnik sudionika u postupku Vjekoslav Šunjić</item>
      <item>Saša Stipić, OIB 97773150091, Ladislava Štritofa 14, 10000 Zagreb</item>
      <item>Ivana Marić, Hladnička Ulica 4, 10111 Zagreb</item>
    </izvorni_sadrzaj>
    <derivirana_varijabla naziv="DomainObject.Predmet.OstaliListFormatedWithAdressOIB_1">
      <item>Vera Monika Šunjić, OIB 31646657725, Hladnička Ulica 4, 10000 Zagreb</item>
      <item>Ivana Cicvarić, OIB 49932886428, Vlaška 79, 10000 Zagreb</item>
      <item>Vita Marija Šunjić, OIB 58053966034, Hladnička Ulica 4, 10111 Zagreb</item>
      <item>Ministarstvo pravosuđa, uprave i digitalne transformacije, OIB 72910430276, Ulica grada Vukovara 49, 10000 Zagreb</item>
      <item>Iva Hrkać Samaržija, OIB 75099803584, Dinarska 63, 10000 Zagreb</item>
      <item>Sineva Vukušić, OIB 81268014079 punomoćnik sudionika u postupku Vjekoslav Šunjić</item>
      <item>Saša Stipić, OIB 97773150091, Ladislava Štritofa 14, 10000 Zagreb</item>
      <item>Ivana Marić, Hladnička Ulica 4, 10111 Zagreb</item>
    </derivirana_varijabla>
  </DomainObject.Predmet.OstaliListFormatedWithAdressOIB>
  <DomainObject.Predmet.OstaliListNazivFormated>
    <izvorni_sadrzaj>
      <item>Vera Monika Šunjić</item>
      <item>Ivana Cicvarić</item>
      <item>Vita Marija Šunjić</item>
      <item>Ministarstvo pravosuđa, uprave i digitalne transformacije</item>
      <item>Iva Hrkać Samaržija</item>
      <item>Sineva Vukušić</item>
      <item>Saša Stipić</item>
      <item>Ivana Marić</item>
    </izvorni_sadrzaj>
    <derivirana_varijabla naziv="DomainObject.Predmet.OstaliListNazivFormated_1">
      <item>Vera Monika Šunjić</item>
      <item>Ivana Cicvarić</item>
      <item>Vita Marija Šunjić</item>
      <item>Ministarstvo pravosuđa, uprave i digitalne transformacije</item>
      <item>Iva Hrkać Samaržija</item>
      <item>Sineva Vukušić</item>
      <item>Saša Stipić</item>
      <item>Ivana Marić</item>
    </derivirana_varijabla>
  </DomainObject.Predmet.OstaliListNazivFormated>
  <DomainObject.Predmet.OstaliListNazivFormatedOIB>
    <izvorni_sadrzaj>
      <item>Vera Monika Šunjić, OIB 31646657725</item>
      <item>Ivana Cicvarić, OIB 49932886428</item>
      <item>Vita Marija Šunjić, OIB 58053966034</item>
      <item>Ministarstvo pravosuđa, uprave i digitalne transformacije, OIB 72910430276</item>
      <item>Iva Hrkać Samaržija, OIB 75099803584</item>
      <item>Sineva Vukušić, OIB 81268014079</item>
      <item>Saša Stipić, OIB 97773150091</item>
      <item>Ivana Marić</item>
    </izvorni_sadrzaj>
    <derivirana_varijabla naziv="DomainObject.Predmet.OstaliListNazivFormatedOIB_1">
      <item>Vera Monika Šunjić, OIB 31646657725</item>
      <item>Ivana Cicvarić, OIB 49932886428</item>
      <item>Vita Marija Šunjić, OIB 58053966034</item>
      <item>Ministarstvo pravosuđa, uprave i digitalne transformacije, OIB 72910430276</item>
      <item>Iva Hrkać Samaržija, OIB 75099803584</item>
      <item>Sineva Vukušić, OIB 81268014079</item>
      <item>Saša Stipić, OIB 97773150091</item>
      <item>Ivana Marić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177, 179A</izvorni_sadrzaj>
    <derivirana_varijabla naziv="DomainObject.Predmet.ClanakZakona_1">177, 179A</derivirana_varijabla>
  </DomainObject.Predmet.ClanakZakona>
  <DomainObject.Predmet.ClanakZakonaFull>
    <izvorni_sadrzaj>članka 177. stavka 2., članka 179A.</izvorni_sadrzaj>
    <derivirana_varijabla naziv="DomainObject.Predmet.ClanakZakonaFull_1">članka 177. stavka 2., članka 179A.</derivirana_varijabla>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5. listopada 2026.</izvorni_sadrzaj>
    <derivirana_varijabla naziv="DomainObject.Datum_1">5. listopada 2026.</derivirana_varijabla>
  </DomainObject.Datum>
  <DomainObject.PoslovniBrojDokumenta>
    <izvorni_sadrzaj>Kzd-106/2026-10</izvorni_sadrzaj>
    <derivirana_varijabla naziv="DomainObject.PoslovniBrojDokumenta_1">Kzd-106/2026-10</derivirana_varijabla>
  </DomainObject.PoslovniBrojDokumenta>
  <DomainObject.Predmet.StrankaIDrugi>
    <izvorni_sadrzaj>Općinsko kazneno državno odvjetništvo u Zagrebu</izvorni_sadrzaj>
    <derivirana_varijabla naziv="DomainObject.Predmet.StrankaIDrugi_1">Općinsko kazneno državno odvjetništvo u Zagrebu</derivirana_varijabla>
  </DomainObject.Predmet.StrankaIDrugi>
  <DomainObject.Predmet.ProtustrankaIDrugi>
    <izvorni_sadrzaj>Vjekoslav Šunjić</izvorni_sadrzaj>
    <derivirana_varijabla naziv="DomainObject.Predmet.ProtustrankaIDrugi_1">Vjekoslav Šunjić</derivirana_varijabla>
  </DomainObject.Predmet.ProtustrankaIDrugi>
  <DomainObject.Predmet.StrankaIDrugiAdressOIB>
    <izvorni_sadrzaj>Općinsko kazneno državno odvjetništvo u Zagrebu, Selska 2, 10000 Zagreb</izvorni_sadrzaj>
    <derivirana_varijabla naziv="DomainObject.Predmet.StrankaIDrugiAdressOIB_1">Općinsko kazneno državno odvjetništvo u Zagrebu, Selska 2, 10000 Zagreb</derivirana_varijabla>
  </DomainObject.Predmet.StrankaIDrugiAdressOIB>
  <DomainObject.Predmet.ProtustrankaIDrugiAdressOIB>
    <izvorni_sadrzaj>Vjekoslav Šunjić, OIB 05005500827, Hladnička Ulica 4, 10111 Zagreb</izvorni_sadrzaj>
    <derivirana_varijabla naziv="DomainObject.Predmet.ProtustrankaIDrugiAdressOIB_1">Vjekoslav Šunjić, OIB 05005500827, Hladnička Ulica 4, 10111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9. lipnja 2026.</izvorni_sadrzaj>
    <derivirana_varijabla naziv="DomainObject.Predmet.OdlukaRjesenje.DatumDonosenjaOdluke_1">9. lipnja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Kzd-106/2026-7</izvorni_sadrzaj>
    <derivirana_varijabla naziv="DomainObject.Predmet.OdlukaRjesenje.Oznaka_1">Kzd-106/2026-7</derivirana_varijabla>
  </DomainObject.Predmet.OdlukaRjesenje.Oznaka>
  <DomainObject.Predmet.SudioniciListNaziv>
    <izvorni_sadrzaj>
      <item>Vjekoslav Šunjić</item>
      <item>Vera Monika Šunjić</item>
      <item>Ivana Cicvarić</item>
      <item>Vita Marija Šunjić</item>
      <item>Ministarstvo pravosuđa, uprave i digitalne transformacije</item>
      <item>Iva Hrkać Samaržija</item>
      <item>Sineva Vukušić</item>
      <item>Saša Stipić</item>
      <item>Ivana Marić</item>
      <item>Općinsko kazneno državno odvjetništvo u Zagrebu</item>
    </izvorni_sadrzaj>
    <derivirana_varijabla naziv="DomainObject.Predmet.SudioniciListNaziv_1">
      <item>Vjekoslav Šunjić</item>
      <item>Vera Monika Šunjić</item>
      <item>Ivana Cicvarić</item>
      <item>Vita Marija Šunjić</item>
      <item>Ministarstvo pravosuđa, uprave i digitalne transformacije</item>
      <item>Iva Hrkać Samaržija</item>
      <item>Sineva Vukušić</item>
      <item>Saša Stipić</item>
      <item>Ivana Marić</item>
      <item>Općinsko kazneno državno odvjetništvo u Zagrebu</item>
    </derivirana_varijabla>
  </DomainObject.Predmet.SudioniciListNaziv>
  <DomainObject.Predmet.SudioniciListAdressOIB>
    <izvorni_sadrzaj>
      <item>Vjekoslav Šunjić, OIB 05005500827, Hladnička Ulica 4,10111 Zagreb</item>
      <item>Vera Monika Šunjić, OIB 31646657725, Hladnička Ulica 4,10000 Zagreb</item>
      <item>Ivana Cicvarić, OIB 49932886428, Vlaška 79,10000 Zagreb</item>
      <item>Vita Marija Šunjić, OIB 58053966034, Hladnička Ulica 4,10111 Zagreb</item>
      <item>Ministarstvo pravosuđa, uprave i digitalne transformacije, OIB 72910430276, Ulica grada Vukovara 49,10000 Zagreb</item>
      <item>Iva Hrkać Samaržija, OIB 75099803584, Dinarska 63,10000 Zagreb</item>
      <item>Sineva Vukušić, OIB 81268014079</item>
      <item>Saša Stipić, OIB 97773150091, Ladislava Štritofa 14,10000 Zagreb</item>
      <item>Ivana Marić, Hladnička Ulica 4,10111 Zagreb</item>
      <item>Općinsko kazneno državno odvjetništvo u Zagrebu, Selska 2,10000 Zagreb</item>
    </izvorni_sadrzaj>
    <derivirana_varijabla naziv="DomainObject.Predmet.SudioniciListAdressOIB_1">
      <item>Vjekoslav Šunjić, OIB 05005500827, Hladnička Ulica 4,10111 Zagreb</item>
      <item>Vera Monika Šunjić, OIB 31646657725, Hladnička Ulica 4,10000 Zagreb</item>
      <item>Ivana Cicvarić, OIB 49932886428, Vlaška 79,10000 Zagreb</item>
      <item>Vita Marija Šunjić, OIB 58053966034, Hladnička Ulica 4,10111 Zagreb</item>
      <item>Ministarstvo pravosuđa, uprave i digitalne transformacije, OIB 72910430276, Ulica grada Vukovara 49,10000 Zagreb</item>
      <item>Iva Hrkać Samaržija, OIB 75099803584, Dinarska 63,10000 Zagreb</item>
      <item>Sineva Vukušić, OIB 81268014079</item>
      <item>Saša Stipić, OIB 97773150091, Ladislava Štritofa 14,10000 Zagreb</item>
      <item>Ivana Marić, Hladnička Ulica 4,10111 Zagreb</item>
      <item>Općinsko kazneno državno odvjetništvo u Zagrebu, Selska 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05005500827</item>
      <item>, OIB 31646657725</item>
      <item>, OIB 49932886428</item>
      <item>, OIB 58053966034</item>
      <item>, OIB 72910430276</item>
      <item>, OIB 75099803584</item>
      <item>, OIB 81268014079</item>
      <item>, OIB 97773150091</item>
      <item>, OIB null</item>
      <item>, OIB null</item>
    </izvorni_sadrzaj>
    <derivirana_varijabla naziv="DomainObject.Predmet.SudioniciListNazivOIB_1">
      <item>, OIB 05005500827</item>
      <item>, OIB 31646657725</item>
      <item>, OIB 49932886428</item>
      <item>, OIB 58053966034</item>
      <item>, OIB 72910430276</item>
      <item>, OIB 75099803584</item>
      <item>, OIB 81268014079</item>
      <item>, OIB 97773150091</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9. lipnja 2026.</izvorni_sadrzaj>
    <derivirana_varijabla naziv="DomainObject.PredzadnjaOdlukaIzPredmeta.DatumDonosenjaOdluke_1">9. lipnja 2026.</derivirana_varijabla>
  </DomainObject.PredzadnjaOdlukaIzPredmeta.DatumDonosenjaOdluke>
  <DomainObject.PredzadnjaOdlukaIzPredmeta.Oznaka>
    <izvorni_sadrzaj>Kzd-106/2026-9</izvorni_sadrzaj>
    <derivirana_varijabla naziv="DomainObject.PredzadnjaOdlukaIzPredmeta.Oznaka_1">Kzd-106/2026-9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ožujka 2026.</izvorni_sadrzaj>
    <derivirana_varijabla naziv="DomainObject.Predmet.DatumPocetkaProcesa_1">24.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Kazneni zakon(NN 125/11)</item>
    </izvorni_sadrzaj>
    <derivirana_varijabla naziv="DomainObject.ZakonPravilnikList_1">
      <item>Kazneni zakon(NN 125/11)</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Vjekoslav Šunjić, Hladnička Ulica 4, 10111 Zagreb, OIB: 05005500827, rođen-a 07.02.1969.</item>
    </izvorni_sadrzaj>
    <derivirana_varijabla naziv="DomainObject.Predmet.OkrivljenikAdresaMjestoRodjenjaList_1">
      <item>Vjekoslav Šunjić, Hladnička Ulica 4, 10111 Zagreb, OIB: 05005500827, rođen-a 07.02.1969.</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CD086FC-9144-4DFF-9D4F-4197DD289BF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PRAVOSUĐA RH</properties:Company>
  <properties:Pages>3</properties:Pages>
  <properties:Words>817</properties:Words>
  <properties:Characters>4322</properties:Characters>
  <properties:Lines>134</properties:Lines>
  <properties:Paragraphs>39</properties:Paragraphs>
  <properties:TotalTime>22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_________Poslovni broj: II Kv-</vt:lpstr>
    </vt:vector>
  </properties:TitlesOfParts>
  <properties:LinksUpToDate>false</properties:LinksUpToDate>
  <properties:CharactersWithSpaces>5303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2025-07-18T08:58:00Z</dcterms:created>
  <dc:creator>Sud</dc:creator>
  <cp:lastModifiedBy>Čedomir Šeparović</cp:lastModifiedBy>
  <cp:lastPrinted>2026-10-05T11:21:00Z</cp:lastPrinted>
  <dcterms:modified xmlns:xsi="http://www.w3.org/2001/XMLSchema-instance" xsi:type="dcterms:W3CDTF">2026-10-05T11:27:00Z</dcterms:modified>
  <cp:revision>13</cp:revision>
  <dc:title>_________Poslovni broj: II Kv-</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Kzd-106/2026-10 / Odluka - Anonimizirana odluka / dopis (Rješenje_ukidanje_mjere_opreza_nakon_rasprave_i_objave_presude_uvjetna.docx)</vt:lpwstr>
  </prop:property>
  <prop:property fmtid="{D5CDD505-2E9C-101B-9397-08002B2CF9AE}" pid="4" name="CC_coloring">
    <vt:bool>true</vt:bool>
  </prop:property>
  <prop:property fmtid="{D5CDD505-2E9C-101B-9397-08002B2CF9AE}" pid="5" name="BrojStranica">
    <vt:i4>3</vt:i4>
  </prop:property>
</prop:Properties>
</file>