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718b84" w14:paraId="2718b84" w:rsidRDefault="00F23D66" w:rsidP="00F23D66" w:rsidR="00F23D66">
      <w:pPr>
        <w15:collapsed w:val="false"/>
      </w:pPr>
      <w:bookmarkStart w:name="_GoBack" w:id="0"/>
      <w:bookmarkEnd w:id="0"/>
      <w:r>
        <w:t xml:space="preserve">      </w:t>
      </w: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23D66" w:rsidP="00F23D66" w:rsidR="00F23D66">
      <w:r>
        <w:t xml:space="preserve">REPUBLIKA HRVATSKA </w:t>
      </w:r>
    </w:p>
    <w:p w:rsidRDefault="00F23D66" w:rsidP="00F23D66" w:rsidR="00F23D66">
      <w:r>
        <w:t>Trgovački sud u Zagrebu</w:t>
      </w:r>
    </w:p>
    <w:p w:rsidRDefault="00F23D66" w:rsidP="00F23D66" w:rsidR="00F23D66">
      <w:r>
        <w:t>  Zagreb, Amruševa 2/II</w:t>
      </w:r>
    </w:p>
    <w:p w:rsidRDefault="00F23D66" w:rsidP="00F23D66" w:rsidR="00F23D66">
      <w:r>
        <w:t>                                                                                                                    90. St-5608/2015.</w:t>
      </w:r>
    </w:p>
    <w:p w:rsidRDefault="00F23D66" w:rsidP="00F23D66" w:rsidR="00F23D66"/>
    <w:p w:rsidRDefault="00F23D66" w:rsidP="00F23D66" w:rsidR="00F23D66"/>
    <w:p w:rsidRDefault="00F23D66" w:rsidP="00F23D66" w:rsidR="00F23D66">
      <w:pPr>
        <w:jc w:val="both"/>
        <w:rPr>
          <w:sz w:val="40"/>
          <w:szCs w:val="40"/>
        </w:rPr>
      </w:pPr>
      <w:r>
        <w:t>           Trgovački sud u Zagrebu, u skraćenom stečajnom postupku temeljem odredbe članka 430. Stečajnog zakona (“Narodne novine” broj 71/15, dalje: SZ), dana 29. siječnja 2016., objavljuje:</w:t>
      </w:r>
    </w:p>
    <w:p w:rsidRDefault="00F23D66" w:rsidP="00F23D66" w:rsidR="00F23D66">
      <w:pPr>
        <w:jc w:val="center"/>
        <w:rPr>
          <w:b/>
          <w:bCs/>
        </w:rPr>
      </w:pPr>
      <w:r>
        <w:rPr>
          <w:b/>
          <w:bCs/>
        </w:rPr>
        <w:t>O G L A S</w:t>
      </w:r>
    </w:p>
    <w:p w:rsidRDefault="00F23D66" w:rsidP="00F23D66" w:rsidR="00F23D66">
      <w:pPr>
        <w:rPr>
          <w:b/>
          <w:bCs/>
        </w:rPr>
      </w:pPr>
    </w:p>
    <w:p w:rsidRDefault="00F23D66" w:rsidP="00F23D66" w:rsidR="00F23D66">
      <w:pPr>
        <w:jc w:val="both"/>
      </w:pPr>
      <w:r>
        <w:t>I           Za dužnika RAZVOJ GRADNJAd.o.o., Jure Kaštelana 17 A, Zagreb,  OIB:</w:t>
      </w:r>
      <w:r w:rsidRPr="00E554BD">
        <w:t xml:space="preserve"> </w:t>
      </w:r>
      <w:r>
        <w:t>63680712091.</w:t>
      </w:r>
    </w:p>
    <w:p w:rsidRDefault="00F23D66" w:rsidP="00F23D66" w:rsidR="00F23D66">
      <w:pPr>
        <w:jc w:val="both"/>
      </w:pPr>
    </w:p>
    <w:p w:rsidRDefault="00F23D66" w:rsidP="00F23D66" w:rsidR="00F23D66">
      <w:pPr>
        <w:jc w:val="both"/>
      </w:pPr>
      <w:r>
        <w:t>II         Iznos duga evidentiran na temelju neizvršenih osnova za plaćanje je 68.853.695,05 kn.</w:t>
      </w:r>
    </w:p>
    <w:p w:rsidRDefault="00F23D66" w:rsidP="00F23D66" w:rsidR="00F23D66">
      <w:pPr>
        <w:jc w:val="both"/>
      </w:pPr>
    </w:p>
    <w:p w:rsidRDefault="00F23D66" w:rsidP="00F23D66" w:rsidR="00F23D66">
      <w:pPr>
        <w:jc w:val="both"/>
      </w:pPr>
      <w:r>
        <w:t>III        Pozivaju se osobe ovlaštene za zastupanje dužnika po zakonu u roku 15 dana od dana objave oglasa, pozivom na gornji broj spisa, podnijeti sudu javnobilježnički ovjerovljen popis imovine i obveza na propisanom obrascu.</w:t>
      </w:r>
    </w:p>
    <w:p w:rsidRDefault="00F23D66" w:rsidP="00F23D66" w:rsidR="00F23D66">
      <w:pPr>
        <w:jc w:val="both"/>
      </w:pPr>
    </w:p>
    <w:p w:rsidRDefault="00F23D66" w:rsidP="00F23D66" w:rsidR="00F23D66">
      <w:pPr>
        <w:jc w:val="both"/>
      </w:pPr>
      <w:r>
        <w:t>IV        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F23D66" w:rsidP="00F23D66" w:rsidR="00F23D66">
      <w:pPr>
        <w:jc w:val="both"/>
      </w:pPr>
    </w:p>
    <w:p w:rsidRDefault="00F23D66" w:rsidP="00F23D66" w:rsidR="00F23D66">
      <w:pPr>
        <w:jc w:val="both"/>
      </w:pPr>
      <w:r>
        <w:t>V         UPOZORENJE:</w:t>
      </w:r>
    </w:p>
    <w:p w:rsidRDefault="00F23D66" w:rsidP="00F23D66" w:rsidR="00F23D66">
      <w:pPr>
        <w:jc w:val="both"/>
      </w:pPr>
      <w: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  ako u roku od 45 dana niti jedan vjerovnik ne predloži otvaranje stečajnog postupka i ne predujmi sredstva za namirenje troškova postupka, smatrat će se da je dužnik nesposoban za plaćanje. </w:t>
      </w:r>
    </w:p>
    <w:p w:rsidRDefault="00F23D66" w:rsidP="00F23D66" w:rsidR="00F23D66">
      <w:pPr>
        <w:jc w:val="both"/>
      </w:pPr>
      <w:r>
        <w:t>U tom slučaju sud će po službenoj dužnosti donijeti rješenje o otvaranju i zaključenju skraćenog stečajnog postupka.</w:t>
      </w:r>
    </w:p>
    <w:p w:rsidRDefault="00F23D66" w:rsidP="00F23D66" w:rsidR="00F23D66">
      <w:pPr>
        <w:jc w:val="center"/>
      </w:pPr>
    </w:p>
    <w:p w:rsidRDefault="00F23D66" w:rsidP="00F23D66" w:rsidR="00F23D66">
      <w:pPr>
        <w:ind w:left="2124"/>
      </w:pPr>
      <w:r>
        <w:t xml:space="preserve">                       Zagreb, 29. siječnja 2016.</w:t>
      </w:r>
    </w:p>
    <w:p w:rsidRDefault="00F23D66" w:rsidP="00F23D66" w:rsidR="00F23D66">
      <w:pPr>
        <w:ind w:left="7080"/>
        <w:jc w:val="both"/>
      </w:pPr>
      <w:r>
        <w:t xml:space="preserve">                                                                                                                                                                               Sudac:</w:t>
      </w:r>
    </w:p>
    <w:p w:rsidRDefault="00F23D66" w:rsidP="00F47768" w:rsidR="00F23D66">
      <w:pPr>
        <w:ind w:firstLine="708" w:left="5664"/>
      </w:pPr>
      <w:r>
        <w:t xml:space="preserve"> Sandra Rotar </w:t>
      </w:r>
      <w:r w:rsidR="00F47768">
        <w:t>Vogrin</w:t>
      </w:r>
    </w:p>
    <w:p w:rsidRDefault="00F23D66" w:rsidP="00F23D66" w:rsidR="00F23D66">
      <w:pPr>
        <w:ind w:left="7080"/>
        <w:jc w:val="both"/>
      </w:pPr>
    </w:p>
    <w:p w:rsidRDefault="00F23D66" w:rsidP="00F23D66" w:rsidR="00F23D66">
      <w:pPr>
        <w:jc w:val="both"/>
      </w:pPr>
    </w:p>
    <w:sectPr w:rsidSect="001D2443" w:rsidR="00F23D66">
      <w:headerReference w:type="even" r:id="rId9"/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35E95" w:rsidR="00000000">
      <w:r>
        <w:separator/>
      </w:r>
    </w:p>
  </w:endnote>
  <w:endnote w:id="0" w:type="continuationSeparator">
    <w:p w:rsidRDefault="00835E95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35E95" w:rsidR="00000000">
      <w:r>
        <w:separator/>
      </w:r>
    </w:p>
  </w:footnote>
  <w:footnote w:id="0" w:type="continuationSeparator">
    <w:p w:rsidRDefault="00835E95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23D66" w:rsidP="00E00585" w:rsidR="00881D1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35E95" w:rsidR="00881D1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23D66" w:rsidR="00881D1D">
    <w:pPr>
      <w:pStyle w:val="Zaglavlje"/>
    </w:pPr>
    <w:r>
      <w:tab/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D576B"/>
    <w:rsid w:val="00021BCC"/>
    <w:rsid w:val="00047812"/>
    <w:rsid w:val="000B35AB"/>
    <w:rsid w:val="000B6A44"/>
    <w:rsid w:val="0017795A"/>
    <w:rsid w:val="001E3342"/>
    <w:rsid w:val="00275833"/>
    <w:rsid w:val="003279B2"/>
    <w:rsid w:val="003D2682"/>
    <w:rsid w:val="003E31D6"/>
    <w:rsid w:val="004717B0"/>
    <w:rsid w:val="004C7490"/>
    <w:rsid w:val="0050562B"/>
    <w:rsid w:val="00546F8A"/>
    <w:rsid w:val="0060613D"/>
    <w:rsid w:val="006078DE"/>
    <w:rsid w:val="006E0EEE"/>
    <w:rsid w:val="007122B2"/>
    <w:rsid w:val="007E7ACD"/>
    <w:rsid w:val="007F0152"/>
    <w:rsid w:val="00835E95"/>
    <w:rsid w:val="00854216"/>
    <w:rsid w:val="008C1DFF"/>
    <w:rsid w:val="008C458D"/>
    <w:rsid w:val="008E7A35"/>
    <w:rsid w:val="00900D72"/>
    <w:rsid w:val="00922CD1"/>
    <w:rsid w:val="0093505F"/>
    <w:rsid w:val="00A74195"/>
    <w:rsid w:val="00AA4C98"/>
    <w:rsid w:val="00AE518C"/>
    <w:rsid w:val="00C30569"/>
    <w:rsid w:val="00CA316C"/>
    <w:rsid w:val="00CD576B"/>
    <w:rsid w:val="00D90876"/>
    <w:rsid w:val="00E75169"/>
    <w:rsid w:val="00ED6CFA"/>
    <w:rsid w:val="00F23D66"/>
    <w:rsid w:val="00F47768"/>
    <w:rsid w:val="00FB7730"/>
    <w:rsid w:val="00FD3180"/>
    <w:rsid w:val="00FE5DB0"/>
    <w:rsid w:val="00FF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F23D66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23D6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F23D66"/>
    <w:rPr>
      <w:sz w:val="24"/>
      <w:szCs w:val="24"/>
    </w:rPr>
  </w:style>
  <w:style w:styleId="Brojstranice" w:type="character">
    <w:name w:val="page number"/>
    <w:basedOn w:val="Zadanifontodlomka"/>
    <w:rsid w:val="00F23D66"/>
  </w:style>
  <w:style w:styleId="Odlomakpopisa" w:type="paragraph">
    <w:name w:val="List Paragraph"/>
    <w:basedOn w:val="Normal"/>
    <w:uiPriority w:val="34"/>
    <w:qFormat/>
    <w:rsid w:val="00F23D66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F23D6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F23D66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4776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4776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4776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4776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4776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F23D66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23D6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F23D66"/>
    <w:rPr>
      <w:sz w:val="24"/>
      <w:szCs w:val="24"/>
    </w:rPr>
  </w:style>
  <w:style w:styleId="Brojstranice" w:type="character">
    <w:name w:val="page number"/>
    <w:basedOn w:val="Zadanifontodlomka"/>
    <w:rsid w:val="00F23D66"/>
  </w:style>
  <w:style w:styleId="Odlomakpopisa" w:type="paragraph">
    <w:name w:val="List Paragraph"/>
    <w:basedOn w:val="Normal"/>
    <w:uiPriority w:val="34"/>
    <w:qFormat/>
    <w:rsid w:val="00F23D66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F23D6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F23D66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4776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4776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4776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4776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4776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veljače 2016.</izvorni_sadrzaj>
    <derivirana_varijabla naziv="DomainObject.DatumDonosenjaOdluke_1">8.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Sandra</izvorni_sadrzaj>
    <derivirana_varijabla naziv="DomainObject.DonositeljOdluke.Ime_1">Sandra</derivirana_varijabla>
  </DomainObject.DonositeljOdluke.Ime>
  <DomainObject.DonositeljOdluke.Prezime>
    <izvorni_sadrzaj>Rotar Vogrin</izvorni_sadrzaj>
    <derivirana_varijabla naziv="DomainObject.DonositeljOdluke.Prezime_1">Rotar Vogrin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5608</izvorni_sadrzaj>
    <derivirana_varijabla naziv="DomainObject.Predmet.Broj_1">5608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St-5608/2015</izvorni_sadrzaj>
    <derivirana_varijabla naziv="DomainObject.Predmet.OznakaBroj_1">St-5608/2015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RAZVOJ GRADNJA d.o.o.</izvorni_sadrzaj>
    <derivirana_varijabla naziv="DomainObject.Predmet.ProtustrankaFormated_1">  RAZVOJ GRADNJA d.o.o.</derivirana_varijabla>
  </DomainObject.Predmet.ProtustrankaFormated>
  <DomainObject.Predmet.ProtustrankaFormatedOIB>
    <izvorni_sadrzaj>  RAZVOJ GRADNJA d.o.o., OIB 63680712091</izvorni_sadrzaj>
    <derivirana_varijabla naziv="DomainObject.Predmet.ProtustrankaFormatedOIB_1">  RAZVOJ GRADNJA d.o.o., OIB 63680712091</derivirana_varijabla>
  </DomainObject.Predmet.ProtustrankaFormatedOIB>
  <DomainObject.Predmet.ProtustrankaFormatedWithAdress>
    <izvorni_sadrzaj> RAZVOJ GRADNJA d.o.o., Jure Kaštelana 17/A, 10000 Zagreb</izvorni_sadrzaj>
    <derivirana_varijabla naziv="DomainObject.Predmet.ProtustrankaFormatedWithAdress_1"> RAZVOJ GRADNJA d.o.o., Jure Kaštelana 17/A, 10000 Zagreb</derivirana_varijabla>
  </DomainObject.Predmet.ProtustrankaFormatedWithAdress>
  <DomainObject.Predmet.ProtustrankaFormatedWithAdressOIB>
    <izvorni_sadrzaj> RAZVOJ GRADNJA d.o.o., OIB 63680712091, Jure Kaštelana 17/A, 10000 Zagreb</izvorni_sadrzaj>
    <derivirana_varijabla naziv="DomainObject.Predmet.ProtustrankaFormatedWithAdressOIB_1"> RAZVOJ GRADNJA d.o.o., OIB 63680712091, Jure Kaštelana 17/A, 10000 Zagreb</derivirana_varijabla>
  </DomainObject.Predmet.ProtustrankaFormatedWithAdressOIB>
  <DomainObject.Predmet.ProtustrankaWithAdress>
    <izvorni_sadrzaj>RAZVOJ GRADNJA d.o.o. Jure Kaštelana 17/A, 10000 Zagreb</izvorni_sadrzaj>
    <derivirana_varijabla naziv="DomainObject.Predmet.ProtustrankaWithAdress_1">RAZVOJ GRADNJA d.o.o. Jure Kaštelana 17/A, 10000 Zagreb</derivirana_varijabla>
  </DomainObject.Predmet.ProtustrankaWithAdress>
  <DomainObject.Predmet.ProtustrankaWithAdressOIB>
    <izvorni_sadrzaj>RAZVOJ GRADNJA d.o.o., OIB 63680712091, Jure Kaštelana 17/A, 10000 Zagreb</izvorni_sadrzaj>
    <derivirana_varijabla naziv="DomainObject.Predmet.ProtustrankaWithAdressOIB_1">RAZVOJ GRADNJA d.o.o., OIB 63680712091, Jure Kaštelana 17/A, 10000 Zagreb</derivirana_varijabla>
  </DomainObject.Predmet.ProtustrankaWithAdressOIB>
  <DomainObject.Predmet.ProtustrankaNazivFormated>
    <izvorni_sadrzaj>RAZVOJ GRADNJA d.o.o.</izvorni_sadrzaj>
    <derivirana_varijabla naziv="DomainObject.Predmet.ProtustrankaNazivFormated_1">RAZVOJ GRADNJA d.o.o.</derivirana_varijabla>
  </DomainObject.Predmet.ProtustrankaNazivFormated>
  <DomainObject.Predmet.ProtustrankaNazivFormatedOIB>
    <izvorni_sadrzaj>RAZVOJ GRADNJA d.o.o., OIB 63680712091</izvorni_sadrzaj>
    <derivirana_varijabla naziv="DomainObject.Predmet.ProtustrankaNazivFormatedOIB_1">RAZVOJ GRADNJA d.o.o., OIB 63680712091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90.St - S. Rotar Vogrin</izvorni_sadrzaj>
    <derivirana_varijabla naziv="DomainObject.Predmet.Referada.Naziv_1">90.St - S. Rotar Vogrin</derivirana_varijabla>
  </DomainObject.Predmet.Referada.Naziv>
  <DomainObject.Predmet.Referada.Oznaka>
    <izvorni_sadrzaj>90.St</izvorni_sadrzaj>
    <derivirana_varijabla naziv="DomainObject.Predmet.Referada.Oznaka_1">90.St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Sandra Rotar Vogrin</izvorni_sadrzaj>
    <derivirana_varijabla naziv="DomainObject.Predmet.Referada.Sudac_1">Sandra Rotar Vogrin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90.St - S. Rotar Vogrin</izvorni_sadrzaj>
    <derivirana_varijabla naziv="DomainObject.Predmet.TrenutnaLokacijaSpisa.Naziv_1">90.St - S. Rotar Vogrin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Višnja Jurlina</izvorni_sadrzaj>
    <derivirana_varijabla naziv="DomainObject.Predmet.Zapisnicar_1">Višnja Jurlina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RAZVOJ GRADNJA d.o.o.</item>
    </izvorni_sadrzaj>
    <derivirana_varijabla naziv="DomainObject.Predmet.ProtuStrankaListFormated_1">
      <item>RAZVOJ GRADNJA d.o.o.</item>
    </derivirana_varijabla>
  </DomainObject.Predmet.ProtuStrankaListFormated>
  <DomainObject.Predmet.ProtuStrankaListFormatedOIB>
    <izvorni_sadrzaj>
      <item>RAZVOJ GRADNJA d.o.o., OIB 63680712091</item>
    </izvorni_sadrzaj>
    <derivirana_varijabla naziv="DomainObject.Predmet.ProtuStrankaListFormatedOIB_1">
      <item>RAZVOJ GRADNJA d.o.o., OIB 63680712091</item>
    </derivirana_varijabla>
  </DomainObject.Predmet.ProtuStrankaListFormatedOIB>
  <DomainObject.Predmet.ProtuStrankaListFormatedWithAdress>
    <izvorni_sadrzaj>
      <item>RAZVOJ GRADNJA d.o.o., Jure Kaštelana 17/A, 10000 Zagreb</item>
    </izvorni_sadrzaj>
    <derivirana_varijabla naziv="DomainObject.Predmet.ProtuStrankaListFormatedWithAdress_1">
      <item>RAZVOJ GRADNJA d.o.o., Jure Kaštelana 17/A, 10000 Zagreb</item>
    </derivirana_varijabla>
  </DomainObject.Predmet.ProtuStrankaListFormatedWithAdress>
  <DomainObject.Predmet.ProtuStrankaListFormatedWithAdressOIB>
    <izvorni_sadrzaj>
      <item>RAZVOJ GRADNJA d.o.o., OIB 63680712091, Jure Kaštelana 17/A, 10000 Zagreb</item>
    </izvorni_sadrzaj>
    <derivirana_varijabla naziv="DomainObject.Predmet.ProtuStrankaListFormatedWithAdressOIB_1">
      <item>RAZVOJ GRADNJA d.o.o., OIB 63680712091, Jure Kaštelana 17/A, 10000 Zagreb</item>
    </derivirana_varijabla>
  </DomainObject.Predmet.ProtuStrankaListFormatedWithAdressOIB>
  <DomainObject.Predmet.ProtuStrankaListNazivFormated>
    <izvorni_sadrzaj>
      <item>RAZVOJ GRADNJA d.o.o.</item>
    </izvorni_sadrzaj>
    <derivirana_varijabla naziv="DomainObject.Predmet.ProtuStrankaListNazivFormated_1">
      <item>RAZVOJ GRADNJA d.o.o.</item>
    </derivirana_varijabla>
  </DomainObject.Predmet.ProtuStrankaListNazivFormated>
  <DomainObject.Predmet.ProtuStrankaListNazivFormatedOIB>
    <izvorni_sadrzaj>
      <item>RAZVOJ GRADNJA d.o.o., OIB 63680712091</item>
    </izvorni_sadrzaj>
    <derivirana_varijabla naziv="DomainObject.Predmet.ProtuStrankaListNazivFormatedOIB_1">
      <item>RAZVOJ GRADNJA d.o.o., OIB 63680712091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veljače 2016.</izvorni_sadrzaj>
    <derivirana_varijabla naziv="DomainObject.Datum_1">8.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RAZVOJ GRADNJA d.o.o.</izvorni_sadrzaj>
    <derivirana_varijabla naziv="DomainObject.Predmet.ProtustrankaIDrugi_1">RAZVOJ GRADNJA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RAZVOJ GRADNJA d.o.o., OIB 63680712091, Jure Kaštelana 17/A, 10000 Zagreb</izvorni_sadrzaj>
    <derivirana_varijabla naziv="DomainObject.Predmet.ProtustrankaIDrugiAdressOIB_1">RAZVOJ GRADNJA d.o.o., OIB 63680712091, Jure Kaštelana 17/A,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RAZVOJ GRADNJA d.o.o.</item>
    </izvorni_sadrzaj>
    <derivirana_varijabla naziv="DomainObject.Predmet.SudioniciListNaziv_1">
      <item>FINA Regionalni centar Zagreb</item>
      <item>RAZVOJ GRADNJA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RAZVOJ GRADNJA d.o.o., OIB 63680712091, Jure Kaštelana 17/A,10000 Zagreb</item>
    </izvorni_sadrzaj>
    <derivirana_varijabla naziv="DomainObject.Predmet.SudioniciListAdressOIB_1">
      <item>FINA Regionalni centar Zagreb, OIB 85821130368, Trg svibanjskih žrtava 1995. 1,10000 Zagreb</item>
      <item>RAZVOJ GRADNJA d.o.o., OIB 63680712091, Jure Kaštelana 17/A,10000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63680712091</item>
    </izvorni_sadrzaj>
    <derivirana_varijabla naziv="DomainObject.Predmet.SudioniciListNazivOIB_1">
      <item>, OIB 85821130368</item>
      <item>, OIB 63680712091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233</properties:Words>
  <properties:Characters>1284</properties:Characters>
  <properties:Lines>39</properties:Lines>
  <properties:Paragraphs>16</properties:Paragraphs>
  <properties:TotalTime>0</properties:TotalTime>
  <properties:ScaleCrop>false</properties:ScaleCrop>
  <properties:LinksUpToDate>false</properties:LinksUpToDate>
  <properties:CharactersWithSpaces>1879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2016-02-05T12:42:00Z</dcterms:created>
  <dc:creator>Višnja Jurlina</dc:creator>
  <dc:description/>
  <cp:keywords/>
  <cp:lastModifiedBy>Višnja Jurlina</cp:lastModifiedBy>
  <dcterms:modified xmlns:xsi="http://www.w3.org/2001/XMLSchema-instance" xsi:type="dcterms:W3CDTF">2016-02-08T10:43:00Z</dcterms:modified>
  <cp:revision>4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