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205eac" w14:paraId="6205eac" w:rsidRDefault="00B803A8" w:rsidR="00B803A8" w:rsidRPr="003843F0">
      <w:pPr>
        <w15:collapsed w:val="false"/>
        <w:rPr>
          <w:lang w:val="hr-HR"/>
        </w:rPr>
      </w:pPr>
      <w:bookmarkStart w:name="_GoBack" w:id="0"/>
      <w:bookmarkEnd w:id="0"/>
      <w:r w:rsidRPr="003843F0">
        <w:rPr>
          <w:noProof/>
          <w:lang w:val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B803A8" w:rsidP="008957BC" w:rsidR="00B803A8" w:rsidRPr="003843F0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REPUBLIKA  HRVATSKA</w:t>
      </w: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TRGOVAČK</w:t>
      </w:r>
      <w:r w:rsidR="0063777B" w:rsidRPr="008B00D6">
        <w:rPr>
          <w:rFonts w:hAnsi="Times New Roman" w:ascii="Times New Roman"/>
          <w:szCs w:val="24"/>
          <w:lang w:val="hr-HR"/>
        </w:rPr>
        <w:t>I SUD U ZAGREBU</w:t>
      </w:r>
      <w:r w:rsidR="0063777B" w:rsidRPr="008B00D6">
        <w:rPr>
          <w:rFonts w:hAnsi="Times New Roman" w:ascii="Times New Roman"/>
          <w:szCs w:val="24"/>
          <w:lang w:val="hr-HR"/>
        </w:rPr>
        <w:tab/>
      </w:r>
      <w:r w:rsidR="0063777B" w:rsidRPr="008B00D6">
        <w:rPr>
          <w:rFonts w:hAnsi="Times New Roman" w:ascii="Times New Roman"/>
          <w:szCs w:val="24"/>
          <w:lang w:val="hr-HR"/>
        </w:rPr>
        <w:tab/>
      </w:r>
      <w:r w:rsidR="0063777B" w:rsidRPr="008B00D6">
        <w:rPr>
          <w:rFonts w:hAnsi="Times New Roman" w:ascii="Times New Roman"/>
          <w:szCs w:val="24"/>
          <w:lang w:val="hr-HR"/>
        </w:rPr>
        <w:tab/>
      </w:r>
      <w:r w:rsidR="0063777B" w:rsidRPr="008B00D6">
        <w:rPr>
          <w:rFonts w:hAnsi="Times New Roman" w:ascii="Times New Roman"/>
          <w:szCs w:val="24"/>
          <w:lang w:val="hr-HR"/>
        </w:rPr>
        <w:tab/>
      </w:r>
      <w:r w:rsidR="0063777B" w:rsidRPr="008B00D6">
        <w:rPr>
          <w:rFonts w:hAnsi="Times New Roman" w:ascii="Times New Roman"/>
          <w:szCs w:val="24"/>
          <w:lang w:val="hr-HR"/>
        </w:rPr>
        <w:tab/>
        <w:t xml:space="preserve"> </w:t>
      </w: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Zagreb, Amruševa 2/II</w:t>
      </w:r>
    </w:p>
    <w:p w:rsidRDefault="008957BC" w:rsidP="00FC3C72" w:rsidR="00EE23D3" w:rsidRPr="008B00D6">
      <w:pPr>
        <w:jc w:val="right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</w:r>
      <w:r w:rsidR="00EE23D3" w:rsidRPr="008B00D6">
        <w:rPr>
          <w:rFonts w:hAnsi="Times New Roman" w:ascii="Times New Roman"/>
          <w:szCs w:val="24"/>
          <w:lang w:val="hr-HR"/>
        </w:rPr>
        <w:t xml:space="preserve">                                        85. St-</w:t>
      </w:r>
      <w:r w:rsidR="00C9218C">
        <w:rPr>
          <w:rFonts w:hAnsi="Times New Roman" w:ascii="Times New Roman"/>
          <w:szCs w:val="24"/>
          <w:lang w:val="hr-HR"/>
        </w:rPr>
        <w:t>3330</w:t>
      </w:r>
      <w:r w:rsidR="00EE23D3" w:rsidRPr="008B00D6">
        <w:rPr>
          <w:rFonts w:hAnsi="Times New Roman" w:ascii="Times New Roman"/>
          <w:szCs w:val="24"/>
          <w:lang w:val="hr-HR"/>
        </w:rPr>
        <w:t>/16</w:t>
      </w:r>
      <w:r w:rsidR="008A27E6">
        <w:rPr>
          <w:rFonts w:hAnsi="Times New Roman" w:ascii="Times New Roman"/>
          <w:szCs w:val="24"/>
          <w:lang w:val="hr-HR"/>
        </w:rPr>
        <w:t>-6</w:t>
      </w:r>
    </w:p>
    <w:p w:rsidRDefault="00EE23D3" w:rsidP="00EE23D3" w:rsidR="00EE23D3" w:rsidRPr="008B00D6">
      <w:pPr>
        <w:overflowPunct w:val="false"/>
        <w:autoSpaceDE w:val="false"/>
        <w:autoSpaceDN w:val="false"/>
        <w:adjustRightInd w:val="false"/>
        <w:ind w:firstLine="720"/>
        <w:jc w:val="center"/>
        <w:textAlignment w:val="baseline"/>
        <w:rPr>
          <w:rFonts w:hAnsi="Times New Roman" w:ascii="Times New Roman"/>
          <w:szCs w:val="24"/>
          <w:lang w:val="hr-HR"/>
        </w:rPr>
      </w:pPr>
    </w:p>
    <w:p w:rsidRDefault="00EE23D3" w:rsidP="00EE23D3" w:rsidR="00EE23D3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U  I M E  R E P U B L I K E  H R V A T S K E</w:t>
      </w:r>
    </w:p>
    <w:p w:rsidRDefault="00EE23D3" w:rsidP="00EE23D3" w:rsidR="00EE23D3" w:rsidRPr="008B00D6">
      <w:pPr>
        <w:jc w:val="center"/>
        <w:rPr>
          <w:rFonts w:hAnsi="Times New Roman" w:ascii="Times New Roman"/>
          <w:szCs w:val="24"/>
          <w:lang w:val="hr-HR"/>
        </w:rPr>
      </w:pPr>
    </w:p>
    <w:p w:rsidRDefault="00EE23D3" w:rsidP="00EE23D3" w:rsidR="00EE23D3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R J E Š E N J E</w:t>
      </w:r>
    </w:p>
    <w:p w:rsidRDefault="003A4C23" w:rsidP="00EE23D3" w:rsidR="003A4C23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I</w:t>
      </w:r>
    </w:p>
    <w:p w:rsidRDefault="003A4C23" w:rsidP="00EE23D3" w:rsidR="003A4C23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Z A K LJ U Č A K</w:t>
      </w:r>
    </w:p>
    <w:p w:rsidRDefault="00EE23D3" w:rsidP="00EE23D3" w:rsidR="00EE23D3" w:rsidRPr="008B00D6">
      <w:pPr>
        <w:jc w:val="both"/>
        <w:rPr>
          <w:rFonts w:hAnsi="Times New Roman" w:ascii="Times New Roman"/>
          <w:szCs w:val="24"/>
          <w:lang w:val="hr-HR"/>
        </w:rPr>
      </w:pPr>
    </w:p>
    <w:p w:rsidRDefault="00EE23D3" w:rsidP="00EE23D3" w:rsidR="00EE23D3" w:rsidRPr="00E4146F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Trgovački sud u Zagrebu, po sucu mr.sc. Ivani Koštarić Fegeš, u stečajnom postupku povodom </w:t>
      </w:r>
      <w:r w:rsidR="00CA26F6" w:rsidRPr="008B00D6">
        <w:rPr>
          <w:rFonts w:hAnsi="Times New Roman" w:ascii="Times New Roman"/>
          <w:szCs w:val="24"/>
          <w:lang w:val="hr-HR"/>
        </w:rPr>
        <w:t>prijedloga</w:t>
      </w:r>
      <w:r w:rsidRPr="008B00D6">
        <w:rPr>
          <w:rFonts w:hAnsi="Times New Roman" w:ascii="Times New Roman"/>
          <w:szCs w:val="24"/>
          <w:lang w:val="hr-HR"/>
        </w:rPr>
        <w:t xml:space="preserve"> Financijske agencije</w:t>
      </w:r>
      <w:r w:rsidR="000A7A4B" w:rsidRPr="008B00D6">
        <w:rPr>
          <w:rFonts w:hAnsi="Times New Roman" w:ascii="Times New Roman"/>
          <w:szCs w:val="24"/>
          <w:lang w:val="hr-HR"/>
        </w:rPr>
        <w:t xml:space="preserve">, </w:t>
      </w:r>
      <w:r w:rsidR="001560FF" w:rsidRPr="008B00D6">
        <w:rPr>
          <w:rFonts w:hAnsi="Times New Roman" w:ascii="Times New Roman"/>
          <w:szCs w:val="24"/>
          <w:lang w:val="hr-HR"/>
        </w:rPr>
        <w:t xml:space="preserve">Zagreb, </w:t>
      </w:r>
      <w:r w:rsidR="00DC616A" w:rsidRPr="008B00D6">
        <w:rPr>
          <w:rFonts w:hAnsi="Times New Roman" w:ascii="Times New Roman"/>
          <w:szCs w:val="24"/>
          <w:lang w:val="hr-HR"/>
        </w:rPr>
        <w:t>U</w:t>
      </w:r>
      <w:r w:rsidR="006F49EF" w:rsidRPr="008B00D6">
        <w:rPr>
          <w:rFonts w:hAnsi="Times New Roman" w:ascii="Times New Roman"/>
          <w:szCs w:val="24"/>
          <w:lang w:val="hr-HR"/>
        </w:rPr>
        <w:t xml:space="preserve">lica grada Vukovara 70, </w:t>
      </w:r>
      <w:r w:rsidR="007A72E8" w:rsidRPr="008B00D6">
        <w:rPr>
          <w:rFonts w:hAnsi="Times New Roman" w:ascii="Times New Roman"/>
          <w:szCs w:val="24"/>
          <w:lang w:val="hr-HR"/>
        </w:rPr>
        <w:t>OIB: 85821130368</w:t>
      </w:r>
      <w:r w:rsidR="00EF633F" w:rsidRPr="008B00D6">
        <w:rPr>
          <w:rFonts w:hAnsi="Times New Roman" w:ascii="Times New Roman"/>
          <w:szCs w:val="24"/>
          <w:lang w:val="hr-HR"/>
        </w:rPr>
        <w:t xml:space="preserve">, </w:t>
      </w:r>
      <w:r w:rsidRPr="008B00D6">
        <w:rPr>
          <w:rFonts w:hAnsi="Times New Roman" w:ascii="Times New Roman"/>
          <w:szCs w:val="24"/>
          <w:lang w:val="hr-HR"/>
        </w:rPr>
        <w:t xml:space="preserve">za </w:t>
      </w:r>
      <w:r w:rsidR="004203D1" w:rsidRPr="008B00D6">
        <w:rPr>
          <w:rFonts w:hAnsi="Times New Roman" w:ascii="Times New Roman"/>
          <w:szCs w:val="24"/>
          <w:lang w:val="hr-HR"/>
        </w:rPr>
        <w:t>otvaranje</w:t>
      </w:r>
      <w:r w:rsidRPr="008B00D6">
        <w:rPr>
          <w:rFonts w:hAnsi="Times New Roman" w:ascii="Times New Roman"/>
          <w:szCs w:val="24"/>
          <w:lang w:val="hr-HR"/>
        </w:rPr>
        <w:t xml:space="preserve"> stečajnog postupka nad dužnikom </w:t>
      </w:r>
      <w:r w:rsidR="00C5088A" w:rsidRPr="00E4146F">
        <w:rPr>
          <w:rFonts w:hAnsi="Times New Roman" w:ascii="Times New Roman"/>
          <w:szCs w:val="24"/>
          <w:lang w:val="pt-BR"/>
        </w:rPr>
        <w:t>SUPERČISTO d.o.o., Molvice</w:t>
      </w:r>
      <w:r w:rsidR="00C5088A" w:rsidRPr="00E4146F">
        <w:rPr>
          <w:rFonts w:hAnsi="Times New Roman" w:ascii="Times New Roman"/>
          <w:szCs w:val="24"/>
        </w:rPr>
        <w:t>, Požgaji 8, OIB: 51389770759</w:t>
      </w:r>
      <w:r w:rsidR="00A91658" w:rsidRPr="00E4146F">
        <w:rPr>
          <w:rFonts w:hAnsi="Times New Roman" w:ascii="Times New Roman"/>
          <w:szCs w:val="24"/>
        </w:rPr>
        <w:t>,</w:t>
      </w:r>
      <w:r w:rsidR="00B740CC" w:rsidRPr="00E4146F">
        <w:rPr>
          <w:rFonts w:hAnsi="Times New Roman" w:ascii="Times New Roman"/>
          <w:szCs w:val="24"/>
          <w:lang w:val="hr-HR"/>
        </w:rPr>
        <w:t xml:space="preserve"> 1</w:t>
      </w:r>
      <w:r w:rsidR="00057A20" w:rsidRPr="00E4146F">
        <w:rPr>
          <w:rFonts w:hAnsi="Times New Roman" w:ascii="Times New Roman"/>
          <w:szCs w:val="24"/>
          <w:lang w:val="hr-HR"/>
        </w:rPr>
        <w:t>5</w:t>
      </w:r>
      <w:r w:rsidRPr="00E4146F">
        <w:rPr>
          <w:rFonts w:hAnsi="Times New Roman" w:ascii="Times New Roman"/>
          <w:szCs w:val="24"/>
          <w:lang w:val="hr-HR"/>
        </w:rPr>
        <w:t>. veljače 2017.,</w:t>
      </w:r>
    </w:p>
    <w:p w:rsidRDefault="008957BC" w:rsidP="008957BC" w:rsidR="008B00D6" w:rsidRPr="00E4146F">
      <w:pPr>
        <w:jc w:val="both"/>
        <w:rPr>
          <w:rFonts w:hAnsi="Times New Roman" w:ascii="Times New Roman"/>
          <w:szCs w:val="24"/>
          <w:lang w:val="hr-HR"/>
        </w:rPr>
      </w:pPr>
      <w:r w:rsidRPr="00E4146F">
        <w:rPr>
          <w:rFonts w:hAnsi="Times New Roman" w:ascii="Times New Roman"/>
          <w:szCs w:val="24"/>
          <w:lang w:val="hr-HR"/>
        </w:rPr>
        <w:tab/>
      </w:r>
      <w:r w:rsidRPr="00E4146F">
        <w:rPr>
          <w:rFonts w:hAnsi="Times New Roman" w:ascii="Times New Roman"/>
          <w:szCs w:val="24"/>
          <w:lang w:val="hr-HR"/>
        </w:rPr>
        <w:tab/>
      </w:r>
      <w:r w:rsidRPr="00E4146F">
        <w:rPr>
          <w:rFonts w:hAnsi="Times New Roman" w:ascii="Times New Roman"/>
          <w:szCs w:val="24"/>
          <w:lang w:val="hr-HR"/>
        </w:rPr>
        <w:tab/>
      </w:r>
      <w:r w:rsidRPr="00E4146F">
        <w:rPr>
          <w:rFonts w:hAnsi="Times New Roman" w:ascii="Times New Roman"/>
          <w:szCs w:val="24"/>
          <w:lang w:val="hr-HR"/>
        </w:rPr>
        <w:tab/>
      </w:r>
      <w:r w:rsidRPr="00E4146F">
        <w:rPr>
          <w:rFonts w:hAnsi="Times New Roman" w:ascii="Times New Roman"/>
          <w:szCs w:val="24"/>
          <w:lang w:val="hr-HR"/>
        </w:rPr>
        <w:tab/>
      </w:r>
    </w:p>
    <w:p w:rsidRDefault="008957BC" w:rsidP="008B00D6" w:rsidR="008957BC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r i j e š i o    j e</w:t>
      </w: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 </w:t>
      </w:r>
      <w:r w:rsidRPr="008B00D6">
        <w:rPr>
          <w:rFonts w:hAnsi="Times New Roman" w:ascii="Times New Roman"/>
          <w:szCs w:val="24"/>
          <w:lang w:val="hr-HR"/>
        </w:rPr>
        <w:tab/>
        <w:t xml:space="preserve">Obustavlja se stečajni postupak nad dužnikom </w:t>
      </w:r>
      <w:r w:rsidR="00853A01" w:rsidRPr="00E4146F">
        <w:rPr>
          <w:rFonts w:hAnsi="Times New Roman" w:ascii="Times New Roman"/>
          <w:szCs w:val="24"/>
          <w:lang w:val="pt-BR"/>
        </w:rPr>
        <w:t>SUPERČISTO d.o.o., Molvice</w:t>
      </w:r>
      <w:r w:rsidR="00853A01" w:rsidRPr="00E4146F">
        <w:rPr>
          <w:rFonts w:hAnsi="Times New Roman" w:ascii="Times New Roman"/>
          <w:szCs w:val="24"/>
        </w:rPr>
        <w:t>, Požgaji 8, OIB: 51389770759</w:t>
      </w:r>
      <w:r w:rsidRPr="008B00D6">
        <w:rPr>
          <w:rFonts w:hAnsi="Times New Roman" w:ascii="Times New Roman"/>
          <w:szCs w:val="24"/>
          <w:lang w:val="hr-HR"/>
        </w:rPr>
        <w:t>.</w:t>
      </w:r>
    </w:p>
    <w:p w:rsidRDefault="008B00D6" w:rsidP="001A24DF" w:rsidR="008B00D6">
      <w:pPr>
        <w:jc w:val="center"/>
        <w:rPr>
          <w:rFonts w:hAnsi="Times New Roman" w:ascii="Times New Roman"/>
          <w:szCs w:val="24"/>
          <w:lang w:val="hr-HR"/>
        </w:rPr>
      </w:pPr>
    </w:p>
    <w:p w:rsidRDefault="001A24DF" w:rsidP="001A24DF" w:rsidR="001A24DF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z a k lj u č a k</w:t>
      </w:r>
    </w:p>
    <w:p w:rsidRDefault="00973B61" w:rsidP="001A24DF" w:rsidR="00973B61" w:rsidRPr="008B00D6">
      <w:pPr>
        <w:jc w:val="center"/>
        <w:rPr>
          <w:rFonts w:hAnsi="Times New Roman" w:ascii="Times New Roman"/>
          <w:szCs w:val="24"/>
          <w:lang w:val="hr-HR"/>
        </w:rPr>
      </w:pPr>
    </w:p>
    <w:p w:rsidRDefault="00973B61" w:rsidP="0017555B" w:rsidR="00973B61" w:rsidRPr="008B00D6">
      <w:pPr>
        <w:ind w:firstLine="555"/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Neće se održati ročište </w:t>
      </w:r>
      <w:r w:rsidR="0017555B" w:rsidRPr="008B00D6">
        <w:rPr>
          <w:rFonts w:hAnsi="Times New Roman" w:ascii="Times New Roman"/>
          <w:szCs w:val="24"/>
          <w:lang w:val="hr-HR"/>
        </w:rPr>
        <w:t>radi očitovanja o prijedlogu za otvaranje stečajnog postupka određeno za dan 9. ožujka 2017. u 1</w:t>
      </w:r>
      <w:r w:rsidR="007A2F80">
        <w:rPr>
          <w:rFonts w:hAnsi="Times New Roman" w:ascii="Times New Roman"/>
          <w:szCs w:val="24"/>
          <w:lang w:val="hr-HR"/>
        </w:rPr>
        <w:t>0</w:t>
      </w:r>
      <w:r w:rsidR="0017555B" w:rsidRPr="008B00D6">
        <w:rPr>
          <w:rFonts w:hAnsi="Times New Roman" w:ascii="Times New Roman"/>
          <w:szCs w:val="24"/>
          <w:lang w:val="hr-HR"/>
        </w:rPr>
        <w:t>,00 sati</w:t>
      </w:r>
      <w:r w:rsidR="00505144" w:rsidRPr="008B00D6">
        <w:rPr>
          <w:rFonts w:hAnsi="Times New Roman" w:ascii="Times New Roman"/>
          <w:szCs w:val="24"/>
          <w:lang w:val="hr-HR"/>
        </w:rPr>
        <w:t>.</w:t>
      </w:r>
    </w:p>
    <w:p w:rsidRDefault="00973B61" w:rsidP="001A24DF" w:rsidR="00973B61" w:rsidRPr="008B00D6">
      <w:pPr>
        <w:jc w:val="center"/>
        <w:rPr>
          <w:rFonts w:hAnsi="Times New Roman" w:ascii="Times New Roman"/>
          <w:szCs w:val="24"/>
          <w:lang w:val="hr-HR"/>
        </w:rPr>
      </w:pP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</w:r>
      <w:r w:rsidRPr="008B00D6">
        <w:rPr>
          <w:rFonts w:hAnsi="Times New Roman" w:ascii="Times New Roman"/>
          <w:szCs w:val="24"/>
          <w:lang w:val="hr-HR"/>
        </w:rPr>
        <w:tab/>
        <w:t>Obrazloženje</w:t>
      </w:r>
    </w:p>
    <w:p w:rsidRDefault="008957BC" w:rsidP="008957BC" w:rsidR="008957BC" w:rsidRPr="008B00D6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443FAE" w:rsidR="009F5B69" w:rsidRPr="008B00D6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Financijska agencija je, </w:t>
      </w:r>
      <w:r w:rsidR="00D73715">
        <w:rPr>
          <w:rFonts w:hAnsi="Times New Roman" w:ascii="Times New Roman"/>
          <w:szCs w:val="24"/>
          <w:lang w:val="hr-HR"/>
        </w:rPr>
        <w:t>4</w:t>
      </w:r>
      <w:r w:rsidR="00A503BB" w:rsidRPr="008B00D6">
        <w:rPr>
          <w:rFonts w:hAnsi="Times New Roman" w:ascii="Times New Roman"/>
          <w:szCs w:val="24"/>
          <w:lang w:val="hr-HR"/>
        </w:rPr>
        <w:t xml:space="preserve">. </w:t>
      </w:r>
      <w:r w:rsidR="00D73715">
        <w:rPr>
          <w:rFonts w:hAnsi="Times New Roman" w:ascii="Times New Roman"/>
          <w:szCs w:val="24"/>
          <w:lang w:val="hr-HR"/>
        </w:rPr>
        <w:t>travnja</w:t>
      </w:r>
      <w:r w:rsidR="00A503BB" w:rsidRPr="008B00D6">
        <w:rPr>
          <w:rFonts w:hAnsi="Times New Roman" w:ascii="Times New Roman"/>
          <w:szCs w:val="24"/>
          <w:lang w:val="hr-HR"/>
        </w:rPr>
        <w:t xml:space="preserve"> 2016., podnijela</w:t>
      </w:r>
      <w:r w:rsidRPr="008B00D6">
        <w:rPr>
          <w:rFonts w:hAnsi="Times New Roman" w:ascii="Times New Roman"/>
          <w:szCs w:val="24"/>
          <w:lang w:val="hr-HR"/>
        </w:rPr>
        <w:t xml:space="preserve"> </w:t>
      </w:r>
      <w:r w:rsidR="00EB055B" w:rsidRPr="008B00D6">
        <w:rPr>
          <w:rFonts w:hAnsi="Times New Roman" w:ascii="Times New Roman"/>
          <w:szCs w:val="24"/>
          <w:lang w:val="hr-HR"/>
        </w:rPr>
        <w:t xml:space="preserve">prijedlog za otvaranje </w:t>
      </w:r>
      <w:r w:rsidRPr="008B00D6">
        <w:rPr>
          <w:rFonts w:hAnsi="Times New Roman" w:ascii="Times New Roman"/>
          <w:szCs w:val="24"/>
          <w:lang w:val="hr-HR"/>
        </w:rPr>
        <w:t xml:space="preserve">stečajnog postupka nad dužnikom </w:t>
      </w:r>
      <w:r w:rsidR="00D73715" w:rsidRPr="00E4146F">
        <w:rPr>
          <w:rFonts w:hAnsi="Times New Roman" w:ascii="Times New Roman"/>
          <w:szCs w:val="24"/>
          <w:lang w:val="pt-BR"/>
        </w:rPr>
        <w:t>SUPERČISTO d.o.o., Molvice</w:t>
      </w:r>
      <w:r w:rsidR="00D73715" w:rsidRPr="00E4146F">
        <w:rPr>
          <w:rFonts w:hAnsi="Times New Roman" w:ascii="Times New Roman"/>
          <w:szCs w:val="24"/>
        </w:rPr>
        <w:t>, Požgaji 8, OIB: 51389770759</w:t>
      </w:r>
      <w:r w:rsidR="00EB055B" w:rsidRPr="008B00D6">
        <w:rPr>
          <w:rFonts w:hAnsi="Times New Roman" w:ascii="Times New Roman"/>
          <w:szCs w:val="24"/>
        </w:rPr>
        <w:t>,</w:t>
      </w:r>
      <w:r w:rsidR="00576A37" w:rsidRPr="008B00D6">
        <w:rPr>
          <w:rFonts w:hAnsi="Times New Roman" w:ascii="Times New Roman"/>
          <w:szCs w:val="24"/>
          <w:lang w:val="hr-HR"/>
        </w:rPr>
        <w:t xml:space="preserve"> </w:t>
      </w:r>
      <w:r w:rsidR="00A503BB" w:rsidRPr="008B00D6">
        <w:rPr>
          <w:rFonts w:hAnsi="Times New Roman" w:ascii="Times New Roman"/>
          <w:szCs w:val="24"/>
          <w:lang w:val="hr-HR"/>
        </w:rPr>
        <w:t xml:space="preserve">na temelju odredbe čl. </w:t>
      </w:r>
      <w:r w:rsidR="007E472A" w:rsidRPr="008B00D6">
        <w:rPr>
          <w:rFonts w:hAnsi="Times New Roman" w:ascii="Times New Roman"/>
          <w:szCs w:val="24"/>
          <w:lang w:val="hr-HR"/>
        </w:rPr>
        <w:t>110</w:t>
      </w:r>
      <w:r w:rsidR="00A503BB" w:rsidRPr="008B00D6">
        <w:rPr>
          <w:rFonts w:hAnsi="Times New Roman" w:ascii="Times New Roman"/>
          <w:szCs w:val="24"/>
          <w:lang w:val="hr-HR"/>
        </w:rPr>
        <w:t>. st. 1. Stečajnog zakona (“Narodne</w:t>
      </w:r>
      <w:r w:rsidR="004344EC" w:rsidRPr="008B00D6">
        <w:rPr>
          <w:rFonts w:hAnsi="Times New Roman" w:ascii="Times New Roman"/>
          <w:szCs w:val="24"/>
          <w:lang w:val="hr-HR"/>
        </w:rPr>
        <w:t xml:space="preserve"> novine” broj 71/15, dalje: SZ)</w:t>
      </w:r>
      <w:r w:rsidR="0063777B" w:rsidRPr="008B00D6">
        <w:rPr>
          <w:rFonts w:hAnsi="Times New Roman" w:ascii="Times New Roman"/>
          <w:szCs w:val="24"/>
          <w:lang w:val="hr-HR"/>
        </w:rPr>
        <w:t>.</w:t>
      </w:r>
    </w:p>
    <w:p w:rsidRDefault="00443FAE" w:rsidP="008957BC" w:rsidR="00E47C64" w:rsidRPr="008B00D6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Postupajući po </w:t>
      </w:r>
      <w:r w:rsidR="004C1A9C" w:rsidRPr="008B00D6">
        <w:rPr>
          <w:rFonts w:hAnsi="Times New Roman" w:ascii="Times New Roman"/>
          <w:szCs w:val="24"/>
          <w:lang w:val="hr-HR"/>
        </w:rPr>
        <w:t>zaključku</w:t>
      </w:r>
      <w:r w:rsidRPr="008B00D6">
        <w:rPr>
          <w:rFonts w:hAnsi="Times New Roman" w:ascii="Times New Roman"/>
          <w:szCs w:val="24"/>
          <w:lang w:val="hr-HR"/>
        </w:rPr>
        <w:t xml:space="preserve"> ovoga suda od </w:t>
      </w:r>
      <w:r w:rsidR="00E47C64" w:rsidRPr="008B00D6">
        <w:rPr>
          <w:rFonts w:hAnsi="Times New Roman" w:ascii="Times New Roman"/>
          <w:szCs w:val="24"/>
          <w:lang w:val="hr-HR"/>
        </w:rPr>
        <w:t>8</w:t>
      </w:r>
      <w:r w:rsidRPr="008B00D6">
        <w:rPr>
          <w:rFonts w:hAnsi="Times New Roman" w:ascii="Times New Roman"/>
          <w:szCs w:val="24"/>
          <w:lang w:val="hr-HR"/>
        </w:rPr>
        <w:t xml:space="preserve">. veljače 2017. (list </w:t>
      </w:r>
      <w:r w:rsidR="00E47C64" w:rsidRPr="008B00D6">
        <w:rPr>
          <w:rFonts w:hAnsi="Times New Roman" w:ascii="Times New Roman"/>
          <w:szCs w:val="24"/>
          <w:lang w:val="hr-HR"/>
        </w:rPr>
        <w:t>2</w:t>
      </w:r>
      <w:r w:rsidRPr="008B00D6">
        <w:rPr>
          <w:rFonts w:hAnsi="Times New Roman" w:ascii="Times New Roman"/>
          <w:szCs w:val="24"/>
          <w:lang w:val="hr-HR"/>
        </w:rPr>
        <w:t>. spisa),</w:t>
      </w:r>
      <w:r w:rsidR="00E47C64" w:rsidRPr="008B00D6">
        <w:rPr>
          <w:rFonts w:hAnsi="Times New Roman" w:ascii="Times New Roman"/>
          <w:szCs w:val="24"/>
          <w:lang w:val="hr-HR"/>
        </w:rPr>
        <w:t xml:space="preserve"> Financijska agencija je podneskom od 1</w:t>
      </w:r>
      <w:r w:rsidR="003A69A6">
        <w:rPr>
          <w:rFonts w:hAnsi="Times New Roman" w:ascii="Times New Roman"/>
          <w:szCs w:val="24"/>
          <w:lang w:val="hr-HR"/>
        </w:rPr>
        <w:t>4</w:t>
      </w:r>
      <w:r w:rsidR="00E47C64" w:rsidRPr="008B00D6">
        <w:rPr>
          <w:rFonts w:hAnsi="Times New Roman" w:ascii="Times New Roman"/>
          <w:szCs w:val="24"/>
          <w:lang w:val="hr-HR"/>
        </w:rPr>
        <w:t xml:space="preserve">. veljače 2017. (list </w:t>
      </w:r>
      <w:r w:rsidR="003A69A6">
        <w:rPr>
          <w:rFonts w:hAnsi="Times New Roman" w:ascii="Times New Roman"/>
          <w:szCs w:val="24"/>
          <w:lang w:val="hr-HR"/>
        </w:rPr>
        <w:t>9</w:t>
      </w:r>
      <w:r w:rsidR="00E47C64" w:rsidRPr="008B00D6">
        <w:rPr>
          <w:rFonts w:hAnsi="Times New Roman" w:ascii="Times New Roman"/>
          <w:szCs w:val="24"/>
          <w:lang w:val="hr-HR"/>
        </w:rPr>
        <w:t xml:space="preserve">. spisa) obavijestila sud da je uvidom u Očevidnik </w:t>
      </w:r>
      <w:r w:rsidR="004C1A9C" w:rsidRPr="008B00D6">
        <w:rPr>
          <w:rFonts w:hAnsi="Times New Roman" w:ascii="Times New Roman"/>
          <w:szCs w:val="24"/>
          <w:lang w:val="hr-HR"/>
        </w:rPr>
        <w:t xml:space="preserve">o redoslijedu </w:t>
      </w:r>
      <w:r w:rsidR="00E47C64" w:rsidRPr="008B00D6">
        <w:rPr>
          <w:rFonts w:hAnsi="Times New Roman" w:ascii="Times New Roman"/>
          <w:szCs w:val="24"/>
          <w:lang w:val="hr-HR"/>
        </w:rPr>
        <w:t xml:space="preserve">osnova za </w:t>
      </w:r>
      <w:r w:rsidR="004C1A9C" w:rsidRPr="008B00D6">
        <w:rPr>
          <w:rFonts w:hAnsi="Times New Roman" w:ascii="Times New Roman"/>
          <w:szCs w:val="24"/>
          <w:lang w:val="hr-HR"/>
        </w:rPr>
        <w:t>plaćanj</w:t>
      </w:r>
      <w:r w:rsidR="00E47C64" w:rsidRPr="008B00D6">
        <w:rPr>
          <w:rFonts w:hAnsi="Times New Roman" w:ascii="Times New Roman"/>
          <w:szCs w:val="24"/>
          <w:lang w:val="hr-HR"/>
        </w:rPr>
        <w:t>e</w:t>
      </w:r>
      <w:r w:rsidR="004C1A9C" w:rsidRPr="008B00D6">
        <w:rPr>
          <w:rFonts w:hAnsi="Times New Roman" w:ascii="Times New Roman"/>
          <w:szCs w:val="24"/>
          <w:lang w:val="hr-HR"/>
        </w:rPr>
        <w:t xml:space="preserve"> za dužnika </w:t>
      </w:r>
      <w:r w:rsidR="00E47C64" w:rsidRPr="008B00D6">
        <w:rPr>
          <w:rFonts w:hAnsi="Times New Roman" w:ascii="Times New Roman"/>
          <w:szCs w:val="24"/>
          <w:lang w:val="hr-HR"/>
        </w:rPr>
        <w:t>utvrđeno da na dan 13. veljače 2017. dužnik nema evidentiranih neizvršenih osnova za plaćanje</w:t>
      </w:r>
      <w:r w:rsidR="003A69A6">
        <w:rPr>
          <w:rFonts w:hAnsi="Times New Roman" w:ascii="Times New Roman"/>
          <w:szCs w:val="24"/>
          <w:lang w:val="hr-HR"/>
        </w:rPr>
        <w:t>, te je o tome dostavila i Potvrdu o neizvršenim osnovama za plaćanje (list 10. spisa).</w:t>
      </w:r>
    </w:p>
    <w:p w:rsidRDefault="00BE69E5" w:rsidP="00BB5471" w:rsidR="00996D6D" w:rsidRPr="008B00D6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Posljedično, sud je utvrdio da </w:t>
      </w:r>
      <w:r w:rsidR="00E7164A" w:rsidRPr="008B00D6">
        <w:rPr>
          <w:rFonts w:hAnsi="Times New Roman" w:ascii="Times New Roman"/>
          <w:szCs w:val="24"/>
          <w:lang w:val="hr-HR"/>
        </w:rPr>
        <w:t xml:space="preserve">u odnosu na dužnika </w:t>
      </w:r>
      <w:r w:rsidR="00BB5471" w:rsidRPr="008B00D6">
        <w:rPr>
          <w:rFonts w:hAnsi="Times New Roman" w:ascii="Times New Roman"/>
          <w:szCs w:val="24"/>
          <w:lang w:val="hr-HR"/>
        </w:rPr>
        <w:t>nije ostvaren stečajni razlog nesposobnosti za plaćanje</w:t>
      </w:r>
      <w:r w:rsidR="00C84D84" w:rsidRPr="008B00D6">
        <w:rPr>
          <w:rFonts w:hAnsi="Times New Roman" w:ascii="Times New Roman"/>
          <w:szCs w:val="24"/>
          <w:lang w:val="hr-HR"/>
        </w:rPr>
        <w:t xml:space="preserve"> iz čl. 6. st. 2. t. 1. SZ-a</w:t>
      </w:r>
      <w:r w:rsidR="00041FDD" w:rsidRPr="008B00D6">
        <w:rPr>
          <w:rFonts w:hAnsi="Times New Roman" w:ascii="Times New Roman"/>
          <w:szCs w:val="24"/>
          <w:lang w:val="hr-HR"/>
        </w:rPr>
        <w:t xml:space="preserve">, dok predlagatelj </w:t>
      </w:r>
      <w:r w:rsidRPr="008B00D6">
        <w:rPr>
          <w:rFonts w:hAnsi="Times New Roman" w:ascii="Times New Roman"/>
          <w:szCs w:val="24"/>
          <w:lang w:val="hr-HR"/>
        </w:rPr>
        <w:t xml:space="preserve">nije učinio vjerojatnim (niti </w:t>
      </w:r>
      <w:r w:rsidR="00041FDD" w:rsidRPr="008B00D6">
        <w:rPr>
          <w:rFonts w:hAnsi="Times New Roman" w:ascii="Times New Roman"/>
          <w:szCs w:val="24"/>
          <w:lang w:val="hr-HR"/>
        </w:rPr>
        <w:t>ne tvrdi</w:t>
      </w:r>
      <w:r w:rsidRPr="008B00D6">
        <w:rPr>
          <w:rFonts w:hAnsi="Times New Roman" w:ascii="Times New Roman"/>
          <w:szCs w:val="24"/>
          <w:lang w:val="hr-HR"/>
        </w:rPr>
        <w:t>)</w:t>
      </w:r>
      <w:r w:rsidR="00041FDD" w:rsidRPr="008B00D6">
        <w:rPr>
          <w:rFonts w:hAnsi="Times New Roman" w:ascii="Times New Roman"/>
          <w:szCs w:val="24"/>
          <w:lang w:val="hr-HR"/>
        </w:rPr>
        <w:t xml:space="preserve">, da je u odnosu na dužnika ostvaren stečajni razlog prezaduženosti iz čl. 7. </w:t>
      </w:r>
      <w:r w:rsidR="008B00D6">
        <w:rPr>
          <w:rFonts w:hAnsi="Times New Roman" w:ascii="Times New Roman"/>
          <w:szCs w:val="24"/>
          <w:lang w:val="hr-HR"/>
        </w:rPr>
        <w:t xml:space="preserve">       </w:t>
      </w:r>
      <w:r w:rsidR="00041FDD" w:rsidRPr="008B00D6">
        <w:rPr>
          <w:rFonts w:hAnsi="Times New Roman" w:ascii="Times New Roman"/>
          <w:szCs w:val="24"/>
          <w:lang w:val="hr-HR"/>
        </w:rPr>
        <w:t>SZ-a.</w:t>
      </w:r>
      <w:r w:rsidR="00E7164A" w:rsidRPr="008B00D6">
        <w:rPr>
          <w:rFonts w:hAnsi="Times New Roman" w:ascii="Times New Roman"/>
          <w:szCs w:val="24"/>
          <w:lang w:val="hr-HR"/>
        </w:rPr>
        <w:t xml:space="preserve"> </w:t>
      </w:r>
    </w:p>
    <w:p w:rsidRDefault="00A76E30" w:rsidP="00BB5471" w:rsidR="00BB5471" w:rsidRPr="008B00D6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Uzevši u obzir navedeno sud je utvrdio da </w:t>
      </w:r>
      <w:r w:rsidR="00BE69E5" w:rsidRPr="008B00D6">
        <w:rPr>
          <w:rFonts w:hAnsi="Times New Roman" w:ascii="Times New Roman"/>
          <w:szCs w:val="24"/>
          <w:lang w:val="hr-HR"/>
        </w:rPr>
        <w:t xml:space="preserve">je dužnik postao sposoban za plaćanje </w:t>
      </w:r>
      <w:r w:rsidR="005A5DF5" w:rsidRPr="008B00D6">
        <w:rPr>
          <w:rFonts w:hAnsi="Times New Roman" w:ascii="Times New Roman"/>
          <w:szCs w:val="24"/>
          <w:lang w:val="hr-HR"/>
        </w:rPr>
        <w:t>z</w:t>
      </w:r>
      <w:r w:rsidR="00E7164A" w:rsidRPr="008B00D6">
        <w:rPr>
          <w:rFonts w:hAnsi="Times New Roman" w:ascii="Times New Roman"/>
          <w:szCs w:val="24"/>
          <w:lang w:val="hr-HR"/>
        </w:rPr>
        <w:t xml:space="preserve">bog </w:t>
      </w:r>
      <w:r w:rsidR="005A5DF5" w:rsidRPr="008B00D6">
        <w:rPr>
          <w:rFonts w:hAnsi="Times New Roman" w:ascii="Times New Roman"/>
          <w:szCs w:val="24"/>
          <w:lang w:val="hr-HR"/>
        </w:rPr>
        <w:t>čega je</w:t>
      </w:r>
      <w:r w:rsidR="00E7164A" w:rsidRPr="008B00D6">
        <w:rPr>
          <w:rFonts w:hAnsi="Times New Roman" w:ascii="Times New Roman"/>
          <w:szCs w:val="24"/>
          <w:lang w:val="hr-HR"/>
        </w:rPr>
        <w:t xml:space="preserve">, </w:t>
      </w:r>
      <w:r w:rsidR="00E97C73" w:rsidRPr="008B00D6">
        <w:rPr>
          <w:rFonts w:hAnsi="Times New Roman" w:ascii="Times New Roman"/>
          <w:szCs w:val="24"/>
          <w:lang w:val="hr-HR"/>
        </w:rPr>
        <w:t xml:space="preserve">na temelju odredbe </w:t>
      </w:r>
      <w:r w:rsidR="00BB5471" w:rsidRPr="008B00D6">
        <w:rPr>
          <w:rFonts w:hAnsi="Times New Roman" w:ascii="Times New Roman"/>
          <w:szCs w:val="24"/>
          <w:lang w:val="hr-HR"/>
        </w:rPr>
        <w:t>čl. 128. st. 9. SZ-a</w:t>
      </w:r>
      <w:r w:rsidR="00E7164A" w:rsidRPr="008B00D6">
        <w:rPr>
          <w:rFonts w:hAnsi="Times New Roman" w:ascii="Times New Roman"/>
          <w:szCs w:val="24"/>
          <w:lang w:val="hr-HR"/>
        </w:rPr>
        <w:t>,</w:t>
      </w:r>
      <w:r w:rsidR="00BB5471" w:rsidRPr="008B00D6">
        <w:rPr>
          <w:rFonts w:hAnsi="Times New Roman" w:ascii="Times New Roman"/>
          <w:szCs w:val="24"/>
          <w:lang w:val="hr-HR"/>
        </w:rPr>
        <w:t xml:space="preserve"> </w:t>
      </w:r>
      <w:r w:rsidR="00E97C73" w:rsidRPr="008B00D6">
        <w:rPr>
          <w:rFonts w:hAnsi="Times New Roman" w:ascii="Times New Roman"/>
          <w:szCs w:val="24"/>
          <w:lang w:val="hr-HR"/>
        </w:rPr>
        <w:t>odlučeno</w:t>
      </w:r>
      <w:r w:rsidR="00BB5471" w:rsidRPr="008B00D6">
        <w:rPr>
          <w:rFonts w:hAnsi="Times New Roman" w:ascii="Times New Roman"/>
          <w:szCs w:val="24"/>
          <w:lang w:val="hr-HR"/>
        </w:rPr>
        <w:t xml:space="preserve"> kao u izreci ovog rješenja.</w:t>
      </w:r>
    </w:p>
    <w:p w:rsidRDefault="00A26F4F" w:rsidP="001A51DD" w:rsidR="00A26F4F" w:rsidRPr="008B00D6">
      <w:pPr>
        <w:jc w:val="both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lastRenderedPageBreak/>
        <w:tab/>
        <w:t>S obzirom na to da je ovaj stečajni postupak obustavljen jer je dužnik postao sposoban za plaćanje do završetka prethodnog</w:t>
      </w:r>
      <w:r w:rsidR="001A51DD" w:rsidRPr="008B00D6">
        <w:rPr>
          <w:rFonts w:hAnsi="Times New Roman" w:ascii="Times New Roman"/>
          <w:szCs w:val="24"/>
          <w:lang w:val="hr-HR"/>
        </w:rPr>
        <w:t>a postupka (čl</w:t>
      </w:r>
      <w:r w:rsidRPr="008B00D6">
        <w:rPr>
          <w:rFonts w:hAnsi="Times New Roman" w:ascii="Times New Roman"/>
          <w:szCs w:val="24"/>
          <w:lang w:val="hr-HR"/>
        </w:rPr>
        <w:t xml:space="preserve">. 128. st. 9. SZ), to je </w:t>
      </w:r>
      <w:r w:rsidR="001A51DD" w:rsidRPr="008B00D6">
        <w:rPr>
          <w:rFonts w:hAnsi="Times New Roman" w:ascii="Times New Roman"/>
          <w:szCs w:val="24"/>
          <w:lang w:val="hr-HR"/>
        </w:rPr>
        <w:t>odlučeno kao u izreci ovog zaključka.</w:t>
      </w:r>
    </w:p>
    <w:p w:rsidRDefault="008B1F95" w:rsidP="006C314D" w:rsidR="008B1F95">
      <w:pPr>
        <w:jc w:val="center"/>
        <w:rPr>
          <w:rFonts w:hAnsi="Times New Roman" w:ascii="Times New Roman"/>
          <w:szCs w:val="24"/>
          <w:lang w:val="hr-HR"/>
        </w:rPr>
      </w:pPr>
    </w:p>
    <w:p w:rsidRDefault="000B5A32" w:rsidP="006C314D" w:rsidR="00626D4C" w:rsidRPr="008B00D6">
      <w:pPr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U Zagrebu </w:t>
      </w:r>
      <w:r w:rsidR="00057A20" w:rsidRPr="008B00D6">
        <w:rPr>
          <w:rFonts w:hAnsi="Times New Roman" w:ascii="Times New Roman"/>
          <w:szCs w:val="24"/>
          <w:lang w:val="hr-HR"/>
        </w:rPr>
        <w:t>15</w:t>
      </w:r>
      <w:r w:rsidR="004E2988" w:rsidRPr="008B00D6">
        <w:rPr>
          <w:rFonts w:hAnsi="Times New Roman" w:ascii="Times New Roman"/>
          <w:szCs w:val="24"/>
          <w:lang w:val="hr-HR"/>
        </w:rPr>
        <w:t xml:space="preserve">. </w:t>
      </w:r>
      <w:r w:rsidR="00880A64" w:rsidRPr="008B00D6">
        <w:rPr>
          <w:rFonts w:hAnsi="Times New Roman" w:ascii="Times New Roman"/>
          <w:szCs w:val="24"/>
          <w:lang w:val="hr-HR"/>
        </w:rPr>
        <w:t>veljače</w:t>
      </w:r>
      <w:r w:rsidR="004E2988" w:rsidRPr="008B00D6">
        <w:rPr>
          <w:rFonts w:hAnsi="Times New Roman" w:ascii="Times New Roman"/>
          <w:szCs w:val="24"/>
          <w:lang w:val="hr-HR"/>
        </w:rPr>
        <w:t xml:space="preserve"> </w:t>
      </w:r>
      <w:r w:rsidR="001A362A" w:rsidRPr="008B00D6">
        <w:rPr>
          <w:rFonts w:hAnsi="Times New Roman" w:ascii="Times New Roman"/>
          <w:szCs w:val="24"/>
          <w:lang w:val="hr-HR"/>
        </w:rPr>
        <w:t>2017</w:t>
      </w:r>
      <w:r w:rsidR="00BD5CF6" w:rsidRPr="008B00D6">
        <w:rPr>
          <w:rFonts w:hAnsi="Times New Roman" w:ascii="Times New Roman"/>
          <w:szCs w:val="24"/>
          <w:lang w:val="hr-HR"/>
        </w:rPr>
        <w:t>.</w:t>
      </w:r>
    </w:p>
    <w:p w:rsidRDefault="008B00D6" w:rsidP="00EE23D3" w:rsidR="008B00D6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</w:p>
    <w:p w:rsidRDefault="00DE7483" w:rsidP="00EE23D3" w:rsidR="00AB7883" w:rsidRPr="008B00D6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SUDAC</w:t>
      </w:r>
    </w:p>
    <w:p w:rsidRDefault="001A362A" w:rsidP="00EE23D3" w:rsidR="001A362A" w:rsidRPr="008B00D6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mr.sc. Ivana Koštarić Fegeš</w:t>
      </w:r>
      <w:r w:rsidR="008A27E6">
        <w:rPr>
          <w:rFonts w:hAnsi="Times New Roman" w:ascii="Times New Roman"/>
          <w:szCs w:val="24"/>
          <w:lang w:val="hr-HR"/>
        </w:rPr>
        <w:t>, v.r.</w:t>
      </w:r>
    </w:p>
    <w:p w:rsidRDefault="006C314D" w:rsidR="006C314D" w:rsidRPr="008B00D6">
      <w:pPr>
        <w:jc w:val="both"/>
        <w:rPr>
          <w:rFonts w:hAnsi="Times New Roman" w:ascii="Times New Roman"/>
          <w:b/>
          <w:szCs w:val="24"/>
          <w:lang w:val="hr-HR"/>
        </w:rPr>
      </w:pPr>
    </w:p>
    <w:p w:rsidRDefault="008B00D6" w:rsidP="00EE23D3" w:rsidR="008B00D6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b/>
          <w:szCs w:val="24"/>
          <w:lang w:val="hr-HR"/>
        </w:rPr>
      </w:pPr>
    </w:p>
    <w:p w:rsidRDefault="00EE23D3" w:rsidP="00EE23D3" w:rsidR="00EE23D3" w:rsidRPr="008B00D6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b/>
          <w:szCs w:val="24"/>
          <w:lang w:val="hr-HR"/>
        </w:rPr>
      </w:pPr>
      <w:r w:rsidRPr="008B00D6">
        <w:rPr>
          <w:rFonts w:hAnsi="Times New Roman" w:ascii="Times New Roman"/>
          <w:b/>
          <w:szCs w:val="24"/>
          <w:lang w:val="hr-HR"/>
        </w:rPr>
        <w:t>UPUTA O PRAVNOM LIJEKU</w:t>
      </w:r>
    </w:p>
    <w:p w:rsidRDefault="00EE23D3" w:rsidP="00EE23D3" w:rsidR="00FA2229" w:rsidRPr="008B00D6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>Protiv ovog rješenja, nezadovoljna stranka može uložiti žalbu Visokom trgovačkom sudu Republike Hrvatske u roku od 8 dana po primitku rješenja, a ulaže se putem ovog suda u 2 primjerka za sud i po 1 za svaku protivnu stranku.</w:t>
      </w:r>
    </w:p>
    <w:p w:rsidRDefault="00FA2229" w:rsidP="00EE23D3" w:rsidR="00FA2229" w:rsidRPr="008B00D6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Cs w:val="24"/>
          <w:lang w:val="hr-HR"/>
        </w:rPr>
      </w:pPr>
    </w:p>
    <w:p w:rsidRDefault="00FA2229" w:rsidP="00FA2229" w:rsidR="00FA2229" w:rsidRPr="008B00D6">
      <w:pPr>
        <w:jc w:val="both"/>
        <w:rPr>
          <w:rFonts w:hAnsi="Times New Roman" w:ascii="Times New Roman"/>
          <w:szCs w:val="24"/>
        </w:rPr>
      </w:pPr>
      <w:r w:rsidRPr="008B00D6">
        <w:rPr>
          <w:rFonts w:hAnsi="Times New Roman" w:ascii="Times New Roman"/>
          <w:szCs w:val="24"/>
        </w:rPr>
        <w:t>Protiv zaključka žalba nije dopuštena (čl. 19. st. 7. SZ)</w:t>
      </w:r>
    </w:p>
    <w:p w:rsidRDefault="00FA2229" w:rsidP="00FA2229" w:rsidR="00FA2229" w:rsidRPr="008B00D6">
      <w:pPr>
        <w:jc w:val="both"/>
        <w:rPr>
          <w:rFonts w:hAnsi="Times New Roman" w:ascii="Times New Roman"/>
          <w:szCs w:val="24"/>
        </w:rPr>
      </w:pPr>
    </w:p>
    <w:p w:rsidRDefault="00FA2229" w:rsidP="00FA2229" w:rsidR="00FA2229" w:rsidRPr="008B00D6">
      <w:pPr>
        <w:jc w:val="both"/>
        <w:rPr>
          <w:rFonts w:hAnsi="Times New Roman" w:ascii="Times New Roman"/>
          <w:szCs w:val="24"/>
        </w:rPr>
      </w:pPr>
    </w:p>
    <w:p w:rsidRDefault="00FA2229" w:rsidP="00FA2229" w:rsidR="00FA2229" w:rsidRPr="008B00D6">
      <w:pPr>
        <w:jc w:val="both"/>
        <w:rPr>
          <w:rFonts w:hAnsi="Times New Roman" w:ascii="Times New Roman"/>
          <w:szCs w:val="24"/>
        </w:rPr>
      </w:pPr>
    </w:p>
    <w:p w:rsidRDefault="008A27E6" w:rsidP="008A27E6" w:rsidR="008A27E6">
      <w:pPr>
        <w:autoSpaceDE w:val="false"/>
        <w:autoSpaceDN w:val="false"/>
        <w:adjustRightInd w:val="false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Za točnost otpravka – ovlašteni službenik:</w:t>
      </w:r>
    </w:p>
    <w:p w:rsidRDefault="008A27E6" w:rsidP="008A27E6" w:rsidR="00FA2229" w:rsidRPr="008B00D6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  <w:lang w:val="hr-HR"/>
        </w:rPr>
        <w:t>Petra Čiček</w:t>
      </w:r>
    </w:p>
    <w:p w:rsidRDefault="00EE23D3" w:rsidP="00FA2229" w:rsidR="006C314D" w:rsidRPr="008B00D6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Cs w:val="24"/>
          <w:lang w:val="hr-HR"/>
        </w:rPr>
      </w:pPr>
      <w:r w:rsidRPr="008B00D6">
        <w:rPr>
          <w:rFonts w:hAnsi="Times New Roman" w:ascii="Times New Roman"/>
          <w:szCs w:val="24"/>
          <w:lang w:val="hr-HR"/>
        </w:rPr>
        <w:t xml:space="preserve"> </w:t>
      </w:r>
      <w:r w:rsidR="00AB7883" w:rsidRPr="008B00D6">
        <w:rPr>
          <w:rFonts w:hAnsi="Times New Roman" w:ascii="Times New Roman"/>
          <w:szCs w:val="24"/>
          <w:lang w:val="hr-HR"/>
        </w:rPr>
        <w:t xml:space="preserve"> </w:t>
      </w:r>
    </w:p>
    <w:sectPr w:rsidSect="005938F3" w:rsidR="006C314D" w:rsidRPr="008B00D6">
      <w:headerReference w:type="even" r:id="rId11"/>
      <w:headerReference w:type="default" r:id="rId12"/>
      <w:pgSz w:code="9" w:h="16840" w:w="11907"/>
      <w:pgMar w:gutter="0" w:footer="720" w:header="720" w:left="1417" w:bottom="1417" w:right="1417" w:top="1417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101E8" w:rsidR="00A101E8">
      <w:r>
        <w:separator/>
      </w:r>
    </w:p>
  </w:endnote>
  <w:endnote w:id="0" w:type="continuationSeparator">
    <w:p w:rsidRDefault="00A101E8" w:rsidR="00A10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101E8" w:rsidR="00A101E8">
      <w:r>
        <w:separator/>
      </w:r>
    </w:p>
  </w:footnote>
  <w:footnote w:id="0" w:type="continuationSeparator">
    <w:p w:rsidRDefault="00A101E8" w:rsidR="00A101E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4A4385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A4385" w:rsidR="004A438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 w:rsidRPr="00F34093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F34093">
      <w:rPr>
        <w:rStyle w:val="Brojstranice"/>
        <w:rFonts w:hAnsi="Times New Roman" w:ascii="Times New Roman"/>
      </w:rPr>
      <w:fldChar w:fldCharType="begin"/>
    </w:r>
    <w:r w:rsidR="004A4385" w:rsidRPr="00F34093">
      <w:rPr>
        <w:rStyle w:val="Brojstranice"/>
        <w:rFonts w:hAnsi="Times New Roman" w:ascii="Times New Roman"/>
      </w:rPr>
      <w:instrText xml:space="preserve">PAGE  </w:instrText>
    </w:r>
    <w:r w:rsidRPr="00F34093">
      <w:rPr>
        <w:rStyle w:val="Brojstranice"/>
        <w:rFonts w:hAnsi="Times New Roman" w:ascii="Times New Roman"/>
      </w:rPr>
      <w:fldChar w:fldCharType="separate"/>
    </w:r>
    <w:r w:rsidR="008A27E6">
      <w:rPr>
        <w:rStyle w:val="Brojstranice"/>
        <w:rFonts w:hAnsi="Times New Roman" w:ascii="Times New Roman"/>
        <w:noProof/>
      </w:rPr>
      <w:t>2</w:t>
    </w:r>
    <w:r w:rsidRPr="00F34093">
      <w:rPr>
        <w:rStyle w:val="Brojstranice"/>
        <w:rFonts w:hAnsi="Times New Roman" w:ascii="Times New Roman"/>
      </w:rPr>
      <w:fldChar w:fldCharType="end"/>
    </w:r>
  </w:p>
  <w:p w:rsidRDefault="008D42A8" w:rsidP="00BD649B" w:rsidR="004A4385" w:rsidRPr="00B168AE">
    <w:pPr>
      <w:pStyle w:val="Zaglavlje"/>
      <w:jc w:val="right"/>
      <w:rPr>
        <w:rFonts w:hAnsi="Times New Roman" w:ascii="Times New Roman"/>
        <w:szCs w:val="24"/>
      </w:rPr>
    </w:pPr>
    <w:r>
      <w:rPr>
        <w:rFonts w:hAnsi="Times New Roman" w:ascii="Times New Roman"/>
        <w:szCs w:val="24"/>
      </w:rPr>
      <w:t>85</w:t>
    </w:r>
    <w:r w:rsidR="0063777B">
      <w:rPr>
        <w:rFonts w:hAnsi="Times New Roman" w:ascii="Times New Roman"/>
        <w:szCs w:val="24"/>
      </w:rPr>
      <w:t>. St-</w:t>
    </w:r>
    <w:r w:rsidR="00C9218C">
      <w:rPr>
        <w:rFonts w:hAnsi="Times New Roman" w:ascii="Times New Roman"/>
        <w:szCs w:val="24"/>
      </w:rPr>
      <w:t>3330</w:t>
    </w:r>
    <w:r w:rsidR="0063777B">
      <w:rPr>
        <w:rFonts w:hAnsi="Times New Roman" w:ascii="Times New Roman"/>
        <w:szCs w:val="24"/>
      </w:rPr>
      <w:t>/16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3">
    <w:nsid w:val="6EB13AF1"/>
    <w:multiLevelType w:val="hybridMultilevel"/>
    <w:tmpl w:val="7AFA250E"/>
    <w:lvl w:tplc="F2DEEC1E" w:ilvl="0">
      <w:start w:val="1"/>
      <w:numFmt w:val="decimal"/>
      <w:lvlText w:val="%1."/>
      <w:lvlJc w:val="left"/>
      <w:pPr>
        <w:ind w:hanging="360" w:left="720"/>
      </w:pPr>
      <w:rPr>
        <w:rFonts w:cs="Times New Roman" w:eastAsia="Times New Roman" w:hAnsi="Times New Roman" w:ascii="Times New Roman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5603"/>
    <w:rsid w:val="00025631"/>
    <w:rsid w:val="00041293"/>
    <w:rsid w:val="00041BCF"/>
    <w:rsid w:val="00041FDD"/>
    <w:rsid w:val="00042F5D"/>
    <w:rsid w:val="00043339"/>
    <w:rsid w:val="00057A20"/>
    <w:rsid w:val="0006762B"/>
    <w:rsid w:val="00073859"/>
    <w:rsid w:val="000851E2"/>
    <w:rsid w:val="000A7A4B"/>
    <w:rsid w:val="000B5A32"/>
    <w:rsid w:val="000B609B"/>
    <w:rsid w:val="000F339C"/>
    <w:rsid w:val="000F36BA"/>
    <w:rsid w:val="00112B50"/>
    <w:rsid w:val="00130ABF"/>
    <w:rsid w:val="001560FF"/>
    <w:rsid w:val="00161295"/>
    <w:rsid w:val="00163C90"/>
    <w:rsid w:val="00173485"/>
    <w:rsid w:val="0017555B"/>
    <w:rsid w:val="00182088"/>
    <w:rsid w:val="00186B75"/>
    <w:rsid w:val="00194EBF"/>
    <w:rsid w:val="001A24DF"/>
    <w:rsid w:val="001A362A"/>
    <w:rsid w:val="001A51DD"/>
    <w:rsid w:val="001C44B8"/>
    <w:rsid w:val="001C4CB4"/>
    <w:rsid w:val="001D0513"/>
    <w:rsid w:val="00214938"/>
    <w:rsid w:val="00257F6E"/>
    <w:rsid w:val="00275665"/>
    <w:rsid w:val="00284525"/>
    <w:rsid w:val="002851D3"/>
    <w:rsid w:val="00295991"/>
    <w:rsid w:val="00297D4A"/>
    <w:rsid w:val="002A0BE2"/>
    <w:rsid w:val="002C0B56"/>
    <w:rsid w:val="002C147D"/>
    <w:rsid w:val="002D0142"/>
    <w:rsid w:val="002E02D4"/>
    <w:rsid w:val="00302FCB"/>
    <w:rsid w:val="00315913"/>
    <w:rsid w:val="00324D4E"/>
    <w:rsid w:val="00325143"/>
    <w:rsid w:val="00325BC7"/>
    <w:rsid w:val="00327E9E"/>
    <w:rsid w:val="003406C1"/>
    <w:rsid w:val="00340E22"/>
    <w:rsid w:val="003474BF"/>
    <w:rsid w:val="0036028F"/>
    <w:rsid w:val="003622FC"/>
    <w:rsid w:val="0036468C"/>
    <w:rsid w:val="00364B67"/>
    <w:rsid w:val="0036561D"/>
    <w:rsid w:val="003666E1"/>
    <w:rsid w:val="00372F0D"/>
    <w:rsid w:val="00376A41"/>
    <w:rsid w:val="003843F0"/>
    <w:rsid w:val="003A137F"/>
    <w:rsid w:val="003A4C23"/>
    <w:rsid w:val="003A6429"/>
    <w:rsid w:val="003A69A6"/>
    <w:rsid w:val="003C34C5"/>
    <w:rsid w:val="003D3B21"/>
    <w:rsid w:val="00407054"/>
    <w:rsid w:val="00414148"/>
    <w:rsid w:val="004203D1"/>
    <w:rsid w:val="004208E0"/>
    <w:rsid w:val="004226AD"/>
    <w:rsid w:val="00431FD5"/>
    <w:rsid w:val="00433776"/>
    <w:rsid w:val="004344EC"/>
    <w:rsid w:val="00440E47"/>
    <w:rsid w:val="00443FAE"/>
    <w:rsid w:val="004717F7"/>
    <w:rsid w:val="00483442"/>
    <w:rsid w:val="00493024"/>
    <w:rsid w:val="004A4385"/>
    <w:rsid w:val="004B1528"/>
    <w:rsid w:val="004B15A9"/>
    <w:rsid w:val="004B4712"/>
    <w:rsid w:val="004C1A9C"/>
    <w:rsid w:val="004D31F6"/>
    <w:rsid w:val="004D3D95"/>
    <w:rsid w:val="004E2988"/>
    <w:rsid w:val="004E3CA8"/>
    <w:rsid w:val="004F79F7"/>
    <w:rsid w:val="00505144"/>
    <w:rsid w:val="00515AE4"/>
    <w:rsid w:val="00565D6E"/>
    <w:rsid w:val="00576A37"/>
    <w:rsid w:val="00592DDD"/>
    <w:rsid w:val="005938F3"/>
    <w:rsid w:val="005940E9"/>
    <w:rsid w:val="005A2A50"/>
    <w:rsid w:val="005A5DF5"/>
    <w:rsid w:val="005A713C"/>
    <w:rsid w:val="005B1816"/>
    <w:rsid w:val="005F4823"/>
    <w:rsid w:val="00614BB3"/>
    <w:rsid w:val="00624F4D"/>
    <w:rsid w:val="00626D4C"/>
    <w:rsid w:val="00627967"/>
    <w:rsid w:val="006356C5"/>
    <w:rsid w:val="006370A1"/>
    <w:rsid w:val="0063777B"/>
    <w:rsid w:val="0064041D"/>
    <w:rsid w:val="006425EE"/>
    <w:rsid w:val="0067762B"/>
    <w:rsid w:val="00680F33"/>
    <w:rsid w:val="006A36FF"/>
    <w:rsid w:val="006A5185"/>
    <w:rsid w:val="006C314D"/>
    <w:rsid w:val="006D0D15"/>
    <w:rsid w:val="006E488E"/>
    <w:rsid w:val="006F1FA2"/>
    <w:rsid w:val="006F2DB4"/>
    <w:rsid w:val="006F49EF"/>
    <w:rsid w:val="00716831"/>
    <w:rsid w:val="00730B10"/>
    <w:rsid w:val="00753FD3"/>
    <w:rsid w:val="00767FB1"/>
    <w:rsid w:val="007908A2"/>
    <w:rsid w:val="007A208B"/>
    <w:rsid w:val="007A29F9"/>
    <w:rsid w:val="007A2F80"/>
    <w:rsid w:val="007A3924"/>
    <w:rsid w:val="007A72E8"/>
    <w:rsid w:val="007B28F7"/>
    <w:rsid w:val="007C17B7"/>
    <w:rsid w:val="007C6968"/>
    <w:rsid w:val="007E472A"/>
    <w:rsid w:val="00804319"/>
    <w:rsid w:val="00822F94"/>
    <w:rsid w:val="008470E7"/>
    <w:rsid w:val="00853A01"/>
    <w:rsid w:val="00862D18"/>
    <w:rsid w:val="00871A45"/>
    <w:rsid w:val="00880A64"/>
    <w:rsid w:val="0088276B"/>
    <w:rsid w:val="008957BC"/>
    <w:rsid w:val="008A27E6"/>
    <w:rsid w:val="008A329D"/>
    <w:rsid w:val="008B00D6"/>
    <w:rsid w:val="008B1F95"/>
    <w:rsid w:val="008B463B"/>
    <w:rsid w:val="008B7543"/>
    <w:rsid w:val="008C06FE"/>
    <w:rsid w:val="008C5861"/>
    <w:rsid w:val="008D42A8"/>
    <w:rsid w:val="008E2B89"/>
    <w:rsid w:val="008F4863"/>
    <w:rsid w:val="008F6E34"/>
    <w:rsid w:val="00902EEE"/>
    <w:rsid w:val="009469DA"/>
    <w:rsid w:val="009570CD"/>
    <w:rsid w:val="00957F88"/>
    <w:rsid w:val="00965B7C"/>
    <w:rsid w:val="00971019"/>
    <w:rsid w:val="00973B61"/>
    <w:rsid w:val="009800CC"/>
    <w:rsid w:val="00996D6D"/>
    <w:rsid w:val="00997BA9"/>
    <w:rsid w:val="009A7E24"/>
    <w:rsid w:val="009B215C"/>
    <w:rsid w:val="009C43C9"/>
    <w:rsid w:val="009D0457"/>
    <w:rsid w:val="009F5B69"/>
    <w:rsid w:val="009F5D4F"/>
    <w:rsid w:val="00A02DFD"/>
    <w:rsid w:val="00A101E8"/>
    <w:rsid w:val="00A20843"/>
    <w:rsid w:val="00A26F4F"/>
    <w:rsid w:val="00A31732"/>
    <w:rsid w:val="00A32484"/>
    <w:rsid w:val="00A503BB"/>
    <w:rsid w:val="00A517CE"/>
    <w:rsid w:val="00A73365"/>
    <w:rsid w:val="00A73C5C"/>
    <w:rsid w:val="00A76E30"/>
    <w:rsid w:val="00A91658"/>
    <w:rsid w:val="00A93140"/>
    <w:rsid w:val="00A95334"/>
    <w:rsid w:val="00AA1804"/>
    <w:rsid w:val="00AB39BD"/>
    <w:rsid w:val="00AB7883"/>
    <w:rsid w:val="00AC4610"/>
    <w:rsid w:val="00AE42BB"/>
    <w:rsid w:val="00AE6E9B"/>
    <w:rsid w:val="00AF65F4"/>
    <w:rsid w:val="00B03169"/>
    <w:rsid w:val="00B168AE"/>
    <w:rsid w:val="00B23FDC"/>
    <w:rsid w:val="00B34AB1"/>
    <w:rsid w:val="00B34C70"/>
    <w:rsid w:val="00B4055C"/>
    <w:rsid w:val="00B43C9A"/>
    <w:rsid w:val="00B5469E"/>
    <w:rsid w:val="00B55D5E"/>
    <w:rsid w:val="00B616C0"/>
    <w:rsid w:val="00B740CC"/>
    <w:rsid w:val="00B803A8"/>
    <w:rsid w:val="00B81EAC"/>
    <w:rsid w:val="00B83D6D"/>
    <w:rsid w:val="00B9264B"/>
    <w:rsid w:val="00BB5471"/>
    <w:rsid w:val="00BB593D"/>
    <w:rsid w:val="00BC3226"/>
    <w:rsid w:val="00BD1239"/>
    <w:rsid w:val="00BD5CF6"/>
    <w:rsid w:val="00BD649B"/>
    <w:rsid w:val="00BE69E5"/>
    <w:rsid w:val="00BE6F10"/>
    <w:rsid w:val="00BF0C89"/>
    <w:rsid w:val="00C01640"/>
    <w:rsid w:val="00C03094"/>
    <w:rsid w:val="00C04A9B"/>
    <w:rsid w:val="00C17466"/>
    <w:rsid w:val="00C17F3C"/>
    <w:rsid w:val="00C35157"/>
    <w:rsid w:val="00C5088A"/>
    <w:rsid w:val="00C61C6A"/>
    <w:rsid w:val="00C84468"/>
    <w:rsid w:val="00C84D84"/>
    <w:rsid w:val="00C9218C"/>
    <w:rsid w:val="00CA26F6"/>
    <w:rsid w:val="00CC49B3"/>
    <w:rsid w:val="00CE31C3"/>
    <w:rsid w:val="00CE4F54"/>
    <w:rsid w:val="00CE722B"/>
    <w:rsid w:val="00CF2939"/>
    <w:rsid w:val="00D03A92"/>
    <w:rsid w:val="00D046F5"/>
    <w:rsid w:val="00D1024B"/>
    <w:rsid w:val="00D12724"/>
    <w:rsid w:val="00D14025"/>
    <w:rsid w:val="00D1797E"/>
    <w:rsid w:val="00D17BCC"/>
    <w:rsid w:val="00D2412E"/>
    <w:rsid w:val="00D3232D"/>
    <w:rsid w:val="00D422A2"/>
    <w:rsid w:val="00D56D4B"/>
    <w:rsid w:val="00D714C9"/>
    <w:rsid w:val="00D73715"/>
    <w:rsid w:val="00D80F6A"/>
    <w:rsid w:val="00DB42A7"/>
    <w:rsid w:val="00DC616A"/>
    <w:rsid w:val="00DE7483"/>
    <w:rsid w:val="00E01B33"/>
    <w:rsid w:val="00E02E12"/>
    <w:rsid w:val="00E15098"/>
    <w:rsid w:val="00E4146F"/>
    <w:rsid w:val="00E47C64"/>
    <w:rsid w:val="00E54311"/>
    <w:rsid w:val="00E67442"/>
    <w:rsid w:val="00E7164A"/>
    <w:rsid w:val="00E8275A"/>
    <w:rsid w:val="00E97C73"/>
    <w:rsid w:val="00EA4124"/>
    <w:rsid w:val="00EB055B"/>
    <w:rsid w:val="00EC7093"/>
    <w:rsid w:val="00EE23D3"/>
    <w:rsid w:val="00EE5750"/>
    <w:rsid w:val="00EF633F"/>
    <w:rsid w:val="00F149A4"/>
    <w:rsid w:val="00F2280A"/>
    <w:rsid w:val="00F2613A"/>
    <w:rsid w:val="00F34093"/>
    <w:rsid w:val="00F517A7"/>
    <w:rsid w:val="00F62A72"/>
    <w:rsid w:val="00F904E6"/>
    <w:rsid w:val="00F93C00"/>
    <w:rsid w:val="00FA2229"/>
    <w:rsid w:val="00FA2BAB"/>
    <w:rsid w:val="00FA2D57"/>
    <w:rsid w:val="00FB4108"/>
    <w:rsid w:val="00FC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cs="Tahoma" w:hAnsi="Tahoma" w:asci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true" w:styleId="Default" w:type="paragraph">
    <w:name w:val="Default"/>
    <w:rsid w:val="00A20843"/>
    <w:pPr>
      <w:autoSpaceDE w:val="false"/>
      <w:autoSpaceDN w:val="false"/>
      <w:adjustRightInd w:val="false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6468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6468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6468C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6468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6468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ascii="Tahoma" w:cs="Tahoma" w:hAns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1" w:styleId="Default" w:type="paragraph">
    <w:name w:val="Default"/>
    <w:rsid w:val="00A20843"/>
    <w:pPr>
      <w:autoSpaceDE w:val="0"/>
      <w:autoSpaceDN w:val="0"/>
      <w:adjustRightInd w:val="0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6468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6468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6468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6468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6468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063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46395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292268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383363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876707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19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87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0282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1323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844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2721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3771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6523031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436286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323828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68040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691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9571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048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3517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5499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23427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73928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8647415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05733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37308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370302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2858109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00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261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5869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909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5850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6849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327145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240331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935192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69000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456285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0717383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953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608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732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4695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66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1489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7512196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242666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00362433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702298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33330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522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546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258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34758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871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7360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7587293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19493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0515763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758270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26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935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4589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8670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770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6201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17139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2888408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7388815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43698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145162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722258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6091663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881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0923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3270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5169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148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7704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05812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030769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2529868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39916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032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018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817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61802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0811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5168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4404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618565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120062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89877366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4007167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012092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3132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119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7515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749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39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67894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15. veljače 2017.</izvorni_sadrzaj>
    <derivirana_varijabla naziv="DomainObject.DatumDonosenjaOdluke_1">15.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St-3330/2016-6</izvorni_sadrzaj>
    <derivirana_varijabla naziv="DomainObject.Oznaka_1">St-3330/2016-6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Koštarić Fegeš</izvorni_sadrzaj>
    <derivirana_varijabla naziv="DomainObject.DonositeljOdluke.Prezime_1">Koštarić Fegeš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3330</izvorni_sadrzaj>
    <derivirana_varijabla naziv="DomainObject.Predmet.Broj_1">3330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travnja 2016.</izvorni_sadrzaj>
    <derivirana_varijabla naziv="DomainObject.Predmet.DatumOsnivanja_1">4.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15. veljače 2017.</izvorni_sadrzaj>
    <derivirana_varijabla naziv="DomainObject.Predmet.DatumRjesavanja_1">15. veljače 2017.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12 Su-30/16 i 12 Su-19/16 od 1.4.2016.</izvorni_sadrzaj>
    <derivirana_varijabla naziv="DomainObject.Predmet.Opis_1">12 Su-30/16 i 12 Su-19/16 od 1.4.2016.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St-3330/2016</izvorni_sadrzaj>
    <derivirana_varijabla naziv="DomainObject.Predmet.OznakaBroj_1">St-3330/2016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Ivana</izvorni_sadrzaj>
    <derivirana_varijabla naziv="DomainObject.Predmet.PredmetRijesio.Ime_1">Ivana</derivirana_varijabla>
  </DomainObject.Predmet.PredmetRijesio.Ime>
  <DomainObject.Predmet.PredmetRijesio.Oib>
    <izvorni_sadrzaj>65585569789</izvorni_sadrzaj>
    <derivirana_varijabla naziv="DomainObject.Predmet.PredmetRijesio.Oib_1">65585569789</derivirana_varijabla>
  </DomainObject.Predmet.PredmetRijesio.Oib>
  <DomainObject.Predmet.PredmetRijesio.Prezime>
    <izvorni_sadrzaj>Koštarić Fegeš</izvorni_sadrzaj>
    <derivirana_varijabla naziv="DomainObject.Predmet.PredmetRijesio.Prezime_1">Koštarić Fegeš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SUPERČISTO d.o.o.</izvorni_sadrzaj>
    <derivirana_varijabla naziv="DomainObject.Predmet.ProtustrankaFormated_1">  SUPERČISTO d.o.o.</derivirana_varijabla>
  </DomainObject.Predmet.ProtustrankaFormated>
  <DomainObject.Predmet.ProtustrankaFormatedOIB>
    <izvorni_sadrzaj>  SUPERČISTO d.o.o., OIB 51389770759</izvorni_sadrzaj>
    <derivirana_varijabla naziv="DomainObject.Predmet.ProtustrankaFormatedOIB_1">  SUPERČISTO d.o.o., OIB 51389770759</derivirana_varijabla>
  </DomainObject.Predmet.ProtustrankaFormatedOIB>
  <DomainObject.Predmet.ProtustrankaFormatedWithAdress>
    <izvorni_sadrzaj> SUPERČISTO d.o.o., Požgaji 8, 10430 Molvice</izvorni_sadrzaj>
    <derivirana_varijabla naziv="DomainObject.Predmet.ProtustrankaFormatedWithAdress_1"> SUPERČISTO d.o.o., Požgaji 8, 10430 Molvice</derivirana_varijabla>
  </DomainObject.Predmet.ProtustrankaFormatedWithAdress>
  <DomainObject.Predmet.ProtustrankaFormatedWithAdressOIB>
    <izvorni_sadrzaj> SUPERČISTO d.o.o., OIB 51389770759, Požgaji 8, 10430 Molvice</izvorni_sadrzaj>
    <derivirana_varijabla naziv="DomainObject.Predmet.ProtustrankaFormatedWithAdressOIB_1"> SUPERČISTO d.o.o., OIB 51389770759, Požgaji 8, 10430 Molvice</derivirana_varijabla>
  </DomainObject.Predmet.ProtustrankaFormatedWithAdressOIB>
  <DomainObject.Predmet.ProtustrankaWithAdress>
    <izvorni_sadrzaj>SUPERČISTO d.o.o. Požgaji 8, 10430 Molvice</izvorni_sadrzaj>
    <derivirana_varijabla naziv="DomainObject.Predmet.ProtustrankaWithAdress_1">SUPERČISTO d.o.o. Požgaji 8, 10430 Molvice</derivirana_varijabla>
  </DomainObject.Predmet.ProtustrankaWithAdress>
  <DomainObject.Predmet.ProtustrankaWithAdressOIB>
    <izvorni_sadrzaj>SUPERČISTO d.o.o., OIB 51389770759, Požgaji 8, 10430 Molvice</izvorni_sadrzaj>
    <derivirana_varijabla naziv="DomainObject.Predmet.ProtustrankaWithAdressOIB_1">SUPERČISTO d.o.o., OIB 51389770759, Požgaji 8, 10430 Molvice</derivirana_varijabla>
  </DomainObject.Predmet.ProtustrankaWithAdressOIB>
  <DomainObject.Predmet.ProtustrankaNazivFormated>
    <izvorni_sadrzaj>SUPERČISTO d.o.o.</izvorni_sadrzaj>
    <derivirana_varijabla naziv="DomainObject.Predmet.ProtustrankaNazivFormated_1">SUPERČISTO d.o.o.</derivirana_varijabla>
  </DomainObject.Predmet.ProtustrankaNazivFormated>
  <DomainObject.Predmet.ProtustrankaNazivFormatedOIB>
    <izvorni_sadrzaj>SUPERČISTO d.o.o., OIB 51389770759</izvorni_sadrzaj>
    <derivirana_varijabla naziv="DomainObject.Predmet.ProtustrankaNazivFormatedOIB_1">SUPERČISTO d.o.o., OIB 51389770759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85.St - I. Koštarić Fegeš</izvorni_sadrzaj>
    <derivirana_varijabla naziv="DomainObject.Predmet.Referada.Naziv_1">85.St - I. Koštarić Fegeš</derivirana_varijabla>
  </DomainObject.Predmet.Referada.Naziv>
  <DomainObject.Predmet.Referada.Oznaka>
    <izvorni_sadrzaj>85.St</izvorni_sadrzaj>
    <derivirana_varijabla naziv="DomainObject.Predmet.Referada.Oznaka_1">85.St</derivirana_varijabla>
  </DomainObject.Predmet.Referada.Oznaka>
  <DomainObject.Predmet.Referada.Prostorija.Naziv>
    <izvorni_sadrzaj>Soba DZ I 27</izvorni_sadrzaj>
    <derivirana_varijabla naziv="DomainObject.Predmet.Referada.Prostorija.Naziv_1">Soba DZ I 27</derivirana_varijabla>
  </DomainObject.Predmet.Referada.Prostorija.Naziv>
  <DomainObject.Predmet.Referada.Prostorija.Oznaka>
    <izvorni_sadrzaj>DZ I 27</izvorni_sadrzaj>
    <derivirana_varijabla naziv="DomainObject.Predmet.Referada.Prostorija.Oznaka_1">DZ I 27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Koštarić Fegeš</izvorni_sadrzaj>
    <derivirana_varijabla naziv="DomainObject.Predmet.Referada.Sudac_1">Ivana Koštarić Fegeš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85.St - I. Koštarić Fegeš</izvorni_sadrzaj>
    <derivirana_varijabla naziv="DomainObject.Predmet.TrenutnaLokacijaSpisa.Naziv_1">85.St - I. Koštarić Fegeš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Petra Čiček</izvorni_sadrzaj>
    <derivirana_varijabla naziv="DomainObject.Predmet.Zapisnicar_1">Petra Čiček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SUPERČISTO d.o.o.</item>
    </izvorni_sadrzaj>
    <derivirana_varijabla naziv="DomainObject.Predmet.ProtuStrankaListFormated_1">
      <item>SUPERČISTO d.o.o.</item>
    </derivirana_varijabla>
  </DomainObject.Predmet.ProtuStrankaListFormated>
  <DomainObject.Predmet.ProtuStrankaListFormatedOIB>
    <izvorni_sadrzaj>
      <item>SUPERČISTO d.o.o., OIB 51389770759</item>
    </izvorni_sadrzaj>
    <derivirana_varijabla naziv="DomainObject.Predmet.ProtuStrankaListFormatedOIB_1">
      <item>SUPERČISTO d.o.o., OIB 51389770759</item>
    </derivirana_varijabla>
  </DomainObject.Predmet.ProtuStrankaListFormatedOIB>
  <DomainObject.Predmet.ProtuStrankaListFormatedWithAdress>
    <izvorni_sadrzaj>
      <item>SUPERČISTO d.o.o., Požgaji 8, 10430 Molvice</item>
    </izvorni_sadrzaj>
    <derivirana_varijabla naziv="DomainObject.Predmet.ProtuStrankaListFormatedWithAdress_1">
      <item>SUPERČISTO d.o.o., Požgaji 8, 10430 Molvice</item>
    </derivirana_varijabla>
  </DomainObject.Predmet.ProtuStrankaListFormatedWithAdress>
  <DomainObject.Predmet.ProtuStrankaListFormatedWithAdressOIB>
    <izvorni_sadrzaj>
      <item>SUPERČISTO d.o.o., OIB 51389770759, Požgaji 8, 10430 Molvice</item>
    </izvorni_sadrzaj>
    <derivirana_varijabla naziv="DomainObject.Predmet.ProtuStrankaListFormatedWithAdressOIB_1">
      <item>SUPERČISTO d.o.o., OIB 51389770759, Požgaji 8, 10430 Molvice</item>
    </derivirana_varijabla>
  </DomainObject.Predmet.ProtuStrankaListFormatedWithAdressOIB>
  <DomainObject.Predmet.ProtuStrankaListNazivFormated>
    <izvorni_sadrzaj>
      <item>SUPERČISTO d.o.o.</item>
    </izvorni_sadrzaj>
    <derivirana_varijabla naziv="DomainObject.Predmet.ProtuStrankaListNazivFormated_1">
      <item>SUPERČISTO d.o.o.</item>
    </derivirana_varijabla>
  </DomainObject.Predmet.ProtuStrankaListNazivFormated>
  <DomainObject.Predmet.ProtuStrankaListNazivFormatedOIB>
    <izvorni_sadrzaj>
      <item>SUPERČISTO d.o.o., OIB 51389770759</item>
    </izvorni_sadrzaj>
    <derivirana_varijabla naziv="DomainObject.Predmet.ProtuStrankaListNazivFormatedOIB_1">
      <item>SUPERČISTO d.o.o., OIB 51389770759</item>
    </derivirana_varijabla>
  </DomainObject.Predmet.ProtuStrankaListNazivFormatedOIB>
  <DomainObject.Predmet.OstaliListFormated>
    <izvorni_sadrzaj>
      <item>Pavle Perković</item>
      <item>Raiffeisenbank Austria d.d.</item>
    </izvorni_sadrzaj>
    <derivirana_varijabla naziv="DomainObject.Predmet.OstaliListFormated_1">
      <item>Pavle Perković</item>
      <item>Raiffeisenbank Austria d.d.</item>
    </derivirana_varijabla>
  </DomainObject.Predmet.OstaliListFormated>
  <DomainObject.Predmet.OstaliListFormatedOIB>
    <izvorni_sadrzaj>
      <item>Pavle Perković, OIB 00450305746</item>
      <item>Raiffeisenbank Austria d.d., OIB 53056966535</item>
    </izvorni_sadrzaj>
    <derivirana_varijabla naziv="DomainObject.Predmet.OstaliListFormatedOIB_1">
      <item>Pavle Perković, OIB 00450305746</item>
      <item>Raiffeisenbank Austria d.d., OIB 53056966535</item>
    </derivirana_varijabla>
  </DomainObject.Predmet.OstaliListFormatedOIB>
  <DomainObject.Predmet.OstaliListFormatedWithAdress>
    <izvorni_sadrzaj>
      <item>Pavle Perković, Požgaji 8, 10430 Molvice</item>
      <item>Raiffeisenbank Austria d.d., Magazinska cesta 69, 10000 Zagreb</item>
    </izvorni_sadrzaj>
    <derivirana_varijabla naziv="DomainObject.Predmet.OstaliListFormatedWithAdress_1">
      <item>Pavle Perković, Požgaji 8, 10430 Molvice</item>
      <item>Raiffeisenbank Austria d.d., Magazinska cesta 69, 10000 Zagreb</item>
    </derivirana_varijabla>
  </DomainObject.Predmet.OstaliListFormatedWithAdress>
  <DomainObject.Predmet.OstaliListFormatedWithAdressOIB>
    <izvorni_sadrzaj>
      <item>Pavle Perković, OIB 00450305746, Požgaji 8, 10430 Molvice</item>
      <item>Raiffeisenbank Austria d.d., OIB 53056966535, Magazinska cesta 69, 10000 Zagreb</item>
    </izvorni_sadrzaj>
    <derivirana_varijabla naziv="DomainObject.Predmet.OstaliListFormatedWithAdressOIB_1">
      <item>Pavle Perković, OIB 00450305746, Požgaji 8, 10430 Molvice</item>
      <item>Raiffeisenbank Austria d.d., OIB 53056966535, Magazinska cesta 69, 10000 Zagreb</item>
    </derivirana_varijabla>
  </DomainObject.Predmet.OstaliListFormatedWithAdressOIB>
  <DomainObject.Predmet.OstaliListNazivFormated>
    <izvorni_sadrzaj>
      <item>Pavle Perković</item>
      <item>Raiffeisenbank Austria d.d.</item>
    </izvorni_sadrzaj>
    <derivirana_varijabla naziv="DomainObject.Predmet.OstaliListNazivFormated_1">
      <item>Pavle Perković</item>
      <item>Raiffeisenbank Austria d.d.</item>
    </derivirana_varijabla>
  </DomainObject.Predmet.OstaliListNazivFormated>
  <DomainObject.Predmet.OstaliListNazivFormatedOIB>
    <izvorni_sadrzaj>
      <item>Pavle Perković, OIB 00450305746</item>
      <item>Raiffeisenbank Austria d.d., OIB 53056966535</item>
    </izvorni_sadrzaj>
    <derivirana_varijabla naziv="DomainObject.Predmet.OstaliListNazivFormatedOIB_1">
      <item>Pavle Perković, OIB 00450305746</item>
      <item>Raiffeisenbank Austria d.d., OIB 53056966535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veljače 2017.</izvorni_sadrzaj>
    <derivirana_varijabla naziv="DomainObject.Datum_1">16. veljače 2017.</derivirana_varijabla>
  </DomainObject.Datum>
  <DomainObject.PoslovniBrojDokumenta>
    <izvorni_sadrzaj>St-3330/2016-6</izvorni_sadrzaj>
    <derivirana_varijabla naziv="DomainObject.PoslovniBrojDokumenta_1">St-3330/2016-6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SUPERČISTO d.o.o.</izvorni_sadrzaj>
    <derivirana_varijabla naziv="DomainObject.Predmet.ProtustrankaIDrugi_1">SUPERČISTO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SUPERČISTO d.o.o., OIB 51389770759, Požgaji 8, 10430 Molvice</izvorni_sadrzaj>
    <derivirana_varijabla naziv="DomainObject.Predmet.ProtustrankaIDrugiAdressOIB_1">SUPERČISTO d.o.o., OIB 51389770759, Požgaji 8, 10430 Molvice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15. veljače 2017.</izvorni_sadrzaj>
    <derivirana_varijabla naziv="DomainObject.Predmet.OdlukaRjesenje.DatumDonosenjaOdluke_1">15. veljače 2017.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St-3330/2016-6</izvorni_sadrzaj>
    <derivirana_varijabla naziv="DomainObject.Predmet.OdlukaRjesenje.Oznaka_1">St-3330/2016-6</derivirana_varijabla>
  </DomainObject.Predmet.OdlukaRjesenje.Oznaka>
  <DomainObject.Predmet.SudioniciListNaziv>
    <izvorni_sadrzaj>
      <item>FINA Regionalni centar Zagreb</item>
      <item>SUPERČISTO d.o.o.</item>
      <item>Pavle Perković</item>
      <item>Raiffeisenbank Austria d.d.</item>
    </izvorni_sadrzaj>
    <derivirana_varijabla naziv="DomainObject.Predmet.SudioniciListNaziv_1">
      <item>FINA Regionalni centar Zagreb</item>
      <item>SUPERČISTO d.o.o.</item>
      <item>Pavle Perković</item>
      <item>Raiffeisenbank Austria d.d.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SUPERČISTO d.o.o., OIB 51389770759, Požgaji 8,10430 Molvice</item>
      <item>Pavle Perković, OIB 00450305746, Požgaji 8,10430 Molvice</item>
      <item>Raiffeisenbank Austria d.d., OIB 53056966535, Magazinska cesta 69,10000 Zagreb</item>
    </izvorni_sadrzaj>
    <derivirana_varijabla naziv="DomainObject.Predmet.SudioniciListAdressOIB_1">
      <item>FINA Regionalni centar Zagreb, OIB 85821130368, Trg svibanjskih žrtava 1995. br. 1,10000 Zagreb</item>
      <item>SUPERČISTO d.o.o., OIB 51389770759, Požgaji 8,10430 Molvice</item>
      <item>Pavle Perković, OIB 00450305746, Požgaji 8,10430 Molvice</item>
      <item>Raiffeisenbank Austria d.d., OIB 53056966535, Magazinska cesta 69,10000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51389770759</item>
      <item>, OIB 00450305746</item>
      <item>, OIB 53056966535</item>
    </izvorni_sadrzaj>
    <derivirana_varijabla naziv="DomainObject.Predmet.SudioniciListNazivOIB_1">
      <item>, OIB 85821130368</item>
      <item>, OIB 51389770759</item>
      <item>, OIB 00450305746</item>
      <item>, OIB 53056966535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1DB76CE-0DAD-4C70-B88C-568E5B4F45C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425</properties:Words>
  <properties:Characters>2057</properties:Characters>
  <properties:Lines>66</properties:Lines>
  <properties:Paragraphs>27</properties:Paragraphs>
  <properties:TotalTime>51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2535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2017-02-08T13:51:00Z</dcterms:created>
  <dc:creator>Sudsko vijeæe</dc:creator>
  <cp:lastModifiedBy>Petra Čiček</cp:lastModifiedBy>
  <cp:lastPrinted>2017-02-16T06:58:00Z</cp:lastPrinted>
  <dcterms:modified xmlns:xsi="http://www.w3.org/2001/XMLSchema-instance" xsi:type="dcterms:W3CDTF">2017-02-16T06:59:00Z</dcterms:modified>
  <cp:revision>40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St-3330/2016-6 / Odluka - Rješenje - obustava postupka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