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14695" w:rsidR="00101E6C" w:rsidP="00101E6C" w:rsidRDefault="00101E6C" w14:paraId="5CBD08F4" w14:textId="77777777">
      <w:pPr>
        <w:jc w:val="both"/>
        <w15:collapsed w:val="false"/>
        <w:rPr>
          <w:rFonts w:ascii="Arial" w:hAnsi="Arial" w:cs="Arial"/>
          <w:sz w:val="24"/>
          <w:szCs w:val="24"/>
        </w:rPr>
      </w:pPr>
      <w:r>
        <w:rPr>
          <w:rFonts w:ascii="Arial" w:hAnsi="Arial" w:cs="Arial"/>
          <w:sz w:val="24"/>
          <w:szCs w:val="24"/>
        </w:rPr>
        <w:t xml:space="preserve">  </w:t>
      </w:r>
      <w:r w:rsidRPr="00D14695">
        <w:rPr>
          <w:rFonts w:ascii="Arial" w:hAnsi="Arial" w:cs="Arial"/>
          <w:sz w:val="24"/>
          <w:szCs w:val="24"/>
        </w:rPr>
        <w:t xml:space="preserve">                    </w:t>
      </w:r>
      <w:r w:rsidRPr="00D14695">
        <w:rPr>
          <w:rFonts w:ascii="Arial" w:hAnsi="Arial" w:cs="Arial"/>
          <w:noProof/>
          <w:sz w:val="24"/>
          <w:szCs w:val="24"/>
        </w:rPr>
        <w:drawing>
          <wp:inline distT="0" distB="0" distL="0" distR="0">
            <wp:extent cx="484505" cy="607060"/>
            <wp:effectExtent l="0" t="0" r="0" b="2540"/>
            <wp:docPr id="1894556513" name="Slika 1894556513" descr="Slika na kojoj se prikazuje emblem, simbol&#10;&#10;Sadržaj generiran uz AI možda nije točan."/>
            <wp:cNvGraphicFramePr>
              <a:graphicFrameLocks noChangeAspect="true"/>
            </wp:cNvGraphicFramePr>
            <a:graphic>
              <a:graphicData uri="http://schemas.openxmlformats.org/drawingml/2006/picture">
                <pic:pic>
                  <pic:nvPicPr>
                    <pic:cNvPr id="3" name="Slika 3" descr="Slika na kojoj se prikazuje emblem, simbol&#10;&#10;Sadržaj generiran uz AI možda nije točan."/>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505" cy="607060"/>
                    </a:xfrm>
                    <a:prstGeom prst="rect">
                      <a:avLst/>
                    </a:prstGeom>
                    <a:noFill/>
                    <a:ln>
                      <a:noFill/>
                    </a:ln>
                  </pic:spPr>
                </pic:pic>
              </a:graphicData>
            </a:graphic>
          </wp:inline>
        </w:drawing>
      </w:r>
    </w:p>
    <w:p w:rsidR="00101E6C" w:rsidP="00101E6C" w:rsidRDefault="00101E6C" w14:paraId="5B0D6B5B" w14:textId="77777777">
      <w:pPr>
        <w:jc w:val="both"/>
        <w:rPr>
          <w:rFonts w:ascii="Arial" w:hAnsi="Arial" w:cs="Arial"/>
          <w:sz w:val="24"/>
          <w:szCs w:val="24"/>
        </w:rPr>
      </w:pPr>
      <w:r>
        <w:rPr>
          <w:rFonts w:ascii="Arial" w:hAnsi="Arial" w:cs="Arial"/>
          <w:sz w:val="24"/>
          <w:szCs w:val="24"/>
        </w:rPr>
        <w:t xml:space="preserve">         REPUBLIKA HRVATSKA</w:t>
      </w:r>
    </w:p>
    <w:p w:rsidR="00101E6C" w:rsidP="00101E6C" w:rsidRDefault="00101E6C" w14:paraId="2CDC5F6C" w14:textId="77777777">
      <w:pPr>
        <w:jc w:val="both"/>
        <w:rPr>
          <w:rFonts w:ascii="Arial" w:hAnsi="Arial" w:cs="Arial"/>
          <w:sz w:val="24"/>
          <w:szCs w:val="24"/>
        </w:rPr>
      </w:pPr>
      <w:r>
        <w:rPr>
          <w:rFonts w:ascii="Arial" w:hAnsi="Arial" w:cs="Arial"/>
          <w:sz w:val="24"/>
          <w:szCs w:val="24"/>
        </w:rPr>
        <w:t xml:space="preserve">          Općinski sud u Vukovaru</w:t>
      </w:r>
    </w:p>
    <w:p w:rsidR="00101E6C" w:rsidP="00101E6C" w:rsidRDefault="00101E6C" w14:paraId="1D457227" w14:textId="77777777">
      <w:pPr>
        <w:rPr>
          <w:rFonts w:ascii="Arial" w:hAnsi="Arial" w:cs="Arial"/>
          <w:sz w:val="24"/>
          <w:szCs w:val="24"/>
        </w:rPr>
      </w:pPr>
      <w:r>
        <w:rPr>
          <w:rFonts w:ascii="Arial" w:hAnsi="Arial" w:cs="Arial"/>
          <w:sz w:val="24"/>
          <w:szCs w:val="24"/>
        </w:rPr>
        <w:t xml:space="preserve">      Vukovar, Županijska ul. br. 31</w:t>
      </w:r>
      <w:r>
        <w:rPr>
          <w:rFonts w:ascii="Arial" w:hAnsi="Arial" w:cs="Arial"/>
          <w:sz w:val="24"/>
          <w:szCs w:val="24"/>
        </w:rPr>
        <w:tab/>
      </w:r>
    </w:p>
    <w:p w:rsidR="00101E6C" w:rsidP="00101E6C" w:rsidRDefault="00101E6C" w14:paraId="0C38F353" w14:textId="77777777">
      <w:pPr>
        <w:rPr>
          <w:rFonts w:ascii="Arial" w:hAnsi="Arial" w:cs="Arial"/>
          <w:sz w:val="24"/>
          <w:szCs w:val="24"/>
        </w:rPr>
      </w:pPr>
      <w:r>
        <w:rPr>
          <w:rFonts w:ascii="Arial" w:hAnsi="Arial" w:cs="Arial"/>
          <w:sz w:val="24"/>
          <w:szCs w:val="24"/>
        </w:rPr>
        <w:t xml:space="preserve">                                                                                   </w:t>
      </w:r>
      <w:r w:rsidRPr="001D7665">
        <w:rPr>
          <w:rFonts w:ascii="Arial" w:hAnsi="Arial" w:cs="Arial"/>
          <w:sz w:val="24"/>
          <w:szCs w:val="24"/>
        </w:rPr>
        <w:t>Poslovni broj: P Ob-</w:t>
      </w:r>
      <w:r>
        <w:rPr>
          <w:rFonts w:ascii="Arial" w:hAnsi="Arial" w:cs="Arial"/>
          <w:sz w:val="24"/>
          <w:szCs w:val="24"/>
        </w:rPr>
        <w:t>176/2024-25</w:t>
      </w:r>
    </w:p>
    <w:p w:rsidR="00101E6C" w:rsidP="00101E6C" w:rsidRDefault="00101E6C" w14:paraId="7FDB709E" w14:textId="77777777">
      <w:pPr>
        <w:rPr>
          <w:rFonts w:ascii="Arial" w:hAnsi="Arial" w:cs="Arial"/>
          <w:sz w:val="24"/>
          <w:szCs w:val="24"/>
        </w:rPr>
      </w:pPr>
    </w:p>
    <w:p w:rsidR="00101E6C" w:rsidP="00101E6C" w:rsidRDefault="00101E6C" w14:paraId="207C69D1" w14:textId="77777777">
      <w:pPr>
        <w:jc w:val="center"/>
        <w:rPr>
          <w:rFonts w:ascii="Arial" w:hAnsi="Arial" w:cs="Arial"/>
          <w:sz w:val="24"/>
          <w:szCs w:val="24"/>
        </w:rPr>
      </w:pPr>
      <w:r>
        <w:rPr>
          <w:rFonts w:ascii="Arial" w:hAnsi="Arial" w:cs="Arial"/>
          <w:sz w:val="24"/>
          <w:szCs w:val="24"/>
        </w:rPr>
        <w:t>U   I M E   R E P U B L I K E   H R V A T S K E</w:t>
      </w:r>
    </w:p>
    <w:p w:rsidR="00101E6C" w:rsidP="00101E6C" w:rsidRDefault="00101E6C" w14:paraId="5FF439AF" w14:textId="77777777">
      <w:pPr>
        <w:jc w:val="center"/>
        <w:rPr>
          <w:rFonts w:ascii="Arial" w:hAnsi="Arial" w:cs="Arial"/>
          <w:sz w:val="24"/>
          <w:szCs w:val="24"/>
        </w:rPr>
      </w:pPr>
      <w:r>
        <w:rPr>
          <w:rFonts w:ascii="Arial" w:hAnsi="Arial" w:cs="Arial"/>
          <w:sz w:val="24"/>
          <w:szCs w:val="24"/>
        </w:rPr>
        <w:t>R J E Š E NJ E</w:t>
      </w:r>
    </w:p>
    <w:p w:rsidR="00101E6C" w:rsidP="007079F0" w:rsidRDefault="00101E6C" w14:paraId="3755E8B5" w14:textId="77777777">
      <w:pPr>
        <w:jc w:val="both"/>
        <w:rPr>
          <w:rFonts w:ascii="Arial" w:hAnsi="Arial" w:cs="Arial"/>
          <w:sz w:val="24"/>
          <w:szCs w:val="24"/>
        </w:rPr>
      </w:pPr>
    </w:p>
    <w:p w:rsidR="00101E6C" w:rsidP="00101E6C" w:rsidRDefault="00101E6C" w14:paraId="75CD4470" w14:textId="77777777">
      <w:pPr>
        <w:ind w:firstLine="720"/>
        <w:jc w:val="both"/>
        <w:rPr>
          <w:rFonts w:ascii="Arial" w:hAnsi="Arial" w:cs="Arial"/>
          <w:sz w:val="24"/>
          <w:szCs w:val="24"/>
        </w:rPr>
      </w:pPr>
      <w:r w:rsidRPr="00101E6C">
        <w:rPr>
          <w:rFonts w:ascii="Arial" w:hAnsi="Arial" w:cs="Arial"/>
          <w:sz w:val="24"/>
          <w:szCs w:val="24"/>
        </w:rPr>
        <w:t>Općinski sud u Vukovaru, po sucu pojedincu Sanji Vrabec-Vrančić, u građanskopravnoj stvari tužitelja Č</w:t>
      </w:r>
      <w:r>
        <w:rPr>
          <w:rFonts w:ascii="Arial" w:hAnsi="Arial" w:cs="Arial"/>
          <w:sz w:val="24"/>
          <w:szCs w:val="24"/>
        </w:rPr>
        <w:t>.</w:t>
      </w:r>
      <w:r w:rsidRPr="00101E6C">
        <w:rPr>
          <w:rFonts w:ascii="Arial" w:hAnsi="Arial" w:cs="Arial"/>
          <w:sz w:val="24"/>
          <w:szCs w:val="24"/>
        </w:rPr>
        <w:t xml:space="preserve"> I</w:t>
      </w:r>
      <w:r>
        <w:rPr>
          <w:rFonts w:ascii="Arial" w:hAnsi="Arial" w:cs="Arial"/>
          <w:sz w:val="24"/>
          <w:szCs w:val="24"/>
        </w:rPr>
        <w:t>.</w:t>
      </w:r>
      <w:r w:rsidRPr="00101E6C">
        <w:rPr>
          <w:rFonts w:ascii="Arial" w:hAnsi="Arial" w:cs="Arial"/>
          <w:sz w:val="24"/>
          <w:szCs w:val="24"/>
        </w:rPr>
        <w:t xml:space="preserve"> iz B</w:t>
      </w:r>
      <w:r>
        <w:rPr>
          <w:rFonts w:ascii="Arial" w:hAnsi="Arial" w:cs="Arial"/>
          <w:sz w:val="24"/>
          <w:szCs w:val="24"/>
        </w:rPr>
        <w:t>…</w:t>
      </w:r>
      <w:r w:rsidRPr="00101E6C">
        <w:rPr>
          <w:rFonts w:ascii="Arial" w:hAnsi="Arial" w:cs="Arial"/>
          <w:sz w:val="24"/>
          <w:szCs w:val="24"/>
        </w:rPr>
        <w:t xml:space="preserve">, OIB </w:t>
      </w:r>
      <w:r>
        <w:rPr>
          <w:rFonts w:ascii="Arial" w:hAnsi="Arial" w:cs="Arial"/>
          <w:sz w:val="24"/>
          <w:szCs w:val="24"/>
        </w:rPr>
        <w:t>…</w:t>
      </w:r>
      <w:r w:rsidRPr="00101E6C">
        <w:rPr>
          <w:rFonts w:ascii="Arial" w:hAnsi="Arial" w:cs="Arial"/>
          <w:sz w:val="24"/>
          <w:szCs w:val="24"/>
        </w:rPr>
        <w:t>, zastupanog po punomoćniku M</w:t>
      </w:r>
      <w:r>
        <w:rPr>
          <w:rFonts w:ascii="Arial" w:hAnsi="Arial" w:cs="Arial"/>
          <w:sz w:val="24"/>
          <w:szCs w:val="24"/>
        </w:rPr>
        <w:t>.</w:t>
      </w:r>
      <w:r w:rsidRPr="00101E6C">
        <w:rPr>
          <w:rFonts w:ascii="Arial" w:hAnsi="Arial" w:cs="Arial"/>
          <w:sz w:val="24"/>
          <w:szCs w:val="24"/>
        </w:rPr>
        <w:t xml:space="preserve"> H</w:t>
      </w:r>
      <w:r>
        <w:rPr>
          <w:rFonts w:ascii="Arial" w:hAnsi="Arial" w:cs="Arial"/>
          <w:sz w:val="24"/>
          <w:szCs w:val="24"/>
        </w:rPr>
        <w:t>.</w:t>
      </w:r>
      <w:r w:rsidRPr="00101E6C">
        <w:rPr>
          <w:rFonts w:ascii="Arial" w:hAnsi="Arial" w:cs="Arial"/>
          <w:sz w:val="24"/>
          <w:szCs w:val="24"/>
        </w:rPr>
        <w:t xml:space="preserve"> odvjetniku u </w:t>
      </w:r>
      <w:proofErr w:type="spellStart"/>
      <w:r w:rsidRPr="00101E6C">
        <w:rPr>
          <w:rFonts w:ascii="Arial" w:hAnsi="Arial" w:cs="Arial"/>
          <w:sz w:val="24"/>
          <w:szCs w:val="24"/>
        </w:rPr>
        <w:t>R</w:t>
      </w:r>
      <w:r>
        <w:rPr>
          <w:rFonts w:ascii="Arial" w:hAnsi="Arial" w:cs="Arial"/>
          <w:sz w:val="24"/>
          <w:szCs w:val="24"/>
        </w:rPr>
        <w:t>.</w:t>
      </w:r>
      <w:r w:rsidRPr="00101E6C">
        <w:rPr>
          <w:rFonts w:ascii="Arial" w:hAnsi="Arial" w:cs="Arial"/>
          <w:sz w:val="24"/>
          <w:szCs w:val="24"/>
        </w:rPr>
        <w:t>protiv</w:t>
      </w:r>
      <w:proofErr w:type="spellEnd"/>
      <w:r w:rsidRPr="00101E6C">
        <w:rPr>
          <w:rFonts w:ascii="Arial" w:hAnsi="Arial" w:cs="Arial"/>
          <w:sz w:val="24"/>
          <w:szCs w:val="24"/>
        </w:rPr>
        <w:t xml:space="preserve"> tuženice G</w:t>
      </w:r>
      <w:r>
        <w:rPr>
          <w:rFonts w:ascii="Arial" w:hAnsi="Arial" w:cs="Arial"/>
          <w:sz w:val="24"/>
          <w:szCs w:val="24"/>
        </w:rPr>
        <w:t>.</w:t>
      </w:r>
      <w:r w:rsidRPr="00101E6C">
        <w:rPr>
          <w:rFonts w:ascii="Arial" w:hAnsi="Arial" w:cs="Arial"/>
          <w:sz w:val="24"/>
          <w:szCs w:val="24"/>
        </w:rPr>
        <w:t xml:space="preserve"> </w:t>
      </w:r>
      <w:proofErr w:type="spellStart"/>
      <w:r w:rsidRPr="00101E6C">
        <w:rPr>
          <w:rFonts w:ascii="Arial" w:hAnsi="Arial" w:cs="Arial"/>
          <w:sz w:val="24"/>
          <w:szCs w:val="24"/>
        </w:rPr>
        <w:t>I</w:t>
      </w:r>
      <w:r>
        <w:rPr>
          <w:rFonts w:ascii="Arial" w:hAnsi="Arial" w:cs="Arial"/>
          <w:sz w:val="24"/>
          <w:szCs w:val="24"/>
        </w:rPr>
        <w:t>.</w:t>
      </w:r>
      <w:r w:rsidRPr="00101E6C">
        <w:rPr>
          <w:rFonts w:ascii="Arial" w:hAnsi="Arial" w:cs="Arial"/>
          <w:sz w:val="24"/>
          <w:szCs w:val="24"/>
        </w:rPr>
        <w:t>iz</w:t>
      </w:r>
      <w:proofErr w:type="spellEnd"/>
      <w:r w:rsidRPr="00101E6C">
        <w:rPr>
          <w:rFonts w:ascii="Arial" w:hAnsi="Arial" w:cs="Arial"/>
          <w:sz w:val="24"/>
          <w:szCs w:val="24"/>
        </w:rPr>
        <w:t xml:space="preserve"> B</w:t>
      </w:r>
      <w:r>
        <w:rPr>
          <w:rFonts w:ascii="Arial" w:hAnsi="Arial" w:cs="Arial"/>
          <w:sz w:val="24"/>
          <w:szCs w:val="24"/>
        </w:rPr>
        <w:t>…</w:t>
      </w:r>
      <w:r w:rsidRPr="00101E6C">
        <w:rPr>
          <w:rFonts w:ascii="Arial" w:hAnsi="Arial" w:cs="Arial"/>
          <w:sz w:val="24"/>
          <w:szCs w:val="24"/>
        </w:rPr>
        <w:t xml:space="preserve">, OIB </w:t>
      </w:r>
      <w:r>
        <w:rPr>
          <w:rFonts w:ascii="Arial" w:hAnsi="Arial" w:cs="Arial"/>
          <w:sz w:val="24"/>
          <w:szCs w:val="24"/>
        </w:rPr>
        <w:t>…</w:t>
      </w:r>
      <w:r w:rsidRPr="00101E6C">
        <w:rPr>
          <w:rFonts w:ascii="Arial" w:hAnsi="Arial" w:cs="Arial"/>
          <w:sz w:val="24"/>
          <w:szCs w:val="24"/>
        </w:rPr>
        <w:t>, radi razvoda braka, izvan ročišta, 13. srpnja 2026.</w:t>
      </w:r>
    </w:p>
    <w:p w:rsidR="00101E6C" w:rsidP="007079F0" w:rsidRDefault="00101E6C" w14:paraId="5EC770FA" w14:textId="77777777">
      <w:pPr>
        <w:jc w:val="both"/>
        <w:rPr>
          <w:rFonts w:ascii="Arial" w:hAnsi="Arial" w:cs="Arial"/>
          <w:sz w:val="24"/>
          <w:szCs w:val="24"/>
        </w:rPr>
      </w:pPr>
    </w:p>
    <w:p w:rsidR="00101E6C" w:rsidP="00101E6C" w:rsidRDefault="00101E6C" w14:paraId="2445FD11" w14:textId="77777777">
      <w:pPr>
        <w:jc w:val="center"/>
        <w:rPr>
          <w:rFonts w:ascii="Arial" w:hAnsi="Arial" w:cs="Arial"/>
          <w:sz w:val="24"/>
          <w:szCs w:val="24"/>
        </w:rPr>
      </w:pPr>
      <w:r w:rsidRPr="00101E6C">
        <w:rPr>
          <w:rFonts w:ascii="Arial" w:hAnsi="Arial" w:cs="Arial"/>
          <w:sz w:val="24"/>
          <w:szCs w:val="24"/>
        </w:rPr>
        <w:t>r i j e š i o</w:t>
      </w:r>
      <w:r>
        <w:rPr>
          <w:rFonts w:ascii="Arial" w:hAnsi="Arial" w:cs="Arial"/>
          <w:sz w:val="24"/>
          <w:szCs w:val="24"/>
        </w:rPr>
        <w:t xml:space="preserve"> </w:t>
      </w:r>
      <w:r w:rsidRPr="00101E6C">
        <w:rPr>
          <w:rFonts w:ascii="Arial" w:hAnsi="Arial" w:cs="Arial"/>
          <w:sz w:val="24"/>
          <w:szCs w:val="24"/>
        </w:rPr>
        <w:t xml:space="preserve"> j e</w:t>
      </w:r>
    </w:p>
    <w:p w:rsidR="00101E6C" w:rsidP="007079F0" w:rsidRDefault="00101E6C" w14:paraId="2C0A2B47" w14:textId="77777777">
      <w:pPr>
        <w:jc w:val="both"/>
        <w:rPr>
          <w:rFonts w:ascii="Arial" w:hAnsi="Arial" w:cs="Arial"/>
          <w:sz w:val="24"/>
          <w:szCs w:val="24"/>
        </w:rPr>
      </w:pPr>
    </w:p>
    <w:p w:rsidR="00101E6C" w:rsidP="007079F0" w:rsidRDefault="00101E6C" w14:paraId="1D2AFBD1" w14:textId="77777777">
      <w:pPr>
        <w:jc w:val="both"/>
        <w:rPr>
          <w:rFonts w:ascii="Arial" w:hAnsi="Arial" w:cs="Arial"/>
          <w:sz w:val="24"/>
          <w:szCs w:val="24"/>
        </w:rPr>
      </w:pPr>
      <w:r w:rsidRPr="00101E6C">
        <w:rPr>
          <w:rFonts w:ascii="Arial" w:hAnsi="Arial" w:cs="Arial"/>
          <w:sz w:val="24"/>
          <w:szCs w:val="24"/>
        </w:rPr>
        <w:t xml:space="preserve"> </w:t>
      </w:r>
      <w:r>
        <w:rPr>
          <w:rFonts w:ascii="Arial" w:hAnsi="Arial" w:cs="Arial"/>
          <w:sz w:val="24"/>
          <w:szCs w:val="24"/>
        </w:rPr>
        <w:tab/>
      </w:r>
      <w:r w:rsidRPr="00101E6C">
        <w:rPr>
          <w:rFonts w:ascii="Arial" w:hAnsi="Arial" w:cs="Arial"/>
          <w:sz w:val="24"/>
          <w:szCs w:val="24"/>
        </w:rPr>
        <w:t xml:space="preserve">Utvrđuje se da je tužitelj povukao tužbu u ovoj pravnoj stvari. </w:t>
      </w:r>
    </w:p>
    <w:p w:rsidR="00101E6C" w:rsidP="007079F0" w:rsidRDefault="00101E6C" w14:paraId="150B3D2C" w14:textId="77777777">
      <w:pPr>
        <w:jc w:val="both"/>
        <w:rPr>
          <w:rFonts w:ascii="Arial" w:hAnsi="Arial" w:cs="Arial"/>
          <w:sz w:val="24"/>
          <w:szCs w:val="24"/>
        </w:rPr>
      </w:pPr>
    </w:p>
    <w:p w:rsidR="00101E6C" w:rsidP="00101E6C" w:rsidRDefault="00101E6C" w14:paraId="6B3675F5" w14:textId="77777777">
      <w:pPr>
        <w:jc w:val="center"/>
        <w:rPr>
          <w:rFonts w:ascii="Arial" w:hAnsi="Arial" w:cs="Arial"/>
          <w:sz w:val="24"/>
          <w:szCs w:val="24"/>
        </w:rPr>
      </w:pPr>
      <w:r w:rsidRPr="00101E6C">
        <w:rPr>
          <w:rFonts w:ascii="Arial" w:hAnsi="Arial" w:cs="Arial"/>
          <w:sz w:val="24"/>
          <w:szCs w:val="24"/>
        </w:rPr>
        <w:t>Obrazloženje</w:t>
      </w:r>
    </w:p>
    <w:p w:rsidRPr="00101E6C" w:rsidR="00101E6C" w:rsidP="00101E6C" w:rsidRDefault="00101E6C" w14:paraId="235821F4" w14:textId="77777777">
      <w:pPr>
        <w:ind w:firstLine="360"/>
        <w:jc w:val="both"/>
        <w:rPr>
          <w:rFonts w:ascii="Arial" w:hAnsi="Arial" w:cs="Arial"/>
          <w:sz w:val="24"/>
          <w:szCs w:val="24"/>
        </w:rPr>
      </w:pPr>
      <w:r>
        <w:rPr>
          <w:rFonts w:ascii="Arial" w:hAnsi="Arial" w:cs="Arial"/>
          <w:sz w:val="24"/>
          <w:szCs w:val="24"/>
        </w:rPr>
        <w:t>1.</w:t>
      </w:r>
      <w:r w:rsidRPr="00101E6C">
        <w:rPr>
          <w:rFonts w:ascii="Arial" w:hAnsi="Arial" w:cs="Arial"/>
          <w:sz w:val="24"/>
          <w:szCs w:val="24"/>
        </w:rPr>
        <w:t xml:space="preserve">Tužitelj je podnio tužbu protiv tuženice radi razvoda braka. </w:t>
      </w:r>
    </w:p>
    <w:p w:rsidRPr="00101E6C" w:rsidR="00101E6C" w:rsidP="00101E6C" w:rsidRDefault="00101E6C" w14:paraId="071B617D" w14:textId="77777777">
      <w:pPr>
        <w:pStyle w:val="Odlomakpopisa"/>
        <w:jc w:val="both"/>
        <w:rPr>
          <w:rFonts w:ascii="Arial" w:hAnsi="Arial" w:cs="Arial"/>
          <w:sz w:val="24"/>
          <w:szCs w:val="24"/>
        </w:rPr>
      </w:pPr>
    </w:p>
    <w:p w:rsidRPr="00101E6C" w:rsidR="00101E6C" w:rsidP="00101E6C" w:rsidRDefault="00101E6C" w14:paraId="4077B5B4" w14:textId="77777777">
      <w:pPr>
        <w:ind w:firstLine="360"/>
        <w:jc w:val="both"/>
        <w:rPr>
          <w:rFonts w:ascii="Arial" w:hAnsi="Arial" w:cs="Arial"/>
          <w:sz w:val="24"/>
          <w:szCs w:val="24"/>
        </w:rPr>
      </w:pPr>
      <w:r>
        <w:rPr>
          <w:rFonts w:ascii="Arial" w:hAnsi="Arial" w:cs="Arial"/>
          <w:sz w:val="24"/>
          <w:szCs w:val="24"/>
        </w:rPr>
        <w:t>2.</w:t>
      </w:r>
      <w:r w:rsidRPr="00101E6C">
        <w:rPr>
          <w:rFonts w:ascii="Arial" w:hAnsi="Arial" w:cs="Arial"/>
          <w:sz w:val="24"/>
          <w:szCs w:val="24"/>
        </w:rPr>
        <w:t xml:space="preserve">Dana 27. travnja 2026. u sudu je zaprimljen podnesak tužitelja kojim obavještava sud da tužitelj povlači tužbu u ovoj pravnoj stvari. </w:t>
      </w:r>
    </w:p>
    <w:p w:rsidRPr="00101E6C" w:rsidR="00101E6C" w:rsidP="00101E6C" w:rsidRDefault="00101E6C" w14:paraId="4B828432" w14:textId="77777777">
      <w:pPr>
        <w:pStyle w:val="Odlomakpopisa"/>
        <w:jc w:val="both"/>
        <w:rPr>
          <w:rFonts w:ascii="Arial" w:hAnsi="Arial" w:cs="Arial"/>
          <w:sz w:val="24"/>
          <w:szCs w:val="24"/>
        </w:rPr>
      </w:pPr>
    </w:p>
    <w:p w:rsidR="00101E6C" w:rsidP="00101E6C" w:rsidRDefault="00101E6C" w14:paraId="691648C7" w14:textId="77777777">
      <w:pPr>
        <w:ind w:firstLine="360"/>
        <w:jc w:val="both"/>
        <w:rPr>
          <w:rFonts w:ascii="Arial" w:hAnsi="Arial" w:cs="Arial"/>
          <w:sz w:val="24"/>
          <w:szCs w:val="24"/>
        </w:rPr>
      </w:pPr>
      <w:r w:rsidRPr="00101E6C">
        <w:rPr>
          <w:rFonts w:ascii="Arial" w:hAnsi="Arial" w:cs="Arial"/>
          <w:sz w:val="24"/>
          <w:szCs w:val="24"/>
        </w:rPr>
        <w:t xml:space="preserve">3. Sud je obavijestio tuženicu da je tužitelj povukao tužbu, te je pozvao da u roku od petnaest dana od primitka te obavijesti pismeno izvijesti sud pristaje li na učinjeno povlačenje tužbe, te da će se protekom roka smatrati da tuženica pristaje na učinjeno povlačenje tužbe. </w:t>
      </w:r>
    </w:p>
    <w:p w:rsidR="00101E6C" w:rsidP="00101E6C" w:rsidRDefault="00101E6C" w14:paraId="16F2F999" w14:textId="77777777">
      <w:pPr>
        <w:ind w:firstLine="360"/>
        <w:jc w:val="both"/>
        <w:rPr>
          <w:rFonts w:ascii="Arial" w:hAnsi="Arial" w:cs="Arial"/>
          <w:sz w:val="24"/>
          <w:szCs w:val="24"/>
        </w:rPr>
      </w:pPr>
    </w:p>
    <w:p w:rsidR="00101E6C" w:rsidP="00101E6C" w:rsidRDefault="00101E6C" w14:paraId="025E2D5D" w14:textId="77777777">
      <w:pPr>
        <w:ind w:firstLine="360"/>
        <w:jc w:val="both"/>
        <w:rPr>
          <w:rFonts w:ascii="Arial" w:hAnsi="Arial" w:cs="Arial"/>
          <w:sz w:val="24"/>
          <w:szCs w:val="24"/>
        </w:rPr>
      </w:pPr>
      <w:r w:rsidRPr="00101E6C">
        <w:rPr>
          <w:rFonts w:ascii="Arial" w:hAnsi="Arial" w:cs="Arial"/>
          <w:sz w:val="24"/>
          <w:szCs w:val="24"/>
        </w:rPr>
        <w:t xml:space="preserve">4. Nakon zaprimanja navedene obavijesti, tuženica je pisano izvijestila sud da pristaje na učinjeno povlačenje tužbe, te je valjalo, u smislu odredbe čl. 193. Zakon o parničnom postupku (Narodne novine br. 53/91, 91/92, 112/99, 88/01, 117/03, 88/05, 2/07- odluka Ustavnog suda RH i 84/08, 96/08, 123/08, 57/11, 148/11 - pročišćeni tekst, 25/13, 89/14- odluka Ustavnog suda Republike Hrvatske i 70/19, u daljem tekstu ZPP), odlučiti kao u izreci ovoga rješenja. </w:t>
      </w:r>
    </w:p>
    <w:p w:rsidR="00101E6C" w:rsidP="00101E6C" w:rsidRDefault="00101E6C" w14:paraId="71FF06E6" w14:textId="77777777">
      <w:pPr>
        <w:jc w:val="center"/>
        <w:rPr>
          <w:rFonts w:ascii="Arial" w:hAnsi="Arial" w:cs="Arial"/>
          <w:sz w:val="24"/>
          <w:szCs w:val="24"/>
        </w:rPr>
      </w:pPr>
      <w:r w:rsidRPr="00101E6C">
        <w:rPr>
          <w:rFonts w:ascii="Arial" w:hAnsi="Arial" w:cs="Arial"/>
          <w:sz w:val="24"/>
          <w:szCs w:val="24"/>
        </w:rPr>
        <w:t>U Vukovaru 13. srpnja 2026.</w:t>
      </w:r>
    </w:p>
    <w:p w:rsidR="00101E6C" w:rsidP="00101E6C" w:rsidRDefault="00101E6C" w14:paraId="5FB895A6" w14:textId="77777777">
      <w:pPr>
        <w:jc w:val="center"/>
        <w:rPr>
          <w:rFonts w:ascii="Arial" w:hAnsi="Arial" w:cs="Arial"/>
          <w:sz w:val="24"/>
          <w:szCs w:val="24"/>
        </w:rPr>
      </w:pPr>
      <w:r>
        <w:rPr>
          <w:rFonts w:ascii="Arial" w:hAnsi="Arial" w:cs="Arial"/>
          <w:sz w:val="24"/>
          <w:szCs w:val="24"/>
        </w:rPr>
        <w:t xml:space="preserve">                                                                                               </w:t>
      </w:r>
      <w:r w:rsidRPr="00101E6C">
        <w:rPr>
          <w:rFonts w:ascii="Arial" w:hAnsi="Arial" w:cs="Arial"/>
          <w:sz w:val="24"/>
          <w:szCs w:val="24"/>
        </w:rPr>
        <w:t xml:space="preserve">Sudac: </w:t>
      </w:r>
    </w:p>
    <w:p w:rsidR="00101E6C" w:rsidP="00101E6C" w:rsidRDefault="00101E6C" w14:paraId="4751E808" w14:textId="77777777">
      <w:pPr>
        <w:jc w:val="right"/>
        <w:rPr>
          <w:rFonts w:ascii="Arial" w:hAnsi="Arial" w:cs="Arial"/>
          <w:sz w:val="24"/>
          <w:szCs w:val="24"/>
        </w:rPr>
      </w:pPr>
      <w:r w:rsidRPr="00101E6C">
        <w:rPr>
          <w:rFonts w:ascii="Arial" w:hAnsi="Arial" w:cs="Arial"/>
          <w:sz w:val="24"/>
          <w:szCs w:val="24"/>
        </w:rPr>
        <w:t>Sanja Vrabec-Vrančić</w:t>
      </w:r>
      <w:r>
        <w:rPr>
          <w:rFonts w:ascii="Arial" w:hAnsi="Arial" w:cs="Arial"/>
          <w:sz w:val="24"/>
          <w:szCs w:val="24"/>
        </w:rPr>
        <w:t xml:space="preserve"> v.r.</w:t>
      </w:r>
      <w:r w:rsidRPr="00101E6C">
        <w:rPr>
          <w:rFonts w:ascii="Arial" w:hAnsi="Arial" w:cs="Arial"/>
          <w:sz w:val="24"/>
          <w:szCs w:val="24"/>
        </w:rPr>
        <w:t xml:space="preserve"> </w:t>
      </w:r>
    </w:p>
    <w:p w:rsidR="00101E6C" w:rsidP="007079F0" w:rsidRDefault="00101E6C" w14:paraId="2C3F55DF" w14:textId="77777777">
      <w:pPr>
        <w:jc w:val="both"/>
        <w:rPr>
          <w:rFonts w:ascii="Arial" w:hAnsi="Arial" w:cs="Arial"/>
          <w:sz w:val="24"/>
          <w:szCs w:val="24"/>
        </w:rPr>
      </w:pPr>
    </w:p>
    <w:p w:rsidR="00101E6C" w:rsidP="00101E6C" w:rsidRDefault="00101E6C" w14:paraId="14CE131F" w14:textId="77777777">
      <w:pPr>
        <w:ind w:firstLine="720"/>
        <w:jc w:val="both"/>
        <w:rPr>
          <w:rFonts w:ascii="Arial" w:hAnsi="Arial" w:cs="Arial"/>
          <w:sz w:val="24"/>
          <w:szCs w:val="24"/>
        </w:rPr>
      </w:pPr>
      <w:r w:rsidRPr="00101E6C">
        <w:rPr>
          <w:rFonts w:ascii="Arial" w:hAnsi="Arial" w:cs="Arial"/>
          <w:sz w:val="24"/>
          <w:szCs w:val="24"/>
        </w:rPr>
        <w:t xml:space="preserve">Uputa o pravnom lijeku: </w:t>
      </w:r>
    </w:p>
    <w:p w:rsidR="00101E6C" w:rsidP="00101E6C" w:rsidRDefault="00101E6C" w14:paraId="40C04E33" w14:textId="77777777">
      <w:pPr>
        <w:ind w:firstLine="720"/>
        <w:jc w:val="both"/>
        <w:rPr>
          <w:rFonts w:ascii="Arial" w:hAnsi="Arial" w:cs="Arial"/>
          <w:sz w:val="24"/>
          <w:szCs w:val="24"/>
        </w:rPr>
      </w:pPr>
      <w:r w:rsidRPr="00101E6C">
        <w:rPr>
          <w:rFonts w:ascii="Arial" w:hAnsi="Arial" w:cs="Arial"/>
          <w:sz w:val="24"/>
          <w:szCs w:val="24"/>
        </w:rPr>
        <w:t xml:space="preserve">Protiv ovoga rješenja može se podnijeti žalba u roku od 15 (petnaest) dana računajući od dana primitka </w:t>
      </w:r>
      <w:proofErr w:type="spellStart"/>
      <w:r w:rsidRPr="00101E6C">
        <w:rPr>
          <w:rFonts w:ascii="Arial" w:hAnsi="Arial" w:cs="Arial"/>
          <w:sz w:val="24"/>
          <w:szCs w:val="24"/>
        </w:rPr>
        <w:t>otpravka</w:t>
      </w:r>
      <w:proofErr w:type="spellEnd"/>
      <w:r w:rsidRPr="00101E6C">
        <w:rPr>
          <w:rFonts w:ascii="Arial" w:hAnsi="Arial" w:cs="Arial"/>
          <w:sz w:val="24"/>
          <w:szCs w:val="24"/>
        </w:rPr>
        <w:t xml:space="preserve"> ovog rješenja. Žalba se podnosi županijskom sudu kao drugostupanjskom, putem ovoga suda, pisano u tri istovjetna primjerka. </w:t>
      </w:r>
    </w:p>
    <w:p w:rsidR="00101E6C" w:rsidP="00101E6C" w:rsidRDefault="00101E6C" w14:paraId="2C84CE60" w14:textId="77777777">
      <w:pPr>
        <w:ind w:firstLine="720"/>
        <w:jc w:val="both"/>
        <w:rPr>
          <w:rFonts w:ascii="Arial" w:hAnsi="Arial" w:cs="Arial"/>
          <w:sz w:val="24"/>
          <w:szCs w:val="24"/>
        </w:rPr>
      </w:pPr>
    </w:p>
    <w:p w:rsidR="00101E6C" w:rsidP="00101E6C" w:rsidRDefault="00101E6C" w14:paraId="7DEDF62A" w14:textId="77777777">
      <w:pPr>
        <w:ind w:firstLine="720"/>
        <w:jc w:val="both"/>
        <w:rPr>
          <w:rFonts w:ascii="Arial" w:hAnsi="Arial" w:cs="Arial"/>
          <w:sz w:val="24"/>
          <w:szCs w:val="24"/>
        </w:rPr>
      </w:pPr>
      <w:r w:rsidRPr="00101E6C">
        <w:rPr>
          <w:rFonts w:ascii="Arial" w:hAnsi="Arial" w:cs="Arial"/>
          <w:sz w:val="24"/>
          <w:szCs w:val="24"/>
        </w:rPr>
        <w:t xml:space="preserve">Dostavna naredba: </w:t>
      </w:r>
    </w:p>
    <w:p w:rsidR="00101E6C" w:rsidP="007079F0" w:rsidRDefault="00101E6C" w14:paraId="2D09996D" w14:textId="77777777">
      <w:pPr>
        <w:jc w:val="both"/>
        <w:rPr>
          <w:rFonts w:ascii="Arial" w:hAnsi="Arial" w:cs="Arial"/>
          <w:sz w:val="24"/>
          <w:szCs w:val="24"/>
        </w:rPr>
      </w:pPr>
      <w:r w:rsidRPr="00101E6C">
        <w:rPr>
          <w:rFonts w:ascii="Arial" w:hAnsi="Arial" w:cs="Arial"/>
          <w:sz w:val="24"/>
          <w:szCs w:val="24"/>
        </w:rPr>
        <w:t xml:space="preserve">1. Tužitelju putem punomoćnika. </w:t>
      </w:r>
    </w:p>
    <w:p w:rsidR="00101E6C" w:rsidP="007079F0" w:rsidRDefault="00101E6C" w14:paraId="644FC14A" w14:textId="77777777">
      <w:pPr>
        <w:jc w:val="both"/>
        <w:rPr>
          <w:rFonts w:ascii="Arial" w:hAnsi="Arial" w:cs="Arial"/>
          <w:sz w:val="24"/>
          <w:szCs w:val="24"/>
        </w:rPr>
      </w:pPr>
      <w:r w:rsidRPr="00101E6C">
        <w:rPr>
          <w:rFonts w:ascii="Arial" w:hAnsi="Arial" w:cs="Arial"/>
          <w:sz w:val="24"/>
          <w:szCs w:val="24"/>
        </w:rPr>
        <w:t xml:space="preserve">2. Tuženici. </w:t>
      </w:r>
    </w:p>
    <w:sectPr w:rsidR="00101E6C" w:rsidSect="00A72AB9">
      <w:headerReference w:type="default" r:id="rId10"/>
      <w:headerReference w:type="first" r:id="rId11"/>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F40B1" w:rsidP="002A2434" w:rsidRDefault="006F40B1" w14:paraId="0BD99C15" w14:textId="77777777">
      <w:r>
        <w:separator/>
      </w:r>
    </w:p>
  </w:endnote>
  <w:endnote w:type="continuationSeparator" w:id="0">
    <w:p w:rsidR="006F40B1" w:rsidP="002A2434" w:rsidRDefault="006F40B1" w14:paraId="2443EC2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F40B1" w:rsidP="002A2434" w:rsidRDefault="006F40B1" w14:paraId="7CA5C3CB" w14:textId="77777777">
      <w:r>
        <w:separator/>
      </w:r>
    </w:p>
  </w:footnote>
  <w:footnote w:type="continuationSeparator" w:id="0">
    <w:p w:rsidR="006F40B1" w:rsidP="002A2434" w:rsidRDefault="006F40B1" w14:paraId="24F6B87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24078471"/>
      <w:docPartObj>
        <w:docPartGallery w:val="Page Numbers (Top of Page)"/>
        <w:docPartUnique/>
      </w:docPartObj>
    </w:sdtPr>
    <w:sdtEndPr/>
    <w:sdtContent>
      <w:p w:rsidR="002A2434" w:rsidRDefault="002A2434" w14:paraId="57B3BC5D" w14:textId="77777777">
        <w:pPr>
          <w:pStyle w:val="Zaglavlje"/>
          <w:jc w:val="center"/>
        </w:pPr>
        <w:r>
          <w:fldChar w:fldCharType="begin"/>
        </w:r>
        <w:r>
          <w:instrText>PAGE   \* MERGEFORMAT</w:instrText>
        </w:r>
        <w:r>
          <w:fldChar w:fldCharType="separate"/>
        </w:r>
        <w:r w:rsidR="006C7923">
          <w:rPr>
            <w:noProof/>
          </w:rPr>
          <w:t>2</w:t>
        </w:r>
        <w:r>
          <w:fldChar w:fldCharType="end"/>
        </w:r>
      </w:p>
    </w:sdtContent>
  </w:sdt>
  <w:p w:rsidRPr="005B062A" w:rsidR="002A2434" w:rsidRDefault="002A2434" w14:paraId="254E17CD" w14:textId="77777777">
    <w:pPr>
      <w:pStyle w:val="Zaglavlje"/>
      <w:rPr>
        <w:rFonts w:ascii="Arial" w:hAnsi="Arial" w:cs="Arial"/>
      </w:rPr>
    </w:pPr>
    <w:r>
      <w:rPr>
        <w:sz w:val="24"/>
      </w:rPr>
      <w:tab/>
      <w:t xml:space="preserve">     </w:t>
    </w:r>
    <w:r>
      <w:rPr>
        <w:sz w:val="24"/>
      </w:rPr>
      <w:tab/>
    </w:r>
    <w:r w:rsidRPr="005B062A" w:rsidR="00A72AB9">
      <w:rPr>
        <w:rFonts w:ascii="Arial" w:hAnsi="Arial" w:cs="Arial"/>
        <w:sz w:val="24"/>
      </w:rPr>
      <w:t>Poslovni broj</w:t>
    </w:r>
    <w:r w:rsidRPr="005B062A" w:rsidR="00845C18">
      <w:rPr>
        <w:rFonts w:ascii="Arial" w:hAnsi="Arial" w:cs="Arial"/>
        <w:sz w:val="24"/>
      </w:rPr>
      <w:t>:</w:t>
    </w:r>
    <w:r w:rsidRPr="005B062A">
      <w:rPr>
        <w:rFonts w:ascii="Arial" w:hAnsi="Arial" w:cs="Arial"/>
        <w:sz w:val="24"/>
      </w:rPr>
      <w:t xml:space="preserve"> P Ob-</w:t>
    </w:r>
    <w:r w:rsidR="00E61785">
      <w:rPr>
        <w:rFonts w:ascii="Arial" w:hAnsi="Arial" w:cs="Arial"/>
        <w:sz w:val="24"/>
      </w:rPr>
      <w:t>17</w:t>
    </w:r>
    <w:r w:rsidR="00944AB4">
      <w:rPr>
        <w:rFonts w:ascii="Arial" w:hAnsi="Arial" w:cs="Arial"/>
        <w:sz w:val="24"/>
      </w:rPr>
      <w:t>6</w:t>
    </w:r>
    <w:r w:rsidRPr="005B062A" w:rsidR="00A72AB9">
      <w:rPr>
        <w:rFonts w:ascii="Arial" w:hAnsi="Arial" w:cs="Arial"/>
        <w:sz w:val="24"/>
      </w:rPr>
      <w:t>/20</w:t>
    </w:r>
    <w:r w:rsidRPr="005B062A" w:rsidR="004F39B6">
      <w:rPr>
        <w:rFonts w:ascii="Arial" w:hAnsi="Arial" w:cs="Arial"/>
        <w:sz w:val="24"/>
      </w:rPr>
      <w:t>2</w:t>
    </w:r>
    <w:r w:rsidR="00E61785">
      <w:rPr>
        <w:rFonts w:ascii="Arial" w:hAnsi="Arial" w:cs="Arial"/>
        <w:sz w:val="24"/>
      </w:rPr>
      <w:t>4</w:t>
    </w:r>
    <w:r w:rsidR="00944AB4">
      <w:rPr>
        <w:rFonts w:ascii="Arial" w:hAnsi="Arial" w:cs="Arial"/>
        <w:sz w:val="24"/>
      </w:rPr>
      <w:t>-20</w:t>
    </w: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A2434" w:rsidRDefault="002A2434" w14:paraId="0674A655" w14:textId="77777777">
    <w:pPr>
      <w:pStyle w:val="Zaglavlje"/>
    </w:pPr>
    <w:r>
      <w:rPr>
        <w:sz w:val="24"/>
      </w:rPr>
      <w:tab/>
    </w:r>
    <w:r>
      <w:rPr>
        <w:sz w:val="24"/>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2936DF"/>
    <w:multiLevelType w:val="singleLevel"/>
    <w:tmpl w:val="0409000F"/>
    <w:lvl w:ilvl="0">
      <w:start w:val="1"/>
      <w:numFmt w:val="decimal"/>
      <w:lvlText w:val="%1."/>
      <w:lvlJc w:val="left"/>
      <w:pPr>
        <w:tabs>
          <w:tab w:val="num" w:pos="360"/>
        </w:tabs>
        <w:ind w:left="360" w:hanging="360"/>
      </w:pPr>
    </w:lvl>
  </w:abstractNum>
  <w:abstractNum w:abstractNumId="1">
    <w:nsid w:val="12474F95"/>
    <w:multiLevelType w:val="singleLevel"/>
    <w:tmpl w:val="0409000F"/>
    <w:lvl w:ilvl="0">
      <w:start w:val="1"/>
      <w:numFmt w:val="decimal"/>
      <w:lvlText w:val="%1."/>
      <w:lvlJc w:val="left"/>
      <w:pPr>
        <w:tabs>
          <w:tab w:val="num" w:pos="360"/>
        </w:tabs>
        <w:ind w:left="360" w:hanging="360"/>
      </w:pPr>
    </w:lvl>
  </w:abstractNum>
  <w:abstractNum w:abstractNumId="2">
    <w:nsid w:val="44B34C15"/>
    <w:multiLevelType w:val="hybridMultilevel"/>
    <w:tmpl w:val="A3C0ABE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65570587"/>
    <w:multiLevelType w:val="hybridMultilevel"/>
    <w:tmpl w:val="941C846E"/>
    <w:lvl w:ilvl="0" w:tplc="041A000F">
      <w:start w:val="2"/>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lvlOverride w:ilvl="0">
      <w:startOverride w:val="1"/>
    </w:lvlOverride>
  </w:num>
  <w:num w:numId="2">
    <w:abstractNumId w:val="1"/>
    <w:lvlOverride w:ilvl="0">
      <w:startOverride w:val="1"/>
    </w:lvlOverride>
  </w:num>
  <w:num w:numId="3">
    <w:abstractNumId w:val="2"/>
  </w:num>
  <w:num w:numId="4">
    <w:abstractNumId w:val="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1"/>
  <w:embedSystemFonts/>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79F"/>
    <w:rsid w:val="000004D9"/>
    <w:rsid w:val="0000268C"/>
    <w:rsid w:val="00036628"/>
    <w:rsid w:val="00051DFD"/>
    <w:rsid w:val="0007002D"/>
    <w:rsid w:val="00070261"/>
    <w:rsid w:val="00072271"/>
    <w:rsid w:val="000C7E2C"/>
    <w:rsid w:val="000E7499"/>
    <w:rsid w:val="00101E6C"/>
    <w:rsid w:val="001056A8"/>
    <w:rsid w:val="00106F77"/>
    <w:rsid w:val="001152F3"/>
    <w:rsid w:val="00121848"/>
    <w:rsid w:val="00173B8C"/>
    <w:rsid w:val="00186467"/>
    <w:rsid w:val="001A5D0D"/>
    <w:rsid w:val="001B620D"/>
    <w:rsid w:val="001F7049"/>
    <w:rsid w:val="002206A3"/>
    <w:rsid w:val="00225749"/>
    <w:rsid w:val="00242A1B"/>
    <w:rsid w:val="0026250A"/>
    <w:rsid w:val="00285836"/>
    <w:rsid w:val="00291720"/>
    <w:rsid w:val="002A2434"/>
    <w:rsid w:val="002D162C"/>
    <w:rsid w:val="003142A8"/>
    <w:rsid w:val="00321F35"/>
    <w:rsid w:val="0039350F"/>
    <w:rsid w:val="00394C0B"/>
    <w:rsid w:val="003C6669"/>
    <w:rsid w:val="003F2391"/>
    <w:rsid w:val="00404FB0"/>
    <w:rsid w:val="00444AB3"/>
    <w:rsid w:val="00445F91"/>
    <w:rsid w:val="004939A3"/>
    <w:rsid w:val="004D2B10"/>
    <w:rsid w:val="004D3A3F"/>
    <w:rsid w:val="004F39B6"/>
    <w:rsid w:val="0050169C"/>
    <w:rsid w:val="00514BB1"/>
    <w:rsid w:val="00515874"/>
    <w:rsid w:val="00527C07"/>
    <w:rsid w:val="005749CA"/>
    <w:rsid w:val="005B062A"/>
    <w:rsid w:val="005C5D17"/>
    <w:rsid w:val="005E77A8"/>
    <w:rsid w:val="005F49FA"/>
    <w:rsid w:val="00603CC4"/>
    <w:rsid w:val="00624361"/>
    <w:rsid w:val="00635C0A"/>
    <w:rsid w:val="00637187"/>
    <w:rsid w:val="006477A6"/>
    <w:rsid w:val="00650856"/>
    <w:rsid w:val="006864F8"/>
    <w:rsid w:val="006B1F0F"/>
    <w:rsid w:val="006B5DC7"/>
    <w:rsid w:val="006C5909"/>
    <w:rsid w:val="006C7923"/>
    <w:rsid w:val="006F40B1"/>
    <w:rsid w:val="007079F0"/>
    <w:rsid w:val="0078039B"/>
    <w:rsid w:val="00780861"/>
    <w:rsid w:val="00782435"/>
    <w:rsid w:val="00786028"/>
    <w:rsid w:val="00787BF7"/>
    <w:rsid w:val="00795793"/>
    <w:rsid w:val="007C3549"/>
    <w:rsid w:val="007C5471"/>
    <w:rsid w:val="007E5C71"/>
    <w:rsid w:val="007F7DDD"/>
    <w:rsid w:val="00845C18"/>
    <w:rsid w:val="00854EFA"/>
    <w:rsid w:val="008B1549"/>
    <w:rsid w:val="008C6599"/>
    <w:rsid w:val="008F423A"/>
    <w:rsid w:val="009335A5"/>
    <w:rsid w:val="00935800"/>
    <w:rsid w:val="00944AB4"/>
    <w:rsid w:val="0094674D"/>
    <w:rsid w:val="009809D4"/>
    <w:rsid w:val="009B7333"/>
    <w:rsid w:val="009F3ED5"/>
    <w:rsid w:val="00A07E68"/>
    <w:rsid w:val="00A245D4"/>
    <w:rsid w:val="00A72AB9"/>
    <w:rsid w:val="00A8576E"/>
    <w:rsid w:val="00AF4AFC"/>
    <w:rsid w:val="00B2626F"/>
    <w:rsid w:val="00B3315A"/>
    <w:rsid w:val="00B80EDC"/>
    <w:rsid w:val="00C70793"/>
    <w:rsid w:val="00CA3D27"/>
    <w:rsid w:val="00CA4B0F"/>
    <w:rsid w:val="00CC0E8D"/>
    <w:rsid w:val="00CC33A0"/>
    <w:rsid w:val="00CF1AB1"/>
    <w:rsid w:val="00D01863"/>
    <w:rsid w:val="00D20A6D"/>
    <w:rsid w:val="00D2279F"/>
    <w:rsid w:val="00D745B1"/>
    <w:rsid w:val="00DB4BFC"/>
    <w:rsid w:val="00DD3647"/>
    <w:rsid w:val="00DD727E"/>
    <w:rsid w:val="00DE15F8"/>
    <w:rsid w:val="00DF3E1E"/>
    <w:rsid w:val="00E135C3"/>
    <w:rsid w:val="00E17AFD"/>
    <w:rsid w:val="00E61785"/>
    <w:rsid w:val="00E75E2B"/>
    <w:rsid w:val="00E9545C"/>
    <w:rsid w:val="00EB06B8"/>
    <w:rsid w:val="00EC1BA6"/>
    <w:rsid w:val="00EC4550"/>
    <w:rsid w:val="00EE3BFD"/>
    <w:rsid w:val="00EF7831"/>
    <w:rsid w:val="00F01A9E"/>
    <w:rsid w:val="00F22125"/>
    <w:rsid w:val="00F47092"/>
    <w:rsid w:val="00F5762B"/>
    <w:rsid w:val="00F815D9"/>
    <w:rsid w:val="00F96BD9"/>
    <w:rsid w:val="00FB48D2"/>
    <w:rsid w:val="00FD10E9"/>
    <w:rsid w:val="00FE0813"/>
    <w:rsid w:val="00FE2089"/>
    <w:rsid w:val="00FE76B1"/>
    <w:rsid w:val="00FF68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6D8B6642"/>
  <w15:docId w15:val="{A745AD70-CFF0-495C-9126-0CD041BEDFD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rsid w:val="00EC4550"/>
    <w:pPr>
      <w:keepNext/>
      <w:spacing w:before="240" w:after="60"/>
      <w:outlineLvl w:val="0"/>
    </w:pPr>
    <w:rPr>
      <w:rFonts w:ascii="Arial" w:hAnsi="Arial" w:cs="Arial"/>
      <w:b/>
      <w:bCs/>
      <w:kern w:val="32"/>
      <w:sz w:val="32"/>
      <w:szCs w:val="32"/>
    </w:rPr>
  </w:style>
  <w:style w:type="paragraph" w:styleId="Naslov2">
    <w:name w:val="heading 2"/>
    <w:basedOn w:val="Normal"/>
    <w:next w:val="Normal"/>
    <w:qFormat/>
    <w:rsid w:val="00DB4BFC"/>
    <w:pPr>
      <w:keepNext/>
      <w:jc w:val="center"/>
      <w:outlineLvl w:val="1"/>
    </w:pPr>
    <w:rPr>
      <w:sz w:val="24"/>
    </w:rPr>
  </w:style>
  <w:style w:type="paragraph" w:styleId="Naslov3">
    <w:name w:val="heading 3"/>
    <w:basedOn w:val="Normal"/>
    <w:next w:val="Normal"/>
    <w:qFormat/>
    <w:rsid w:val="00EC4550"/>
    <w:pPr>
      <w:keepNext/>
      <w:spacing w:before="240" w:after="60"/>
      <w:outlineLvl w:val="2"/>
    </w:pPr>
    <w:rPr>
      <w:rFonts w:ascii="Arial" w:hAnsi="Arial" w:cs="Arial"/>
      <w:b/>
      <w:bCs/>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rsid w:val="00A8576E"/>
    <w:pPr>
      <w:jc w:val="both"/>
    </w:pPr>
    <w:rPr>
      <w:sz w:val="22"/>
    </w:rPr>
  </w:style>
  <w:style w:type="paragraph" w:styleId="Tekstbalonia">
    <w:name w:val="Balloon Text"/>
    <w:basedOn w:val="Normal"/>
    <w:semiHidden/>
    <w:rsid w:val="00A8576E"/>
    <w:rPr>
      <w:rFonts w:ascii="Tahoma" w:hAnsi="Tahoma" w:cs="Tahoma"/>
      <w:sz w:val="16"/>
      <w:szCs w:val="16"/>
    </w:rPr>
  </w:style>
  <w:style w:type="paragraph" w:styleId="Zaglavlje">
    <w:name w:val="header"/>
    <w:basedOn w:val="Normal"/>
    <w:link w:val="ZaglavljeChar"/>
    <w:rsid w:val="002A2434"/>
    <w:pPr>
      <w:tabs>
        <w:tab w:val="center" w:pos="4536"/>
        <w:tab w:val="right" w:pos="9072"/>
      </w:tabs>
    </w:pPr>
  </w:style>
  <w:style w:type="character" w:styleId="ZaglavljeChar" w:customStyle="true">
    <w:name w:val="Zaglavlje Char"/>
    <w:basedOn w:val="Zadanifontodlomka"/>
    <w:link w:val="Zaglavlje"/>
    <w:rsid w:val="002A2434"/>
  </w:style>
  <w:style w:type="paragraph" w:styleId="Podnoje">
    <w:name w:val="footer"/>
    <w:basedOn w:val="Normal"/>
    <w:link w:val="PodnojeChar"/>
    <w:rsid w:val="002A2434"/>
    <w:pPr>
      <w:tabs>
        <w:tab w:val="center" w:pos="4536"/>
        <w:tab w:val="right" w:pos="9072"/>
      </w:tabs>
    </w:pPr>
  </w:style>
  <w:style w:type="character" w:styleId="PodnojeChar" w:customStyle="true">
    <w:name w:val="Podnožje Char"/>
    <w:basedOn w:val="Zadanifontodlomka"/>
    <w:link w:val="Podnoje"/>
    <w:rsid w:val="002A2434"/>
  </w:style>
  <w:style w:type="character" w:styleId="TijelotekstaChar" w:customStyle="true">
    <w:name w:val="Tijelo teksta Char"/>
    <w:basedOn w:val="Zadanifontodlomka"/>
    <w:link w:val="Tijeloteksta"/>
    <w:rsid w:val="000C7E2C"/>
    <w:rPr>
      <w:sz w:val="22"/>
    </w:rPr>
  </w:style>
  <w:style w:type="paragraph" w:styleId="Odlomakpopisa">
    <w:name w:val="List Paragraph"/>
    <w:basedOn w:val="Normal"/>
    <w:uiPriority w:val="34"/>
    <w:qFormat/>
    <w:rsid w:val="00D01863"/>
    <w:pPr>
      <w:ind w:left="720"/>
      <w:contextualSpacing/>
    </w:pPr>
  </w:style>
  <w:style w:type="paragraph" w:styleId="Tekstfusnote">
    <w:name w:val="footnote text"/>
    <w:basedOn w:val="Normal"/>
    <w:link w:val="TekstfusnoteChar"/>
    <w:unhideWhenUsed/>
    <w:rsid w:val="00E61785"/>
  </w:style>
  <w:style w:type="character" w:styleId="TekstfusnoteChar" w:customStyle="true">
    <w:name w:val="Tekst fusnote Char"/>
    <w:basedOn w:val="Zadanifontodlomka"/>
    <w:link w:val="Tekstfusnote"/>
    <w:rsid w:val="00E61785"/>
  </w:style>
  <w:style w:type="character" w:styleId="Tekstrezerviranogmjesta">
    <w:name w:val="Placeholder Text"/>
    <w:basedOn w:val="Zadanifontodlomka"/>
    <w:uiPriority w:val="99"/>
    <w:semiHidden/>
    <w:rsid w:val="001B620D"/>
    <w:rPr>
      <w:color w:val="808080"/>
      <w:bdr w:val="none" w:color="auto" w:sz="0" w:space="0"/>
      <w:shd w:val="clear" w:color="auto" w:fill="auto"/>
    </w:rPr>
  </w:style>
  <w:style w:type="character" w:styleId="eSPISCCParagraphDefaultFont" w:customStyle="true">
    <w:name w:val="eSPIS_CC_Paragraph Default Font"/>
    <w:basedOn w:val="Zadanifontodlomka"/>
    <w:rsid w:val="001B620D"/>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1B620D"/>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1B620D"/>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B620D"/>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443276">
      <w:bodyDiv w:val="true"/>
      <w:marLeft w:val="0"/>
      <w:marRight w:val="0"/>
      <w:marTop w:val="0"/>
      <w:marBottom w:val="0"/>
      <w:divBdr>
        <w:top w:val="none" w:color="auto" w:sz="0" w:space="0"/>
        <w:left w:val="none" w:color="auto" w:sz="0" w:space="0"/>
        <w:bottom w:val="none" w:color="auto" w:sz="0" w:space="0"/>
        <w:right w:val="none" w:color="auto" w:sz="0" w:space="0"/>
      </w:divBdr>
    </w:div>
    <w:div w:id="65808574">
      <w:bodyDiv w:val="true"/>
      <w:marLeft w:val="0"/>
      <w:marRight w:val="0"/>
      <w:marTop w:val="0"/>
      <w:marBottom w:val="0"/>
      <w:divBdr>
        <w:top w:val="none" w:color="auto" w:sz="0" w:space="0"/>
        <w:left w:val="none" w:color="auto" w:sz="0" w:space="0"/>
        <w:bottom w:val="none" w:color="auto" w:sz="0" w:space="0"/>
        <w:right w:val="none" w:color="auto" w:sz="0" w:space="0"/>
      </w:divBdr>
    </w:div>
    <w:div w:id="233856965">
      <w:bodyDiv w:val="true"/>
      <w:marLeft w:val="0"/>
      <w:marRight w:val="0"/>
      <w:marTop w:val="0"/>
      <w:marBottom w:val="0"/>
      <w:divBdr>
        <w:top w:val="none" w:color="auto" w:sz="0" w:space="0"/>
        <w:left w:val="none" w:color="auto" w:sz="0" w:space="0"/>
        <w:bottom w:val="none" w:color="auto" w:sz="0" w:space="0"/>
        <w:right w:val="none" w:color="auto" w:sz="0" w:space="0"/>
      </w:divBdr>
    </w:div>
    <w:div w:id="370687136">
      <w:bodyDiv w:val="true"/>
      <w:marLeft w:val="0"/>
      <w:marRight w:val="0"/>
      <w:marTop w:val="0"/>
      <w:marBottom w:val="0"/>
      <w:divBdr>
        <w:top w:val="none" w:color="auto" w:sz="0" w:space="0"/>
        <w:left w:val="none" w:color="auto" w:sz="0" w:space="0"/>
        <w:bottom w:val="none" w:color="auto" w:sz="0" w:space="0"/>
        <w:right w:val="none" w:color="auto" w:sz="0" w:space="0"/>
      </w:divBdr>
    </w:div>
    <w:div w:id="593703983">
      <w:bodyDiv w:val="true"/>
      <w:marLeft w:val="0"/>
      <w:marRight w:val="0"/>
      <w:marTop w:val="0"/>
      <w:marBottom w:val="0"/>
      <w:divBdr>
        <w:top w:val="none" w:color="auto" w:sz="0" w:space="0"/>
        <w:left w:val="none" w:color="auto" w:sz="0" w:space="0"/>
        <w:bottom w:val="none" w:color="auto" w:sz="0" w:space="0"/>
        <w:right w:val="none" w:color="auto" w:sz="0" w:space="0"/>
      </w:divBdr>
    </w:div>
    <w:div w:id="1172835560">
      <w:bodyDiv w:val="true"/>
      <w:marLeft w:val="0"/>
      <w:marRight w:val="0"/>
      <w:marTop w:val="0"/>
      <w:marBottom w:val="0"/>
      <w:divBdr>
        <w:top w:val="none" w:color="auto" w:sz="0" w:space="0"/>
        <w:left w:val="none" w:color="auto" w:sz="0" w:space="0"/>
        <w:bottom w:val="none" w:color="auto" w:sz="0" w:space="0"/>
        <w:right w:val="none" w:color="auto" w:sz="0" w:space="0"/>
      </w:divBdr>
    </w:div>
    <w:div w:id="1240017699">
      <w:bodyDiv w:val="true"/>
      <w:marLeft w:val="0"/>
      <w:marRight w:val="0"/>
      <w:marTop w:val="0"/>
      <w:marBottom w:val="0"/>
      <w:divBdr>
        <w:top w:val="none" w:color="auto" w:sz="0" w:space="0"/>
        <w:left w:val="none" w:color="auto" w:sz="0" w:space="0"/>
        <w:bottom w:val="none" w:color="auto" w:sz="0" w:space="0"/>
        <w:right w:val="none" w:color="auto" w:sz="0" w:space="0"/>
      </w:divBdr>
    </w:div>
    <w:div w:id="1360202881">
      <w:bodyDiv w:val="true"/>
      <w:marLeft w:val="0"/>
      <w:marRight w:val="0"/>
      <w:marTop w:val="0"/>
      <w:marBottom w:val="0"/>
      <w:divBdr>
        <w:top w:val="none" w:color="auto" w:sz="0" w:space="0"/>
        <w:left w:val="none" w:color="auto" w:sz="0" w:space="0"/>
        <w:bottom w:val="none" w:color="auto" w:sz="0" w:space="0"/>
        <w:right w:val="none" w:color="auto" w:sz="0" w:space="0"/>
      </w:divBdr>
    </w:div>
    <w:div w:id="1441602763">
      <w:bodyDiv w:val="true"/>
      <w:marLeft w:val="0"/>
      <w:marRight w:val="0"/>
      <w:marTop w:val="0"/>
      <w:marBottom w:val="0"/>
      <w:divBdr>
        <w:top w:val="none" w:color="auto" w:sz="0" w:space="0"/>
        <w:left w:val="none" w:color="auto" w:sz="0" w:space="0"/>
        <w:bottom w:val="none" w:color="auto" w:sz="0" w:space="0"/>
        <w:right w:val="none" w:color="auto" w:sz="0" w:space="0"/>
      </w:divBdr>
    </w:div>
    <w:div w:id="1455051915">
      <w:bodyDiv w:val="true"/>
      <w:marLeft w:val="0"/>
      <w:marRight w:val="0"/>
      <w:marTop w:val="0"/>
      <w:marBottom w:val="0"/>
      <w:divBdr>
        <w:top w:val="none" w:color="auto" w:sz="0" w:space="0"/>
        <w:left w:val="none" w:color="auto" w:sz="0" w:space="0"/>
        <w:bottom w:val="none" w:color="auto" w:sz="0" w:space="0"/>
        <w:right w:val="none" w:color="auto" w:sz="0" w:space="0"/>
      </w:divBdr>
    </w:div>
    <w:div w:id="1518621196">
      <w:bodyDiv w:val="true"/>
      <w:marLeft w:val="0"/>
      <w:marRight w:val="0"/>
      <w:marTop w:val="0"/>
      <w:marBottom w:val="0"/>
      <w:divBdr>
        <w:top w:val="none" w:color="auto" w:sz="0" w:space="0"/>
        <w:left w:val="none" w:color="auto" w:sz="0" w:space="0"/>
        <w:bottom w:val="none" w:color="auto" w:sz="0" w:space="0"/>
        <w:right w:val="none" w:color="auto" w:sz="0" w:space="0"/>
      </w:divBdr>
    </w:div>
    <w:div w:id="1761637280">
      <w:bodyDiv w:val="true"/>
      <w:marLeft w:val="0"/>
      <w:marRight w:val="0"/>
      <w:marTop w:val="0"/>
      <w:marBottom w:val="0"/>
      <w:divBdr>
        <w:top w:val="none" w:color="auto" w:sz="0" w:space="0"/>
        <w:left w:val="none" w:color="auto" w:sz="0" w:space="0"/>
        <w:bottom w:val="none" w:color="auto" w:sz="0" w:space="0"/>
        <w:right w:val="none" w:color="auto" w:sz="0" w:space="0"/>
      </w:divBdr>
    </w:div>
    <w:div w:id="1823348004">
      <w:bodyDiv w:val="true"/>
      <w:marLeft w:val="0"/>
      <w:marRight w:val="0"/>
      <w:marTop w:val="0"/>
      <w:marBottom w:val="0"/>
      <w:divBdr>
        <w:top w:val="none" w:color="auto" w:sz="0" w:space="0"/>
        <w:left w:val="none" w:color="auto" w:sz="0" w:space="0"/>
        <w:bottom w:val="none" w:color="auto" w:sz="0" w:space="0"/>
        <w:right w:val="none" w:color="auto" w:sz="0" w:space="0"/>
      </w:divBdr>
    </w:div>
    <w:div w:id="1823547762">
      <w:bodyDiv w:val="true"/>
      <w:marLeft w:val="0"/>
      <w:marRight w:val="0"/>
      <w:marTop w:val="0"/>
      <w:marBottom w:val="0"/>
      <w:divBdr>
        <w:top w:val="none" w:color="auto" w:sz="0" w:space="0"/>
        <w:left w:val="none" w:color="auto" w:sz="0" w:space="0"/>
        <w:bottom w:val="none" w:color="auto" w:sz="0" w:space="0"/>
        <w:right w:val="none" w:color="auto" w:sz="0" w:space="0"/>
      </w:divBdr>
    </w:div>
    <w:div w:id="20176096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 studenog 2026.</izvorni_sadrzaj>
    <derivirana_varijabla naziv="DomainObject.DatumDonosenjaOdluke_1">2. studenog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Sanja</izvorni_sadrzaj>
    <derivirana_varijabla naziv="DomainObject.DonositeljOdluke.Ime_1">Sanja</derivirana_varijabla>
  </DomainObject.DonositeljOdluke.Ime>
  <DomainObject.DonositeljOdluke.Prezime>
    <izvorni_sadrzaj>Vrabec-Vrančić</izvorni_sadrzaj>
    <derivirana_varijabla naziv="DomainObject.DonositeljOdluke.Prezime_1">Vrabec-Vrančić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176</izvorni_sadrzaj>
    <derivirana_varijabla naziv="DomainObject.Predmet.Broj_1">176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kolovoza 2024.</izvorni_sadrzaj>
    <derivirana_varijabla naziv="DomainObject.Predmet.DatumOsnivanja_1">13. kolovoza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13. srpnja 2026.</izvorni_sadrzaj>
    <derivirana_varijabla naziv="DomainObject.Predmet.DatumRjesavanja_1">13.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663.61</izvorni_sadrzaj>
    <derivirana_varijabla naziv="DomainObject.Predmet.InicijalnaVrijednost_1">663.61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Ob-176/2024</izvorni_sadrzaj>
    <derivirana_varijabla naziv="DomainObject.Predmet.OznakaBroj_1">P Ob-176/2024</derivirana_varijabla>
  </DomainObject.Predmet.OznakaBroj>
  <DomainObject.Predmet.OznakaBrojOptuznogAkta>
    <izvorni_sadrzaj/>
    <derivirana_varijabla naziv="DomainObject.Predmet.OznakaBrojOptuznogAkta_1"/>
  </DomainObject.Predmet.OznakaBrojOptuznogAkta>
  <DomainObject.Predmet.PredmetRijesio.Ime>
    <izvorni_sadrzaj>Sanja</izvorni_sadrzaj>
    <derivirana_varijabla naziv="DomainObject.Predmet.PredmetRijesio.Ime_1">Sanja</derivirana_varijabla>
  </DomainObject.Predmet.PredmetRijesio.Ime>
  <DomainObject.Predmet.PredmetRijesio.Oib>
    <izvorni_sadrzaj>19691967952</izvorni_sadrzaj>
    <derivirana_varijabla naziv="DomainObject.Predmet.PredmetRijesio.Oib_1">19691967952</derivirana_varijabla>
  </DomainObject.Predmet.PredmetRijesio.Oib>
  <DomainObject.Predmet.PredmetRijesio.Prezime>
    <izvorni_sadrzaj>Vrabec-Vrančić</izvorni_sadrzaj>
    <derivirana_varijabla naziv="DomainObject.Predmet.PredmetRijesio.Prezime_1">Vrabec-Vrančić</derivirana_varijabla>
  </DomainObject.Predmet.PredmetRijesio.Prezime>
  <DomainObject.Predmet.PrimjedbaSuca>
    <izvorni_sadrzaj/>
    <derivirana_varijabla naziv="DomainObject.Predmet.PrimjedbaSuca_1"/>
  </DomainObject.Predmet.PrimjedbaSuca>
  <DomainObject.Predmet.ProtustrankaFormated>
    <izvorni_sadrzaj>  Gordana Ilić</izvorni_sadrzaj>
    <derivirana_varijabla naziv="DomainObject.Predmet.ProtustrankaFormated_1">  Gordana Ilić</derivirana_varijabla>
  </DomainObject.Predmet.ProtustrankaFormated>
  <DomainObject.Predmet.ProtustrankaFormatedOIB>
    <izvorni_sadrzaj>  Gordana Ilić, OIB 11580749960</izvorni_sadrzaj>
    <derivirana_varijabla naziv="DomainObject.Predmet.ProtustrankaFormatedOIB_1">  Gordana Ilić, OIB 11580749960</derivirana_varijabla>
  </DomainObject.Predmet.ProtustrankaFormatedOIB>
  <DomainObject.Predmet.ProtustrankaFormatedWithAdress>
    <izvorni_sadrzaj> Gordana Ilić, Josipa Kozarca 22b, 32270 Bošnjaci</izvorni_sadrzaj>
    <derivirana_varijabla naziv="DomainObject.Predmet.ProtustrankaFormatedWithAdress_1"> Gordana Ilić, Josipa Kozarca 22b, 32270 Bošnjaci</derivirana_varijabla>
  </DomainObject.Predmet.ProtustrankaFormatedWithAdress>
  <DomainObject.Predmet.ProtustrankaFormatedWithAdressOIB>
    <izvorni_sadrzaj> Gordana Ilić, OIB 11580749960, Josipa Kozarca 22b, 32270 Bošnjaci</izvorni_sadrzaj>
    <derivirana_varijabla naziv="DomainObject.Predmet.ProtustrankaFormatedWithAdressOIB_1"> Gordana Ilić, OIB 11580749960, Josipa Kozarca 22b, 32270 Bošnjaci</derivirana_varijabla>
  </DomainObject.Predmet.ProtustrankaFormatedWithAdressOIB>
  <DomainObject.Predmet.ProtustrankaWithAdress>
    <izvorni_sadrzaj>Gordana Ilić Josipa Kozarca 22b, 32270 Bošnjaci</izvorni_sadrzaj>
    <derivirana_varijabla naziv="DomainObject.Predmet.ProtustrankaWithAdress_1">Gordana Ilić Josipa Kozarca 22b, 32270 Bošnjaci</derivirana_varijabla>
  </DomainObject.Predmet.ProtustrankaWithAdress>
  <DomainObject.Predmet.ProtustrankaWithAdressOIB>
    <izvorni_sadrzaj>Gordana Ilić, OIB 11580749960, Josipa Kozarca 22b, 32270 Bošnjaci</izvorni_sadrzaj>
    <derivirana_varijabla naziv="DomainObject.Predmet.ProtustrankaWithAdressOIB_1">Gordana Ilić, OIB 11580749960, Josipa Kozarca 22b, 32270 Bošnjaci</derivirana_varijabla>
  </DomainObject.Predmet.ProtustrankaWithAdressOIB>
  <DomainObject.Predmet.ProtustrankaNazivFormated>
    <izvorni_sadrzaj>Gordana Ilić</izvorni_sadrzaj>
    <derivirana_varijabla naziv="DomainObject.Predmet.ProtustrankaNazivFormated_1">Gordana Ilić</derivirana_varijabla>
  </DomainObject.Predmet.ProtustrankaNazivFormated>
  <DomainObject.Predmet.ProtustrankaNazivFormatedOIB>
    <izvorni_sadrzaj>Gordana Ilić, OIB 11580749960</izvorni_sadrzaj>
    <derivirana_varijabla naziv="DomainObject.Predmet.ProtustrankaNazivFormatedOIB_1">Gordana Ilić, OIB 11580749960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5</izvorni_sadrzaj>
    <derivirana_varijabla naziv="DomainObject.Predmet.Referada.Naziv_1">Referada 5</derivirana_varijabla>
  </DomainObject.Predmet.Referada.Naziv>
  <DomainObject.Predmet.Referada.Oznaka>
    <izvorni_sadrzaj>Ref 5</izvorni_sadrzaj>
    <derivirana_varijabla naziv="DomainObject.Predmet.Referada.Oznaka_1">Ref 5</derivirana_varijabla>
  </DomainObject.Predmet.Referada.Oznaka>
  <DomainObject.Predmet.Referada.Prostorija.Naziv>
    <izvorni_sadrzaj>soba 107</izvorni_sadrzaj>
    <derivirana_varijabla naziv="DomainObject.Predmet.Referada.Prostorija.Naziv_1">soba 107</derivirana_varijabla>
  </DomainObject.Predmet.Referada.Prostorija.Naziv>
  <DomainObject.Predmet.Referada.Prostorija.Oznaka>
    <izvorni_sadrzaj>soba 107</izvorni_sadrzaj>
    <derivirana_varijabla naziv="DomainObject.Predmet.Referada.Prostorija.Oznaka_1">soba 107</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Sanja Vrabec-Vrančić</izvorni_sadrzaj>
    <derivirana_varijabla naziv="DomainObject.Predmet.Referada.Sudac_1">Sanja Vrabec-Vrančić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Čedo Ilić zastupanog po punomoćniku Marko Hrstić</izvorni_sadrzaj>
    <derivirana_varijabla naziv="DomainObject.Predmet.StrankaFormated_1">  Čedo Ilić zastupanog po punomoćniku Marko Hrstić</derivirana_varijabla>
  </DomainObject.Predmet.StrankaFormated>
  <DomainObject.Predmet.StrankaFormatedOIB>
    <izvorni_sadrzaj>  Čedo Ilić, OIB 82352827912 zastupanog po punomoćniku Marko Hrstić</izvorni_sadrzaj>
    <derivirana_varijabla naziv="DomainObject.Predmet.StrankaFormatedOIB_1">  Čedo Ilić, OIB 82352827912 zastupanog po punomoćniku Marko Hrstić</derivirana_varijabla>
  </DomainObject.Predmet.StrankaFormatedOIB>
  <DomainObject.Predmet.StrankaFormatedWithAdress>
    <izvorni_sadrzaj> Čedo Ilić, Josipa Kozarca 22b, 32270 Bošnjaci zastupanog po punomoćniku Marko Hrstić</izvorni_sadrzaj>
    <derivirana_varijabla naziv="DomainObject.Predmet.StrankaFormatedWithAdress_1"> Čedo Ilić, Josipa Kozarca 22b, 32270 Bošnjaci zastupanog po punomoćniku Marko Hrstić</derivirana_varijabla>
  </DomainObject.Predmet.StrankaFormatedWithAdress>
  <DomainObject.Predmet.StrankaFormatedWithAdressOIB>
    <izvorni_sadrzaj> Čedo Ilić, OIB 82352827912, Josipa Kozarca 22b, 32270 Bošnjaci zastupanog po punomoćniku Marko Hrstić</izvorni_sadrzaj>
    <derivirana_varijabla naziv="DomainObject.Predmet.StrankaFormatedWithAdressOIB_1"> Čedo Ilić, OIB 82352827912, Josipa Kozarca 22b, 32270 Bošnjaci zastupanog po punomoćniku Marko Hrstić</derivirana_varijabla>
  </DomainObject.Predmet.StrankaFormatedWithAdressOIB>
  <DomainObject.Predmet.StrankaWithAdress>
    <izvorni_sadrzaj>Čedo Ilić Josipa Kozarca 22b,32270 Bošnjaci</izvorni_sadrzaj>
    <derivirana_varijabla naziv="DomainObject.Predmet.StrankaWithAdress_1">Čedo Ilić Josipa Kozarca 22b,32270 Bošnjaci</derivirana_varijabla>
  </DomainObject.Predmet.StrankaWithAdress>
  <DomainObject.Predmet.StrankaWithAdressOIB>
    <izvorni_sadrzaj>Čedo Ilić, OIB 82352827912, Josipa Kozarca 22b,32270 Bošnjaci</izvorni_sadrzaj>
    <derivirana_varijabla naziv="DomainObject.Predmet.StrankaWithAdressOIB_1">Čedo Ilić, OIB 82352827912, Josipa Kozarca 22b,32270 Bošnjaci</derivirana_varijabla>
  </DomainObject.Predmet.StrankaWithAdressOIB>
  <DomainObject.Predmet.StrankaNazivFormated>
    <izvorni_sadrzaj>Čedo Ilić</izvorni_sadrzaj>
    <derivirana_varijabla naziv="DomainObject.Predmet.StrankaNazivFormated_1">Čedo Ilić</derivirana_varijabla>
  </DomainObject.Predmet.StrankaNazivFormated>
  <DomainObject.Predmet.StrankaNazivFormatedOIB>
    <izvorni_sadrzaj>Čedo Ilić, OIB 82352827912</izvorni_sadrzaj>
    <derivirana_varijabla naziv="DomainObject.Predmet.StrankaNazivFormatedOIB_1">Čedo Ilić, OIB 82352827912</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5</izvorni_sadrzaj>
    <derivirana_varijabla naziv="DomainObject.Predmet.TrenutnaLokacijaSpisa.Naziv_1">Referada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soba 115</izvorni_sadrzaj>
    <derivirana_varijabla naziv="DomainObject.Predmet.UstrojstvenaJedinicaVodi.Prostorija.Naziv_1">soba 115</derivirana_varijabla>
  </DomainObject.Predmet.UstrojstvenaJedinicaVodi.Prostorija.Naziv>
  <DomainObject.Predmet.UstrojstvenaJedinicaVodi.Prostorija.Oznaka>
    <izvorni_sadrzaj>soba 115</izvorni_sadrzaj>
    <derivirana_varijabla naziv="DomainObject.Predmet.UstrojstvenaJedinicaVodi.Prostorija.Oznaka_1">soba 115</derivirana_varijabla>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Razvod braka bez djece</izvorni_sadrzaj>
    <derivirana_varijabla naziv="DomainObject.Predmet.VrstaSpora.Naziv_1">Razvod braka bez djece</derivirana_varijabla>
  </DomainObject.Predmet.VrstaSpora.Naziv>
  <DomainObject.Predmet.Zapisnicar>
    <izvorni_sadrzaj>Nada Topić</izvorni_sadrzaj>
    <derivirana_varijabla naziv="DomainObject.Predmet.Zapisnicar_1">Nada Topić</derivirana_varijabla>
  </DomainObject.Predmet.Zapisnicar>
  <DomainObject.Predmet.StrankaListFormated>
    <izvorni_sadrzaj>
      <item>Čedo Ilić zastupanog po punomoćniku Marko Hrstić</item>
    </izvorni_sadrzaj>
    <derivirana_varijabla naziv="DomainObject.Predmet.StrankaListFormated_1">
      <item>Čedo Ilić zastupanog po punomoćniku Marko Hrstić</item>
    </derivirana_varijabla>
  </DomainObject.Predmet.StrankaListFormated>
  <DomainObject.Predmet.StrankaListFormatedOIB>
    <izvorni_sadrzaj>
      <item>Čedo Ilić, OIB 82352827912 zastupanog po punomoćniku Marko Hrstić</item>
    </izvorni_sadrzaj>
    <derivirana_varijabla naziv="DomainObject.Predmet.StrankaListFormatedOIB_1">
      <item>Čedo Ilić, OIB 82352827912 zastupanog po punomoćniku Marko Hrstić</item>
    </derivirana_varijabla>
  </DomainObject.Predmet.StrankaListFormatedOIB>
  <DomainObject.Predmet.StrankaListFormatedWithAdress>
    <izvorni_sadrzaj>
      <item>Čedo Ilić, Josipa Kozarca 22b, 32270 Bošnjaci zastupanog po punomoćniku Marko Hrstić</item>
    </izvorni_sadrzaj>
    <derivirana_varijabla naziv="DomainObject.Predmet.StrankaListFormatedWithAdress_1">
      <item>Čedo Ilić, Josipa Kozarca 22b, 32270 Bošnjaci zastupanog po punomoćniku Marko Hrstić</item>
    </derivirana_varijabla>
  </DomainObject.Predmet.StrankaListFormatedWithAdress>
  <DomainObject.Predmet.StrankaListFormatedWithAdressOIB>
    <izvorni_sadrzaj>
      <item>Čedo Ilić, OIB 82352827912, Josipa Kozarca 22b, 32270 Bošnjaci zastupanog po punomoćniku Marko Hrstić</item>
    </izvorni_sadrzaj>
    <derivirana_varijabla naziv="DomainObject.Predmet.StrankaListFormatedWithAdressOIB_1">
      <item>Čedo Ilić, OIB 82352827912, Josipa Kozarca 22b, 32270 Bošnjaci zastupanog po punomoćniku Marko Hrstić</item>
    </derivirana_varijabla>
  </DomainObject.Predmet.StrankaListFormatedWithAdressOIB>
  <DomainObject.Predmet.StrankaListNazivFormated>
    <izvorni_sadrzaj>
      <item>Čedo Ilić</item>
    </izvorni_sadrzaj>
    <derivirana_varijabla naziv="DomainObject.Predmet.StrankaListNazivFormated_1">
      <item>Čedo Ilić</item>
    </derivirana_varijabla>
  </DomainObject.Predmet.StrankaListNazivFormated>
  <DomainObject.Predmet.StrankaListNazivFormatedOIB>
    <izvorni_sadrzaj>
      <item>Čedo Ilić, OIB 82352827912</item>
    </izvorni_sadrzaj>
    <derivirana_varijabla naziv="DomainObject.Predmet.StrankaListNazivFormatedOIB_1">
      <item>Čedo Ilić, OIB 82352827912</item>
    </derivirana_varijabla>
  </DomainObject.Predmet.StrankaListNazivFormatedOIB>
  <DomainObject.Predmet.ProtuStrankaListFormated>
    <izvorni_sadrzaj>
      <item>Gordana Ilić</item>
    </izvorni_sadrzaj>
    <derivirana_varijabla naziv="DomainObject.Predmet.ProtuStrankaListFormated_1">
      <item>Gordana Ilić</item>
    </derivirana_varijabla>
  </DomainObject.Predmet.ProtuStrankaListFormated>
  <DomainObject.Predmet.ProtuStrankaListFormatedOIB>
    <izvorni_sadrzaj>
      <item>Gordana Ilić, OIB 11580749960</item>
    </izvorni_sadrzaj>
    <derivirana_varijabla naziv="DomainObject.Predmet.ProtuStrankaListFormatedOIB_1">
      <item>Gordana Ilić, OIB 11580749960</item>
    </derivirana_varijabla>
  </DomainObject.Predmet.ProtuStrankaListFormatedOIB>
  <DomainObject.Predmet.ProtuStrankaListFormatedWithAdress>
    <izvorni_sadrzaj>
      <item>Gordana Ilić, Josipa Kozarca 22b, 32270 Bošnjaci</item>
    </izvorni_sadrzaj>
    <derivirana_varijabla naziv="DomainObject.Predmet.ProtuStrankaListFormatedWithAdress_1">
      <item>Gordana Ilić, Josipa Kozarca 22b, 32270 Bošnjaci</item>
    </derivirana_varijabla>
  </DomainObject.Predmet.ProtuStrankaListFormatedWithAdress>
  <DomainObject.Predmet.ProtuStrankaListFormatedWithAdressOIB>
    <izvorni_sadrzaj>
      <item>Gordana Ilić, OIB 11580749960, Josipa Kozarca 22b, 32270 Bošnjaci</item>
    </izvorni_sadrzaj>
    <derivirana_varijabla naziv="DomainObject.Predmet.ProtuStrankaListFormatedWithAdressOIB_1">
      <item>Gordana Ilić, OIB 11580749960, Josipa Kozarca 22b, 32270 Bošnjaci</item>
    </derivirana_varijabla>
  </DomainObject.Predmet.ProtuStrankaListFormatedWithAdressOIB>
  <DomainObject.Predmet.ProtuStrankaListNazivFormated>
    <izvorni_sadrzaj>
      <item>Gordana Ilić</item>
    </izvorni_sadrzaj>
    <derivirana_varijabla naziv="DomainObject.Predmet.ProtuStrankaListNazivFormated_1">
      <item>Gordana Ilić</item>
    </derivirana_varijabla>
  </DomainObject.Predmet.ProtuStrankaListNazivFormated>
  <DomainObject.Predmet.ProtuStrankaListNazivFormatedOIB>
    <izvorni_sadrzaj>
      <item>Gordana Ilić, OIB 11580749960</item>
    </izvorni_sadrzaj>
    <derivirana_varijabla naziv="DomainObject.Predmet.ProtuStrankaListNazivFormatedOIB_1">
      <item>Gordana Ilić, OIB 11580749960</item>
    </derivirana_varijabla>
  </DomainObject.Predmet.ProtuStrankaListNazivFormatedOIB>
  <DomainObject.Predmet.OstaliListFormated>
    <izvorni_sadrzaj>
      <item>Marko Hrstić punomoćnik sudionika u postupku Čedo Ilić</item>
    </izvorni_sadrzaj>
    <derivirana_varijabla naziv="DomainObject.Predmet.OstaliListFormated_1">
      <item>Marko Hrstić punomoćnik sudionika u postupku Čedo Ilić</item>
    </derivirana_varijabla>
  </DomainObject.Predmet.OstaliListFormated>
  <DomainObject.Predmet.OstaliListFormatedOIB>
    <izvorni_sadrzaj>
      <item>Marko Hrstić, OIB 41838513912 punomoćnik sudionika u postupku Čedo Ilić</item>
    </izvorni_sadrzaj>
    <derivirana_varijabla naziv="DomainObject.Predmet.OstaliListFormatedOIB_1">
      <item>Marko Hrstić, OIB 41838513912 punomoćnik sudionika u postupku Čedo Ilić</item>
    </derivirana_varijabla>
  </DomainObject.Predmet.OstaliListFormatedOIB>
  <DomainObject.Predmet.OstaliListFormatedWithAdress>
    <izvorni_sadrzaj>
      <item>Marko Hrstić, Riva 4, 51000 Rijeka punomoćnik sudionika u postupku Čedo Ilić</item>
    </izvorni_sadrzaj>
    <derivirana_varijabla naziv="DomainObject.Predmet.OstaliListFormatedWithAdress_1">
      <item>Marko Hrstić, Riva 4, 51000 Rijeka punomoćnik sudionika u postupku Čedo Ilić</item>
    </derivirana_varijabla>
  </DomainObject.Predmet.OstaliListFormatedWithAdress>
  <DomainObject.Predmet.OstaliListFormatedWithAdressOIB>
    <izvorni_sadrzaj>
      <item>Marko Hrstić, OIB 41838513912, Riva 4, 51000 Rijeka punomoćnik sudionika u postupku Čedo Ilić</item>
    </izvorni_sadrzaj>
    <derivirana_varijabla naziv="DomainObject.Predmet.OstaliListFormatedWithAdressOIB_1">
      <item>Marko Hrstić, OIB 41838513912, Riva 4, 51000 Rijeka punomoćnik sudionika u postupku Čedo Ilić</item>
    </derivirana_varijabla>
  </DomainObject.Predmet.OstaliListFormatedWithAdressOIB>
  <DomainObject.Predmet.OstaliListNazivFormated>
    <izvorni_sadrzaj>
      <item>Marko Hrstić</item>
    </izvorni_sadrzaj>
    <derivirana_varijabla naziv="DomainObject.Predmet.OstaliListNazivFormated_1">
      <item>Marko Hrstić</item>
    </derivirana_varijabla>
  </DomainObject.Predmet.OstaliListNazivFormated>
  <DomainObject.Predmet.OstaliListNazivFormatedOIB>
    <izvorni_sadrzaj>
      <item>Marko Hrstić, OIB 41838513912</item>
    </izvorni_sadrzaj>
    <derivirana_varijabla naziv="DomainObject.Predmet.OstaliListNazivFormatedOIB_1">
      <item>Marko Hrstić, OIB 41838513912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Čedo Ilić</izvorni_sadrzaj>
    <derivirana_varijabla naziv="DomainObject.Predmet.StrankaIDrugi_1">Čedo Ilić</derivirana_varijabla>
  </DomainObject.Predmet.StrankaIDrugi>
  <DomainObject.Predmet.ProtustrankaIDrugi>
    <izvorni_sadrzaj>Gordana Ilić</izvorni_sadrzaj>
    <derivirana_varijabla naziv="DomainObject.Predmet.ProtustrankaIDrugi_1">Gordana Ilić</derivirana_varijabla>
  </DomainObject.Predmet.ProtustrankaIDrugi>
  <DomainObject.Predmet.StrankaIDrugiAdressOIB>
    <izvorni_sadrzaj>Čedo Ilić, OIB 82352827912, Josipa Kozarca 22b, 32270 Bošnjaci</izvorni_sadrzaj>
    <derivirana_varijabla naziv="DomainObject.Predmet.StrankaIDrugiAdressOIB_1">Čedo Ilić, OIB 82352827912, Josipa Kozarca 22b, 32270 Bošnjaci</derivirana_varijabla>
  </DomainObject.Predmet.StrankaIDrugiAdressOIB>
  <DomainObject.Predmet.ProtustrankaIDrugiAdressOIB>
    <izvorni_sadrzaj>Gordana Ilić, OIB 11580749960, Josipa Kozarca 22b, 32270 Bošnjaci</izvorni_sadrzaj>
    <derivirana_varijabla naziv="DomainObject.Predmet.ProtustrankaIDrugiAdressOIB_1">Gordana Ilić, OIB 11580749960, Josipa Kozarca 22b, 32270 Bošnjaci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13. srpnja 2026.</izvorni_sadrzaj>
    <derivirana_varijabla naziv="DomainObject.Predmet.OdlukaRjesenje.DatumDonosenjaOdluke_1">13.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 Ob-176/2024-25</izvorni_sadrzaj>
    <derivirana_varijabla naziv="DomainObject.Predmet.OdlukaRjesenje.Oznaka_1">P Ob-176/2024-25</derivirana_varijabla>
  </DomainObject.Predmet.OdlukaRjesenje.Oznaka>
  <DomainObject.Predmet.SudioniciListNaziv>
    <izvorni_sadrzaj>
      <item>Čedo Ilić</item>
      <item>Gordana Ilić</item>
      <item>Marko Hrstić</item>
    </izvorni_sadrzaj>
    <derivirana_varijabla naziv="DomainObject.Predmet.SudioniciListNaziv_1">
      <item>Čedo Ilić</item>
      <item>Gordana Ilić</item>
      <item>Marko Hrstić</item>
    </derivirana_varijabla>
  </DomainObject.Predmet.SudioniciListNaziv>
  <DomainObject.Predmet.SudioniciListAdressOIB>
    <izvorni_sadrzaj>
      <item>Čedo Ilić, OIB 82352827912, Josipa Kozarca 22b,32270 Bošnjaci</item>
      <item>Gordana Ilić, OIB 11580749960, Josipa Kozarca 22b,32270 Bošnjaci</item>
      <item>Marko Hrstić, OIB 41838513912, Riva 4,51000 Rijeka</item>
    </izvorni_sadrzaj>
    <derivirana_varijabla naziv="DomainObject.Predmet.SudioniciListAdressOIB_1">
      <item>Čedo Ilić, OIB 82352827912, Josipa Kozarca 22b,32270 Bošnjaci</item>
      <item>Gordana Ilić, OIB 11580749960, Josipa Kozarca 22b,32270 Bošnjaci</item>
      <item>Marko Hrstić, OIB 41838513912, Riva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82352827912</item>
      <item>, OIB 11580749960</item>
      <item>, OIB 41838513912</item>
    </izvorni_sadrzaj>
    <derivirana_varijabla naziv="DomainObject.Predmet.SudioniciListNazivOIB_1">
      <item>, OIB 82352827912</item>
      <item>, OIB 11580749960</item>
      <item>, OIB 41838513912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15. lipnja 2026.</izvorni_sadrzaj>
    <derivirana_varijabla naziv="DomainObject.PredzadnjaOdlukaIzPredmeta.DatumDonosenjaOdluke_1">15. lipnja 2026.</derivirana_varijabla>
  </DomainObject.PredzadnjaOdlukaIzPredmeta.DatumDonosenjaOdluke>
  <DomainObject.PredzadnjaOdlukaIzPredmeta.Oznaka>
    <izvorni_sadrzaj>P Ob-176/2024-23</izvorni_sadrzaj>
    <derivirana_varijabla naziv="DomainObject.PredzadnjaOdlukaIzPredmeta.Oznaka_1">P Ob-176/2024-23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kolovoza 2024.</izvorni_sadrzaj>
    <derivirana_varijabla naziv="DomainObject.Predmet.DatumPocetkaProcesa_1">13. kolovoza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02E4F30-D058-43FC-8DC1-342F4E6CBAD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307</properties:Words>
  <properties:Characters>1527</properties:Characters>
  <properties:Lines>47</properties:Lines>
  <properties:Paragraphs>22</properties:Paragraphs>
  <properties:TotalTime>31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2059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2025-12-16T08:18:00Z</dcterms:created>
  <dc:creator>test</dc:creator>
  <cp:lastModifiedBy>Nada Topić</cp:lastModifiedBy>
  <cp:lastPrinted>2026-05-14T07:23:00Z</cp:lastPrinted>
  <dcterms:modified xmlns:xsi="http://www.w3.org/2001/XMLSchema-instance" xsi:type="dcterms:W3CDTF">2026-11-02T07:56:00Z</dcterms:modified>
  <cp:revision>10</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(176-2024- RAZVO BRAKA BEZ DJECE.docx)</vt:lpwstr>
  </prop:property>
  <prop:property fmtid="{D5CDD505-2E9C-101B-9397-08002B2CF9AE}" pid="4" name="CC_coloring">
    <vt:bool>false</vt:bool>
  </prop:property>
  <prop:property fmtid="{D5CDD505-2E9C-101B-9397-08002B2CF9AE}" pid="5" name="BrojStranica">
    <vt:i4>1</vt:i4>
  </prop:property>
</prop:Properties>
</file>