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066" w14:textId="77777777" w:rsidR="00CE1E20" w:rsidRDefault="009B6893" w:rsidP="00ED7780">
      <w:pPr>
        <w:pStyle w:val="FINAPredloci-FINA"/>
      </w:pPr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07.09.2020.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Zadru</w:t>
      </w:r>
    </w:p>
    <w:p w14:paraId="0528806A" w14:textId="77777777" w:rsidR="00155987" w:rsidRPr="001F4E54" w:rsidRDefault="00155987" w:rsidP="001F4E54">
      <w:pPr>
        <w:pStyle w:val="FINAPredloci-Podacidokumenta"/>
      </w:pPr>
      <w:r w:rsidRPr="001F4E54">
        <w:t>Poslovni broj spisa: 2 ST-160/2020-8</w:t>
      </w:r>
    </w:p>
    <w:p w14:paraId="0528806B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0528806C" w14:textId="77777777" w:rsidR="00CE1E20" w:rsidRDefault="009B6893" w:rsidP="00ED7780">
      <w:pPr>
        <w:pStyle w:val="FINAPredloci-Sadraj"/>
      </w:pPr>
      <w:r>
        <w:t>Na temelju članka 43. stavka 4. Stečajnog zakona (NN 71/15) Financijska agencija obavještava da dužnik TEHNOMERKUR DRUŠTVO S OGRANIČENOM ODGOVORNOŠĆU ZA UNUTARNJU I VANJSKU TRGOVINU, ZASTUPSTVA I TURIZAM, OIB: 47241328831, ULICA BRAĆE MIROSLAVA I JANKA PERICE 18, 23000 ZADAR u gornjem predmetu nije dostavio očitovanje o prijavljenim tražbinama koje je trebao dostaviti Financijskoj agenciji u skladu s odredbom članka 41. Stečajnog zakona.</w:t>
      </w:r>
    </w:p>
    <w:p w14:paraId="0528806D" w14:textId="77777777" w:rsidR="00CE1E20" w:rsidRDefault="009B6893" w:rsidP="00601C40">
      <w:pPr>
        <w:pStyle w:val="FINAPredloci-PotpisFine"/>
        <w:ind w:left="5245"/>
      </w:pPr>
      <w:r>
        <w:t>Financijska agencija</w:t>
      </w:r>
    </w:p>
    <w:p w14:paraId="5DB5957B" w14:textId="77777777" w:rsidR="000C027C" w:rsidRDefault="000C027C" w:rsidP="00601C40">
      <w:pPr>
        <w:pStyle w:val="FINAPredloci-PotpisFine"/>
        <w:ind w:left="5245"/>
      </w:pPr>
    </w:p>
    <w:p w14:paraId="1A347B35" w14:textId="6A676CD4" w:rsidR="000C027C" w:rsidRDefault="000C027C" w:rsidP="00601C40">
      <w:pPr>
        <w:pStyle w:val="FINAPredloci-PotpisFine"/>
        <w:ind w:left="5245"/>
      </w:pPr>
      <w:r>
        <w:t>Su-344/20</w:t>
      </w:r>
      <w:bookmarkStart w:id="0" w:name="_GoBack"/>
      <w:bookmarkEnd w:id="0"/>
    </w:p>
    <w:sectPr w:rsidR="000C027C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88072" w14:textId="77777777" w:rsidR="00D04F90" w:rsidRDefault="00D04F90">
      <w:pPr>
        <w:spacing w:after="0" w:line="240" w:lineRule="auto"/>
      </w:pPr>
      <w:r>
        <w:separator/>
      </w:r>
    </w:p>
  </w:endnote>
  <w:endnote w:type="continuationSeparator" w:id="0">
    <w:p w14:paraId="05288073" w14:textId="77777777"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88070" w14:textId="77777777"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288071" w14:textId="77777777"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4028" w14:textId="4F5FEF1D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0C027C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28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2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2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predavac</cp:lastModifiedBy>
  <cp:revision>2</cp:revision>
  <dcterms:created xsi:type="dcterms:W3CDTF">2020-09-07T11:25:00Z</dcterms:created>
  <dcterms:modified xsi:type="dcterms:W3CDTF">2020-09-07T11:25:00Z</dcterms:modified>
</cp:coreProperties>
</file>