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35e2021" w14:paraId="35e2021" w:rsidRDefault="005544CE" w:rsidP="00E47FD1" w:rsidR="005544CE" w:rsidRPr="00090313">
      <w:pPr>
        <w:ind w:firstLine="708"/>
        <w15:collapsed w:val="false"/>
        <w:rPr>
          <w:lang w:eastAsia="hr-HR" w:val="hr-HR"/>
        </w:rPr>
      </w:pPr>
      <w:bookmarkStart w:name="_GoBack" w:id="0"/>
      <w:bookmarkEnd w:id="0"/>
      <w:r w:rsidRPr="00090313">
        <w:rPr>
          <w:noProof/>
          <w:lang w:eastAsia="hr-HR" w:val="hr-HR"/>
        </w:rPr>
        <w:drawing>
          <wp:inline distR="0" distL="0" distB="0" distT="0">
            <wp:extent cy="963295" cx="719455"/>
            <wp:effectExtent b="8255" r="4445" t="0" l="0"/>
            <wp:docPr name="Slika 2" id="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3295" cx="719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Default="004777B1" w:rsidP="00E47FD1" w:rsidR="00AC4892" w:rsidRPr="00090313">
      <w:pPr>
        <w:ind w:firstLine="708"/>
        <w:rPr>
          <w:sz w:val="8"/>
          <w:szCs w:val="8"/>
          <w:lang w:val="hr-HR"/>
        </w:rPr>
      </w:pPr>
      <w:r w:rsidRPr="00090313">
        <w:rPr>
          <w:lang w:eastAsia="hr-HR" w:val="hr-HR"/>
        </w:rPr>
        <w:tab/>
      </w:r>
      <w:r w:rsidRPr="00090313">
        <w:rPr>
          <w:lang w:eastAsia="hr-HR" w:val="hr-HR"/>
        </w:rPr>
        <w:tab/>
      </w:r>
      <w:r w:rsidRPr="00090313">
        <w:rPr>
          <w:lang w:eastAsia="hr-HR" w:val="hr-HR"/>
        </w:rPr>
        <w:tab/>
      </w:r>
      <w:r w:rsidRPr="00090313">
        <w:rPr>
          <w:lang w:eastAsia="hr-HR" w:val="hr-HR"/>
        </w:rPr>
        <w:tab/>
        <w:t xml:space="preserve">               </w:t>
      </w:r>
    </w:p>
    <w:p w:rsidRDefault="00D4027A" w:rsidP="00D4027A" w:rsidR="00D4027A" w:rsidRPr="00090313">
      <w:pPr>
        <w:pStyle w:val="Naslov1"/>
        <w:jc w:val="both"/>
        <w:rPr>
          <w:b w:val="false"/>
        </w:rPr>
      </w:pPr>
      <w:r w:rsidRPr="00090313">
        <w:rPr>
          <w:b w:val="false"/>
        </w:rPr>
        <w:t>REPUBLIKA HRVATSKA</w:t>
      </w:r>
    </w:p>
    <w:p w:rsidRDefault="00D4027A" w:rsidP="00D4027A" w:rsidR="00D4027A" w:rsidRPr="00090313">
      <w:pPr>
        <w:jc w:val="both"/>
        <w:rPr>
          <w:lang w:val="hr-HR"/>
        </w:rPr>
      </w:pPr>
      <w:r w:rsidRPr="00090313">
        <w:rPr>
          <w:lang w:val="hr-HR"/>
        </w:rPr>
        <w:t xml:space="preserve">TRGOVAČKI SUD U SPLITU             </w:t>
      </w:r>
      <w:r w:rsidRPr="00090313">
        <w:rPr>
          <w:lang w:val="hr-HR"/>
        </w:rPr>
        <w:tab/>
      </w:r>
      <w:r w:rsidRPr="00090313">
        <w:rPr>
          <w:lang w:val="hr-HR"/>
        </w:rPr>
        <w:tab/>
      </w:r>
      <w:r w:rsidRPr="00090313">
        <w:rPr>
          <w:lang w:val="hr-HR"/>
        </w:rPr>
        <w:tab/>
        <w:t xml:space="preserve">      </w:t>
      </w:r>
    </w:p>
    <w:p w:rsidRDefault="00EB78C8" w:rsidP="00EB78C8" w:rsidR="00EB78C8" w:rsidRPr="00090313">
      <w:pPr>
        <w:rPr>
          <w:lang w:val="hr-HR"/>
        </w:rPr>
      </w:pPr>
      <w:r w:rsidRPr="00090313">
        <w:rPr>
          <w:lang w:val="hr-HR"/>
        </w:rPr>
        <w:t>Split, Sukoišanska 6</w:t>
      </w:r>
    </w:p>
    <w:p w:rsidRDefault="00D4027A" w:rsidP="00D4027A" w:rsidR="00D4027A" w:rsidRPr="00090313">
      <w:pPr>
        <w:rPr>
          <w:lang w:val="hr-HR"/>
        </w:rPr>
      </w:pPr>
    </w:p>
    <w:p w:rsidRDefault="00F35310" w:rsidP="00F35310" w:rsidR="00F35310" w:rsidRPr="00090313">
      <w:pPr>
        <w:pStyle w:val="Naslov1"/>
        <w:rPr>
          <w:b w:val="false"/>
        </w:rPr>
      </w:pPr>
      <w:r w:rsidRPr="00090313">
        <w:rPr>
          <w:b w:val="false"/>
        </w:rPr>
        <w:t>U   I M E   R E P U B L I K E   H R V A T S K E</w:t>
      </w:r>
    </w:p>
    <w:p w:rsidRDefault="00403F01" w:rsidP="00403F01" w:rsidR="00403F01" w:rsidRPr="00090313">
      <w:pPr>
        <w:rPr>
          <w:lang w:eastAsia="hr-HR" w:val="hr-HR"/>
        </w:rPr>
      </w:pPr>
    </w:p>
    <w:p w:rsidRDefault="00E14AE2" w:rsidP="00D4027A" w:rsidR="00D4027A" w:rsidRPr="00090313">
      <w:pPr>
        <w:pStyle w:val="Naslov2"/>
        <w:rPr>
          <w:bCs/>
          <w:szCs w:val="24"/>
        </w:rPr>
      </w:pPr>
      <w:r w:rsidRPr="00090313">
        <w:rPr>
          <w:bCs/>
          <w:szCs w:val="24"/>
        </w:rPr>
        <w:t>R J E Š E NJ E</w:t>
      </w:r>
    </w:p>
    <w:p w:rsidRDefault="00D4027A" w:rsidP="00D4027A" w:rsidR="00D4027A" w:rsidRPr="00090313">
      <w:pPr>
        <w:rPr>
          <w:lang w:val="hr-HR"/>
        </w:rPr>
      </w:pPr>
    </w:p>
    <w:p w:rsidRDefault="00D4027A" w:rsidP="00DE2864" w:rsidR="00403F01" w:rsidRPr="00090313">
      <w:pPr>
        <w:pStyle w:val="Tijeloteksta"/>
        <w:rPr>
          <w:lang w:val="hr-HR"/>
        </w:rPr>
      </w:pPr>
      <w:r w:rsidRPr="00090313">
        <w:rPr>
          <w:lang w:val="hr-HR"/>
        </w:rPr>
        <w:tab/>
      </w:r>
      <w:r w:rsidR="00403F01" w:rsidRPr="00090313">
        <w:rPr>
          <w:lang w:val="hr-HR"/>
        </w:rPr>
        <w:t xml:space="preserve">Trgovački sud u Splitu, po </w:t>
      </w:r>
      <w:r w:rsidR="00F7047C" w:rsidRPr="00090313">
        <w:rPr>
          <w:lang w:val="hr-HR"/>
        </w:rPr>
        <w:t xml:space="preserve">stečajnoj </w:t>
      </w:r>
      <w:r w:rsidR="00403F01" w:rsidRPr="00090313">
        <w:rPr>
          <w:lang w:val="hr-HR"/>
        </w:rPr>
        <w:t>su</w:t>
      </w:r>
      <w:r w:rsidR="00F7047C" w:rsidRPr="00090313">
        <w:rPr>
          <w:lang w:val="hr-HR"/>
        </w:rPr>
        <w:t>tkinji Ani Golub Gruić</w:t>
      </w:r>
      <w:r w:rsidR="00403F01" w:rsidRPr="00090313">
        <w:rPr>
          <w:lang w:val="hr-HR"/>
        </w:rPr>
        <w:t xml:space="preserve">, </w:t>
      </w:r>
      <w:r w:rsidR="00E95649" w:rsidRPr="00090313">
        <w:rPr>
          <w:lang w:val="hr-HR"/>
        </w:rPr>
        <w:t xml:space="preserve">odlučujući o </w:t>
      </w:r>
      <w:r w:rsidR="00A42011" w:rsidRPr="00090313">
        <w:rPr>
          <w:lang w:val="hr-HR"/>
        </w:rPr>
        <w:t>prijedlogu</w:t>
      </w:r>
      <w:r w:rsidR="00AC4892" w:rsidRPr="00090313">
        <w:rPr>
          <w:lang w:val="hr-HR"/>
        </w:rPr>
        <w:t xml:space="preserve"> </w:t>
      </w:r>
      <w:r w:rsidR="00743750" w:rsidRPr="00090313">
        <w:rPr>
          <w:szCs w:val="24"/>
          <w:lang w:val="hr-HR"/>
        </w:rPr>
        <w:t xml:space="preserve">FINANCIJSKE AGENCIJE, Regionalni centar </w:t>
      </w:r>
      <w:r w:rsidR="00DE2864" w:rsidRPr="00090313">
        <w:rPr>
          <w:szCs w:val="24"/>
          <w:lang w:val="hr-HR"/>
        </w:rPr>
        <w:t>Zagreb, Koturaška 43</w:t>
      </w:r>
      <w:r w:rsidR="0066735D" w:rsidRPr="00090313">
        <w:rPr>
          <w:lang w:val="hr-HR"/>
        </w:rPr>
        <w:t>,</w:t>
      </w:r>
      <w:r w:rsidR="00403F01" w:rsidRPr="00090313">
        <w:rPr>
          <w:lang w:val="hr-HR"/>
        </w:rPr>
        <w:t xml:space="preserve"> za </w:t>
      </w:r>
      <w:r w:rsidR="00A42011" w:rsidRPr="00090313">
        <w:rPr>
          <w:lang w:val="hr-HR"/>
        </w:rPr>
        <w:t>pokretanje</w:t>
      </w:r>
      <w:r w:rsidR="00AC4892" w:rsidRPr="00090313">
        <w:rPr>
          <w:lang w:val="hr-HR"/>
        </w:rPr>
        <w:t xml:space="preserve"> </w:t>
      </w:r>
      <w:r w:rsidR="00403F01" w:rsidRPr="00090313">
        <w:rPr>
          <w:lang w:val="hr-HR"/>
        </w:rPr>
        <w:t xml:space="preserve">stečajnog postupka nad </w:t>
      </w:r>
      <w:r w:rsidR="00DE2864" w:rsidRPr="00090313">
        <w:rPr>
          <w:lang w:val="hr-HR"/>
        </w:rPr>
        <w:t xml:space="preserve">imovinom dužnikom pojedinca NEDILJKA BANIĆA, vl. obrta ˝Silvana˝, OIB: 04386420905, Seget Vranjica, Put hrvatskih žrtava 418, </w:t>
      </w:r>
      <w:r w:rsidR="005A4641" w:rsidRPr="00090313">
        <w:rPr>
          <w:lang w:val="hr-HR"/>
        </w:rPr>
        <w:t xml:space="preserve">dana </w:t>
      </w:r>
      <w:r w:rsidR="00DE2864" w:rsidRPr="00090313">
        <w:rPr>
          <w:lang w:val="hr-HR"/>
        </w:rPr>
        <w:t>10. svibnj</w:t>
      </w:r>
      <w:r w:rsidR="002F32A6" w:rsidRPr="00090313">
        <w:rPr>
          <w:lang w:val="hr-HR"/>
        </w:rPr>
        <w:t>a</w:t>
      </w:r>
      <w:r w:rsidR="00DE2864" w:rsidRPr="00090313">
        <w:rPr>
          <w:lang w:val="hr-HR"/>
        </w:rPr>
        <w:t xml:space="preserve"> 2017</w:t>
      </w:r>
      <w:r w:rsidR="00FA2F1D" w:rsidRPr="00090313">
        <w:rPr>
          <w:lang w:val="hr-HR"/>
        </w:rPr>
        <w:t>.</w:t>
      </w:r>
      <w:r w:rsidR="002102BE" w:rsidRPr="00090313">
        <w:rPr>
          <w:lang w:val="hr-HR"/>
        </w:rPr>
        <w:t xml:space="preserve"> godine </w:t>
      </w:r>
    </w:p>
    <w:p w:rsidRDefault="00E14AE2" w:rsidP="00090313" w:rsidR="00D4027A" w:rsidRPr="00090313">
      <w:pPr>
        <w:spacing w:after="240" w:before="240"/>
        <w:jc w:val="center"/>
        <w:rPr>
          <w:lang w:val="hr-HR"/>
        </w:rPr>
      </w:pPr>
      <w:r w:rsidRPr="00090313">
        <w:rPr>
          <w:lang w:val="hr-HR"/>
        </w:rPr>
        <w:t xml:space="preserve">r i j e š i o   </w:t>
      </w:r>
      <w:r w:rsidR="00D4027A" w:rsidRPr="00090313">
        <w:rPr>
          <w:lang w:val="hr-HR"/>
        </w:rPr>
        <w:t xml:space="preserve">j e                                               </w:t>
      </w:r>
    </w:p>
    <w:p w:rsidRDefault="00E14AE2" w:rsidP="005544CE" w:rsidR="00E14AE2" w:rsidRPr="00090313">
      <w:pPr>
        <w:ind w:firstLine="708"/>
        <w:jc w:val="both"/>
        <w:rPr>
          <w:lang w:val="hr-HR"/>
        </w:rPr>
      </w:pPr>
      <w:r w:rsidRPr="00090313">
        <w:rPr>
          <w:lang w:val="hr-HR"/>
        </w:rPr>
        <w:t xml:space="preserve">Odbacuje se zahtjev Financijske agencije za </w:t>
      </w:r>
      <w:r w:rsidR="00A42011" w:rsidRPr="00090313">
        <w:rPr>
          <w:lang w:val="hr-HR"/>
        </w:rPr>
        <w:t>pokretanje stečajnog postupka</w:t>
      </w:r>
      <w:r w:rsidRPr="00090313">
        <w:rPr>
          <w:lang w:val="hr-HR"/>
        </w:rPr>
        <w:t xml:space="preserve"> nad </w:t>
      </w:r>
      <w:r w:rsidR="00DE2864" w:rsidRPr="00090313">
        <w:rPr>
          <w:lang w:val="hr-HR"/>
        </w:rPr>
        <w:t>imovinom dužnikom pojedinca NEDILJKA BANIĆA, vl. obrta ˝Silvana˝, OIB: 04386420905, Seget Vranjica, Put hrvatskih žrtava 418</w:t>
      </w:r>
      <w:r w:rsidR="002102BE" w:rsidRPr="00090313">
        <w:rPr>
          <w:lang w:val="hr-HR"/>
        </w:rPr>
        <w:t>.</w:t>
      </w:r>
    </w:p>
    <w:p w:rsidRDefault="00BF3F52" w:rsidP="005544CE" w:rsidR="00E14AE2" w:rsidRPr="00090313">
      <w:pPr>
        <w:spacing w:after="160" w:before="240"/>
        <w:jc w:val="center"/>
        <w:rPr>
          <w:lang w:val="hr-HR"/>
        </w:rPr>
      </w:pPr>
      <w:r w:rsidRPr="00090313">
        <w:rPr>
          <w:lang w:val="hr-HR"/>
        </w:rPr>
        <w:t>Obrazloženje</w:t>
      </w:r>
    </w:p>
    <w:p w:rsidRDefault="00EC5457" w:rsidP="00EC5457" w:rsidR="00EC5457" w:rsidRPr="00090313">
      <w:pPr>
        <w:pStyle w:val="Bezproreda"/>
        <w:ind w:firstLine="708"/>
        <w:jc w:val="both"/>
        <w:rPr>
          <w:rFonts w:cs="Times New Roman" w:hAnsi="Times New Roman" w:ascii="Times New Roman"/>
          <w:sz w:val="24"/>
          <w:szCs w:val="24"/>
        </w:rPr>
      </w:pPr>
      <w:r w:rsidRPr="00090313">
        <w:rPr>
          <w:rFonts w:cs="Times New Roman" w:hAnsi="Times New Roman" w:ascii="Times New Roman"/>
          <w:sz w:val="24"/>
          <w:szCs w:val="24"/>
        </w:rPr>
        <w:t xml:space="preserve">Kod ovog suda dana </w:t>
      </w:r>
      <w:r w:rsidR="00DE2864" w:rsidRPr="00090313">
        <w:rPr>
          <w:rFonts w:cs="Times New Roman" w:hAnsi="Times New Roman" w:ascii="Times New Roman"/>
          <w:sz w:val="24"/>
          <w:szCs w:val="24"/>
        </w:rPr>
        <w:t>10. travnja 2017</w:t>
      </w:r>
      <w:r w:rsidRPr="00090313">
        <w:rPr>
          <w:rFonts w:cs="Times New Roman" w:hAnsi="Times New Roman" w:ascii="Times New Roman"/>
          <w:sz w:val="24"/>
          <w:szCs w:val="24"/>
        </w:rPr>
        <w:t xml:space="preserve">. godine zaprimljen </w:t>
      </w:r>
      <w:r w:rsidR="00650DC0" w:rsidRPr="00090313">
        <w:rPr>
          <w:rFonts w:cs="Times New Roman" w:hAnsi="Times New Roman" w:ascii="Times New Roman"/>
          <w:sz w:val="24"/>
          <w:szCs w:val="24"/>
        </w:rPr>
        <w:t xml:space="preserve">je </w:t>
      </w:r>
      <w:r w:rsidR="00B204C6" w:rsidRPr="00090313">
        <w:rPr>
          <w:rFonts w:cs="Times New Roman" w:hAnsi="Times New Roman" w:ascii="Times New Roman"/>
          <w:sz w:val="24"/>
          <w:szCs w:val="24"/>
        </w:rPr>
        <w:t xml:space="preserve">prijedlog </w:t>
      </w:r>
      <w:r w:rsidRPr="00090313">
        <w:rPr>
          <w:rFonts w:cs="Times New Roman" w:hAnsi="Times New Roman" w:ascii="Times New Roman"/>
          <w:sz w:val="24"/>
          <w:szCs w:val="24"/>
        </w:rPr>
        <w:t xml:space="preserve">FINA-e, Regionalni centar </w:t>
      </w:r>
      <w:r w:rsidR="00DE2864" w:rsidRPr="00090313">
        <w:rPr>
          <w:rFonts w:cs="Times New Roman" w:hAnsi="Times New Roman" w:ascii="Times New Roman"/>
          <w:sz w:val="24"/>
          <w:szCs w:val="24"/>
        </w:rPr>
        <w:t>Zagreb</w:t>
      </w:r>
      <w:r w:rsidRPr="00090313">
        <w:rPr>
          <w:rFonts w:cs="Times New Roman" w:hAnsi="Times New Roman" w:ascii="Times New Roman"/>
          <w:sz w:val="24"/>
          <w:szCs w:val="24"/>
        </w:rPr>
        <w:t xml:space="preserve">, za pokretanje stečajnog postupka nad </w:t>
      </w:r>
      <w:r w:rsidR="00DE2864" w:rsidRPr="00090313">
        <w:rPr>
          <w:rFonts w:cs="Times New Roman" w:hAnsi="Times New Roman" w:ascii="Times New Roman"/>
          <w:sz w:val="24"/>
          <w:szCs w:val="24"/>
        </w:rPr>
        <w:t xml:space="preserve">imovinom dužnikom pojedinca </w:t>
      </w:r>
      <w:r w:rsidR="00090313" w:rsidRPr="00090313">
        <w:rPr>
          <w:rFonts w:cs="Times New Roman" w:hAnsi="Times New Roman" w:ascii="Times New Roman"/>
          <w:sz w:val="24"/>
          <w:szCs w:val="24"/>
        </w:rPr>
        <w:t>Nediljka Banića</w:t>
      </w:r>
      <w:r w:rsidR="00DE2864" w:rsidRPr="00090313">
        <w:rPr>
          <w:rFonts w:cs="Times New Roman" w:hAnsi="Times New Roman" w:ascii="Times New Roman"/>
          <w:sz w:val="24"/>
          <w:szCs w:val="24"/>
        </w:rPr>
        <w:t>, vl. obrta ˝Silvana˝, OIB: 04386420905, Seget Vranjica, Put hrvatskih žrtava 418</w:t>
      </w:r>
      <w:r w:rsidRPr="00090313">
        <w:rPr>
          <w:rFonts w:cs="Times New Roman" w:hAnsi="Times New Roman" w:ascii="Times New Roman"/>
          <w:sz w:val="24"/>
          <w:szCs w:val="24"/>
        </w:rPr>
        <w:t>.</w:t>
      </w:r>
    </w:p>
    <w:p w:rsidRDefault="00B204C6" w:rsidP="00090313" w:rsidR="00DE2864" w:rsidRPr="00090313">
      <w:pPr>
        <w:pStyle w:val="Bezproreda"/>
        <w:spacing w:before="100"/>
        <w:ind w:firstLine="708"/>
        <w:jc w:val="both"/>
        <w:rPr>
          <w:rFonts w:cs="Times New Roman" w:hAnsi="Times New Roman" w:ascii="Times New Roman"/>
          <w:sz w:val="24"/>
          <w:szCs w:val="24"/>
        </w:rPr>
      </w:pPr>
      <w:r w:rsidRPr="00090313">
        <w:rPr>
          <w:rFonts w:cs="Times New Roman" w:hAnsi="Times New Roman" w:ascii="Times New Roman"/>
          <w:sz w:val="24"/>
          <w:szCs w:val="24"/>
        </w:rPr>
        <w:t xml:space="preserve">U prijedlogu se navodi da je dužnik dana </w:t>
      </w:r>
      <w:r w:rsidR="00DE2864" w:rsidRPr="00090313">
        <w:rPr>
          <w:rFonts w:cs="Times New Roman" w:hAnsi="Times New Roman" w:ascii="Times New Roman"/>
          <w:sz w:val="24"/>
          <w:szCs w:val="24"/>
        </w:rPr>
        <w:t>26. kolovoza 2015</w:t>
      </w:r>
      <w:r w:rsidRPr="00090313">
        <w:rPr>
          <w:rFonts w:cs="Times New Roman" w:hAnsi="Times New Roman" w:ascii="Times New Roman"/>
          <w:sz w:val="24"/>
          <w:szCs w:val="24"/>
        </w:rPr>
        <w:t>. godine podnio prijedlog za otvaranje postupka predstečajne nagodbe. Kako</w:t>
      </w:r>
      <w:r w:rsidR="00DE2864" w:rsidRPr="00090313">
        <w:rPr>
          <w:rFonts w:cs="Times New Roman" w:hAnsi="Times New Roman" w:ascii="Times New Roman"/>
          <w:sz w:val="24"/>
          <w:szCs w:val="24"/>
        </w:rPr>
        <w:t xml:space="preserve"> na ročištu za glasovanje o Planu financijskog restrukturiranja isti nije bio prihvaćen, to je Financijska agencija dana 16. studenog 2016. godine donijela rješenje o obustavi postupka predstečajne nagodbe nad dužnikom Klasa: UP - I/110/07/15-01/8521, Ur. broj: 04-06-16-8521-62 (list 3-4 spisa).</w:t>
      </w:r>
      <w:r w:rsidRPr="00090313">
        <w:rPr>
          <w:rFonts w:cs="Times New Roman" w:hAnsi="Times New Roman" w:ascii="Times New Roman"/>
          <w:sz w:val="24"/>
          <w:szCs w:val="24"/>
        </w:rPr>
        <w:t xml:space="preserve"> </w:t>
      </w:r>
      <w:r w:rsidR="00EC5457" w:rsidRPr="00090313">
        <w:rPr>
          <w:rFonts w:cs="Times New Roman" w:hAnsi="Times New Roman" w:ascii="Times New Roman"/>
          <w:sz w:val="24"/>
          <w:szCs w:val="24"/>
        </w:rPr>
        <w:t xml:space="preserve">U privitku predlagatelj dostavlja Potvrdu FINA-e od </w:t>
      </w:r>
      <w:r w:rsidR="00DE2864" w:rsidRPr="00090313">
        <w:rPr>
          <w:rFonts w:cs="Times New Roman" w:hAnsi="Times New Roman" w:ascii="Times New Roman"/>
          <w:sz w:val="24"/>
          <w:szCs w:val="24"/>
        </w:rPr>
        <w:t>5. travnja 2017</w:t>
      </w:r>
      <w:r w:rsidRPr="00090313">
        <w:rPr>
          <w:rFonts w:cs="Times New Roman" w:hAnsi="Times New Roman" w:ascii="Times New Roman"/>
          <w:sz w:val="24"/>
          <w:szCs w:val="24"/>
        </w:rPr>
        <w:t xml:space="preserve">. godine (list </w:t>
      </w:r>
      <w:r w:rsidR="00DE2864" w:rsidRPr="00090313">
        <w:rPr>
          <w:rFonts w:cs="Times New Roman" w:hAnsi="Times New Roman" w:ascii="Times New Roman"/>
          <w:sz w:val="24"/>
          <w:szCs w:val="24"/>
        </w:rPr>
        <w:t>2</w:t>
      </w:r>
      <w:r w:rsidR="00EC5457" w:rsidRPr="00090313">
        <w:rPr>
          <w:rFonts w:cs="Times New Roman" w:hAnsi="Times New Roman" w:ascii="Times New Roman"/>
          <w:sz w:val="24"/>
          <w:szCs w:val="24"/>
        </w:rPr>
        <w:t xml:space="preserve"> spis</w:t>
      </w:r>
      <w:r w:rsidRPr="00090313">
        <w:rPr>
          <w:rFonts w:cs="Times New Roman" w:hAnsi="Times New Roman" w:ascii="Times New Roman"/>
          <w:sz w:val="24"/>
          <w:szCs w:val="24"/>
        </w:rPr>
        <w:t>a) iz koje proizlazi da</w:t>
      </w:r>
      <w:r w:rsidR="00DE2864" w:rsidRPr="00090313">
        <w:rPr>
          <w:rFonts w:cs="Times New Roman" w:hAnsi="Times New Roman" w:ascii="Times New Roman"/>
          <w:sz w:val="24"/>
          <w:szCs w:val="24"/>
        </w:rPr>
        <w:t xml:space="preserve"> je dužnik do dana objave rješenja o otvaranju postupka predstečajne nagodbe imao u razdoblju dužem od 60 dana evidentirane neizvršene osnove za plaćanje, a koje je trebalo, na temelju valjanih osnova za plaćanje, bez daljnjeg pristanka dužnika naplatiti sa bilo kojeg od njegovih računa.</w:t>
      </w:r>
    </w:p>
    <w:p w:rsidRDefault="00090313" w:rsidP="00090313" w:rsidR="00090313" w:rsidRPr="00090313">
      <w:pPr>
        <w:spacing w:before="100"/>
        <w:ind w:firstLine="709"/>
        <w:jc w:val="both"/>
        <w:rPr>
          <w:lang w:eastAsia="hr-HR" w:val="hr-HR"/>
        </w:rPr>
      </w:pPr>
      <w:r w:rsidRPr="00090313">
        <w:rPr>
          <w:lang w:eastAsia="hr-HR" w:val="hr-HR"/>
        </w:rPr>
        <w:t>Prema ocjeni ovog suda, prijedlog za otvaranje stečajnog postupka nad imovinom dužnika pojedinca Nediljka Banića, vl. obrta ˝Silvana˝, OIB: 04386420905, Seget Vranjica, Put hrvatskih žrtava 418.</w:t>
      </w:r>
    </w:p>
    <w:p w:rsidRDefault="00090313" w:rsidP="00090313" w:rsidR="00090313" w:rsidRPr="00090313">
      <w:pPr>
        <w:spacing w:before="100"/>
        <w:ind w:firstLine="709"/>
        <w:jc w:val="both"/>
        <w:rPr>
          <w:lang w:val="hr-HR"/>
        </w:rPr>
      </w:pPr>
      <w:r w:rsidRPr="00090313">
        <w:rPr>
          <w:lang w:val="hr-HR"/>
        </w:rPr>
        <w:t>Odredbom čl</w:t>
      </w:r>
      <w:r w:rsidR="00CD5DD7">
        <w:rPr>
          <w:lang w:val="hr-HR"/>
        </w:rPr>
        <w:t>.</w:t>
      </w:r>
      <w:r w:rsidRPr="00090313">
        <w:rPr>
          <w:lang w:val="hr-HR"/>
        </w:rPr>
        <w:t xml:space="preserve"> 442. st</w:t>
      </w:r>
      <w:r w:rsidR="00CD5DD7">
        <w:rPr>
          <w:lang w:val="hr-HR"/>
        </w:rPr>
        <w:t>.</w:t>
      </w:r>
      <w:r w:rsidRPr="00090313">
        <w:rPr>
          <w:lang w:val="hr-HR"/>
        </w:rPr>
        <w:t xml:space="preserve"> 1. Stečajnog zakona (˝Narodne novine˝ broj 71/15; dalje: SZ) propisano je da će se postupci predstečajne nagodbe pokrenuti na temelju ZFPPN-a dovršiti prema odredbama toga zakona.</w:t>
      </w:r>
    </w:p>
    <w:p w:rsidRDefault="00090313" w:rsidP="00090313" w:rsidR="00090313" w:rsidRPr="00090313">
      <w:pPr>
        <w:spacing w:before="100"/>
        <w:ind w:firstLine="709"/>
        <w:jc w:val="both"/>
        <w:rPr>
          <w:lang w:val="hr-HR"/>
        </w:rPr>
      </w:pPr>
      <w:r w:rsidRPr="00090313">
        <w:rPr>
          <w:lang w:val="hr-HR"/>
        </w:rPr>
        <w:t>Odredbom čl</w:t>
      </w:r>
      <w:r w:rsidR="00CD5DD7">
        <w:rPr>
          <w:lang w:val="hr-HR"/>
        </w:rPr>
        <w:t xml:space="preserve">. </w:t>
      </w:r>
      <w:r w:rsidRPr="00090313">
        <w:rPr>
          <w:lang w:val="hr-HR"/>
        </w:rPr>
        <w:t>27. st</w:t>
      </w:r>
      <w:r w:rsidR="00CD5DD7">
        <w:rPr>
          <w:lang w:val="hr-HR"/>
        </w:rPr>
        <w:t>.</w:t>
      </w:r>
      <w:r w:rsidRPr="00090313">
        <w:rPr>
          <w:lang w:val="hr-HR"/>
        </w:rPr>
        <w:t xml:space="preserve"> 5. </w:t>
      </w:r>
      <w:r>
        <w:rPr>
          <w:lang w:val="hr-HR"/>
        </w:rPr>
        <w:t xml:space="preserve">Zakona </w:t>
      </w:r>
      <w:r w:rsidRPr="00090313">
        <w:rPr>
          <w:lang w:val="hr-HR"/>
        </w:rPr>
        <w:t>o financijskom poslovanju i predstečajnoj nagodbi (˝Narodne novine˝ broj 108/1</w:t>
      </w:r>
      <w:r>
        <w:rPr>
          <w:lang w:val="hr-HR"/>
        </w:rPr>
        <w:t>2, 144/12 i 81/13; dalje ZFPPN)</w:t>
      </w:r>
      <w:r w:rsidRPr="00090313">
        <w:rPr>
          <w:lang w:val="hr-HR"/>
        </w:rPr>
        <w:t xml:space="preserve"> propisano je da ako je postupak pred</w:t>
      </w:r>
      <w:r>
        <w:rPr>
          <w:lang w:val="hr-HR"/>
        </w:rPr>
        <w:t>stečajne nagodbe obustavljen, a</w:t>
      </w:r>
      <w:r w:rsidRPr="00090313">
        <w:rPr>
          <w:lang w:val="hr-HR"/>
        </w:rPr>
        <w:t xml:space="preserve"> postoje razlozi za otvaranje stečajnog postupka, </w:t>
      </w:r>
      <w:r w:rsidRPr="00090313">
        <w:rPr>
          <w:lang w:val="hr-HR"/>
        </w:rPr>
        <w:lastRenderedPageBreak/>
        <w:t xml:space="preserve">Financijska agencija, odnosno nagodbeno vijeće podnijeti će prijedlog za pokretanje stečajnog postupka nad dužnikom u roku od 8 dana nakon izvršnosti rješenja o obustavi. Kako je FINA izvršnim rješenjem od </w:t>
      </w:r>
      <w:r>
        <w:rPr>
          <w:lang w:val="hr-HR"/>
        </w:rPr>
        <w:t>16. studenog 2016</w:t>
      </w:r>
      <w:r w:rsidRPr="00090313">
        <w:rPr>
          <w:lang w:val="hr-HR"/>
        </w:rPr>
        <w:t>. godine obustavila postupak predstečajne nagodbe nad dužnikom, a utvrdila  je i postojanje stečajnog razloga nesposobnosti za plaćanje na strani dužnika, ovaj sud nalazi da bi FINA u smislu odredbe čl</w:t>
      </w:r>
      <w:r w:rsidR="00CD5DD7">
        <w:rPr>
          <w:lang w:val="hr-HR"/>
        </w:rPr>
        <w:t>.</w:t>
      </w:r>
      <w:r w:rsidRPr="00090313">
        <w:rPr>
          <w:lang w:val="hr-HR"/>
        </w:rPr>
        <w:t xml:space="preserve"> 27. st</w:t>
      </w:r>
      <w:r w:rsidR="00CD5DD7">
        <w:rPr>
          <w:lang w:val="hr-HR"/>
        </w:rPr>
        <w:t xml:space="preserve">. </w:t>
      </w:r>
      <w:r w:rsidRPr="00090313">
        <w:rPr>
          <w:lang w:val="hr-HR"/>
        </w:rPr>
        <w:t>5. ZFPPN-a u vezi s odredbom čl</w:t>
      </w:r>
      <w:r w:rsidR="00CD5DD7">
        <w:rPr>
          <w:lang w:val="hr-HR"/>
        </w:rPr>
        <w:t>.</w:t>
      </w:r>
      <w:r w:rsidRPr="00090313">
        <w:rPr>
          <w:lang w:val="hr-HR"/>
        </w:rPr>
        <w:t xml:space="preserve"> 442. st</w:t>
      </w:r>
      <w:r w:rsidR="00CD5DD7">
        <w:rPr>
          <w:lang w:val="hr-HR"/>
        </w:rPr>
        <w:t>.</w:t>
      </w:r>
      <w:r w:rsidRPr="00090313">
        <w:rPr>
          <w:lang w:val="hr-HR"/>
        </w:rPr>
        <w:t xml:space="preserve"> 1. SZ-a bila aktivno legitimirana za podnošenje prijedloga za otvaranje stečaja. </w:t>
      </w:r>
    </w:p>
    <w:p w:rsidRDefault="00090313" w:rsidP="00090313" w:rsidR="00090313" w:rsidRPr="00090313">
      <w:pPr>
        <w:pStyle w:val="Tijeloteksta"/>
        <w:spacing w:before="100"/>
        <w:ind w:firstLine="709"/>
        <w:rPr>
          <w:lang w:val="hr-HR"/>
        </w:rPr>
      </w:pPr>
      <w:r w:rsidRPr="00090313">
        <w:rPr>
          <w:lang w:val="hr-HR"/>
        </w:rPr>
        <w:t>Međutim, odredbom čl. 3. st. 1. SZ-a propisano je da se predstečajni i stečajni postupak mogu provesti nad pravnom osobom i nad imovinom dužnika pojedinca, ako zakonom nije drukčije određeno. Dužnikom pojedincem u smislu toga Zakona smatra se fizička osoba obveznik poreza na dohodak od samostalne djelatnosti prema odredbama Zakona o porezu na dohodak („Narodne novine“  broj 177/04, 73/08, 80/10, 114/11, 22/12, 144/12, 43/13, 120/13, 155/13, 83/14 i 143/14)  i fizička osoba obveznik poreza na dobit prema odredbama Zakona o porezu na dobit („Narodne novine“  broj 177/04, 90/05, 57/06, 146/08, 80/10, 22/12, 148/13 i 143/14). Prema Zakonu o porezu na dohodak. porezni obveznik je fizička osoba koja ostvaruje dohodak. Dohotkom od samostalne djelatnosti smatra se dohodak od obrta i s obrtom izjednačenih djelatnosti, dohodak od slobodnih zanimanja i dohodak od poljoprivrede i šumarstva.</w:t>
      </w:r>
    </w:p>
    <w:p w:rsidRDefault="00090313" w:rsidP="00090313" w:rsidR="00090313" w:rsidRPr="00090313">
      <w:pPr>
        <w:pStyle w:val="Tijeloteksta"/>
        <w:spacing w:before="100"/>
        <w:ind w:firstLine="720"/>
        <w:rPr>
          <w:lang w:val="hr-HR"/>
        </w:rPr>
      </w:pPr>
      <w:r w:rsidRPr="00090313">
        <w:rPr>
          <w:lang w:val="hr-HR"/>
        </w:rPr>
        <w:t xml:space="preserve">Iz izvatka iz obrtnog registra, kojeg je ovaj sud pribavio po službenoj dužnosti, izdanog od strane Ureda državne uprave u SDŽ, Službe za gospodarstvo – </w:t>
      </w:r>
      <w:r>
        <w:rPr>
          <w:lang w:val="hr-HR"/>
        </w:rPr>
        <w:t>Odjela za gospodarstvo</w:t>
      </w:r>
      <w:r w:rsidRPr="00090313">
        <w:rPr>
          <w:lang w:val="hr-HR"/>
        </w:rPr>
        <w:t xml:space="preserve">, proizlazi da je Obrt za ugostiteljstvo i iznajmljivanje ˝Silvana˝, vl. Nediljka Banića, Seget Vranjica, Put hrvatskih žrtava 418, OIB: 04386420905, odjavljen dana </w:t>
      </w:r>
      <w:r>
        <w:rPr>
          <w:lang w:val="hr-HR"/>
        </w:rPr>
        <w:t>29. ožujka 2017</w:t>
      </w:r>
      <w:r w:rsidRPr="00090313">
        <w:rPr>
          <w:lang w:val="hr-HR"/>
        </w:rPr>
        <w:t>. godine</w:t>
      </w:r>
      <w:r>
        <w:rPr>
          <w:lang w:val="hr-HR"/>
        </w:rPr>
        <w:t xml:space="preserve"> </w:t>
      </w:r>
      <w:r w:rsidRPr="00090313">
        <w:rPr>
          <w:szCs w:val="24"/>
          <w:lang w:val="hr-HR"/>
        </w:rPr>
        <w:t>(list 15-16 spisa),</w:t>
      </w:r>
      <w:r w:rsidRPr="00090313">
        <w:rPr>
          <w:lang w:val="hr-HR"/>
        </w:rPr>
        <w:t xml:space="preserve"> dakle, prije podnošenja prijedloga za otvaranje stečajnog postupka nad imovinom navedenog dužnika pojedinca.</w:t>
      </w:r>
    </w:p>
    <w:p w:rsidRDefault="00090313" w:rsidP="00090313" w:rsidR="00090313" w:rsidRPr="00090313">
      <w:pPr>
        <w:pStyle w:val="Tijeloteksta"/>
        <w:spacing w:before="100"/>
        <w:ind w:firstLine="720"/>
        <w:rPr>
          <w:lang w:val="hr-HR"/>
        </w:rPr>
      </w:pPr>
      <w:r w:rsidRPr="00090313">
        <w:rPr>
          <w:lang w:val="hr-HR"/>
        </w:rPr>
        <w:t xml:space="preserve">Kako je u smislu odredbi SZ-a stečaj dopušten samo ako je pokrenut protiv dužnika nad kojim se po zakonu može otvoriti - pravne osobe ili imovine dužnika pojedinca – fizičke osobe obveznika poreza na dohodak od samostalne djelatnosti prema odredbama Zakona o porezu na dohodak i fizičke osobe obveznika poreza na dobit prema odredbama Zakona o porezu na dobit, prema ocjeni ovog suda, fizička osoba mora imati taj status u trenutku podnošenja prijedloga za otvaranje stečajnog postupka. Odjavom iz obrtnog registra, dužnik </w:t>
      </w:r>
      <w:r>
        <w:rPr>
          <w:lang w:val="hr-HR"/>
        </w:rPr>
        <w:t>Nediljko Banić</w:t>
      </w:r>
      <w:r w:rsidRPr="00090313">
        <w:rPr>
          <w:lang w:val="hr-HR"/>
        </w:rPr>
        <w:t xml:space="preserve"> izgubio je status obveznika poreza na dohodak od samostalne djelatnosti prema odredbama Zakona o porezu na dohodak.</w:t>
      </w:r>
    </w:p>
    <w:p w:rsidRDefault="00090313" w:rsidP="00090313" w:rsidR="00090313" w:rsidRPr="00090313">
      <w:pPr>
        <w:pStyle w:val="Tijeloteksta"/>
        <w:spacing w:before="100"/>
        <w:ind w:firstLine="720"/>
        <w:rPr>
          <w:rFonts w:hAnsi="Arial" w:ascii="Arial"/>
          <w:lang w:val="hr-HR"/>
        </w:rPr>
      </w:pPr>
      <w:r w:rsidRPr="00090313">
        <w:rPr>
          <w:lang w:val="hr-HR"/>
        </w:rPr>
        <w:t>Slijedom navedenog, a temeljem odredbe čl. 3. st. 1. i čl. 115. st. 1. SZ-a odlučeno je kao u izreci ovog rješenja.</w:t>
      </w:r>
      <w:r w:rsidRPr="00090313">
        <w:rPr>
          <w:lang w:val="hr-HR"/>
        </w:rPr>
        <w:tab/>
      </w:r>
    </w:p>
    <w:p w:rsidRDefault="00D4027A" w:rsidP="00CD5DD7" w:rsidR="00D4027A" w:rsidRPr="00090313">
      <w:pPr>
        <w:spacing w:before="160"/>
        <w:jc w:val="center"/>
        <w:rPr>
          <w:sz w:val="16"/>
          <w:szCs w:val="16"/>
          <w:lang w:val="hr-HR"/>
        </w:rPr>
      </w:pPr>
      <w:r w:rsidRPr="00090313">
        <w:rPr>
          <w:lang w:val="hr-HR"/>
        </w:rPr>
        <w:t>U Splitu</w:t>
      </w:r>
      <w:r w:rsidR="0002675F" w:rsidRPr="00090313">
        <w:rPr>
          <w:lang w:val="hr-HR"/>
        </w:rPr>
        <w:t>,</w:t>
      </w:r>
      <w:r w:rsidRPr="00090313">
        <w:rPr>
          <w:lang w:val="hr-HR"/>
        </w:rPr>
        <w:t xml:space="preserve"> </w:t>
      </w:r>
      <w:r w:rsidR="00090313" w:rsidRPr="00090313">
        <w:rPr>
          <w:lang w:val="hr-HR"/>
        </w:rPr>
        <w:t>10. svibnja 2017</w:t>
      </w:r>
      <w:r w:rsidR="00FA2F1D" w:rsidRPr="00090313">
        <w:rPr>
          <w:lang w:val="hr-HR"/>
        </w:rPr>
        <w:t xml:space="preserve"> godine</w:t>
      </w:r>
    </w:p>
    <w:p w:rsidRDefault="00F7047C" w:rsidP="00CD5DD7" w:rsidR="00110325" w:rsidRPr="00090313">
      <w:pPr>
        <w:spacing w:before="160"/>
        <w:ind w:left="6372"/>
        <w:jc w:val="center"/>
        <w:rPr>
          <w:lang w:val="hr-HR"/>
        </w:rPr>
      </w:pPr>
      <w:r w:rsidRPr="00090313">
        <w:rPr>
          <w:lang w:val="hr-HR"/>
        </w:rPr>
        <w:t>SUTKINJA</w:t>
      </w:r>
    </w:p>
    <w:p w:rsidRDefault="00E47FD1" w:rsidP="00E47FD1" w:rsidR="00382327" w:rsidRPr="00090313">
      <w:pPr>
        <w:ind w:left="6372"/>
        <w:jc w:val="center"/>
        <w:rPr>
          <w:lang w:val="hr-HR"/>
        </w:rPr>
      </w:pPr>
      <w:r w:rsidRPr="00090313">
        <w:rPr>
          <w:lang w:val="hr-HR"/>
        </w:rPr>
        <w:t>ANA GOLUB GRUIĆ</w:t>
      </w:r>
    </w:p>
    <w:p w:rsidRDefault="00473132" w:rsidP="00E47FD1" w:rsidR="00473132" w:rsidRPr="00090313">
      <w:pPr>
        <w:jc w:val="center"/>
        <w:rPr>
          <w:sz w:val="16"/>
          <w:szCs w:val="16"/>
          <w:u w:val="single"/>
          <w:lang w:val="hr-HR"/>
        </w:rPr>
      </w:pPr>
    </w:p>
    <w:p w:rsidRDefault="00090313" w:rsidP="006E205B" w:rsidR="00090313">
      <w:pPr>
        <w:spacing w:before="120"/>
        <w:jc w:val="both"/>
        <w:rPr>
          <w:lang w:val="hr-HR"/>
        </w:rPr>
      </w:pPr>
      <w:r w:rsidRPr="00090313">
        <w:rPr>
          <w:lang w:val="hr-HR"/>
        </w:rPr>
        <w:t xml:space="preserve">POUKA O PRAVNOM LIJEKU: Protiv ovog rješenja dopuštena je žalba. Žalba se može izjaviti u roku od osam dana od dostave rješenja, a dostava ovog rješenja smatra se obavljenom istekom osmog dana od dana njegove objave na mrežnoj stranici e-Oglasna ploča sudova. Žalba se podnosi Trgovačkom sudu u Splitu, pismeno u tri primjerka, a o istoj odlučuje Visoki trgovački sud Republike Hrvatske. </w:t>
      </w:r>
    </w:p>
    <w:p w:rsidRDefault="00403F01" w:rsidP="006E205B" w:rsidR="00403F01" w:rsidRPr="00090313">
      <w:pPr>
        <w:spacing w:before="120"/>
        <w:jc w:val="both"/>
        <w:rPr>
          <w:lang w:val="hr-HR"/>
        </w:rPr>
      </w:pPr>
      <w:r w:rsidRPr="00090313">
        <w:rPr>
          <w:lang w:val="hr-HR"/>
        </w:rPr>
        <w:t>DNA:</w:t>
      </w:r>
    </w:p>
    <w:p w:rsidRDefault="00403F01" w:rsidP="00403F01" w:rsidR="00403F01" w:rsidRPr="00090313">
      <w:pPr>
        <w:jc w:val="both"/>
        <w:rPr>
          <w:lang w:val="hr-HR"/>
        </w:rPr>
      </w:pPr>
      <w:r w:rsidRPr="00090313">
        <w:rPr>
          <w:lang w:val="hr-HR"/>
        </w:rPr>
        <w:t xml:space="preserve">-  </w:t>
      </w:r>
      <w:r w:rsidR="009966BF" w:rsidRPr="00090313">
        <w:rPr>
          <w:lang w:val="hr-HR"/>
        </w:rPr>
        <w:t xml:space="preserve">podnositelju zahtjeva – FINA, RC </w:t>
      </w:r>
      <w:r w:rsidR="00A540E4">
        <w:rPr>
          <w:lang w:val="hr-HR"/>
        </w:rPr>
        <w:t>Zagreb</w:t>
      </w:r>
    </w:p>
    <w:p w:rsidRDefault="00CC1B3F" w:rsidP="00403F01" w:rsidR="00CC1B3F" w:rsidRPr="00090313">
      <w:pPr>
        <w:jc w:val="both"/>
        <w:rPr>
          <w:lang w:val="hr-HR"/>
        </w:rPr>
      </w:pPr>
      <w:r w:rsidRPr="00090313">
        <w:rPr>
          <w:lang w:val="hr-HR"/>
        </w:rPr>
        <w:t xml:space="preserve">-  </w:t>
      </w:r>
      <w:r w:rsidR="00E47FD1" w:rsidRPr="00090313">
        <w:rPr>
          <w:lang w:val="hr-HR"/>
        </w:rPr>
        <w:t>mrežna stranica e-Oglasna ploča sudova</w:t>
      </w:r>
    </w:p>
    <w:p w:rsidRDefault="001B2A84" w:rsidP="00403F01" w:rsidR="00E14AE2" w:rsidRPr="00090313">
      <w:pPr>
        <w:jc w:val="both"/>
        <w:rPr>
          <w:lang w:val="hr-HR"/>
        </w:rPr>
      </w:pPr>
      <w:r w:rsidRPr="00090313">
        <w:rPr>
          <w:lang w:val="hr-HR"/>
        </w:rPr>
        <w:t>-  spis</w:t>
      </w:r>
    </w:p>
    <w:sectPr w:rsidSect="005544CE" w:rsidR="00E14AE2" w:rsidRPr="00090313">
      <w:headerReference w:type="default" r:id="rId11"/>
      <w:headerReference w:type="first" r:id="rId12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C30FC8" w:rsidP="003734BE" w:rsidR="00C30FC8">
      <w:r>
        <w:separator/>
      </w:r>
    </w:p>
  </w:endnote>
  <w:endnote w:id="0" w:type="continuationSeparator">
    <w:p w:rsidRDefault="00C30FC8" w:rsidP="003734BE" w:rsidR="00C30F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fornian FB">
    <w:panose1 w:val="0207040306080B030204"/>
    <w:charset w:val="00"/>
    <w:family w:val="roman"/>
    <w:pitch w:val="variable"/>
    <w:sig w:csb1="00000000" w:csb0="00000001" w:usb3="00000000" w:usb2="00000000" w:usb1="00000000" w:usb0="00000003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 Unicode MS">
    <w:panose1 w:val="020B0604020202020204"/>
    <w:charset w:val="00"/>
    <w:family w:val="roman"/>
    <w:notTrueType/>
    <w:pitch w:val="variable"/>
    <w:sig w:csb1="00000000" w:csb0="00000001" w:usb3="00000000" w:usb2="00000000" w:usb1="00000000" w:usb0="00000003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C30FC8" w:rsidP="003734BE" w:rsidR="00C30FC8">
      <w:r>
        <w:separator/>
      </w:r>
    </w:p>
  </w:footnote>
  <w:footnote w:id="0" w:type="continuationSeparator">
    <w:p w:rsidRDefault="00C30FC8" w:rsidP="003734BE" w:rsidR="00C30FC8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734BE" w:rsidR="003734BE">
    <w:pPr>
      <w:pStyle w:val="Zaglavlje"/>
      <w:jc w:val="center"/>
    </w:pPr>
    <w:r>
      <w:tab/>
      <w:t>-</w:t>
    </w:r>
    <w:r>
      <w:fldChar w:fldCharType="begin"/>
    </w:r>
    <w:r>
      <w:instrText>PAGE   \* MERGEFORMAT</w:instrText>
    </w:r>
    <w:r>
      <w:fldChar w:fldCharType="separate"/>
    </w:r>
    <w:r w:rsidR="00A540E4" w:rsidRPr="00A540E4">
      <w:rPr>
        <w:noProof/>
        <w:lang w:val="hr-HR"/>
      </w:rPr>
      <w:t>2</w:t>
    </w:r>
    <w:r>
      <w:fldChar w:fldCharType="end"/>
    </w:r>
    <w:r w:rsidR="00E14AE2">
      <w:t>-</w:t>
    </w:r>
    <w:r w:rsidR="00E14AE2">
      <w:tab/>
      <w:t>1</w:t>
    </w:r>
    <w:r w:rsidR="00EF64B4">
      <w:t>1</w:t>
    </w:r>
    <w:r w:rsidR="00E14AE2">
      <w:t>. St-</w:t>
    </w:r>
    <w:r w:rsidR="00090313">
      <w:t>487/2017</w:t>
    </w:r>
  </w:p>
  <w:p w:rsidRDefault="00473132" w:rsidR="00473132">
    <w:pPr>
      <w:pStyle w:val="Zaglavlje"/>
      <w:jc w:val="center"/>
    </w:pPr>
  </w:p>
  <w:p w:rsidRDefault="003734BE" w:rsidR="003734BE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764538" w:rsidP="00764538" w:rsidR="00764538">
    <w:pPr>
      <w:pStyle w:val="Zaglavlje"/>
      <w:jc w:val="right"/>
    </w:pPr>
    <w:r w:rsidRPr="00E47FD1">
      <w:t>1</w:t>
    </w:r>
    <w:r w:rsidR="00EF64B4" w:rsidRPr="00E47FD1">
      <w:t>1</w:t>
    </w:r>
    <w:r w:rsidR="006E205B">
      <w:t>. St-</w:t>
    </w:r>
    <w:r w:rsidR="00DE2864">
      <w:t>487/2017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98C352F"/>
    <w:multiLevelType w:val="hybridMultilevel"/>
    <w:tmpl w:val="D07014C0"/>
    <w:lvl w:tplc="78802B1A" w:ilvl="0">
      <w:start w:val="1"/>
      <w:numFmt w:val="low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1">
    <w:nsid w:val="1CCA2678"/>
    <w:multiLevelType w:val="hybridMultilevel"/>
    <w:tmpl w:val="2660A148"/>
    <w:lvl w:tplc="8BB64B74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28EF2320"/>
    <w:multiLevelType w:val="hybridMultilevel"/>
    <w:tmpl w:val="4F0AA406"/>
    <w:lvl w:tplc="1ECE3040" w:ilvl="0">
      <w:start w:val="2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">
    <w:nsid w:val="30E8761A"/>
    <w:multiLevelType w:val="hybridMultilevel"/>
    <w:tmpl w:val="C242E9A6"/>
    <w:lvl w:tplc="A6A6C9DE" w:ilvl="0"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4">
    <w:nsid w:val="5C8C216D"/>
    <w:multiLevelType w:val="hybridMultilevel"/>
    <w:tmpl w:val="D02E12DC"/>
    <w:lvl w:tplc="FDBCC9F8" w:ilvl="0">
      <w:start w:val="23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5">
    <w:nsid w:val="66B91459"/>
    <w:multiLevelType w:val="hybridMultilevel"/>
    <w:tmpl w:val="46220106"/>
    <w:lvl w:tplc="2CC4CF32" w:ilvl="0">
      <w:start w:val="1"/>
      <w:numFmt w:val="upperRoman"/>
      <w:lvlText w:val="%1."/>
      <w:lvlJc w:val="left"/>
      <w:pPr>
        <w:ind w:hanging="720" w:left="1425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5"/>
      </w:pPr>
    </w:lvl>
    <w:lvl w:tentative="true" w:tplc="041A001B" w:ilvl="2">
      <w:start w:val="1"/>
      <w:numFmt w:val="lowerRoman"/>
      <w:lvlText w:val="%3."/>
      <w:lvlJc w:val="right"/>
      <w:pPr>
        <w:ind w:hanging="180" w:left="2505"/>
      </w:pPr>
    </w:lvl>
    <w:lvl w:tentative="true" w:tplc="041A000F" w:ilvl="3">
      <w:start w:val="1"/>
      <w:numFmt w:val="decimal"/>
      <w:lvlText w:val="%4."/>
      <w:lvlJc w:val="left"/>
      <w:pPr>
        <w:ind w:hanging="360" w:left="3225"/>
      </w:pPr>
    </w:lvl>
    <w:lvl w:tentative="true" w:tplc="041A0019" w:ilvl="4">
      <w:start w:val="1"/>
      <w:numFmt w:val="lowerLetter"/>
      <w:lvlText w:val="%5."/>
      <w:lvlJc w:val="left"/>
      <w:pPr>
        <w:ind w:hanging="360" w:left="3945"/>
      </w:pPr>
    </w:lvl>
    <w:lvl w:tentative="true" w:tplc="041A001B" w:ilvl="5">
      <w:start w:val="1"/>
      <w:numFmt w:val="lowerRoman"/>
      <w:lvlText w:val="%6."/>
      <w:lvlJc w:val="right"/>
      <w:pPr>
        <w:ind w:hanging="180" w:left="4665"/>
      </w:pPr>
    </w:lvl>
    <w:lvl w:tentative="true" w:tplc="041A000F" w:ilvl="6">
      <w:start w:val="1"/>
      <w:numFmt w:val="decimal"/>
      <w:lvlText w:val="%7."/>
      <w:lvlJc w:val="left"/>
      <w:pPr>
        <w:ind w:hanging="360" w:left="5385"/>
      </w:pPr>
    </w:lvl>
    <w:lvl w:tentative="true" w:tplc="041A0019" w:ilvl="7">
      <w:start w:val="1"/>
      <w:numFmt w:val="lowerLetter"/>
      <w:lvlText w:val="%8."/>
      <w:lvlJc w:val="left"/>
      <w:pPr>
        <w:ind w:hanging="360" w:left="6105"/>
      </w:pPr>
    </w:lvl>
    <w:lvl w:tentative="true" w:tplc="041A001B" w:ilvl="8">
      <w:start w:val="1"/>
      <w:numFmt w:val="lowerRoman"/>
      <w:lvlText w:val="%9."/>
      <w:lvlJc w:val="right"/>
      <w:pPr>
        <w:ind w:hanging="180" w:left="6825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10"/>
  <w:attachedTemplate r:id="rId1"/>
  <w:documentProtection w:enforcement="false" w:edit="readOnly"/>
  <w:defaultTabStop w:val="708"/>
  <w:hyphenationZone w:val="425"/>
  <w:characterSpacingControl w:val="doNotCompress"/>
  <w:savePreviewPicture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D4027A"/>
    <w:rsid w:val="00021C30"/>
    <w:rsid w:val="0002675F"/>
    <w:rsid w:val="00062AEB"/>
    <w:rsid w:val="000666DB"/>
    <w:rsid w:val="00090313"/>
    <w:rsid w:val="00094B4F"/>
    <w:rsid w:val="000B76D0"/>
    <w:rsid w:val="00106A8C"/>
    <w:rsid w:val="00110325"/>
    <w:rsid w:val="00133015"/>
    <w:rsid w:val="00160774"/>
    <w:rsid w:val="001B15C8"/>
    <w:rsid w:val="001B2A84"/>
    <w:rsid w:val="001E4E14"/>
    <w:rsid w:val="001F5654"/>
    <w:rsid w:val="00200E29"/>
    <w:rsid w:val="002102BE"/>
    <w:rsid w:val="00217DD3"/>
    <w:rsid w:val="002702A4"/>
    <w:rsid w:val="002D048F"/>
    <w:rsid w:val="002F32A6"/>
    <w:rsid w:val="003734BE"/>
    <w:rsid w:val="00382327"/>
    <w:rsid w:val="003855E7"/>
    <w:rsid w:val="003929B4"/>
    <w:rsid w:val="00403F01"/>
    <w:rsid w:val="004171BE"/>
    <w:rsid w:val="00473132"/>
    <w:rsid w:val="004777B1"/>
    <w:rsid w:val="004A6CA0"/>
    <w:rsid w:val="005544CE"/>
    <w:rsid w:val="005A4641"/>
    <w:rsid w:val="005C7075"/>
    <w:rsid w:val="005E20B4"/>
    <w:rsid w:val="00642955"/>
    <w:rsid w:val="00650DC0"/>
    <w:rsid w:val="0066735D"/>
    <w:rsid w:val="006767AE"/>
    <w:rsid w:val="00683A29"/>
    <w:rsid w:val="006E205B"/>
    <w:rsid w:val="006E3551"/>
    <w:rsid w:val="00736EF6"/>
    <w:rsid w:val="00743750"/>
    <w:rsid w:val="00764538"/>
    <w:rsid w:val="007725FF"/>
    <w:rsid w:val="007A74B6"/>
    <w:rsid w:val="008005E3"/>
    <w:rsid w:val="00832F97"/>
    <w:rsid w:val="00876209"/>
    <w:rsid w:val="008863A3"/>
    <w:rsid w:val="00910C43"/>
    <w:rsid w:val="009374AD"/>
    <w:rsid w:val="00984E8A"/>
    <w:rsid w:val="009966BF"/>
    <w:rsid w:val="009C3B0A"/>
    <w:rsid w:val="009D46D2"/>
    <w:rsid w:val="00A31ADC"/>
    <w:rsid w:val="00A42011"/>
    <w:rsid w:val="00A540E4"/>
    <w:rsid w:val="00A550C0"/>
    <w:rsid w:val="00A83CF1"/>
    <w:rsid w:val="00A97762"/>
    <w:rsid w:val="00AA1815"/>
    <w:rsid w:val="00AC4892"/>
    <w:rsid w:val="00B204C6"/>
    <w:rsid w:val="00B347F0"/>
    <w:rsid w:val="00B53B15"/>
    <w:rsid w:val="00B6615F"/>
    <w:rsid w:val="00B74553"/>
    <w:rsid w:val="00BF3F52"/>
    <w:rsid w:val="00BF6161"/>
    <w:rsid w:val="00C30FC8"/>
    <w:rsid w:val="00C435B4"/>
    <w:rsid w:val="00C5093E"/>
    <w:rsid w:val="00C7399E"/>
    <w:rsid w:val="00CB152F"/>
    <w:rsid w:val="00CC1B3F"/>
    <w:rsid w:val="00CC44D1"/>
    <w:rsid w:val="00CD5DD7"/>
    <w:rsid w:val="00CE1BBC"/>
    <w:rsid w:val="00D230DD"/>
    <w:rsid w:val="00D4027A"/>
    <w:rsid w:val="00D4418F"/>
    <w:rsid w:val="00D47B51"/>
    <w:rsid w:val="00D6076B"/>
    <w:rsid w:val="00D74C99"/>
    <w:rsid w:val="00D74CEE"/>
    <w:rsid w:val="00DA2761"/>
    <w:rsid w:val="00DE2864"/>
    <w:rsid w:val="00E14AE2"/>
    <w:rsid w:val="00E47FD1"/>
    <w:rsid w:val="00E907BF"/>
    <w:rsid w:val="00E95649"/>
    <w:rsid w:val="00EB167D"/>
    <w:rsid w:val="00EB78C8"/>
    <w:rsid w:val="00EC0B4A"/>
    <w:rsid w:val="00EC5457"/>
    <w:rsid w:val="00EF64B4"/>
    <w:rsid w:val="00F35310"/>
    <w:rsid w:val="00F7047C"/>
    <w:rsid w:val="00F811B8"/>
    <w:rsid w:val="00F85A66"/>
    <w:rsid w:val="00FA2F1D"/>
    <w:rsid w:val="00FD3619"/>
    <w:rsid w:val="00FF1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34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Calibri" w:hAnsi="Californian FB" w:ascii="Californian FB"/>
        <w:lang w:bidi="ar-SA" w:eastAsia="hr-HR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0" w:name="heading 1"/>
    <w:lsdException w:qFormat="true" w:unhideWhenUsed="false" w:semiHidden="false" w:uiPriority="0" w:name="heading 2"/>
    <w:lsdException w:qFormat="true" w:unhideWhenUsed="false" w:semiHidden="false" w:uiPriority="0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uiPriority="0" w:name="Body Tex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D4027A"/>
    <w:rPr>
      <w:rFonts w:eastAsia="Times New Roman" w:hAnsi="Times New Roman" w:ascii="Times New Roman"/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link w:val="Naslov1Char"/>
    <w:qFormat/>
    <w:rsid w:val="00D4027A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qFormat/>
    <w:rsid w:val="00D4027A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qFormat/>
    <w:rsid w:val="00D4027A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Naslov1Char" w:type="character">
    <w:name w:val="Naslov 1 Char"/>
    <w:link w:val="Naslov1"/>
    <w:rsid w:val="00D4027A"/>
    <w:rPr>
      <w:rFonts w:eastAsia="Arial Unicode MS" w:hAnsi="Times New Roman" w:ascii="Times New Roman"/>
      <w:b/>
      <w:bCs/>
      <w:sz w:val="24"/>
      <w:szCs w:val="24"/>
    </w:rPr>
  </w:style>
  <w:style w:customStyle="true" w:styleId="Naslov2Char" w:type="character">
    <w:name w:val="Naslov 2 Char"/>
    <w:link w:val="Naslov2"/>
    <w:rsid w:val="00D4027A"/>
    <w:rPr>
      <w:rFonts w:eastAsia="Arial Unicode MS" w:hAnsi="Times New Roman" w:ascii="Times New Roman"/>
      <w:sz w:val="24"/>
      <w:lang w:eastAsia="en-US"/>
    </w:rPr>
  </w:style>
  <w:style w:customStyle="true" w:styleId="Naslov3Char" w:type="character">
    <w:name w:val="Naslov 3 Char"/>
    <w:link w:val="Naslov3"/>
    <w:rsid w:val="00D4027A"/>
    <w:rPr>
      <w:rFonts w:eastAsia="Arial Unicode MS" w:hAnsi="Times New Roman" w:ascii="Times New Roman"/>
      <w:b/>
      <w:sz w:val="24"/>
      <w:lang w:eastAsia="en-US"/>
    </w:rPr>
  </w:style>
  <w:style w:styleId="Tijeloteksta" w:type="paragraph">
    <w:name w:val="Body Text"/>
    <w:aliases w:val=" uvlaka 3,  uvlaka 2,uvlaka 3,uvlaka 2"/>
    <w:basedOn w:val="Normal"/>
    <w:link w:val="TijelotekstaChar"/>
    <w:rsid w:val="00D4027A"/>
    <w:pPr>
      <w:jc w:val="both"/>
    </w:pPr>
    <w:rPr>
      <w:szCs w:val="20"/>
      <w:lang w:eastAsia="hr-HR" w:val="en-AU"/>
    </w:rPr>
  </w:style>
  <w:style w:customStyle="true" w:styleId="TijelotekstaChar" w:type="character">
    <w:name w:val="Tijelo teksta Char"/>
    <w:aliases w:val=" uvlaka 3 Char,  uvlaka 2 Char,uvlaka 3 Char,uvlaka 2 Char"/>
    <w:link w:val="Tijeloteksta"/>
    <w:rsid w:val="00D4027A"/>
    <w:rPr>
      <w:rFonts w:eastAsia="Times New Roman" w:hAnsi="Times New Roman" w:ascii="Times New Roman"/>
      <w:sz w:val="24"/>
      <w:lang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855E7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link w:val="Tekstbalonia"/>
    <w:uiPriority w:val="99"/>
    <w:semiHidden/>
    <w:rsid w:val="003855E7"/>
    <w:rPr>
      <w:rFonts w:cs="Tahoma" w:eastAsia="Times New Roman" w:hAnsi="Tahoma" w:ascii="Tahoma"/>
      <w:sz w:val="16"/>
      <w:szCs w:val="16"/>
      <w:lang w:eastAsia="en-US" w:val="en-US"/>
    </w:rPr>
  </w:style>
  <w:style w:styleId="Zaglavlje" w:type="paragraph">
    <w:name w:val="header"/>
    <w:basedOn w:val="Normal"/>
    <w:link w:val="Zaglavl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link w:val="Zaglavlje"/>
    <w:uiPriority w:val="99"/>
    <w:rsid w:val="003734BE"/>
    <w:rPr>
      <w:rFonts w:eastAsia="Times New Roman" w:hAnsi="Times New Roman" w:ascii="Times New Roman"/>
      <w:sz w:val="24"/>
      <w:szCs w:val="24"/>
      <w:lang w:eastAsia="en-US" w:val="en-US"/>
    </w:rPr>
  </w:style>
  <w:style w:styleId="Podnoje" w:type="paragraph">
    <w:name w:val="footer"/>
    <w:basedOn w:val="Normal"/>
    <w:link w:val="Podno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link w:val="Podnoje"/>
    <w:uiPriority w:val="99"/>
    <w:rsid w:val="003734BE"/>
    <w:rPr>
      <w:rFonts w:eastAsia="Times New Roman" w:hAnsi="Times New Roman" w:ascii="Times New Roman"/>
      <w:sz w:val="24"/>
      <w:szCs w:val="24"/>
      <w:lang w:eastAsia="en-US" w:val="en-US"/>
    </w:rPr>
  </w:style>
  <w:style w:styleId="Odlomakpopisa" w:type="paragraph">
    <w:name w:val="List Paragraph"/>
    <w:basedOn w:val="Normal"/>
    <w:uiPriority w:val="34"/>
    <w:qFormat/>
    <w:rsid w:val="00AC4892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9C3B0A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9C3B0A"/>
    <w:rPr>
      <w:rFonts w:cs="Times New Roman" w:hAnsi="Times New Roman" w:ascii="Times New Roman"/>
      <w:noProof/>
      <w:sz w:val="24"/>
      <w:bdr w:space="0" w:sz="0" w:color="auto" w:val="none"/>
      <w:shd w:fill="auto" w:color="auto" w:val="clear"/>
      <w:lang w:eastAsia="hr-HR" w:val="hr-HR"/>
    </w:rPr>
  </w:style>
  <w:style w:customStyle="true" w:styleId="PozadinaSvijetloZuta" w:type="character">
    <w:name w:val="Pozadina_SvijetloZuta"/>
    <w:basedOn w:val="Zadanifontodlomka"/>
    <w:rsid w:val="009C3B0A"/>
    <w:rPr>
      <w:noProof/>
      <w:bdr w:space="0" w:sz="0" w:color="auto" w:val="none"/>
      <w:shd w:fill="FFFFCC" w:color="auto" w:val="clear"/>
      <w:lang w:eastAsia="hr-HR" w:val="hr-HR"/>
    </w:rPr>
  </w:style>
  <w:style w:customStyle="true" w:styleId="PozadinaSvijetloCrvena" w:type="character">
    <w:name w:val="Pozadina_SvijetloCrvena"/>
    <w:basedOn w:val="eSPISCCParagraphDefaultFont"/>
    <w:rsid w:val="009C3B0A"/>
    <w:rPr>
      <w:rFonts w:cs="Times New Roman" w:hAnsi="Times New Roman" w:ascii="Times New Roman"/>
      <w:noProof/>
      <w:sz w:val="24"/>
      <w:bdr w:space="0" w:sz="0" w:color="auto" w:val="none"/>
      <w:shd w:fill="FFCCCC" w:color="auto" w:val="clear"/>
      <w:lang w:eastAsia="hr-HR" w:val="hr-HR"/>
    </w:rPr>
  </w:style>
  <w:style w:customStyle="true" w:styleId="PozadinaSvijetloZelena" w:type="character">
    <w:name w:val="Pozadina_SvijetloZelena"/>
    <w:basedOn w:val="eSPISCCParagraphDefaultFont"/>
    <w:rsid w:val="009C3B0A"/>
    <w:rPr>
      <w:rFonts w:cs="Times New Roman" w:hAnsi="Times New Roman" w:ascii="Times New Roman"/>
      <w:noProof/>
      <w:sz w:val="24"/>
      <w:bdr w:space="0" w:sz="0" w:color="auto" w:val="none"/>
      <w:shd w:fill="CCFFCC" w:color="auto" w:val="clear"/>
      <w:lang w:eastAsia="hr-HR" w:val="hr-HR"/>
    </w:rPr>
  </w:style>
  <w:style w:styleId="Bezproreda" w:type="paragraph">
    <w:name w:val="No Spacing"/>
    <w:uiPriority w:val="1"/>
    <w:qFormat/>
    <w:rsid w:val="00EC5457"/>
    <w:rPr>
      <w:rFonts w:cstheme="minorBidi" w:eastAsiaTheme="minorHAnsi" w:hAnsiTheme="minorHAnsi" w:asciiTheme="minorHAnsi"/>
      <w:sz w:val="22"/>
      <w:szCs w:val="22"/>
      <w:lang w:eastAsia="en-US"/>
    </w:rPr>
  </w:style>
  <w:style w:styleId="Naglaeno" w:type="character">
    <w:name w:val="Strong"/>
    <w:basedOn w:val="Zadanifontodlomka"/>
    <w:uiPriority w:val="22"/>
    <w:qFormat/>
    <w:rsid w:val="00090313"/>
    <w:rPr>
      <w:b/>
      <w:bCs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Californian FB" w:cs="Times New Roman" w:eastAsia="Calibri" w:hAnsi="Californian FB"/>
        <w:lang w:bidi="ar-SA" w:eastAsia="hr-HR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0" w:unhideWhenUsed="0"/>
    <w:lsdException w:name="heading 2" w:qFormat="1" w:semiHidden="0" w:uiPriority="0" w:unhideWhenUsed="0"/>
    <w:lsdException w:name="heading 3" w:qFormat="1" w:semiHidden="0" w:uiPriority="0" w:unhideWhenUsed="0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D4027A"/>
    <w:rPr>
      <w:rFonts w:ascii="Times New Roman" w:eastAsia="Times New Roman" w:hAnsi="Times New Roman"/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link w:val="Naslov1Char"/>
    <w:qFormat/>
    <w:rsid w:val="00D4027A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qFormat/>
    <w:rsid w:val="00D4027A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qFormat/>
    <w:rsid w:val="00D4027A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Naslov1Char" w:type="character">
    <w:name w:val="Naslov 1 Char"/>
    <w:link w:val="Naslov1"/>
    <w:rsid w:val="00D4027A"/>
    <w:rPr>
      <w:rFonts w:ascii="Times New Roman" w:eastAsia="Arial Unicode MS" w:hAnsi="Times New Roman"/>
      <w:b/>
      <w:bCs/>
      <w:sz w:val="24"/>
      <w:szCs w:val="24"/>
    </w:rPr>
  </w:style>
  <w:style w:customStyle="1" w:styleId="Naslov2Char" w:type="character">
    <w:name w:val="Naslov 2 Char"/>
    <w:link w:val="Naslov2"/>
    <w:rsid w:val="00D4027A"/>
    <w:rPr>
      <w:rFonts w:ascii="Times New Roman" w:eastAsia="Arial Unicode MS" w:hAnsi="Times New Roman"/>
      <w:sz w:val="24"/>
      <w:lang w:eastAsia="en-US"/>
    </w:rPr>
  </w:style>
  <w:style w:customStyle="1" w:styleId="Naslov3Char" w:type="character">
    <w:name w:val="Naslov 3 Char"/>
    <w:link w:val="Naslov3"/>
    <w:rsid w:val="00D4027A"/>
    <w:rPr>
      <w:rFonts w:ascii="Times New Roman" w:eastAsia="Arial Unicode MS" w:hAnsi="Times New Roman"/>
      <w:b/>
      <w:sz w:val="24"/>
      <w:lang w:eastAsia="en-US"/>
    </w:rPr>
  </w:style>
  <w:style w:styleId="Tijeloteksta" w:type="paragraph">
    <w:name w:val="Body Text"/>
    <w:aliases w:val=" uvlaka 3,  uvlaka 2,uvlaka 3,uvlaka 2"/>
    <w:basedOn w:val="Normal"/>
    <w:link w:val="TijelotekstaChar"/>
    <w:rsid w:val="00D4027A"/>
    <w:pPr>
      <w:jc w:val="both"/>
    </w:pPr>
    <w:rPr>
      <w:szCs w:val="20"/>
      <w:lang w:eastAsia="hr-HR" w:val="en-AU"/>
    </w:rPr>
  </w:style>
  <w:style w:customStyle="1" w:styleId="TijelotekstaChar" w:type="character">
    <w:name w:val="Tijelo teksta Char"/>
    <w:aliases w:val=" uvlaka 3 Char,  uvlaka 2 Char,uvlaka 3 Char,uvlaka 2 Char"/>
    <w:link w:val="Tijeloteksta"/>
    <w:rsid w:val="00D4027A"/>
    <w:rPr>
      <w:rFonts w:ascii="Times New Roman" w:eastAsia="Times New Roman" w:hAnsi="Times New Roman"/>
      <w:sz w:val="24"/>
      <w:lang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855E7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link w:val="Tekstbalonia"/>
    <w:uiPriority w:val="99"/>
    <w:semiHidden/>
    <w:rsid w:val="003855E7"/>
    <w:rPr>
      <w:rFonts w:ascii="Tahoma" w:cs="Tahoma" w:eastAsia="Times New Roman" w:hAnsi="Tahoma"/>
      <w:sz w:val="16"/>
      <w:szCs w:val="16"/>
      <w:lang w:eastAsia="en-US" w:val="en-US"/>
    </w:rPr>
  </w:style>
  <w:style w:styleId="Zaglavlje" w:type="paragraph">
    <w:name w:val="header"/>
    <w:basedOn w:val="Normal"/>
    <w:link w:val="Zaglavl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link w:val="Zaglavlje"/>
    <w:uiPriority w:val="99"/>
    <w:rsid w:val="003734BE"/>
    <w:rPr>
      <w:rFonts w:ascii="Times New Roman" w:eastAsia="Times New Roman" w:hAnsi="Times New Roman"/>
      <w:sz w:val="24"/>
      <w:szCs w:val="24"/>
      <w:lang w:eastAsia="en-US" w:val="en-US"/>
    </w:rPr>
  </w:style>
  <w:style w:styleId="Podnoje" w:type="paragraph">
    <w:name w:val="footer"/>
    <w:basedOn w:val="Normal"/>
    <w:link w:val="Podno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1" w:styleId="PodnojeChar" w:type="character">
    <w:name w:val="Podnožje Char"/>
    <w:link w:val="Podnoje"/>
    <w:uiPriority w:val="99"/>
    <w:rsid w:val="003734BE"/>
    <w:rPr>
      <w:rFonts w:ascii="Times New Roman" w:eastAsia="Times New Roman" w:hAnsi="Times New Roman"/>
      <w:sz w:val="24"/>
      <w:szCs w:val="24"/>
      <w:lang w:eastAsia="en-US" w:val="en-US"/>
    </w:rPr>
  </w:style>
  <w:style w:styleId="Odlomakpopisa" w:type="paragraph">
    <w:name w:val="List Paragraph"/>
    <w:basedOn w:val="Normal"/>
    <w:uiPriority w:val="34"/>
    <w:qFormat/>
    <w:rsid w:val="00AC4892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9C3B0A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9C3B0A"/>
    <w:rPr>
      <w:rFonts w:ascii="Times New Roman" w:cs="Times New Roman" w:hAnsi="Times New Roman"/>
      <w:noProof/>
      <w:sz w:val="24"/>
      <w:bdr w:color="auto" w:space="0" w:sz="0" w:val="none"/>
      <w:shd w:color="auto" w:fill="auto" w:val="clear"/>
      <w:lang w:eastAsia="hr-HR" w:val="hr-HR"/>
    </w:rPr>
  </w:style>
  <w:style w:customStyle="1" w:styleId="PozadinaSvijetloZuta" w:type="character">
    <w:name w:val="Pozadina_SvijetloZuta"/>
    <w:basedOn w:val="Zadanifontodlomka"/>
    <w:rsid w:val="009C3B0A"/>
    <w:rPr>
      <w:noProof/>
      <w:bdr w:color="auto" w:space="0" w:sz="0" w:val="none"/>
      <w:shd w:color="auto" w:fill="FFFFCC" w:val="clear"/>
      <w:lang w:eastAsia="hr-HR" w:val="hr-HR"/>
    </w:rPr>
  </w:style>
  <w:style w:customStyle="1" w:styleId="PozadinaSvijetloCrvena" w:type="character">
    <w:name w:val="Pozadina_SvijetloCrvena"/>
    <w:basedOn w:val="eSPISCCParagraphDefaultFont"/>
    <w:rsid w:val="009C3B0A"/>
    <w:rPr>
      <w:rFonts w:ascii="Times New Roman" w:cs="Times New Roman" w:hAnsi="Times New Roman"/>
      <w:noProof/>
      <w:sz w:val="24"/>
      <w:bdr w:color="auto" w:space="0" w:sz="0" w:val="none"/>
      <w:shd w:color="auto" w:fill="FFCCCC" w:val="clear"/>
      <w:lang w:eastAsia="hr-HR" w:val="hr-HR"/>
    </w:rPr>
  </w:style>
  <w:style w:customStyle="1" w:styleId="PozadinaSvijetloZelena" w:type="character">
    <w:name w:val="Pozadina_SvijetloZelena"/>
    <w:basedOn w:val="eSPISCCParagraphDefaultFont"/>
    <w:rsid w:val="009C3B0A"/>
    <w:rPr>
      <w:rFonts w:ascii="Times New Roman" w:cs="Times New Roman" w:hAnsi="Times New Roman"/>
      <w:noProof/>
      <w:sz w:val="24"/>
      <w:bdr w:color="auto" w:space="0" w:sz="0" w:val="none"/>
      <w:shd w:color="auto" w:fill="CCFFCC" w:val="clear"/>
      <w:lang w:eastAsia="hr-HR" w:val="hr-HR"/>
    </w:rPr>
  </w:style>
  <w:style w:styleId="Bezproreda" w:type="paragraph">
    <w:name w:val="No Spacing"/>
    <w:uiPriority w:val="1"/>
    <w:qFormat/>
    <w:rsid w:val="00EC5457"/>
    <w:rPr>
      <w:rFonts w:asciiTheme="minorHAnsi" w:cstheme="minorBidi" w:eastAsiaTheme="minorHAnsi" w:hAnsiTheme="minorHAnsi"/>
      <w:sz w:val="22"/>
      <w:szCs w:val="22"/>
      <w:lang w:eastAsia="en-US"/>
    </w:rPr>
  </w:style>
  <w:style w:styleId="Naglaeno" w:type="character">
    <w:name w:val="Strong"/>
    <w:basedOn w:val="Zadanifontodlomka"/>
    <w:uiPriority w:val="22"/>
    <w:qFormat/>
    <w:rsid w:val="0009031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985002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68906445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11406121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43597977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531139881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01452665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13008130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10. svibnja 2017.</izvorni_sadrzaj>
    <derivirana_varijabla naziv="DomainObject.DatumDonosenjaOdluke_1">10. svibnja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Ana</izvorni_sadrzaj>
    <derivirana_varijabla naziv="DomainObject.DonositeljOdluke.Ime_1">Ana</derivirana_varijabla>
  </DomainObject.DonositeljOdluke.Ime>
  <DomainObject.DonositeljOdluke.Prezime>
    <izvorni_sadrzaj>Golub Gruić</izvorni_sadrzaj>
    <derivirana_varijabla naziv="DomainObject.DonositeljOdluke.Prezime_1">Golub Gruić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487</izvorni_sadrzaj>
    <derivirana_varijabla naziv="DomainObject.Predmet.Broj_1">487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10. travnja 2017.</izvorni_sadrzaj>
    <derivirana_varijabla naziv="DomainObject.Predmet.DatumOsnivanja_1">10. travnja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Prijedlog za otvaranje stečajnog postupka (115)</izvorni_sadrzaj>
    <derivirana_varijabla naziv="DomainObject.Predmet.Opis_1">Prijedlog za otvaranje stečajnog postupka (115)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St-487/2017</izvorni_sadrzaj>
    <derivirana_varijabla naziv="DomainObject.Predmet.OznakaBroj_1">St-487/2017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Obustavljen postupak predstečajne nagodbe</izvorni_sadrzaj>
    <derivirana_varijabla naziv="DomainObject.Predmet.PrimjedbaSuca_1">Obustavljen postupak predstečajne nagodbe</derivirana_varijabla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Nediljko Banić</izvorni_sadrzaj>
    <derivirana_varijabla naziv="DomainObject.Predmet.ProtustrankaFormated_1">  Nediljko Banić</derivirana_varijabla>
  </DomainObject.Predmet.ProtustrankaFormated>
  <DomainObject.Predmet.ProtustrankaFormatedOIB>
    <izvorni_sadrzaj>  Nediljko Banić, OIB 04386420905</izvorni_sadrzaj>
    <derivirana_varijabla naziv="DomainObject.Predmet.ProtustrankaFormatedOIB_1">  Nediljko Banić, OIB 04386420905</derivirana_varijabla>
  </DomainObject.Predmet.ProtustrankaFormatedOIB>
  <DomainObject.Predmet.ProtustrankaFormatedWithAdress>
    <izvorni_sadrzaj> Nediljko Banić, Put hrvatskih žrtava 418, 21220 Seget Vranjica</izvorni_sadrzaj>
    <derivirana_varijabla naziv="DomainObject.Predmet.ProtustrankaFormatedWithAdress_1"> Nediljko Banić, Put hrvatskih žrtava 418, 21220 Seget Vranjica</derivirana_varijabla>
  </DomainObject.Predmet.ProtustrankaFormatedWithAdress>
  <DomainObject.Predmet.ProtustrankaFormatedWithAdressOIB>
    <izvorni_sadrzaj> Nediljko Banić, OIB 04386420905, Put hrvatskih žrtava 418, 21220 Seget Vranjica</izvorni_sadrzaj>
    <derivirana_varijabla naziv="DomainObject.Predmet.ProtustrankaFormatedWithAdressOIB_1"> Nediljko Banić, OIB 04386420905, Put hrvatskih žrtava 418, 21220 Seget Vranjica</derivirana_varijabla>
  </DomainObject.Predmet.ProtustrankaFormatedWithAdressOIB>
  <DomainObject.Predmet.ProtustrankaWithAdress>
    <izvorni_sadrzaj>Nediljko Banić Put hrvatskih žrtava 418, 21220 Seget Vranjica</izvorni_sadrzaj>
    <derivirana_varijabla naziv="DomainObject.Predmet.ProtustrankaWithAdress_1">Nediljko Banić Put hrvatskih žrtava 418, 21220 Seget Vranjica</derivirana_varijabla>
  </DomainObject.Predmet.ProtustrankaWithAdress>
  <DomainObject.Predmet.ProtustrankaWithAdressOIB>
    <izvorni_sadrzaj>Nediljko Banić, OIB 04386420905, Put hrvatskih žrtava 418, 21220 Seget Vranjica</izvorni_sadrzaj>
    <derivirana_varijabla naziv="DomainObject.Predmet.ProtustrankaWithAdressOIB_1">Nediljko Banić, OIB 04386420905, Put hrvatskih žrtava 418, 21220 Seget Vranjica</derivirana_varijabla>
  </DomainObject.Predmet.ProtustrankaWithAdressOIB>
  <DomainObject.Predmet.ProtustrankaNazivFormated>
    <izvorni_sadrzaj>Nediljko Banić</izvorni_sadrzaj>
    <derivirana_varijabla naziv="DomainObject.Predmet.ProtustrankaNazivFormated_1">Nediljko Banić</derivirana_varijabla>
  </DomainObject.Predmet.ProtustrankaNazivFormated>
  <DomainObject.Predmet.ProtustrankaNazivFormatedOIB>
    <izvorni_sadrzaj>Nediljko Banić, OIB 04386420905</izvorni_sadrzaj>
    <derivirana_varijabla naziv="DomainObject.Predmet.ProtustrankaNazivFormatedOIB_1">Nediljko Banić, OIB 04386420905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11</izvorni_sadrzaj>
    <derivirana_varijabla naziv="DomainObject.Predmet.Referada.Naziv_1">Referada 11</derivirana_varijabla>
  </DomainObject.Predmet.Referada.Naziv>
  <DomainObject.Predmet.Referada.Oznaka>
    <izvorni_sadrzaj>Ref 11</izvorni_sadrzaj>
    <derivirana_varijabla naziv="DomainObject.Predmet.Referada.Oznaka_1">Ref 11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202</izvorni_sadrzaj>
    <derivirana_varijabla naziv="DomainObject.Predmet.Referada.Prostorija.Oznaka_1">202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Ana Golub Gruić</izvorni_sadrzaj>
    <derivirana_varijabla naziv="DomainObject.Predmet.Referada.Sudac_1">Ana Golub Gruić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ZAGREB</izvorni_sadrzaj>
    <derivirana_varijabla naziv="DomainObject.Predmet.StrankaFormated_1">  FINANCIJSKA AGENCIJA, RC ZAGREB</derivirana_varijabla>
  </DomainObject.Predmet.StrankaFormated>
  <DomainObject.Predmet.StrankaFormatedOIB>
    <izvorni_sadrzaj>  FINANCIJSKA AGENCIJA, RC ZAGREB, OIB 85821130368</izvorni_sadrzaj>
    <derivirana_varijabla naziv="DomainObject.Predmet.StrankaFormatedOIB_1">  FINANCIJSKA AGENCIJA, RC ZAGREB, OIB 85821130368</derivirana_varijabla>
  </DomainObject.Predmet.StrankaFormatedOIB>
  <DomainObject.Predmet.StrankaFormatedWithAdress>
    <izvorni_sadrzaj> FINANCIJSKA AGENCIJA, RC ZAGREB, Koturaška 43, 10000 Zagreb</izvorni_sadrzaj>
    <derivirana_varijabla naziv="DomainObject.Predmet.StrankaFormatedWithAdress_1"> FINANCIJSKA AGENCIJA, RC ZAGREB, Koturaška 43, 10000 Zagreb</derivirana_varijabla>
  </DomainObject.Predmet.StrankaFormatedWithAdress>
  <DomainObject.Predmet.StrankaFormatedWithAdressOIB>
    <izvorni_sadrzaj> FINANCIJSKA AGENCIJA, RC ZAGREB, OIB 85821130368, Koturaška 43, 10000 Zagreb</izvorni_sadrzaj>
    <derivirana_varijabla naziv="DomainObject.Predmet.StrankaFormatedWithAdressOIB_1"> FINANCIJSKA AGENCIJA, RC ZAGREB, OIB 85821130368, Koturaška 43, 10000 Zagreb</derivirana_varijabla>
  </DomainObject.Predmet.StrankaFormatedWithAdressOIB>
  <DomainObject.Predmet.StrankaWithAdress>
    <izvorni_sadrzaj>FINANCIJSKA AGENCIJA, RC ZAGREB Koturaška 43,10000 Zagreb</izvorni_sadrzaj>
    <derivirana_varijabla naziv="DomainObject.Predmet.StrankaWithAdress_1">FINANCIJSKA AGENCIJA, RC ZAGREB Koturaška 43,10000 Zagreb</derivirana_varijabla>
  </DomainObject.Predmet.StrankaWithAdress>
  <DomainObject.Predmet.StrankaWithAdressOIB>
    <izvorni_sadrzaj>FINANCIJSKA AGENCIJA, RC ZAGREB, OIB 85821130368, Koturaška 43,10000 Zagreb</izvorni_sadrzaj>
    <derivirana_varijabla naziv="DomainObject.Predmet.StrankaWithAdressOIB_1">FINANCIJSKA AGENCIJA, RC ZAGREB, OIB 85821130368, Koturaška 43,10000 Zagreb</derivirana_varijabla>
  </DomainObject.Predmet.StrankaWithAdressOIB>
  <DomainObject.Predmet.StrankaNazivFormated>
    <izvorni_sadrzaj>FINANCIJSKA AGENCIJA, RC ZAGREB</izvorni_sadrzaj>
    <derivirana_varijabla naziv="DomainObject.Predmet.StrankaNazivFormated_1">FINANCIJSKA AGENCIJA, RC ZAGREB</derivirana_varijabla>
  </DomainObject.Predmet.StrankaNazivFormated>
  <DomainObject.Predmet.StrankaNazivFormatedOIB>
    <izvorni_sadrzaj>FINANCIJSKA AGENCIJA, RC ZAGREB, OIB 85821130368</izvorni_sadrzaj>
    <derivirana_varijabla naziv="DomainObject.Predmet.StrankaNazivFormatedOIB_1">FINANCIJSKA AGENCIJA, RC ZAGREB,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11</izvorni_sadrzaj>
    <derivirana_varijabla naziv="DomainObject.Predmet.TrenutnaLokacijaSpisa.Naziv_1">Referada 11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Ana Jelaska</izvorni_sadrzaj>
    <derivirana_varijabla naziv="DomainObject.Predmet.Zapisnicar_1">Ana Jelaska</derivirana_varijabla>
  </DomainObject.Predmet.Zapisnicar>
  <DomainObject.Predmet.StrankaListFormated>
    <izvorni_sadrzaj>
      <item>FINANCIJSKA AGENCIJA, RC ZAGREB</item>
    </izvorni_sadrzaj>
    <derivirana_varijabla naziv="DomainObject.Predmet.StrankaListFormated_1">
      <item>FINANCIJSKA AGENCIJA, RC ZAGREB</item>
    </derivirana_varijabla>
  </DomainObject.Predmet.StrankaListFormated>
  <DomainObject.Predmet.StrankaListFormatedOIB>
    <izvorni_sadrzaj>
      <item>FINANCIJSKA AGENCIJA, RC ZAGREB, OIB 85821130368</item>
    </izvorni_sadrzaj>
    <derivirana_varijabla naziv="DomainObject.Predmet.StrankaListFormatedOIB_1">
      <item>FINANCIJSKA AGENCIJA, RC ZAGREB, OIB 85821130368</item>
    </derivirana_varijabla>
  </DomainObject.Predmet.StrankaListFormatedOIB>
  <DomainObject.Predmet.StrankaListFormatedWithAdress>
    <izvorni_sadrzaj>
      <item>FINANCIJSKA AGENCIJA, RC ZAGREB, Koturaška 43, 10000 Zagreb</item>
    </izvorni_sadrzaj>
    <derivirana_varijabla naziv="DomainObject.Predmet.StrankaListFormatedWithAdress_1">
      <item>FINANCIJSKA AGENCIJA, RC ZAGREB, Koturaška 43, 10000 Zagreb</item>
    </derivirana_varijabla>
  </DomainObject.Predmet.StrankaListFormatedWithAdress>
  <DomainObject.Predmet.StrankaListFormatedWithAdressOIB>
    <izvorni_sadrzaj>
      <item>FINANCIJSKA AGENCIJA, RC ZAGREB, OIB 85821130368, Koturaška 43, 10000 Zagreb</item>
    </izvorni_sadrzaj>
    <derivirana_varijabla naziv="DomainObject.Predmet.StrankaListFormatedWithAdressOIB_1">
      <item>FINANCIJSKA AGENCIJA, RC ZAGREB, OIB 85821130368, Koturaška 43, 10000 Zagreb</item>
    </derivirana_varijabla>
  </DomainObject.Predmet.StrankaListFormatedWithAdressOIB>
  <DomainObject.Predmet.StrankaListNazivFormated>
    <izvorni_sadrzaj>
      <item>FINANCIJSKA AGENCIJA, RC ZAGREB</item>
    </izvorni_sadrzaj>
    <derivirana_varijabla naziv="DomainObject.Predmet.StrankaListNazivFormated_1">
      <item>FINANCIJSKA AGENCIJA, RC ZAGREB</item>
    </derivirana_varijabla>
  </DomainObject.Predmet.StrankaListNazivFormated>
  <DomainObject.Predmet.StrankaListNazivFormatedOIB>
    <izvorni_sadrzaj>
      <item>FINANCIJSKA AGENCIJA, RC ZAGREB, OIB 85821130368</item>
    </izvorni_sadrzaj>
    <derivirana_varijabla naziv="DomainObject.Predmet.StrankaListNazivFormatedOIB_1">
      <item>FINANCIJSKA AGENCIJA, RC ZAGREB, OIB 85821130368</item>
    </derivirana_varijabla>
  </DomainObject.Predmet.StrankaListNazivFormatedOIB>
  <DomainObject.Predmet.ProtuStrankaListFormated>
    <izvorni_sadrzaj>
      <item>Nediljko Banić</item>
    </izvorni_sadrzaj>
    <derivirana_varijabla naziv="DomainObject.Predmet.ProtuStrankaListFormated_1">
      <item>Nediljko Banić</item>
    </derivirana_varijabla>
  </DomainObject.Predmet.ProtuStrankaListFormated>
  <DomainObject.Predmet.ProtuStrankaListFormatedOIB>
    <izvorni_sadrzaj>
      <item>Nediljko Banić, OIB 04386420905</item>
    </izvorni_sadrzaj>
    <derivirana_varijabla naziv="DomainObject.Predmet.ProtuStrankaListFormatedOIB_1">
      <item>Nediljko Banić, OIB 04386420905</item>
    </derivirana_varijabla>
  </DomainObject.Predmet.ProtuStrankaListFormatedOIB>
  <DomainObject.Predmet.ProtuStrankaListFormatedWithAdress>
    <izvorni_sadrzaj>
      <item>Nediljko Banić, Put hrvatskih žrtava 418, 21220 Seget Vranjica</item>
    </izvorni_sadrzaj>
    <derivirana_varijabla naziv="DomainObject.Predmet.ProtuStrankaListFormatedWithAdress_1">
      <item>Nediljko Banić, Put hrvatskih žrtava 418, 21220 Seget Vranjica</item>
    </derivirana_varijabla>
  </DomainObject.Predmet.ProtuStrankaListFormatedWithAdress>
  <DomainObject.Predmet.ProtuStrankaListFormatedWithAdressOIB>
    <izvorni_sadrzaj>
      <item>Nediljko Banić, OIB 04386420905, Put hrvatskih žrtava 418, 21220 Seget Vranjica</item>
    </izvorni_sadrzaj>
    <derivirana_varijabla naziv="DomainObject.Predmet.ProtuStrankaListFormatedWithAdressOIB_1">
      <item>Nediljko Banić, OIB 04386420905, Put hrvatskih žrtava 418, 21220 Seget Vranjica</item>
    </derivirana_varijabla>
  </DomainObject.Predmet.ProtuStrankaListFormatedWithAdressOIB>
  <DomainObject.Predmet.ProtuStrankaListNazivFormated>
    <izvorni_sadrzaj>
      <item>Nediljko Banić</item>
    </izvorni_sadrzaj>
    <derivirana_varijabla naziv="DomainObject.Predmet.ProtuStrankaListNazivFormated_1">
      <item>Nediljko Banić</item>
    </derivirana_varijabla>
  </DomainObject.Predmet.ProtuStrankaListNazivFormated>
  <DomainObject.Predmet.ProtuStrankaListNazivFormatedOIB>
    <izvorni_sadrzaj>
      <item>Nediljko Banić, OIB 04386420905</item>
    </izvorni_sadrzaj>
    <derivirana_varijabla naziv="DomainObject.Predmet.ProtuStrankaListNazivFormatedOIB_1">
      <item>Nediljko Banić, OIB 04386420905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10. svibnja 2017.</izvorni_sadrzaj>
    <derivirana_varijabla naziv="DomainObject.Datum_1">10. svibnja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ZAGREB</izvorni_sadrzaj>
    <derivirana_varijabla naziv="DomainObject.Predmet.StrankaIDrugi_1">FINANCIJSKA AGENCIJA, RC ZAGREB</derivirana_varijabla>
  </DomainObject.Predmet.StrankaIDrugi>
  <DomainObject.Predmet.ProtustrankaIDrugi>
    <izvorni_sadrzaj>Nediljko Banić</izvorni_sadrzaj>
    <derivirana_varijabla naziv="DomainObject.Predmet.ProtustrankaIDrugi_1">Nediljko Banić</derivirana_varijabla>
  </DomainObject.Predmet.ProtustrankaIDrugi>
  <DomainObject.Predmet.StrankaIDrugiAdressOIB>
    <izvorni_sadrzaj>FINANCIJSKA AGENCIJA, RC ZAGREB, OIB 85821130368, Koturaška 43, 10000 Zagreb</izvorni_sadrzaj>
    <derivirana_varijabla naziv="DomainObject.Predmet.StrankaIDrugiAdressOIB_1">FINANCIJSKA AGENCIJA, RC ZAGREB, OIB 85821130368, Koturaška 43, 10000 Zagreb</derivirana_varijabla>
  </DomainObject.Predmet.StrankaIDrugiAdressOIB>
  <DomainObject.Predmet.ProtustrankaIDrugiAdressOIB>
    <izvorni_sadrzaj>Nediljko Banić, OIB 04386420905, Put hrvatskih žrtava 418, 21220 Seget Vranjica</izvorni_sadrzaj>
    <derivirana_varijabla naziv="DomainObject.Predmet.ProtustrankaIDrugiAdressOIB_1">Nediljko Banić, OIB 04386420905, Put hrvatskih žrtava 418, 21220 Seget Vranjica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Nediljko Banić</item>
      <item>FINANCIJSKA AGENCIJA, RC ZAGREB</item>
    </izvorni_sadrzaj>
    <derivirana_varijabla naziv="DomainObject.Predmet.SudioniciListNaziv_1">
      <item>Nediljko Banić</item>
      <item>FINANCIJSKA AGENCIJA, RC ZAGREB</item>
    </derivirana_varijabla>
  </DomainObject.Predmet.SudioniciListNaziv>
  <DomainObject.Predmet.SudioniciListAdressOIB>
    <izvorni_sadrzaj>
      <item>Nediljko Banić, OIB 04386420905, Put hrvatskih žrtava 418,21220 Seget Vranjica</item>
      <item>FINANCIJSKA AGENCIJA, RC ZAGREB, OIB 85821130368, Koturaška 43,10000 Zagreb</item>
    </izvorni_sadrzaj>
    <derivirana_varijabla naziv="DomainObject.Predmet.SudioniciListAdressOIB_1">
      <item>Nediljko Banić, OIB 04386420905, Put hrvatskih žrtava 418,21220 Seget Vranjica</item>
      <item>FINANCIJSKA AGENCIJA, RC ZAGREB, OIB 85821130368, Koturaška 43,10000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04386420905</item>
    </izvorni_sadrzaj>
    <derivirana_varijabla naziv="DomainObject.Predmet.SudioniciListNazivOIB_1">
      <item>, OIB 85821130368</item>
      <item>, OIB 04386420905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AF9F497B-65C2-4917-B48A-244906222810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2</properties:Pages>
  <properties:Words>866</properties:Words>
  <properties:Characters>4827</properties:Characters>
  <properties:Lines>89</properties:Lines>
  <properties:Paragraphs>26</properties:Paragraphs>
  <properties:TotalTime>88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5778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2015-12-03T08:36:00Z</dcterms:created>
  <dc:creator>wsadmin</dc:creator>
  <cp:lastModifiedBy>Ana Golub Gruić</cp:lastModifiedBy>
  <cp:lastPrinted>2017-05-10T12:42:00Z</cp:lastPrinted>
  <dcterms:modified xmlns:xsi="http://www.w3.org/2001/XMLSchema-instance" xsi:type="dcterms:W3CDTF">2017-05-10T12:43:00Z</dcterms:modified>
  <cp:revision>33</cp:revision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