
<file path=[Content_Types].xml><?xml version="1.0" encoding="utf-8"?>
<Types xmlns="http://schemas.openxmlformats.org/package/2006/content-types">
  <Default ContentType="image/jpeg" Extension="jpeg"/>
  <Default ContentType="application/vnd.openxmlformats-package.relationships+xml" Extension="rels"/>
  <Default ContentType="application/xml" Extens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53c6d06" w14:paraId="53c6d06" w:rsidRDefault="00E63362" w:rsidP="00E63362" w:rsidR="00E63362" w:rsidRPr="00E63362">
      <w:pPr>
        <w:ind w:firstLine="708" w:left="708"/>
        <w15:collapsed w:val="false"/>
        <w:rPr>
          <w:color w:val="000000"/>
          <w:lang w:val="hr-HR"/>
        </w:rPr>
      </w:pPr>
      <w:bookmarkStart w:name="_GoBack" w:id="0"/>
      <w:bookmarkEnd w:id="0"/>
      <w:r w:rsidRPr="00E63362">
        <w:rPr>
          <w:noProof/>
          <w:color w:val="0000FF"/>
          <w:lang w:val="hr-HR"/>
        </w:rPr>
        <w:drawing>
          <wp:inline distR="0" distL="0" distB="0" distT="0">
            <wp:extent cy="731520" cx="553720"/>
            <wp:effectExtent b="0" r="0" t="0" l="0"/>
            <wp:docPr descr="http://tbn0.google.com/images?q=tbn:8lIypWC5bJjP1M:http://www.hnv.org.yu/images/grb-rh.jpg" name="Slika 3" id="3">
              <a:hlinkClick r:id="rId10"/>
            </wp:docPr>
            <wp:cNvGraphicFramePr>
              <a:graphicFrameLocks noChangeAspect="true"/>
            </wp:cNvGraphicFramePr>
            <a:graphic>
              <a:graphicData uri="http://schemas.openxmlformats.org/drawingml/2006/picture">
                <pic:pic>
                  <pic:nvPicPr>
                    <pic:cNvPr descr="http://tbn0.google.com/images?q=tbn:8lIypWC5bJjP1M:http://www.hnv.org.yu/images/grb-rh.jpg" name="Picture 1" id="0"/>
                    <pic:cNvPicPr>
                      <a:picLocks noChangeArrowheads="true" noChangeAspect="true"/>
                    </pic:cNvPicPr>
                  </pic:nvPicPr>
                  <pic:blipFill>
                    <a:blip r:link="rId12" r:embed="rId11">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y="0" x="0"/>
                      <a:ext cy="731520" cx="553720"/>
                    </a:xfrm>
                    <a:prstGeom prst="rect">
                      <a:avLst/>
                    </a:prstGeom>
                    <a:noFill/>
                    <a:ln>
                      <a:noFill/>
                    </a:ln>
                  </pic:spPr>
                </pic:pic>
              </a:graphicData>
            </a:graphic>
          </wp:inline>
        </w:drawing>
      </w:r>
    </w:p>
    <w:p w:rsidRDefault="00E63362" w:rsidP="00E63362" w:rsidR="00E63362" w:rsidRPr="00E63362">
      <w:pPr>
        <w:rPr>
          <w:b/>
          <w:lang w:val="hr-HR"/>
        </w:rPr>
      </w:pPr>
      <w:r w:rsidRPr="00E63362">
        <w:rPr>
          <w:color w:val="000000"/>
          <w:lang w:val="hr-HR"/>
        </w:rPr>
        <w:t xml:space="preserve">        </w:t>
      </w:r>
      <w:r w:rsidRPr="00E63362">
        <w:rPr>
          <w:b/>
          <w:lang w:val="hr-HR"/>
        </w:rPr>
        <w:t>REPUBLIKA HRVATSKA</w:t>
      </w:r>
    </w:p>
    <w:p w:rsidRDefault="00E63362" w:rsidP="00E63362" w:rsidR="00E63362" w:rsidRPr="00E63362">
      <w:pPr>
        <w:rPr>
          <w:b/>
          <w:lang w:val="hr-HR"/>
        </w:rPr>
      </w:pPr>
      <w:r w:rsidRPr="00E63362">
        <w:rPr>
          <w:b/>
          <w:lang w:val="hr-HR"/>
        </w:rPr>
        <w:t xml:space="preserve">     TRGOVAČKI SUD U SPLITU</w:t>
      </w:r>
    </w:p>
    <w:p w:rsidRDefault="00E63362" w:rsidP="00E63362" w:rsidR="00E63362" w:rsidRPr="00E63362">
      <w:pPr>
        <w:rPr>
          <w:b/>
          <w:lang w:val="hr-HR"/>
        </w:rPr>
      </w:pPr>
      <w:r w:rsidRPr="00E63362">
        <w:rPr>
          <w:b/>
          <w:lang w:val="hr-HR"/>
        </w:rPr>
        <w:t xml:space="preserve">   STALNA SLUŽBA DUBROVNIK</w:t>
      </w:r>
    </w:p>
    <w:p w:rsidRDefault="00E63362" w:rsidP="00E63362" w:rsidR="00E63362" w:rsidRPr="00E63362">
      <w:pPr>
        <w:rPr>
          <w:b/>
          <w:lang w:val="hr-HR"/>
        </w:rPr>
      </w:pPr>
      <w:r w:rsidRPr="00E63362">
        <w:rPr>
          <w:b/>
          <w:lang w:val="hr-HR"/>
        </w:rPr>
        <w:t xml:space="preserve">     Dr. A. Starčevića 23, Dubrovnik</w:t>
      </w:r>
    </w:p>
    <w:p w:rsidRDefault="00EF4316" w:rsidR="00EF4316" w:rsidRPr="00086A8D">
      <w:pPr>
        <w:jc w:val="right"/>
        <w:rPr>
          <w:b/>
          <w:sz w:val="22"/>
          <w:szCs w:val="22"/>
          <w:lang w:val="hr-HR"/>
        </w:rPr>
      </w:pPr>
      <w:r w:rsidRPr="00086A8D">
        <w:rPr>
          <w:b/>
          <w:sz w:val="22"/>
          <w:szCs w:val="22"/>
          <w:lang w:val="hr-HR"/>
        </w:rPr>
        <w:t xml:space="preserve">Posl. br. </w:t>
      </w:r>
      <w:r w:rsidR="00185441" w:rsidRPr="00086A8D">
        <w:rPr>
          <w:b/>
          <w:sz w:val="22"/>
          <w:szCs w:val="22"/>
          <w:lang w:val="hr-HR"/>
        </w:rPr>
        <w:t>6</w:t>
      </w:r>
      <w:r w:rsidRPr="00086A8D">
        <w:rPr>
          <w:b/>
          <w:sz w:val="22"/>
          <w:szCs w:val="22"/>
          <w:lang w:val="hr-HR"/>
        </w:rPr>
        <w:t>-St.</w:t>
      </w:r>
      <w:r w:rsidR="002E20B3">
        <w:rPr>
          <w:b/>
          <w:sz w:val="22"/>
          <w:szCs w:val="22"/>
          <w:lang w:val="hr-HR"/>
        </w:rPr>
        <w:t>435</w:t>
      </w:r>
      <w:r w:rsidR="00F00884" w:rsidRPr="00086A8D">
        <w:rPr>
          <w:b/>
          <w:sz w:val="22"/>
          <w:szCs w:val="22"/>
          <w:lang w:val="hr-HR"/>
        </w:rPr>
        <w:t>/</w:t>
      </w:r>
      <w:r w:rsidR="00A448B5" w:rsidRPr="00086A8D">
        <w:rPr>
          <w:b/>
          <w:sz w:val="22"/>
          <w:szCs w:val="22"/>
          <w:lang w:val="hr-HR"/>
        </w:rPr>
        <w:t>201</w:t>
      </w:r>
      <w:r w:rsidR="002E20B3">
        <w:rPr>
          <w:b/>
          <w:sz w:val="22"/>
          <w:szCs w:val="22"/>
          <w:lang w:val="hr-HR"/>
        </w:rPr>
        <w:t>7</w:t>
      </w:r>
      <w:r w:rsidR="001A20B6" w:rsidRPr="00086A8D">
        <w:rPr>
          <w:b/>
          <w:sz w:val="22"/>
          <w:szCs w:val="22"/>
          <w:lang w:val="hr-HR"/>
        </w:rPr>
        <w:t>-</w:t>
      </w:r>
      <w:r w:rsidR="002E20B3">
        <w:rPr>
          <w:b/>
          <w:sz w:val="22"/>
          <w:szCs w:val="22"/>
          <w:lang w:val="hr-HR"/>
        </w:rPr>
        <w:t>4</w:t>
      </w:r>
    </w:p>
    <w:p w:rsidRDefault="00E63362" w:rsidR="00E63362">
      <w:pPr>
        <w:jc w:val="right"/>
        <w:rPr>
          <w:b/>
          <w:sz w:val="28"/>
          <w:szCs w:val="28"/>
          <w:lang w:val="hr-HR"/>
        </w:rPr>
      </w:pPr>
    </w:p>
    <w:p w:rsidRDefault="002F4D38" w:rsidR="002F4D38" w:rsidRPr="00A366C8">
      <w:pPr>
        <w:jc w:val="right"/>
        <w:rPr>
          <w:b/>
          <w:sz w:val="28"/>
          <w:szCs w:val="28"/>
          <w:lang w:val="hr-HR"/>
        </w:rPr>
      </w:pPr>
    </w:p>
    <w:p w:rsidRDefault="00CE7D5C" w:rsidR="00793003" w:rsidRPr="00086A8D">
      <w:pPr>
        <w:pStyle w:val="Naslov1"/>
        <w:rPr>
          <w:sz w:val="22"/>
          <w:szCs w:val="22"/>
        </w:rPr>
      </w:pPr>
      <w:r w:rsidRPr="00086A8D">
        <w:rPr>
          <w:sz w:val="22"/>
          <w:szCs w:val="22"/>
        </w:rPr>
        <w:t xml:space="preserve">R </w:t>
      </w:r>
      <w:r w:rsidR="00793003" w:rsidRPr="00086A8D">
        <w:rPr>
          <w:sz w:val="22"/>
          <w:szCs w:val="22"/>
        </w:rPr>
        <w:t>E P U B L I K A   H R V A T S K A</w:t>
      </w:r>
    </w:p>
    <w:p w:rsidRDefault="00793003" w:rsidR="00793003" w:rsidRPr="00A366C8">
      <w:pPr>
        <w:pStyle w:val="Naslov1"/>
        <w:rPr>
          <w:sz w:val="16"/>
          <w:szCs w:val="16"/>
        </w:rPr>
      </w:pPr>
    </w:p>
    <w:p w:rsidRDefault="00793003" w:rsidR="00EF4316" w:rsidRPr="00086A8D">
      <w:pPr>
        <w:pStyle w:val="Naslov1"/>
        <w:rPr>
          <w:sz w:val="22"/>
          <w:szCs w:val="22"/>
        </w:rPr>
      </w:pPr>
      <w:r w:rsidRPr="00086A8D">
        <w:rPr>
          <w:sz w:val="22"/>
          <w:szCs w:val="22"/>
        </w:rPr>
        <w:t xml:space="preserve">R </w:t>
      </w:r>
      <w:r w:rsidR="00CE7D5C" w:rsidRPr="00086A8D">
        <w:rPr>
          <w:sz w:val="22"/>
          <w:szCs w:val="22"/>
        </w:rPr>
        <w:t>J E Š E N J E</w:t>
      </w:r>
    </w:p>
    <w:p w:rsidRDefault="00EF4316" w:rsidR="00EF4316">
      <w:pPr>
        <w:jc w:val="center"/>
        <w:rPr>
          <w:b/>
          <w:sz w:val="22"/>
          <w:szCs w:val="22"/>
          <w:lang w:val="hr-HR"/>
        </w:rPr>
      </w:pPr>
    </w:p>
    <w:p w:rsidRDefault="002F4D38" w:rsidR="002F4D38" w:rsidRPr="00086A8D">
      <w:pPr>
        <w:jc w:val="center"/>
        <w:rPr>
          <w:b/>
          <w:sz w:val="22"/>
          <w:szCs w:val="22"/>
          <w:lang w:val="hr-HR"/>
        </w:rPr>
      </w:pPr>
    </w:p>
    <w:p w:rsidRDefault="00EF4316" w:rsidR="00EF4316" w:rsidRPr="00086A8D">
      <w:pPr>
        <w:pStyle w:val="Tijeloteksta"/>
        <w:rPr>
          <w:sz w:val="22"/>
          <w:szCs w:val="22"/>
        </w:rPr>
      </w:pPr>
      <w:r w:rsidRPr="00086A8D">
        <w:rPr>
          <w:sz w:val="22"/>
          <w:szCs w:val="22"/>
        </w:rPr>
        <w:tab/>
      </w:r>
      <w:r w:rsidR="00A448B5" w:rsidRPr="00086A8D">
        <w:rPr>
          <w:sz w:val="22"/>
          <w:szCs w:val="22"/>
        </w:rPr>
        <w:t>Trgovački sud u Splitu, Stalna služba u Dubrovniku, po sucu tog suda Srđanu Gavraniću, kao stečajnom sucu,</w:t>
      </w:r>
      <w:r w:rsidRPr="00086A8D">
        <w:rPr>
          <w:sz w:val="22"/>
          <w:szCs w:val="22"/>
        </w:rPr>
        <w:t xml:space="preserve"> povodom prijedloga za otvaranje stečajnog postupka na</w:t>
      </w:r>
      <w:r w:rsidR="007B3220" w:rsidRPr="00086A8D">
        <w:rPr>
          <w:sz w:val="22"/>
          <w:szCs w:val="22"/>
        </w:rPr>
        <w:t>d</w:t>
      </w:r>
      <w:r w:rsidRPr="00086A8D">
        <w:rPr>
          <w:sz w:val="22"/>
          <w:szCs w:val="22"/>
        </w:rPr>
        <w:t xml:space="preserve"> dužnik</w:t>
      </w:r>
      <w:r w:rsidR="007B3220" w:rsidRPr="00086A8D">
        <w:rPr>
          <w:sz w:val="22"/>
          <w:szCs w:val="22"/>
        </w:rPr>
        <w:t xml:space="preserve">om </w:t>
      </w:r>
      <w:r w:rsidR="002E20B3">
        <w:rPr>
          <w:sz w:val="22"/>
          <w:szCs w:val="22"/>
        </w:rPr>
        <w:t>SAMAC PATRIA</w:t>
      </w:r>
      <w:r w:rsidR="00F33D6E">
        <w:rPr>
          <w:sz w:val="22"/>
          <w:szCs w:val="22"/>
        </w:rPr>
        <w:t xml:space="preserve"> </w:t>
      </w:r>
      <w:r w:rsidR="007F03E6" w:rsidRPr="007F03E6">
        <w:rPr>
          <w:sz w:val="22"/>
          <w:szCs w:val="22"/>
        </w:rPr>
        <w:t xml:space="preserve">d.o.o. </w:t>
      </w:r>
      <w:r w:rsidR="007F03E6" w:rsidRPr="004F5933">
        <w:rPr>
          <w:sz w:val="22"/>
          <w:szCs w:val="22"/>
        </w:rPr>
        <w:t xml:space="preserve">za </w:t>
      </w:r>
      <w:r w:rsidR="004D051D">
        <w:rPr>
          <w:sz w:val="22"/>
          <w:szCs w:val="22"/>
        </w:rPr>
        <w:t>t</w:t>
      </w:r>
      <w:r w:rsidR="002E20B3">
        <w:rPr>
          <w:sz w:val="22"/>
          <w:szCs w:val="22"/>
        </w:rPr>
        <w:t>urizam, savjetovanje i usluge</w:t>
      </w:r>
      <w:r w:rsidR="007F03E6" w:rsidRPr="004F5933">
        <w:rPr>
          <w:sz w:val="22"/>
          <w:szCs w:val="22"/>
        </w:rPr>
        <w:t xml:space="preserve">, </w:t>
      </w:r>
      <w:r w:rsidR="00F33D6E">
        <w:rPr>
          <w:sz w:val="22"/>
          <w:szCs w:val="22"/>
        </w:rPr>
        <w:t xml:space="preserve">Dubrovnik, </w:t>
      </w:r>
      <w:r w:rsidR="002E20B3">
        <w:rPr>
          <w:sz w:val="22"/>
          <w:szCs w:val="22"/>
        </w:rPr>
        <w:t>Nova Mokošica, Bartola Kašića 7</w:t>
      </w:r>
      <w:r w:rsidR="007F03E6" w:rsidRPr="004F5933">
        <w:rPr>
          <w:sz w:val="22"/>
          <w:szCs w:val="22"/>
        </w:rPr>
        <w:t>,</w:t>
      </w:r>
      <w:r w:rsidR="004F5933" w:rsidRPr="004F5933">
        <w:rPr>
          <w:sz w:val="22"/>
          <w:szCs w:val="22"/>
        </w:rPr>
        <w:t xml:space="preserve"> MBS: 060</w:t>
      </w:r>
      <w:r w:rsidR="00541786">
        <w:rPr>
          <w:sz w:val="22"/>
          <w:szCs w:val="22"/>
        </w:rPr>
        <w:t>311931</w:t>
      </w:r>
      <w:r w:rsidR="004F5933" w:rsidRPr="004F5933">
        <w:rPr>
          <w:sz w:val="22"/>
          <w:szCs w:val="22"/>
        </w:rPr>
        <w:t xml:space="preserve">, </w:t>
      </w:r>
      <w:r w:rsidR="007F03E6" w:rsidRPr="004F5933">
        <w:rPr>
          <w:sz w:val="22"/>
          <w:szCs w:val="22"/>
        </w:rPr>
        <w:t xml:space="preserve">OIB: </w:t>
      </w:r>
      <w:r w:rsidR="00541786">
        <w:rPr>
          <w:sz w:val="22"/>
          <w:szCs w:val="22"/>
        </w:rPr>
        <w:t>78590931063</w:t>
      </w:r>
      <w:r w:rsidR="007F03E6" w:rsidRPr="004F5933">
        <w:rPr>
          <w:sz w:val="22"/>
          <w:szCs w:val="22"/>
        </w:rPr>
        <w:t>, izvan ročišta,</w:t>
      </w:r>
      <w:r w:rsidR="0074356D">
        <w:rPr>
          <w:sz w:val="22"/>
          <w:szCs w:val="22"/>
        </w:rPr>
        <w:t xml:space="preserve"> </w:t>
      </w:r>
      <w:r w:rsidRPr="00086A8D">
        <w:rPr>
          <w:sz w:val="22"/>
          <w:szCs w:val="22"/>
        </w:rPr>
        <w:t xml:space="preserve">dana </w:t>
      </w:r>
      <w:r w:rsidR="000A6066">
        <w:rPr>
          <w:sz w:val="22"/>
          <w:szCs w:val="22"/>
        </w:rPr>
        <w:t>3</w:t>
      </w:r>
      <w:r w:rsidR="00AE21DC" w:rsidRPr="00086A8D">
        <w:rPr>
          <w:sz w:val="22"/>
          <w:szCs w:val="22"/>
        </w:rPr>
        <w:t>.</w:t>
      </w:r>
      <w:r w:rsidR="00793003" w:rsidRPr="00086A8D">
        <w:rPr>
          <w:sz w:val="22"/>
          <w:szCs w:val="22"/>
        </w:rPr>
        <w:t xml:space="preserve"> </w:t>
      </w:r>
      <w:r w:rsidR="00541786">
        <w:rPr>
          <w:sz w:val="22"/>
          <w:szCs w:val="22"/>
        </w:rPr>
        <w:t>travnja</w:t>
      </w:r>
      <w:r w:rsidR="007B3220" w:rsidRPr="00086A8D">
        <w:rPr>
          <w:sz w:val="22"/>
          <w:szCs w:val="22"/>
        </w:rPr>
        <w:t xml:space="preserve"> </w:t>
      </w:r>
      <w:r w:rsidRPr="00086A8D">
        <w:rPr>
          <w:sz w:val="22"/>
          <w:szCs w:val="22"/>
        </w:rPr>
        <w:t>20</w:t>
      </w:r>
      <w:r w:rsidR="00185441" w:rsidRPr="00086A8D">
        <w:rPr>
          <w:sz w:val="22"/>
          <w:szCs w:val="22"/>
        </w:rPr>
        <w:t>1</w:t>
      </w:r>
      <w:r w:rsidR="00541786">
        <w:rPr>
          <w:sz w:val="22"/>
          <w:szCs w:val="22"/>
        </w:rPr>
        <w:t>7</w:t>
      </w:r>
      <w:r w:rsidRPr="00086A8D">
        <w:rPr>
          <w:sz w:val="22"/>
          <w:szCs w:val="22"/>
        </w:rPr>
        <w:t>.</w:t>
      </w:r>
      <w:r w:rsidR="001A20B6" w:rsidRPr="00086A8D">
        <w:rPr>
          <w:sz w:val="22"/>
          <w:szCs w:val="22"/>
        </w:rPr>
        <w:t xml:space="preserve"> </w:t>
      </w:r>
      <w:r w:rsidRPr="00086A8D">
        <w:rPr>
          <w:sz w:val="22"/>
          <w:szCs w:val="22"/>
        </w:rPr>
        <w:t>godine</w:t>
      </w:r>
    </w:p>
    <w:p w:rsidRDefault="00EF4316" w:rsidR="00EF4316" w:rsidRPr="002F4D38">
      <w:pPr>
        <w:pStyle w:val="Tijeloteksta"/>
        <w:rPr>
          <w:sz w:val="22"/>
          <w:szCs w:val="22"/>
        </w:rPr>
      </w:pPr>
    </w:p>
    <w:p w:rsidRDefault="003E475F" w:rsidR="003E475F" w:rsidRPr="002F4D38">
      <w:pPr>
        <w:pStyle w:val="Tijeloteksta"/>
        <w:rPr>
          <w:sz w:val="22"/>
          <w:szCs w:val="22"/>
        </w:rPr>
      </w:pPr>
    </w:p>
    <w:p w:rsidRDefault="00CE7D5C" w:rsidR="00EF4316" w:rsidRPr="00086A8D">
      <w:pPr>
        <w:pStyle w:val="Tijeloteksta"/>
        <w:jc w:val="center"/>
        <w:rPr>
          <w:b/>
          <w:sz w:val="22"/>
          <w:szCs w:val="22"/>
        </w:rPr>
      </w:pPr>
      <w:r w:rsidRPr="00086A8D">
        <w:rPr>
          <w:b/>
          <w:sz w:val="22"/>
          <w:szCs w:val="22"/>
        </w:rPr>
        <w:t>r i j e š i o</w:t>
      </w:r>
      <w:r w:rsidR="00EF4316" w:rsidRPr="00086A8D">
        <w:rPr>
          <w:b/>
          <w:sz w:val="22"/>
          <w:szCs w:val="22"/>
        </w:rPr>
        <w:t xml:space="preserve">    j e</w:t>
      </w:r>
    </w:p>
    <w:p w:rsidRDefault="00EF4316" w:rsidR="00EF4316" w:rsidRPr="00086A8D">
      <w:pPr>
        <w:pStyle w:val="Tijeloteksta"/>
        <w:jc w:val="center"/>
        <w:rPr>
          <w:b/>
          <w:sz w:val="22"/>
          <w:szCs w:val="22"/>
        </w:rPr>
      </w:pPr>
    </w:p>
    <w:p w:rsidRDefault="003C52FE" w:rsidP="007F03E6" w:rsidR="00763F7D" w:rsidRPr="004F5933">
      <w:pPr>
        <w:ind w:hanging="705" w:left="705"/>
        <w:jc w:val="both"/>
        <w:rPr>
          <w:sz w:val="22"/>
          <w:szCs w:val="22"/>
          <w:u w:val="single"/>
          <w:lang w:val="hr-HR"/>
        </w:rPr>
      </w:pPr>
      <w:r w:rsidRPr="00086A8D">
        <w:rPr>
          <w:b/>
          <w:sz w:val="22"/>
          <w:szCs w:val="22"/>
          <w:lang w:val="hr-HR"/>
        </w:rPr>
        <w:t>I.</w:t>
      </w:r>
      <w:r w:rsidRPr="00086A8D">
        <w:rPr>
          <w:b/>
          <w:sz w:val="22"/>
          <w:szCs w:val="22"/>
          <w:lang w:val="hr-HR"/>
        </w:rPr>
        <w:tab/>
      </w:r>
      <w:r w:rsidR="00763F7D" w:rsidRPr="00763F7D">
        <w:rPr>
          <w:sz w:val="22"/>
          <w:szCs w:val="22"/>
          <w:lang w:val="hr-HR"/>
        </w:rPr>
        <w:t xml:space="preserve">Pokreće se postupak radi utvrđenja pretpostavki za otvaranje stečajnog postupka (prethodni postupak) nad dužnikom </w:t>
      </w:r>
      <w:r w:rsidR="00FE7068" w:rsidRPr="00FE7068">
        <w:rPr>
          <w:sz w:val="22"/>
          <w:szCs w:val="22"/>
        </w:rPr>
        <w:t>SAMAC PATRIA d.o.o. za turizam, savjetovanje i usluge, Nova Mokošica, Bartola Kašića 7, MBS: 060311931, OIB: 78590931063</w:t>
      </w:r>
      <w:r w:rsidR="004F5933" w:rsidRPr="004F5933">
        <w:rPr>
          <w:sz w:val="22"/>
          <w:szCs w:val="22"/>
          <w:lang w:val="hr-HR"/>
        </w:rPr>
        <w:t>.</w:t>
      </w:r>
    </w:p>
    <w:p w:rsidRDefault="00763F7D" w:rsidP="00763F7D" w:rsidR="00763F7D" w:rsidRPr="00357AC3">
      <w:pPr>
        <w:jc w:val="both"/>
        <w:rPr>
          <w:sz w:val="16"/>
          <w:szCs w:val="16"/>
          <w:lang w:val="hr-HR"/>
        </w:rPr>
      </w:pPr>
    </w:p>
    <w:p w:rsidRDefault="00763F7D" w:rsidP="00763F7D" w:rsidR="00763F7D" w:rsidRPr="00763F7D">
      <w:pPr>
        <w:ind w:hanging="705" w:left="705"/>
        <w:jc w:val="both"/>
        <w:rPr>
          <w:sz w:val="22"/>
          <w:szCs w:val="22"/>
          <w:lang w:val="hr-HR"/>
        </w:rPr>
      </w:pPr>
      <w:r w:rsidRPr="00763F7D">
        <w:rPr>
          <w:b/>
          <w:sz w:val="22"/>
          <w:szCs w:val="22"/>
          <w:lang w:val="hr-HR"/>
        </w:rPr>
        <w:t>II.</w:t>
      </w:r>
      <w:r w:rsidRPr="00763F7D">
        <w:rPr>
          <w:b/>
          <w:sz w:val="22"/>
          <w:szCs w:val="22"/>
          <w:lang w:val="hr-HR"/>
        </w:rPr>
        <w:tab/>
      </w:r>
      <w:r w:rsidRPr="00763F7D">
        <w:rPr>
          <w:sz w:val="22"/>
          <w:szCs w:val="22"/>
          <w:lang w:val="hr-HR"/>
        </w:rPr>
        <w:t>Ročište radi očitovanju o prijedlogu za otvaranje stečajnog postupka određuje se u prostorijama ovog suda na adresi Dr. Ante Starčevića 23, Dubrovnik, sudnica br. 2, za dan</w:t>
      </w:r>
    </w:p>
    <w:p w:rsidRDefault="0034135B" w:rsidP="00763F7D" w:rsidR="00763F7D" w:rsidRPr="00763F7D">
      <w:pPr>
        <w:jc w:val="center"/>
        <w:rPr>
          <w:b/>
          <w:sz w:val="22"/>
          <w:szCs w:val="22"/>
          <w:u w:val="single"/>
          <w:lang w:val="hr-HR"/>
        </w:rPr>
      </w:pPr>
      <w:r>
        <w:rPr>
          <w:b/>
          <w:sz w:val="22"/>
          <w:szCs w:val="22"/>
          <w:u w:val="single"/>
          <w:lang w:val="hr-HR"/>
        </w:rPr>
        <w:t>2</w:t>
      </w:r>
      <w:r w:rsidR="00FE7068">
        <w:rPr>
          <w:b/>
          <w:sz w:val="22"/>
          <w:szCs w:val="22"/>
          <w:u w:val="single"/>
          <w:lang w:val="hr-HR"/>
        </w:rPr>
        <w:t>0</w:t>
      </w:r>
      <w:r w:rsidR="00763F7D" w:rsidRPr="00763F7D">
        <w:rPr>
          <w:b/>
          <w:sz w:val="22"/>
          <w:szCs w:val="22"/>
          <w:u w:val="single"/>
          <w:lang w:val="hr-HR"/>
        </w:rPr>
        <w:t xml:space="preserve">. </w:t>
      </w:r>
      <w:r>
        <w:rPr>
          <w:b/>
          <w:sz w:val="22"/>
          <w:szCs w:val="22"/>
          <w:u w:val="single"/>
          <w:lang w:val="hr-HR"/>
        </w:rPr>
        <w:t>travnja</w:t>
      </w:r>
      <w:r w:rsidR="00763F7D" w:rsidRPr="00763F7D">
        <w:rPr>
          <w:b/>
          <w:sz w:val="22"/>
          <w:szCs w:val="22"/>
          <w:u w:val="single"/>
          <w:lang w:val="hr-HR"/>
        </w:rPr>
        <w:t xml:space="preserve"> 201</w:t>
      </w:r>
      <w:r w:rsidR="00FE7068">
        <w:rPr>
          <w:b/>
          <w:sz w:val="22"/>
          <w:szCs w:val="22"/>
          <w:u w:val="single"/>
          <w:lang w:val="hr-HR"/>
        </w:rPr>
        <w:t>7</w:t>
      </w:r>
      <w:r w:rsidR="00763F7D" w:rsidRPr="00763F7D">
        <w:rPr>
          <w:b/>
          <w:sz w:val="22"/>
          <w:szCs w:val="22"/>
          <w:u w:val="single"/>
          <w:lang w:val="hr-HR"/>
        </w:rPr>
        <w:t xml:space="preserve">. godine u </w:t>
      </w:r>
      <w:r w:rsidR="00B44F5E">
        <w:rPr>
          <w:b/>
          <w:sz w:val="22"/>
          <w:szCs w:val="22"/>
          <w:u w:val="single"/>
          <w:lang w:val="hr-HR"/>
        </w:rPr>
        <w:t>1</w:t>
      </w:r>
      <w:r w:rsidR="00FE7068">
        <w:rPr>
          <w:b/>
          <w:sz w:val="22"/>
          <w:szCs w:val="22"/>
          <w:u w:val="single"/>
          <w:lang w:val="hr-HR"/>
        </w:rPr>
        <w:t>1</w:t>
      </w:r>
      <w:r w:rsidR="00763F7D" w:rsidRPr="00763F7D">
        <w:rPr>
          <w:b/>
          <w:sz w:val="22"/>
          <w:szCs w:val="22"/>
          <w:u w:val="single"/>
          <w:lang w:val="hr-HR"/>
        </w:rPr>
        <w:t>,</w:t>
      </w:r>
      <w:r w:rsidR="00FE7068">
        <w:rPr>
          <w:b/>
          <w:sz w:val="22"/>
          <w:szCs w:val="22"/>
          <w:u w:val="single"/>
          <w:lang w:val="hr-HR"/>
        </w:rPr>
        <w:t>0</w:t>
      </w:r>
      <w:r w:rsidR="00763F7D" w:rsidRPr="00763F7D">
        <w:rPr>
          <w:b/>
          <w:sz w:val="22"/>
          <w:szCs w:val="22"/>
          <w:u w:val="single"/>
          <w:lang w:val="hr-HR"/>
        </w:rPr>
        <w:t>0 sati.</w:t>
      </w:r>
    </w:p>
    <w:p w:rsidRDefault="00763F7D" w:rsidP="00FE740A" w:rsidR="00763F7D">
      <w:pPr>
        <w:jc w:val="both"/>
        <w:rPr>
          <w:sz w:val="16"/>
          <w:szCs w:val="16"/>
          <w:lang w:val="hr-HR"/>
        </w:rPr>
      </w:pPr>
    </w:p>
    <w:p w:rsidRDefault="00FE740A" w:rsidP="00FE740A" w:rsidR="00FE740A" w:rsidRPr="00FE740A">
      <w:pPr>
        <w:ind w:firstLine="15" w:left="705"/>
        <w:jc w:val="both"/>
        <w:rPr>
          <w:sz w:val="22"/>
          <w:szCs w:val="22"/>
          <w:lang w:val="hr-HR"/>
        </w:rPr>
      </w:pPr>
      <w:r w:rsidRPr="00FE740A">
        <w:rPr>
          <w:sz w:val="22"/>
          <w:szCs w:val="22"/>
          <w:lang w:val="hr-HR"/>
        </w:rPr>
        <w:t>Ako se ne odredi ispitivanje gospodarsko-financijskog stanja dužnika, sud može odlučiti da se nakon ročišta radi očitovanja o prijedlogu za otvaranje stečajnog postupka održi ročište radi rasprave o pretpostavkama za otvaranje stečajnog postupka.</w:t>
      </w:r>
    </w:p>
    <w:p w:rsidRDefault="00FE740A" w:rsidP="00FE740A" w:rsidR="00FE740A" w:rsidRPr="00FE740A">
      <w:pPr>
        <w:jc w:val="both"/>
        <w:rPr>
          <w:sz w:val="16"/>
          <w:szCs w:val="16"/>
          <w:lang w:val="hr-HR"/>
        </w:rPr>
      </w:pPr>
    </w:p>
    <w:p w:rsidRDefault="00763F7D" w:rsidP="00763F7D" w:rsidR="00763F7D" w:rsidRPr="00763F7D">
      <w:pPr>
        <w:ind w:hanging="705" w:left="705"/>
        <w:jc w:val="both"/>
        <w:rPr>
          <w:sz w:val="22"/>
          <w:szCs w:val="22"/>
          <w:lang w:val="hr-HR"/>
        </w:rPr>
      </w:pPr>
      <w:r w:rsidRPr="00763F7D">
        <w:rPr>
          <w:b/>
          <w:sz w:val="22"/>
          <w:szCs w:val="22"/>
          <w:lang w:val="hr-HR"/>
        </w:rPr>
        <w:t>III.</w:t>
      </w:r>
      <w:r w:rsidRPr="00763F7D">
        <w:rPr>
          <w:b/>
          <w:sz w:val="22"/>
          <w:szCs w:val="22"/>
          <w:lang w:val="hr-HR"/>
        </w:rPr>
        <w:tab/>
      </w:r>
      <w:r w:rsidRPr="00763F7D">
        <w:rPr>
          <w:sz w:val="22"/>
          <w:szCs w:val="22"/>
          <w:lang w:val="hr-HR"/>
        </w:rPr>
        <w:t xml:space="preserve">Pozivaju se predlagatelj i zakonski zastupnik dužnika </w:t>
      </w:r>
      <w:r w:rsidR="0094382D">
        <w:rPr>
          <w:sz w:val="22"/>
          <w:szCs w:val="22"/>
          <w:lang w:val="hr-HR"/>
        </w:rPr>
        <w:t>Kristina S</w:t>
      </w:r>
      <w:r w:rsidR="00AC07D0">
        <w:rPr>
          <w:sz w:val="22"/>
          <w:szCs w:val="22"/>
          <w:lang w:val="hr-HR"/>
        </w:rPr>
        <w:t>amac</w:t>
      </w:r>
      <w:r w:rsidRPr="00F37032">
        <w:rPr>
          <w:sz w:val="22"/>
          <w:szCs w:val="22"/>
          <w:lang w:val="hr-HR"/>
        </w:rPr>
        <w:t>,</w:t>
      </w:r>
      <w:r w:rsidRPr="00763F7D">
        <w:rPr>
          <w:sz w:val="22"/>
          <w:szCs w:val="22"/>
          <w:lang w:val="hr-HR"/>
        </w:rPr>
        <w:t xml:space="preserve"> te osoba ovlaštena za zastupanje pravne osobe koja za dužnika obavlja poslove platnog prometa,  pristupiti na zakazano ročište.</w:t>
      </w:r>
    </w:p>
    <w:p w:rsidRDefault="00763F7D" w:rsidP="00763F7D" w:rsidR="00763F7D" w:rsidRPr="00357AC3">
      <w:pPr>
        <w:jc w:val="both"/>
        <w:rPr>
          <w:sz w:val="16"/>
          <w:szCs w:val="16"/>
          <w:lang w:val="hr-HR"/>
        </w:rPr>
      </w:pPr>
    </w:p>
    <w:p w:rsidRDefault="00763F7D" w:rsidP="00763F7D" w:rsidR="00763F7D" w:rsidRPr="00763F7D">
      <w:pPr>
        <w:ind w:hanging="705" w:left="705"/>
        <w:jc w:val="both"/>
        <w:rPr>
          <w:sz w:val="22"/>
          <w:szCs w:val="22"/>
          <w:lang w:val="hr-HR"/>
        </w:rPr>
      </w:pPr>
      <w:r w:rsidRPr="00763F7D">
        <w:rPr>
          <w:b/>
          <w:bCs/>
          <w:sz w:val="22"/>
          <w:szCs w:val="22"/>
          <w:lang w:val="hr-HR"/>
        </w:rPr>
        <w:t>IV.</w:t>
      </w:r>
      <w:r w:rsidRPr="00763F7D">
        <w:rPr>
          <w:sz w:val="22"/>
          <w:szCs w:val="22"/>
          <w:lang w:val="hr-HR"/>
        </w:rPr>
        <w:t xml:space="preserve"> </w:t>
      </w:r>
      <w:r w:rsidRPr="00763F7D">
        <w:rPr>
          <w:sz w:val="22"/>
          <w:szCs w:val="22"/>
          <w:lang w:val="hr-HR"/>
        </w:rPr>
        <w:tab/>
        <w:t xml:space="preserve">Naređuje se zakonskom zastupniku dužnika </w:t>
      </w:r>
      <w:r w:rsidR="0094382D">
        <w:rPr>
          <w:sz w:val="22"/>
          <w:szCs w:val="22"/>
          <w:lang w:val="hr-HR"/>
        </w:rPr>
        <w:t>Kristini Samac</w:t>
      </w:r>
      <w:r w:rsidRPr="00763F7D">
        <w:rPr>
          <w:sz w:val="22"/>
          <w:szCs w:val="22"/>
          <w:lang w:val="hr-HR"/>
        </w:rPr>
        <w:t xml:space="preserve"> u roku od osam (8) dana dostaviti sudu pozivom na gornji poslovni broj:</w:t>
      </w:r>
    </w:p>
    <w:p w:rsidRDefault="00763F7D" w:rsidP="00A7736F" w:rsidR="00876343">
      <w:pPr>
        <w:numPr>
          <w:ilvl w:val="0"/>
          <w:numId w:val="1"/>
        </w:numPr>
        <w:jc w:val="both"/>
        <w:rPr>
          <w:sz w:val="22"/>
          <w:szCs w:val="22"/>
          <w:lang w:val="hr-HR"/>
        </w:rPr>
      </w:pPr>
      <w:r w:rsidRPr="00763F7D">
        <w:rPr>
          <w:sz w:val="22"/>
          <w:szCs w:val="22"/>
          <w:lang w:val="hr-HR"/>
        </w:rPr>
        <w:t>pisano izvješće o financijsko-gospodarskom stanju dužnika u dva primjerka,</w:t>
      </w:r>
    </w:p>
    <w:p w:rsidRDefault="00A7736F" w:rsidP="00D32BF2" w:rsidR="00D32BF2" w:rsidRPr="00D32BF2">
      <w:pPr>
        <w:numPr>
          <w:ilvl w:val="0"/>
          <w:numId w:val="1"/>
        </w:numPr>
        <w:jc w:val="both"/>
        <w:rPr>
          <w:sz w:val="22"/>
          <w:szCs w:val="22"/>
          <w:lang w:val="hr-HR"/>
        </w:rPr>
      </w:pPr>
      <w:r w:rsidRPr="00876343">
        <w:rPr>
          <w:sz w:val="22"/>
          <w:szCs w:val="22"/>
          <w:lang w:val="hr-HR"/>
        </w:rPr>
        <w:t>popis imovine i obveza dužnika prema čl. 17. Stečajnog zakona (NN 71/15, dalje u tekstu SZ)</w:t>
      </w:r>
      <w:r w:rsidR="00763F7D" w:rsidRPr="00876343">
        <w:rPr>
          <w:sz w:val="22"/>
          <w:szCs w:val="22"/>
          <w:lang w:val="hr-HR"/>
        </w:rPr>
        <w:t xml:space="preserve"> u</w:t>
      </w:r>
      <w:r w:rsidR="0039040F" w:rsidRPr="00876343">
        <w:rPr>
          <w:sz w:val="22"/>
          <w:szCs w:val="22"/>
          <w:lang w:val="hr-HR"/>
        </w:rPr>
        <w:t xml:space="preserve"> </w:t>
      </w:r>
      <w:r w:rsidR="00D32BF2">
        <w:rPr>
          <w:sz w:val="22"/>
          <w:szCs w:val="22"/>
          <w:lang w:val="hr-HR"/>
        </w:rPr>
        <w:t xml:space="preserve">dva primjerka koji </w:t>
      </w:r>
      <w:r w:rsidR="00D32BF2" w:rsidRPr="00D32BF2">
        <w:rPr>
          <w:sz w:val="22"/>
          <w:szCs w:val="22"/>
          <w:lang w:val="hr-HR"/>
        </w:rPr>
        <w:t>sastoji se od naznake:</w:t>
      </w:r>
    </w:p>
    <w:p w:rsidRDefault="00D32BF2" w:rsidP="00D32BF2" w:rsidR="00D32BF2" w:rsidRPr="00D32BF2">
      <w:pPr>
        <w:ind w:left="1065"/>
        <w:jc w:val="both"/>
        <w:rPr>
          <w:sz w:val="22"/>
          <w:szCs w:val="22"/>
          <w:lang w:val="hr-HR"/>
        </w:rPr>
      </w:pPr>
      <w:r w:rsidRPr="00D32BF2">
        <w:rPr>
          <w:sz w:val="22"/>
          <w:szCs w:val="22"/>
          <w:lang w:val="hr-HR"/>
        </w:rPr>
        <w:t>1. nekretnina i pokretnina dužnika</w:t>
      </w:r>
      <w:r w:rsidR="003C0C95">
        <w:rPr>
          <w:sz w:val="22"/>
          <w:szCs w:val="22"/>
          <w:lang w:val="hr-HR"/>
        </w:rPr>
        <w:t>,</w:t>
      </w:r>
    </w:p>
    <w:p w:rsidRDefault="00D32BF2" w:rsidP="00D32BF2" w:rsidR="00D32BF2" w:rsidRPr="00D32BF2">
      <w:pPr>
        <w:ind w:left="1065"/>
        <w:jc w:val="both"/>
        <w:rPr>
          <w:sz w:val="22"/>
          <w:szCs w:val="22"/>
          <w:lang w:val="hr-HR"/>
        </w:rPr>
      </w:pPr>
      <w:r w:rsidRPr="00D32BF2">
        <w:rPr>
          <w:sz w:val="22"/>
          <w:szCs w:val="22"/>
          <w:lang w:val="hr-HR"/>
        </w:rPr>
        <w:t>2. imovinskih prava dužnika na tuđim stvarima</w:t>
      </w:r>
      <w:r w:rsidR="003C0C95">
        <w:rPr>
          <w:sz w:val="22"/>
          <w:szCs w:val="22"/>
          <w:lang w:val="hr-HR"/>
        </w:rPr>
        <w:t>,</w:t>
      </w:r>
    </w:p>
    <w:p w:rsidRDefault="00D32BF2" w:rsidP="00D32BF2" w:rsidR="00D32BF2" w:rsidRPr="00D32BF2">
      <w:pPr>
        <w:ind w:left="1065"/>
        <w:jc w:val="both"/>
        <w:rPr>
          <w:sz w:val="22"/>
          <w:szCs w:val="22"/>
          <w:lang w:val="hr-HR"/>
        </w:rPr>
      </w:pPr>
      <w:r w:rsidRPr="00D32BF2">
        <w:rPr>
          <w:sz w:val="22"/>
          <w:szCs w:val="22"/>
          <w:lang w:val="hr-HR"/>
        </w:rPr>
        <w:t>3. novčanih i nenovčanih tražbina dužnika</w:t>
      </w:r>
      <w:r w:rsidR="003C0C95">
        <w:rPr>
          <w:sz w:val="22"/>
          <w:szCs w:val="22"/>
          <w:lang w:val="hr-HR"/>
        </w:rPr>
        <w:t>,</w:t>
      </w:r>
    </w:p>
    <w:p w:rsidRDefault="00D32BF2" w:rsidP="00D32BF2" w:rsidR="00D32BF2" w:rsidRPr="00D32BF2">
      <w:pPr>
        <w:ind w:left="1065"/>
        <w:jc w:val="both"/>
        <w:rPr>
          <w:sz w:val="22"/>
          <w:szCs w:val="22"/>
          <w:lang w:val="hr-HR"/>
        </w:rPr>
      </w:pPr>
      <w:r w:rsidRPr="00D32BF2">
        <w:rPr>
          <w:sz w:val="22"/>
          <w:szCs w:val="22"/>
          <w:lang w:val="hr-HR"/>
        </w:rPr>
        <w:t>4. drugih prava koja čine imovinu dužnika</w:t>
      </w:r>
      <w:r w:rsidR="003C0C95">
        <w:rPr>
          <w:sz w:val="22"/>
          <w:szCs w:val="22"/>
          <w:lang w:val="hr-HR"/>
        </w:rPr>
        <w:t>,</w:t>
      </w:r>
    </w:p>
    <w:p w:rsidRDefault="00D32BF2" w:rsidP="00D32BF2" w:rsidR="00D32BF2" w:rsidRPr="00D32BF2">
      <w:pPr>
        <w:ind w:left="1065"/>
        <w:jc w:val="both"/>
        <w:rPr>
          <w:sz w:val="22"/>
          <w:szCs w:val="22"/>
          <w:lang w:val="hr-HR"/>
        </w:rPr>
      </w:pPr>
      <w:r w:rsidRPr="00D32BF2">
        <w:rPr>
          <w:sz w:val="22"/>
          <w:szCs w:val="22"/>
          <w:lang w:val="hr-HR"/>
        </w:rPr>
        <w:t>5. novčanih sredstava na računima</w:t>
      </w:r>
      <w:r w:rsidR="003C0C95">
        <w:rPr>
          <w:sz w:val="22"/>
          <w:szCs w:val="22"/>
          <w:lang w:val="hr-HR"/>
        </w:rPr>
        <w:t>,</w:t>
      </w:r>
    </w:p>
    <w:p w:rsidRDefault="00D32BF2" w:rsidP="009505E6" w:rsidR="00D32BF2" w:rsidRPr="00D32BF2">
      <w:pPr>
        <w:ind w:left="1065"/>
        <w:jc w:val="both"/>
        <w:rPr>
          <w:sz w:val="22"/>
          <w:szCs w:val="22"/>
          <w:lang w:val="hr-HR"/>
        </w:rPr>
      </w:pPr>
      <w:r w:rsidRPr="00D32BF2">
        <w:rPr>
          <w:sz w:val="22"/>
          <w:szCs w:val="22"/>
          <w:lang w:val="hr-HR"/>
        </w:rPr>
        <w:t>6. druge imovine dužnika</w:t>
      </w:r>
      <w:r w:rsidR="003C0C95">
        <w:rPr>
          <w:sz w:val="22"/>
          <w:szCs w:val="22"/>
          <w:lang w:val="hr-HR"/>
        </w:rPr>
        <w:t>,</w:t>
      </w:r>
    </w:p>
    <w:p w:rsidRDefault="00D32BF2" w:rsidP="009505E6" w:rsidR="00D32BF2" w:rsidRPr="00D32BF2">
      <w:pPr>
        <w:ind w:left="1065"/>
        <w:jc w:val="both"/>
        <w:rPr>
          <w:sz w:val="22"/>
          <w:szCs w:val="22"/>
          <w:lang w:val="hr-HR"/>
        </w:rPr>
      </w:pPr>
      <w:r w:rsidRPr="00D32BF2">
        <w:rPr>
          <w:sz w:val="22"/>
          <w:szCs w:val="22"/>
          <w:lang w:val="hr-HR"/>
        </w:rPr>
        <w:t>7. obveza dužnika unesenih u njegove poslovne knjige</w:t>
      </w:r>
      <w:r w:rsidR="003C0C95">
        <w:rPr>
          <w:sz w:val="22"/>
          <w:szCs w:val="22"/>
          <w:lang w:val="hr-HR"/>
        </w:rPr>
        <w:t>,</w:t>
      </w:r>
    </w:p>
    <w:p w:rsidRDefault="00D32BF2" w:rsidP="009505E6" w:rsidR="00D32BF2" w:rsidRPr="00D32BF2">
      <w:pPr>
        <w:ind w:left="1065"/>
        <w:jc w:val="both"/>
        <w:rPr>
          <w:sz w:val="22"/>
          <w:szCs w:val="22"/>
          <w:lang w:val="hr-HR"/>
        </w:rPr>
      </w:pPr>
      <w:r w:rsidRPr="00D32BF2">
        <w:rPr>
          <w:sz w:val="22"/>
          <w:szCs w:val="22"/>
          <w:lang w:val="hr-HR"/>
        </w:rPr>
        <w:t>8. drugih novčanih i nenovčanih obveza dužnika</w:t>
      </w:r>
      <w:r w:rsidR="003C0C95">
        <w:rPr>
          <w:sz w:val="22"/>
          <w:szCs w:val="22"/>
          <w:lang w:val="hr-HR"/>
        </w:rPr>
        <w:t>,</w:t>
      </w:r>
    </w:p>
    <w:p w:rsidRDefault="00D32BF2" w:rsidP="009505E6" w:rsidR="00D32BF2" w:rsidRPr="00D32BF2">
      <w:pPr>
        <w:ind w:left="1065"/>
        <w:jc w:val="both"/>
        <w:rPr>
          <w:sz w:val="22"/>
          <w:szCs w:val="22"/>
          <w:lang w:val="hr-HR"/>
        </w:rPr>
      </w:pPr>
      <w:r w:rsidRPr="00D32BF2">
        <w:rPr>
          <w:sz w:val="22"/>
          <w:szCs w:val="22"/>
          <w:lang w:val="hr-HR"/>
        </w:rPr>
        <w:t>9. razlučnih prava na imovini dužnika</w:t>
      </w:r>
      <w:r w:rsidR="003C0C95">
        <w:rPr>
          <w:sz w:val="22"/>
          <w:szCs w:val="22"/>
          <w:lang w:val="hr-HR"/>
        </w:rPr>
        <w:t>,</w:t>
      </w:r>
    </w:p>
    <w:p w:rsidRDefault="00D32BF2" w:rsidP="009505E6" w:rsidR="00D32BF2" w:rsidRPr="00D32BF2">
      <w:pPr>
        <w:ind w:left="1065"/>
        <w:jc w:val="both"/>
        <w:rPr>
          <w:sz w:val="22"/>
          <w:szCs w:val="22"/>
          <w:lang w:val="hr-HR"/>
        </w:rPr>
      </w:pPr>
      <w:r w:rsidRPr="00D32BF2">
        <w:rPr>
          <w:sz w:val="22"/>
          <w:szCs w:val="22"/>
          <w:lang w:val="hr-HR"/>
        </w:rPr>
        <w:lastRenderedPageBreak/>
        <w:t>10. izlučnih prava</w:t>
      </w:r>
      <w:r w:rsidR="003C0C95">
        <w:rPr>
          <w:sz w:val="22"/>
          <w:szCs w:val="22"/>
          <w:lang w:val="hr-HR"/>
        </w:rPr>
        <w:t>,</w:t>
      </w:r>
    </w:p>
    <w:p w:rsidRDefault="00D32BF2" w:rsidP="009505E6" w:rsidR="00D32BF2" w:rsidRPr="00D32BF2">
      <w:pPr>
        <w:ind w:left="1065"/>
        <w:jc w:val="both"/>
        <w:rPr>
          <w:sz w:val="22"/>
          <w:szCs w:val="22"/>
          <w:lang w:val="hr-HR"/>
        </w:rPr>
      </w:pPr>
      <w:r w:rsidRPr="00D32BF2">
        <w:rPr>
          <w:sz w:val="22"/>
          <w:szCs w:val="22"/>
          <w:lang w:val="hr-HR"/>
        </w:rPr>
        <w:t>11. prosječnih mjesečnih troškova redovnoga poslovanja dužnika u posljednjih godinu dana</w:t>
      </w:r>
      <w:r w:rsidR="003C0C95">
        <w:rPr>
          <w:sz w:val="22"/>
          <w:szCs w:val="22"/>
          <w:lang w:val="hr-HR"/>
        </w:rPr>
        <w:t>,</w:t>
      </w:r>
    </w:p>
    <w:p w:rsidRDefault="00D32BF2" w:rsidP="009505E6" w:rsidR="00D32BF2" w:rsidRPr="00D32BF2">
      <w:pPr>
        <w:ind w:left="1065"/>
        <w:jc w:val="both"/>
        <w:rPr>
          <w:sz w:val="22"/>
          <w:szCs w:val="22"/>
          <w:lang w:val="hr-HR"/>
        </w:rPr>
      </w:pPr>
      <w:r w:rsidRPr="00D32BF2">
        <w:rPr>
          <w:sz w:val="22"/>
          <w:szCs w:val="22"/>
          <w:lang w:val="hr-HR"/>
        </w:rPr>
        <w:t>12. postupaka pred sudovima ili javnopravnim tijelima u kojima je dužnik stranka i visinu ili opis tr</w:t>
      </w:r>
      <w:r w:rsidR="003C0C95">
        <w:rPr>
          <w:sz w:val="22"/>
          <w:szCs w:val="22"/>
          <w:lang w:val="hr-HR"/>
        </w:rPr>
        <w:t>ažbine koja je predmet postupka,</w:t>
      </w:r>
    </w:p>
    <w:p w:rsidRDefault="009505E6" w:rsidP="009505E6" w:rsidR="009505E6">
      <w:pPr>
        <w:ind w:left="1065"/>
        <w:jc w:val="both"/>
        <w:rPr>
          <w:sz w:val="22"/>
          <w:szCs w:val="22"/>
          <w:lang w:val="hr-HR"/>
        </w:rPr>
      </w:pPr>
      <w:r>
        <w:rPr>
          <w:sz w:val="22"/>
          <w:szCs w:val="22"/>
          <w:lang w:val="hr-HR"/>
        </w:rPr>
        <w:t xml:space="preserve">u kojem </w:t>
      </w:r>
      <w:r w:rsidR="00D32BF2" w:rsidRPr="00D32BF2">
        <w:rPr>
          <w:sz w:val="22"/>
          <w:szCs w:val="22"/>
          <w:lang w:val="hr-HR"/>
        </w:rPr>
        <w:t xml:space="preserve">popisu imovine i obveza </w:t>
      </w:r>
      <w:r w:rsidR="003C0C95">
        <w:rPr>
          <w:sz w:val="22"/>
          <w:szCs w:val="22"/>
          <w:lang w:val="hr-HR"/>
        </w:rPr>
        <w:t xml:space="preserve">se </w:t>
      </w:r>
      <w:r w:rsidR="00D32BF2" w:rsidRPr="00D32BF2">
        <w:rPr>
          <w:sz w:val="22"/>
          <w:szCs w:val="22"/>
          <w:lang w:val="hr-HR"/>
        </w:rPr>
        <w:t>moraju navesti podaci o pravnoj i činjeničnoj osnovi u odnosu na svaki dio imovine i obveza, te o dokazima, osobito ispravama, kojima se oni mogu potkrijepiti i potvrditi da su navedeni podaci točni i potpuni i da ništa od imovine i obveza nije zatajeno.</w:t>
      </w:r>
    </w:p>
    <w:p w:rsidRDefault="00763F7D" w:rsidP="000C2457" w:rsidR="00763F7D" w:rsidRPr="00876343">
      <w:pPr>
        <w:ind w:left="1065"/>
        <w:jc w:val="both"/>
        <w:rPr>
          <w:sz w:val="22"/>
          <w:szCs w:val="22"/>
          <w:lang w:val="hr-HR"/>
        </w:rPr>
      </w:pPr>
    </w:p>
    <w:p w:rsidRDefault="00763F7D" w:rsidP="00763F7D" w:rsidR="00763F7D" w:rsidRPr="00763F7D">
      <w:pPr>
        <w:ind w:left="705"/>
        <w:jc w:val="both"/>
        <w:rPr>
          <w:sz w:val="22"/>
          <w:szCs w:val="22"/>
          <w:lang w:val="hr-HR"/>
        </w:rPr>
      </w:pPr>
      <w:r w:rsidRPr="00763F7D">
        <w:rPr>
          <w:sz w:val="22"/>
          <w:szCs w:val="22"/>
          <w:lang w:val="hr-HR"/>
        </w:rPr>
        <w:t xml:space="preserve">Upozorava se zakonski zastupnik dužnika da </w:t>
      </w:r>
      <w:r w:rsidR="000C2457">
        <w:rPr>
          <w:sz w:val="22"/>
          <w:szCs w:val="22"/>
          <w:lang w:val="hr-HR"/>
        </w:rPr>
        <w:t>z</w:t>
      </w:r>
      <w:r w:rsidR="000C2457" w:rsidRPr="00D32BF2">
        <w:rPr>
          <w:sz w:val="22"/>
          <w:szCs w:val="22"/>
          <w:lang w:val="hr-HR"/>
        </w:rPr>
        <w:t>a davanje neistinitoga ili nepotpunoga popisa imovine i obveza, dužnik odgovara kao za davanje lažnoga iskaza u postupku pred sudom</w:t>
      </w:r>
      <w:r w:rsidR="000C2457">
        <w:rPr>
          <w:sz w:val="22"/>
          <w:szCs w:val="22"/>
          <w:lang w:val="hr-HR"/>
        </w:rPr>
        <w:t>, da je</w:t>
      </w:r>
      <w:r w:rsidR="000C2457" w:rsidRPr="00763F7D">
        <w:rPr>
          <w:sz w:val="22"/>
          <w:szCs w:val="22"/>
          <w:lang w:val="hr-HR"/>
        </w:rPr>
        <w:t xml:space="preserve"> </w:t>
      </w:r>
      <w:r w:rsidRPr="00763F7D">
        <w:rPr>
          <w:sz w:val="22"/>
          <w:szCs w:val="22"/>
          <w:lang w:val="hr-HR"/>
        </w:rPr>
        <w:t>dužan sudu dati sve potrebne podatke koji se odnose na postupak, te da odgovara vjerovnicima osobno za naknadu štete koju im prouzroči uskratom davanja ili davanjem netočnih ili nepotpunih podataka, obavijesti, izvješća, izjava ili popisa, te na kaznenu odgovornost za davanje netočnih ili nepotpunih podataka, obavijesti, izvješća, izjava ili popisa kao za davanje lažnog iskaza u sudskom postupku. Stečajni sudac može zakonskog zastupnika dužnika zatvoriti i novčano kazniti novčanom kaznom ako unatoč nalogu suda odbija dati potrebne obavijesti i suradnju.</w:t>
      </w:r>
    </w:p>
    <w:p w:rsidRDefault="00763F7D" w:rsidP="00763F7D" w:rsidR="00763F7D" w:rsidRPr="00CF455D">
      <w:pPr>
        <w:jc w:val="both"/>
        <w:rPr>
          <w:sz w:val="16"/>
          <w:szCs w:val="16"/>
          <w:lang w:val="hr-HR"/>
        </w:rPr>
      </w:pPr>
    </w:p>
    <w:p w:rsidRDefault="00763F7D" w:rsidP="00763F7D" w:rsidR="00763F7D" w:rsidRPr="00763F7D">
      <w:pPr>
        <w:ind w:hanging="705" w:left="705"/>
        <w:jc w:val="both"/>
        <w:rPr>
          <w:sz w:val="22"/>
          <w:szCs w:val="22"/>
          <w:lang w:val="hr-HR"/>
        </w:rPr>
      </w:pPr>
      <w:r w:rsidRPr="00763F7D">
        <w:rPr>
          <w:b/>
          <w:sz w:val="22"/>
          <w:szCs w:val="22"/>
          <w:lang w:val="hr-HR"/>
        </w:rPr>
        <w:t>V.</w:t>
      </w:r>
      <w:r w:rsidRPr="00763F7D">
        <w:rPr>
          <w:b/>
          <w:sz w:val="22"/>
          <w:szCs w:val="22"/>
          <w:lang w:val="hr-HR"/>
        </w:rPr>
        <w:tab/>
      </w:r>
      <w:r w:rsidRPr="00763F7D">
        <w:rPr>
          <w:sz w:val="22"/>
          <w:szCs w:val="22"/>
          <w:lang w:val="hr-HR"/>
        </w:rPr>
        <w:t xml:space="preserve">Poziva se FINA kao predlagatelj dostaviti dokaz o postojanju stečajnog razloga </w:t>
      </w:r>
      <w:r w:rsidR="00C21211">
        <w:rPr>
          <w:sz w:val="22"/>
          <w:szCs w:val="22"/>
          <w:lang w:val="hr-HR"/>
        </w:rPr>
        <w:t xml:space="preserve">iz čl. 5. </w:t>
      </w:r>
      <w:r w:rsidR="00C21211" w:rsidRPr="00763F7D">
        <w:rPr>
          <w:sz w:val="22"/>
          <w:szCs w:val="22"/>
          <w:lang w:val="hr-HR"/>
        </w:rPr>
        <w:t xml:space="preserve">Stečajnog zakona (NN </w:t>
      </w:r>
      <w:r w:rsidR="00C21211">
        <w:rPr>
          <w:sz w:val="22"/>
          <w:szCs w:val="22"/>
          <w:lang w:val="hr-HR"/>
        </w:rPr>
        <w:t>71</w:t>
      </w:r>
      <w:r w:rsidR="00C21211" w:rsidRPr="00763F7D">
        <w:rPr>
          <w:sz w:val="22"/>
          <w:szCs w:val="22"/>
          <w:lang w:val="hr-HR"/>
        </w:rPr>
        <w:t>/</w:t>
      </w:r>
      <w:r w:rsidR="00C21211">
        <w:rPr>
          <w:sz w:val="22"/>
          <w:szCs w:val="22"/>
          <w:lang w:val="hr-HR"/>
        </w:rPr>
        <w:t>2015</w:t>
      </w:r>
      <w:r w:rsidR="00C21211" w:rsidRPr="00763F7D">
        <w:rPr>
          <w:sz w:val="22"/>
          <w:szCs w:val="22"/>
          <w:lang w:val="hr-HR"/>
        </w:rPr>
        <w:t>, dalje u tekstu: SZ)</w:t>
      </w:r>
      <w:r w:rsidR="00C21211">
        <w:rPr>
          <w:sz w:val="22"/>
          <w:szCs w:val="22"/>
          <w:lang w:val="hr-HR"/>
        </w:rPr>
        <w:t xml:space="preserve"> i to </w:t>
      </w:r>
      <w:r w:rsidR="00104BE3">
        <w:rPr>
          <w:sz w:val="22"/>
          <w:szCs w:val="22"/>
          <w:lang w:val="hr-HR"/>
        </w:rPr>
        <w:t xml:space="preserve">sukladno </w:t>
      </w:r>
      <w:r w:rsidRPr="00763F7D">
        <w:rPr>
          <w:sz w:val="22"/>
          <w:szCs w:val="22"/>
          <w:lang w:val="hr-HR"/>
        </w:rPr>
        <w:t xml:space="preserve">čl. </w:t>
      </w:r>
      <w:r w:rsidR="008B2C6D">
        <w:rPr>
          <w:sz w:val="22"/>
          <w:szCs w:val="22"/>
          <w:lang w:val="hr-HR"/>
        </w:rPr>
        <w:t>6</w:t>
      </w:r>
      <w:r w:rsidRPr="00763F7D">
        <w:rPr>
          <w:sz w:val="22"/>
          <w:szCs w:val="22"/>
          <w:lang w:val="hr-HR"/>
        </w:rPr>
        <w:t xml:space="preserve">. </w:t>
      </w:r>
      <w:r w:rsidR="00104BE3">
        <w:rPr>
          <w:sz w:val="22"/>
          <w:szCs w:val="22"/>
          <w:lang w:val="hr-HR"/>
        </w:rPr>
        <w:t>SZ</w:t>
      </w:r>
      <w:r w:rsidRPr="00763F7D">
        <w:rPr>
          <w:sz w:val="22"/>
          <w:szCs w:val="22"/>
          <w:lang w:val="hr-HR"/>
        </w:rPr>
        <w:t xml:space="preserve"> potvrdu o stanju računa dužnika, te potvrdu o visini izmirenih obveza u zadnja dva mjeseca od dana zakazanog ročišta sa svih računa dužnika koje je trebalo na temelju valjanih osnova za plaćanje bez daljeg pristanka dužnika naplatiti sa bilo kojeg računa dužnika. Podaci se mogu dostaviti putem faxa na broj suda 020/357-737 najkasnije 60 minuta prije određenog ročišta.</w:t>
      </w:r>
    </w:p>
    <w:p w:rsidRDefault="00763F7D" w:rsidP="00763F7D" w:rsidR="00763F7D">
      <w:pPr>
        <w:jc w:val="center"/>
        <w:rPr>
          <w:b/>
          <w:sz w:val="22"/>
          <w:szCs w:val="22"/>
          <w:lang w:val="hr-HR"/>
        </w:rPr>
      </w:pPr>
    </w:p>
    <w:p w:rsidRDefault="000C2457" w:rsidP="00763F7D" w:rsidR="000C2457" w:rsidRPr="00763F7D">
      <w:pPr>
        <w:jc w:val="center"/>
        <w:rPr>
          <w:b/>
          <w:sz w:val="22"/>
          <w:szCs w:val="22"/>
          <w:lang w:val="hr-HR"/>
        </w:rPr>
      </w:pPr>
    </w:p>
    <w:p w:rsidRDefault="00763F7D" w:rsidP="00763F7D" w:rsidR="00763F7D" w:rsidRPr="00763F7D">
      <w:pPr>
        <w:jc w:val="center"/>
        <w:rPr>
          <w:b/>
          <w:sz w:val="22"/>
          <w:szCs w:val="22"/>
          <w:lang w:val="hr-HR"/>
        </w:rPr>
      </w:pPr>
      <w:r w:rsidRPr="00763F7D">
        <w:rPr>
          <w:b/>
          <w:sz w:val="22"/>
          <w:szCs w:val="22"/>
          <w:lang w:val="hr-HR"/>
        </w:rPr>
        <w:t>Obrazloženje</w:t>
      </w:r>
    </w:p>
    <w:p w:rsidRDefault="00763F7D" w:rsidP="00763F7D" w:rsidR="00763F7D" w:rsidRPr="00763F7D">
      <w:pPr>
        <w:jc w:val="center"/>
        <w:rPr>
          <w:b/>
          <w:sz w:val="22"/>
          <w:szCs w:val="22"/>
          <w:lang w:val="hr-HR"/>
        </w:rPr>
      </w:pPr>
    </w:p>
    <w:p w:rsidRDefault="00763F7D" w:rsidP="004D5719" w:rsidR="004D5719">
      <w:pPr>
        <w:jc w:val="both"/>
        <w:rPr>
          <w:sz w:val="22"/>
          <w:szCs w:val="22"/>
          <w:lang w:val="hr-HR"/>
        </w:rPr>
      </w:pPr>
      <w:r w:rsidRPr="00763F7D">
        <w:rPr>
          <w:sz w:val="22"/>
          <w:szCs w:val="22"/>
          <w:lang w:val="hr-HR"/>
        </w:rPr>
        <w:tab/>
      </w:r>
      <w:r w:rsidR="004D5719" w:rsidRPr="004D5719">
        <w:rPr>
          <w:sz w:val="22"/>
          <w:szCs w:val="22"/>
          <w:lang w:val="hr-HR"/>
        </w:rPr>
        <w:t>Financijska agencija RC Split,</w:t>
      </w:r>
      <w:r w:rsidR="006835DF">
        <w:rPr>
          <w:sz w:val="22"/>
          <w:szCs w:val="22"/>
          <w:lang w:val="hr-HR"/>
        </w:rPr>
        <w:t xml:space="preserve"> </w:t>
      </w:r>
      <w:r w:rsidR="004D5719" w:rsidRPr="004D5719">
        <w:rPr>
          <w:sz w:val="22"/>
          <w:szCs w:val="22"/>
          <w:lang w:val="hr-HR"/>
        </w:rPr>
        <w:t xml:space="preserve">Podružnica Dubrovnik je podnijela ovom sudu </w:t>
      </w:r>
      <w:r w:rsidR="00033CBC">
        <w:rPr>
          <w:sz w:val="22"/>
          <w:szCs w:val="22"/>
          <w:lang w:val="hr-HR"/>
        </w:rPr>
        <w:t>27</w:t>
      </w:r>
      <w:r w:rsidR="00E50E44">
        <w:rPr>
          <w:sz w:val="22"/>
          <w:szCs w:val="22"/>
          <w:lang w:val="hr-HR"/>
        </w:rPr>
        <w:t xml:space="preserve">. </w:t>
      </w:r>
      <w:r w:rsidR="00C56F63">
        <w:rPr>
          <w:sz w:val="22"/>
          <w:szCs w:val="22"/>
          <w:lang w:val="hr-HR"/>
        </w:rPr>
        <w:t>ožujka</w:t>
      </w:r>
      <w:r w:rsidR="004D5719" w:rsidRPr="004D5719">
        <w:rPr>
          <w:sz w:val="22"/>
          <w:szCs w:val="22"/>
          <w:lang w:val="hr-HR"/>
        </w:rPr>
        <w:t xml:space="preserve"> 201</w:t>
      </w:r>
      <w:r w:rsidR="00033CBC">
        <w:rPr>
          <w:sz w:val="22"/>
          <w:szCs w:val="22"/>
          <w:lang w:val="hr-HR"/>
        </w:rPr>
        <w:t>7</w:t>
      </w:r>
      <w:r w:rsidR="004D5719" w:rsidRPr="004D5719">
        <w:rPr>
          <w:sz w:val="22"/>
          <w:szCs w:val="22"/>
          <w:lang w:val="hr-HR"/>
        </w:rPr>
        <w:t>. godine prijedlog za otvaranje stečajnog postupka nad dužnikom. U prijedlogu</w:t>
      </w:r>
      <w:r w:rsidR="00245B7A">
        <w:rPr>
          <w:sz w:val="22"/>
          <w:szCs w:val="22"/>
          <w:lang w:val="hr-HR"/>
        </w:rPr>
        <w:t xml:space="preserve"> se u bitnome navodi da na dan </w:t>
      </w:r>
      <w:r w:rsidR="001E1EA6">
        <w:rPr>
          <w:sz w:val="22"/>
          <w:szCs w:val="22"/>
          <w:lang w:val="hr-HR"/>
        </w:rPr>
        <w:t>2</w:t>
      </w:r>
      <w:r w:rsidR="00033CBC">
        <w:rPr>
          <w:sz w:val="22"/>
          <w:szCs w:val="22"/>
          <w:lang w:val="hr-HR"/>
        </w:rPr>
        <w:t>3</w:t>
      </w:r>
      <w:r w:rsidR="004D5719" w:rsidRPr="004D5719">
        <w:rPr>
          <w:sz w:val="22"/>
          <w:szCs w:val="22"/>
          <w:lang w:val="hr-HR"/>
        </w:rPr>
        <w:t xml:space="preserve">. </w:t>
      </w:r>
      <w:r w:rsidR="001E1EA6">
        <w:rPr>
          <w:sz w:val="22"/>
          <w:szCs w:val="22"/>
          <w:lang w:val="hr-HR"/>
        </w:rPr>
        <w:t>ožujka</w:t>
      </w:r>
      <w:r w:rsidR="00245B7A">
        <w:rPr>
          <w:sz w:val="22"/>
          <w:szCs w:val="22"/>
          <w:lang w:val="hr-HR"/>
        </w:rPr>
        <w:t xml:space="preserve"> </w:t>
      </w:r>
      <w:r w:rsidR="004D5719" w:rsidRPr="004D5719">
        <w:rPr>
          <w:sz w:val="22"/>
          <w:szCs w:val="22"/>
          <w:lang w:val="hr-HR"/>
        </w:rPr>
        <w:t>201</w:t>
      </w:r>
      <w:r w:rsidR="00033CBC">
        <w:rPr>
          <w:sz w:val="22"/>
          <w:szCs w:val="22"/>
          <w:lang w:val="hr-HR"/>
        </w:rPr>
        <w:t>7</w:t>
      </w:r>
      <w:r w:rsidR="004D5719" w:rsidRPr="004D5719">
        <w:rPr>
          <w:sz w:val="22"/>
          <w:szCs w:val="22"/>
          <w:lang w:val="hr-HR"/>
        </w:rPr>
        <w:t xml:space="preserve">. godine dužnik u Očevidniku redoslijeda osnova za plaćanje ima evidentirane neizvršene osnove za plaćanje u neprekinutom razdoblju od 120 dana u ukupnom iznosu od </w:t>
      </w:r>
      <w:r w:rsidR="001E1EA6">
        <w:rPr>
          <w:sz w:val="22"/>
          <w:szCs w:val="22"/>
          <w:lang w:val="hr-HR"/>
        </w:rPr>
        <w:t>1</w:t>
      </w:r>
      <w:r w:rsidR="00033CBC">
        <w:rPr>
          <w:sz w:val="22"/>
          <w:szCs w:val="22"/>
          <w:lang w:val="hr-HR"/>
        </w:rPr>
        <w:t>5</w:t>
      </w:r>
      <w:r w:rsidR="001E1EA6">
        <w:rPr>
          <w:sz w:val="22"/>
          <w:szCs w:val="22"/>
          <w:lang w:val="hr-HR"/>
        </w:rPr>
        <w:t>.</w:t>
      </w:r>
      <w:r w:rsidR="00033CBC">
        <w:rPr>
          <w:sz w:val="22"/>
          <w:szCs w:val="22"/>
          <w:lang w:val="hr-HR"/>
        </w:rPr>
        <w:t>227</w:t>
      </w:r>
      <w:r w:rsidR="001E1EA6">
        <w:rPr>
          <w:sz w:val="22"/>
          <w:szCs w:val="22"/>
          <w:lang w:val="hr-HR"/>
        </w:rPr>
        <w:t>,</w:t>
      </w:r>
      <w:r w:rsidR="00033CBC">
        <w:rPr>
          <w:sz w:val="22"/>
          <w:szCs w:val="22"/>
          <w:lang w:val="hr-HR"/>
        </w:rPr>
        <w:t>62</w:t>
      </w:r>
      <w:r w:rsidR="004D5719" w:rsidRPr="004D5719">
        <w:rPr>
          <w:sz w:val="22"/>
          <w:szCs w:val="22"/>
          <w:lang w:val="hr-HR"/>
        </w:rPr>
        <w:t xml:space="preserve"> kuna, da ima </w:t>
      </w:r>
      <w:r w:rsidR="00033CBC">
        <w:rPr>
          <w:sz w:val="22"/>
          <w:szCs w:val="22"/>
          <w:lang w:val="hr-HR"/>
        </w:rPr>
        <w:t>1</w:t>
      </w:r>
      <w:r w:rsidR="004D5719" w:rsidRPr="004D5719">
        <w:rPr>
          <w:sz w:val="22"/>
          <w:szCs w:val="22"/>
          <w:lang w:val="hr-HR"/>
        </w:rPr>
        <w:t xml:space="preserve"> zaposlen, da ima račun kod </w:t>
      </w:r>
      <w:r w:rsidR="00033CBC">
        <w:rPr>
          <w:sz w:val="22"/>
          <w:szCs w:val="22"/>
          <w:lang w:val="hr-HR"/>
        </w:rPr>
        <w:t>Splitska banka</w:t>
      </w:r>
      <w:r w:rsidR="001E1EA6">
        <w:rPr>
          <w:sz w:val="22"/>
          <w:szCs w:val="22"/>
          <w:lang w:val="hr-HR"/>
        </w:rPr>
        <w:t xml:space="preserve"> d.d.,</w:t>
      </w:r>
      <w:r w:rsidR="00A42AD5">
        <w:rPr>
          <w:sz w:val="22"/>
          <w:szCs w:val="22"/>
          <w:lang w:val="hr-HR"/>
        </w:rPr>
        <w:t xml:space="preserve"> </w:t>
      </w:r>
      <w:r w:rsidR="004D5719" w:rsidRPr="004D5719">
        <w:rPr>
          <w:sz w:val="22"/>
          <w:szCs w:val="22"/>
          <w:lang w:val="hr-HR"/>
        </w:rPr>
        <w:t>da ne raspolaže drugim podacima o imovini, te da nema zaplijenjenih sredstava na ime predujma za namirenje troškova stečajnog postupka</w:t>
      </w:r>
      <w:r w:rsidR="004D5719">
        <w:rPr>
          <w:sz w:val="22"/>
          <w:szCs w:val="22"/>
          <w:lang w:val="hr-HR"/>
        </w:rPr>
        <w:t>.</w:t>
      </w:r>
    </w:p>
    <w:p w:rsidRDefault="004D5719" w:rsidP="004D5719" w:rsidR="004D5719" w:rsidRPr="00CF455D">
      <w:pPr>
        <w:jc w:val="both"/>
        <w:rPr>
          <w:sz w:val="16"/>
          <w:szCs w:val="16"/>
          <w:lang w:val="hr-HR"/>
        </w:rPr>
      </w:pPr>
    </w:p>
    <w:p w:rsidRDefault="008779BA" w:rsidP="008779BA" w:rsidR="008779BA" w:rsidRPr="008779BA">
      <w:pPr>
        <w:ind w:firstLine="708"/>
        <w:jc w:val="both"/>
        <w:rPr>
          <w:sz w:val="22"/>
          <w:szCs w:val="22"/>
          <w:lang w:val="hr-HR"/>
        </w:rPr>
      </w:pPr>
      <w:r w:rsidRPr="008779BA">
        <w:rPr>
          <w:sz w:val="22"/>
          <w:szCs w:val="22"/>
          <w:lang w:val="hr-HR"/>
        </w:rPr>
        <w:t>Sukladno čl. 110. SZ Financijska agencija dužna je podnijeti prijedlog za otvaranje stečajnog postupka ako dužnik u Očevidniku redoslijeda osnova za plaćanje ima evidentirane neizvršene osnove za plaćanje u neprekinutom razdoblju od 120 dana, u roku od osam dana od isteka tog razdoblja, osim ako su ispunjen</w:t>
      </w:r>
      <w:r>
        <w:rPr>
          <w:sz w:val="22"/>
          <w:szCs w:val="22"/>
          <w:lang w:val="hr-HR"/>
        </w:rPr>
        <w:t>e</w:t>
      </w:r>
      <w:r w:rsidRPr="008779BA">
        <w:rPr>
          <w:sz w:val="22"/>
          <w:szCs w:val="22"/>
          <w:lang w:val="hr-HR"/>
        </w:rPr>
        <w:t xml:space="preserve"> pretpostavke za pokretanje skraćenog stečajnog postupka.</w:t>
      </w:r>
    </w:p>
    <w:p w:rsidRDefault="002A2C64" w:rsidP="00330F58" w:rsidR="002A2C64" w:rsidRPr="00CF455D">
      <w:pPr>
        <w:ind w:firstLine="708"/>
        <w:jc w:val="both"/>
        <w:rPr>
          <w:sz w:val="16"/>
          <w:szCs w:val="16"/>
          <w:lang w:val="hr-HR"/>
        </w:rPr>
      </w:pPr>
    </w:p>
    <w:p w:rsidRDefault="004D5719" w:rsidP="00330F58" w:rsidR="00017072">
      <w:pPr>
        <w:ind w:firstLine="708"/>
        <w:jc w:val="both"/>
        <w:rPr>
          <w:sz w:val="22"/>
          <w:szCs w:val="22"/>
          <w:lang w:val="hr-HR"/>
        </w:rPr>
      </w:pPr>
      <w:r>
        <w:rPr>
          <w:sz w:val="22"/>
          <w:szCs w:val="22"/>
          <w:lang w:val="hr-HR"/>
        </w:rPr>
        <w:t>Sukladno čl. 115. SZ na temelju prijedloga za otvaranje stečajnog postupka sud donosi rješenje o pokretanju prethodnog postupka radi utvrđenja pretpostavki za otvaranje stečajnog postupka</w:t>
      </w:r>
      <w:r w:rsidR="00330F58">
        <w:rPr>
          <w:sz w:val="22"/>
          <w:szCs w:val="22"/>
          <w:lang w:val="hr-HR"/>
        </w:rPr>
        <w:t xml:space="preserve"> </w:t>
      </w:r>
      <w:r w:rsidR="00330F58" w:rsidRPr="00330F58">
        <w:rPr>
          <w:sz w:val="22"/>
          <w:szCs w:val="22"/>
          <w:lang w:val="hr-HR"/>
        </w:rPr>
        <w:t xml:space="preserve">(prethodni postupak). </w:t>
      </w:r>
    </w:p>
    <w:p w:rsidRDefault="00017072" w:rsidP="00330F58" w:rsidR="00017072" w:rsidRPr="00CF455D">
      <w:pPr>
        <w:ind w:firstLine="708"/>
        <w:jc w:val="both"/>
        <w:rPr>
          <w:sz w:val="16"/>
          <w:szCs w:val="16"/>
          <w:lang w:val="hr-HR"/>
        </w:rPr>
      </w:pPr>
    </w:p>
    <w:p w:rsidRDefault="00772A03" w:rsidP="00763F7D" w:rsidR="00763F7D" w:rsidRPr="00357AC3">
      <w:pPr>
        <w:ind w:firstLine="708"/>
        <w:jc w:val="both"/>
        <w:rPr>
          <w:sz w:val="22"/>
          <w:szCs w:val="22"/>
          <w:lang w:val="hr-HR"/>
        </w:rPr>
      </w:pPr>
      <w:r w:rsidRPr="00763F7D">
        <w:rPr>
          <w:sz w:val="22"/>
          <w:szCs w:val="22"/>
          <w:lang w:val="hr-HR"/>
        </w:rPr>
        <w:t xml:space="preserve">Kako bi se utvrdilo stvarno stanje stvari odnosno </w:t>
      </w:r>
      <w:r w:rsidR="00017072">
        <w:rPr>
          <w:sz w:val="22"/>
          <w:szCs w:val="22"/>
          <w:lang w:val="hr-HR"/>
        </w:rPr>
        <w:t xml:space="preserve">da li postoje uvjeti za otvaranje i provođenje stečajnog postupka, </w:t>
      </w:r>
      <w:r w:rsidR="00330F58" w:rsidRPr="00330F58">
        <w:rPr>
          <w:sz w:val="22"/>
          <w:szCs w:val="22"/>
          <w:lang w:val="hr-HR"/>
        </w:rPr>
        <w:t>sud je temeljem čl. 123. SZ zakazao ročište radi očitovanja o prijedlogu za otvaranje stečajnog postupka</w:t>
      </w:r>
      <w:r w:rsidR="00017072">
        <w:rPr>
          <w:sz w:val="22"/>
          <w:szCs w:val="22"/>
          <w:lang w:val="hr-HR"/>
        </w:rPr>
        <w:t xml:space="preserve">, te </w:t>
      </w:r>
      <w:r w:rsidR="00CE77C0">
        <w:rPr>
          <w:sz w:val="22"/>
          <w:szCs w:val="22"/>
          <w:lang w:val="hr-HR"/>
        </w:rPr>
        <w:t xml:space="preserve">je u smislu </w:t>
      </w:r>
      <w:r w:rsidR="00E36739">
        <w:rPr>
          <w:sz w:val="22"/>
          <w:szCs w:val="22"/>
          <w:lang w:val="hr-HR"/>
        </w:rPr>
        <w:t xml:space="preserve">čl. 117. SZ </w:t>
      </w:r>
      <w:r w:rsidR="00196001">
        <w:rPr>
          <w:sz w:val="22"/>
          <w:szCs w:val="22"/>
          <w:lang w:val="hr-HR"/>
        </w:rPr>
        <w:t>naredio</w:t>
      </w:r>
      <w:r w:rsidR="00D868C4">
        <w:rPr>
          <w:sz w:val="22"/>
          <w:szCs w:val="22"/>
          <w:lang w:val="hr-HR"/>
        </w:rPr>
        <w:t xml:space="preserve"> osobama ovlaštenim</w:t>
      </w:r>
      <w:r w:rsidR="00E36739">
        <w:rPr>
          <w:sz w:val="22"/>
          <w:szCs w:val="22"/>
          <w:lang w:val="hr-HR"/>
        </w:rPr>
        <w:t xml:space="preserve"> za zastupanje dužnika</w:t>
      </w:r>
      <w:r w:rsidR="000C4CFD">
        <w:rPr>
          <w:sz w:val="22"/>
          <w:szCs w:val="22"/>
          <w:lang w:val="hr-HR"/>
        </w:rPr>
        <w:t xml:space="preserve"> pružiti sve potrebne podatke i obavijesti </w:t>
      </w:r>
      <w:r w:rsidR="00196001">
        <w:rPr>
          <w:sz w:val="22"/>
          <w:szCs w:val="22"/>
          <w:lang w:val="hr-HR"/>
        </w:rPr>
        <w:t>odnosno</w:t>
      </w:r>
      <w:r w:rsidR="000C4CFD">
        <w:rPr>
          <w:sz w:val="22"/>
          <w:szCs w:val="22"/>
          <w:lang w:val="hr-HR"/>
        </w:rPr>
        <w:t xml:space="preserve"> pisano izvj</w:t>
      </w:r>
      <w:r w:rsidR="00196001">
        <w:rPr>
          <w:sz w:val="22"/>
          <w:szCs w:val="22"/>
          <w:lang w:val="hr-HR"/>
        </w:rPr>
        <w:t>e</w:t>
      </w:r>
      <w:r w:rsidR="000C4CFD">
        <w:rPr>
          <w:sz w:val="22"/>
          <w:szCs w:val="22"/>
          <w:lang w:val="hr-HR"/>
        </w:rPr>
        <w:t>šće o financij</w:t>
      </w:r>
      <w:r w:rsidR="00196001">
        <w:rPr>
          <w:sz w:val="22"/>
          <w:szCs w:val="22"/>
          <w:lang w:val="hr-HR"/>
        </w:rPr>
        <w:t>sko-gospodarskom stanju dužnika</w:t>
      </w:r>
      <w:r w:rsidR="00CE77C0">
        <w:rPr>
          <w:sz w:val="22"/>
          <w:szCs w:val="22"/>
          <w:lang w:val="hr-HR"/>
        </w:rPr>
        <w:t xml:space="preserve"> </w:t>
      </w:r>
      <w:r w:rsidR="005F1ED8" w:rsidRPr="00357AC3">
        <w:rPr>
          <w:sz w:val="22"/>
          <w:szCs w:val="22"/>
          <w:lang w:val="hr-HR"/>
        </w:rPr>
        <w:t xml:space="preserve">i </w:t>
      </w:r>
      <w:r w:rsidR="00CE77C0">
        <w:rPr>
          <w:sz w:val="22"/>
          <w:szCs w:val="22"/>
          <w:lang w:val="hr-HR"/>
        </w:rPr>
        <w:t>temeljem</w:t>
      </w:r>
      <w:r w:rsidR="00CE77C0" w:rsidRPr="00357AC3">
        <w:rPr>
          <w:sz w:val="22"/>
          <w:szCs w:val="22"/>
          <w:lang w:val="hr-HR"/>
        </w:rPr>
        <w:t xml:space="preserve"> </w:t>
      </w:r>
      <w:r w:rsidR="003A1AC1" w:rsidRPr="00357AC3">
        <w:rPr>
          <w:sz w:val="22"/>
          <w:szCs w:val="22"/>
          <w:lang w:val="hr-HR"/>
        </w:rPr>
        <w:t xml:space="preserve">čl. 16. SZ </w:t>
      </w:r>
      <w:r w:rsidR="005F1ED8" w:rsidRPr="00357AC3">
        <w:rPr>
          <w:sz w:val="22"/>
          <w:szCs w:val="22"/>
          <w:lang w:val="hr-HR"/>
        </w:rPr>
        <w:t>dati</w:t>
      </w:r>
      <w:r w:rsidR="00763F7D" w:rsidRPr="00357AC3">
        <w:rPr>
          <w:sz w:val="22"/>
          <w:szCs w:val="22"/>
          <w:lang w:val="hr-HR"/>
        </w:rPr>
        <w:t xml:space="preserve"> popis imovine</w:t>
      </w:r>
      <w:r w:rsidR="005F1ED8" w:rsidRPr="00357AC3">
        <w:rPr>
          <w:sz w:val="22"/>
          <w:szCs w:val="22"/>
          <w:lang w:val="hr-HR"/>
        </w:rPr>
        <w:t xml:space="preserve"> i obveza dužnika</w:t>
      </w:r>
      <w:r w:rsidR="00714001">
        <w:rPr>
          <w:sz w:val="22"/>
          <w:szCs w:val="22"/>
          <w:lang w:val="hr-HR"/>
        </w:rPr>
        <w:t xml:space="preserve"> prema čl. 17. SZ</w:t>
      </w:r>
      <w:r w:rsidR="00763F7D" w:rsidRPr="00357AC3">
        <w:rPr>
          <w:sz w:val="22"/>
          <w:szCs w:val="22"/>
          <w:lang w:val="hr-HR"/>
        </w:rPr>
        <w:t xml:space="preserve">, te upozoriti zakonskog zastupnika dužnika na posljedice postupanja sukladno čl. </w:t>
      </w:r>
      <w:r w:rsidR="00357AC3" w:rsidRPr="00357AC3">
        <w:rPr>
          <w:sz w:val="22"/>
          <w:szCs w:val="22"/>
          <w:lang w:val="hr-HR"/>
        </w:rPr>
        <w:t xml:space="preserve">17., </w:t>
      </w:r>
      <w:r w:rsidR="003A1AC1" w:rsidRPr="00357AC3">
        <w:rPr>
          <w:sz w:val="22"/>
          <w:szCs w:val="22"/>
          <w:lang w:val="hr-HR"/>
        </w:rPr>
        <w:t>177., 178.</w:t>
      </w:r>
      <w:r w:rsidR="00357AC3" w:rsidRPr="00357AC3">
        <w:rPr>
          <w:sz w:val="22"/>
          <w:szCs w:val="22"/>
          <w:lang w:val="hr-HR"/>
        </w:rPr>
        <w:t xml:space="preserve"> i</w:t>
      </w:r>
      <w:r w:rsidR="003A1AC1" w:rsidRPr="00357AC3">
        <w:rPr>
          <w:sz w:val="22"/>
          <w:szCs w:val="22"/>
          <w:lang w:val="hr-HR"/>
        </w:rPr>
        <w:t xml:space="preserve"> 180. SZ</w:t>
      </w:r>
      <w:r w:rsidR="00763F7D" w:rsidRPr="00357AC3">
        <w:rPr>
          <w:sz w:val="22"/>
          <w:szCs w:val="22"/>
          <w:lang w:val="hr-HR"/>
        </w:rPr>
        <w:t xml:space="preserve"> u svezi s čl. 1</w:t>
      </w:r>
      <w:r w:rsidR="003A1AC1" w:rsidRPr="00357AC3">
        <w:rPr>
          <w:sz w:val="22"/>
          <w:szCs w:val="22"/>
          <w:lang w:val="hr-HR"/>
        </w:rPr>
        <w:t>17</w:t>
      </w:r>
      <w:r w:rsidR="00763F7D" w:rsidRPr="00357AC3">
        <w:rPr>
          <w:sz w:val="22"/>
          <w:szCs w:val="22"/>
          <w:lang w:val="hr-HR"/>
        </w:rPr>
        <w:t>. SZ.</w:t>
      </w:r>
      <w:r w:rsidR="005F1ED8" w:rsidRPr="00357AC3">
        <w:rPr>
          <w:sz w:val="22"/>
          <w:szCs w:val="22"/>
          <w:lang w:val="hr-HR"/>
        </w:rPr>
        <w:t xml:space="preserve"> </w:t>
      </w:r>
    </w:p>
    <w:p w:rsidRDefault="00763F7D" w:rsidP="00763F7D" w:rsidR="00763F7D" w:rsidRPr="00CF455D">
      <w:pPr>
        <w:ind w:firstLine="708"/>
        <w:jc w:val="both"/>
        <w:rPr>
          <w:sz w:val="16"/>
          <w:szCs w:val="16"/>
          <w:lang w:val="hr-HR"/>
        </w:rPr>
      </w:pPr>
    </w:p>
    <w:p w:rsidRDefault="00763F7D" w:rsidP="00763F7D" w:rsidR="00763F7D" w:rsidRPr="00763F7D">
      <w:pPr>
        <w:ind w:firstLine="708"/>
        <w:jc w:val="both"/>
        <w:rPr>
          <w:sz w:val="22"/>
          <w:szCs w:val="22"/>
          <w:lang w:val="hr-HR"/>
        </w:rPr>
      </w:pPr>
      <w:r w:rsidRPr="00763F7D">
        <w:rPr>
          <w:sz w:val="22"/>
          <w:szCs w:val="22"/>
          <w:lang w:val="hr-HR"/>
        </w:rPr>
        <w:lastRenderedPageBreak/>
        <w:t xml:space="preserve">Zbog navedenog, na temelju navedenih propisa, odlučeno je kao u izreci. </w:t>
      </w:r>
    </w:p>
    <w:p w:rsidRDefault="003C52FE" w:rsidP="00763F7D" w:rsidR="003C52FE" w:rsidRPr="00086A8D">
      <w:pPr>
        <w:jc w:val="both"/>
        <w:rPr>
          <w:sz w:val="22"/>
          <w:szCs w:val="22"/>
          <w:u w:val="single"/>
          <w:lang w:val="hr-HR"/>
        </w:rPr>
      </w:pPr>
    </w:p>
    <w:p w:rsidRDefault="003C52FE" w:rsidP="003C52FE" w:rsidR="003C52FE" w:rsidRPr="00086A8D">
      <w:pPr>
        <w:jc w:val="center"/>
        <w:rPr>
          <w:b/>
          <w:sz w:val="22"/>
          <w:szCs w:val="22"/>
          <w:lang w:val="hr-HR"/>
        </w:rPr>
      </w:pPr>
      <w:r w:rsidRPr="00086A8D">
        <w:rPr>
          <w:b/>
          <w:sz w:val="22"/>
          <w:szCs w:val="22"/>
          <w:lang w:val="hr-HR"/>
        </w:rPr>
        <w:t xml:space="preserve">U Dubrovniku, </w:t>
      </w:r>
      <w:r w:rsidR="008779BA">
        <w:rPr>
          <w:b/>
          <w:sz w:val="22"/>
          <w:szCs w:val="22"/>
          <w:lang w:val="hr-HR"/>
        </w:rPr>
        <w:t xml:space="preserve">3. </w:t>
      </w:r>
      <w:r w:rsidR="00D868C4">
        <w:rPr>
          <w:b/>
          <w:sz w:val="22"/>
          <w:szCs w:val="22"/>
          <w:lang w:val="hr-HR"/>
        </w:rPr>
        <w:t>travnja</w:t>
      </w:r>
      <w:r w:rsidRPr="00086A8D">
        <w:rPr>
          <w:b/>
          <w:sz w:val="22"/>
          <w:szCs w:val="22"/>
          <w:lang w:val="hr-HR"/>
        </w:rPr>
        <w:t xml:space="preserve"> 201</w:t>
      </w:r>
      <w:r w:rsidR="00D868C4">
        <w:rPr>
          <w:b/>
          <w:sz w:val="22"/>
          <w:szCs w:val="22"/>
          <w:lang w:val="hr-HR"/>
        </w:rPr>
        <w:t>7</w:t>
      </w:r>
      <w:r w:rsidRPr="00086A8D">
        <w:rPr>
          <w:b/>
          <w:sz w:val="22"/>
          <w:szCs w:val="22"/>
          <w:lang w:val="hr-HR"/>
        </w:rPr>
        <w:t>. godine</w:t>
      </w:r>
    </w:p>
    <w:p w:rsidRDefault="003C52FE" w:rsidP="003C52FE" w:rsidR="003C52FE" w:rsidRPr="00A366C8">
      <w:pPr>
        <w:jc w:val="both"/>
        <w:rPr>
          <w:b/>
          <w:sz w:val="16"/>
          <w:szCs w:val="16"/>
          <w:lang w:val="hr-HR"/>
        </w:rPr>
      </w:pPr>
    </w:p>
    <w:p w:rsidRDefault="003C52FE" w:rsidP="003C52FE" w:rsidR="003C52FE" w:rsidRPr="00086A8D">
      <w:pPr>
        <w:jc w:val="both"/>
        <w:rPr>
          <w:b/>
          <w:sz w:val="22"/>
          <w:szCs w:val="22"/>
          <w:lang w:val="hr-HR"/>
        </w:rPr>
      </w:pPr>
      <w:r w:rsidRPr="00086A8D">
        <w:rPr>
          <w:b/>
          <w:sz w:val="22"/>
          <w:szCs w:val="22"/>
          <w:lang w:val="hr-HR"/>
        </w:rPr>
        <w:tab/>
      </w:r>
      <w:r w:rsidRPr="00086A8D">
        <w:rPr>
          <w:b/>
          <w:sz w:val="22"/>
          <w:szCs w:val="22"/>
          <w:lang w:val="hr-HR"/>
        </w:rPr>
        <w:tab/>
      </w:r>
      <w:r w:rsidRPr="00086A8D">
        <w:rPr>
          <w:b/>
          <w:sz w:val="22"/>
          <w:szCs w:val="22"/>
          <w:lang w:val="hr-HR"/>
        </w:rPr>
        <w:tab/>
      </w:r>
      <w:r w:rsidRPr="00086A8D">
        <w:rPr>
          <w:b/>
          <w:sz w:val="22"/>
          <w:szCs w:val="22"/>
          <w:lang w:val="hr-HR"/>
        </w:rPr>
        <w:tab/>
      </w:r>
      <w:r w:rsidRPr="00086A8D">
        <w:rPr>
          <w:b/>
          <w:sz w:val="22"/>
          <w:szCs w:val="22"/>
          <w:lang w:val="hr-HR"/>
        </w:rPr>
        <w:tab/>
      </w:r>
      <w:r w:rsidRPr="00086A8D">
        <w:rPr>
          <w:b/>
          <w:sz w:val="22"/>
          <w:szCs w:val="22"/>
          <w:lang w:val="hr-HR"/>
        </w:rPr>
        <w:tab/>
      </w:r>
      <w:r w:rsidRPr="00086A8D">
        <w:rPr>
          <w:b/>
          <w:sz w:val="22"/>
          <w:szCs w:val="22"/>
          <w:lang w:val="hr-HR"/>
        </w:rPr>
        <w:tab/>
      </w:r>
      <w:r w:rsidRPr="00086A8D">
        <w:rPr>
          <w:b/>
          <w:sz w:val="22"/>
          <w:szCs w:val="22"/>
          <w:lang w:val="hr-HR"/>
        </w:rPr>
        <w:tab/>
        <w:t>Stečajni sudac:</w:t>
      </w:r>
    </w:p>
    <w:p w:rsidRDefault="003C52FE" w:rsidP="003C52FE" w:rsidR="003C52FE" w:rsidRPr="00A366C8">
      <w:pPr>
        <w:jc w:val="both"/>
        <w:rPr>
          <w:b/>
          <w:sz w:val="16"/>
          <w:szCs w:val="16"/>
          <w:lang w:val="hr-HR"/>
        </w:rPr>
      </w:pPr>
    </w:p>
    <w:p w:rsidRDefault="003C52FE" w:rsidP="003C52FE" w:rsidR="008B261F" w:rsidRPr="00086A8D">
      <w:pPr>
        <w:jc w:val="both"/>
        <w:rPr>
          <w:b/>
          <w:sz w:val="22"/>
          <w:szCs w:val="22"/>
          <w:lang w:val="hr-HR"/>
        </w:rPr>
      </w:pPr>
      <w:r w:rsidRPr="00086A8D">
        <w:rPr>
          <w:b/>
          <w:sz w:val="22"/>
          <w:szCs w:val="22"/>
          <w:lang w:val="hr-HR"/>
        </w:rPr>
        <w:tab/>
      </w:r>
      <w:r w:rsidRPr="00086A8D">
        <w:rPr>
          <w:b/>
          <w:sz w:val="22"/>
          <w:szCs w:val="22"/>
          <w:lang w:val="hr-HR"/>
        </w:rPr>
        <w:tab/>
      </w:r>
      <w:r w:rsidRPr="00086A8D">
        <w:rPr>
          <w:b/>
          <w:sz w:val="22"/>
          <w:szCs w:val="22"/>
          <w:lang w:val="hr-HR"/>
        </w:rPr>
        <w:tab/>
      </w:r>
      <w:r w:rsidRPr="00086A8D">
        <w:rPr>
          <w:b/>
          <w:sz w:val="22"/>
          <w:szCs w:val="22"/>
          <w:lang w:val="hr-HR"/>
        </w:rPr>
        <w:tab/>
      </w:r>
      <w:r w:rsidRPr="00086A8D">
        <w:rPr>
          <w:b/>
          <w:sz w:val="22"/>
          <w:szCs w:val="22"/>
          <w:lang w:val="hr-HR"/>
        </w:rPr>
        <w:tab/>
      </w:r>
      <w:r w:rsidRPr="00086A8D">
        <w:rPr>
          <w:b/>
          <w:sz w:val="22"/>
          <w:szCs w:val="22"/>
          <w:lang w:val="hr-HR"/>
        </w:rPr>
        <w:tab/>
      </w:r>
      <w:r w:rsidRPr="00086A8D">
        <w:rPr>
          <w:b/>
          <w:sz w:val="22"/>
          <w:szCs w:val="22"/>
          <w:lang w:val="hr-HR"/>
        </w:rPr>
        <w:tab/>
      </w:r>
      <w:r w:rsidRPr="00086A8D">
        <w:rPr>
          <w:b/>
          <w:sz w:val="22"/>
          <w:szCs w:val="22"/>
          <w:lang w:val="hr-HR"/>
        </w:rPr>
        <w:tab/>
        <w:t>Srđan Gavranić</w:t>
      </w:r>
    </w:p>
    <w:p w:rsidRDefault="003C52FE" w:rsidP="003C52FE" w:rsidR="003C52FE">
      <w:pPr>
        <w:jc w:val="both"/>
        <w:rPr>
          <w:b/>
          <w:sz w:val="22"/>
          <w:szCs w:val="22"/>
          <w:lang w:val="hr-HR"/>
        </w:rPr>
      </w:pPr>
      <w:r w:rsidRPr="00086A8D">
        <w:rPr>
          <w:b/>
          <w:sz w:val="22"/>
          <w:szCs w:val="22"/>
          <w:lang w:val="hr-HR"/>
        </w:rPr>
        <w:t xml:space="preserve"> </w:t>
      </w:r>
    </w:p>
    <w:p w:rsidRDefault="00086A8D" w:rsidP="003C52FE" w:rsidR="00086A8D">
      <w:pPr>
        <w:jc w:val="both"/>
        <w:rPr>
          <w:b/>
          <w:sz w:val="22"/>
          <w:szCs w:val="22"/>
          <w:lang w:val="hr-HR"/>
        </w:rPr>
      </w:pPr>
    </w:p>
    <w:p w:rsidRDefault="00251597" w:rsidP="003C52FE" w:rsidR="00251597">
      <w:pPr>
        <w:jc w:val="both"/>
        <w:rPr>
          <w:b/>
          <w:sz w:val="22"/>
          <w:szCs w:val="22"/>
          <w:lang w:val="hr-HR"/>
        </w:rPr>
      </w:pPr>
    </w:p>
    <w:p w:rsidRDefault="00251597" w:rsidP="003C52FE" w:rsidR="00251597" w:rsidRPr="00086A8D">
      <w:pPr>
        <w:jc w:val="both"/>
        <w:rPr>
          <w:b/>
          <w:sz w:val="22"/>
          <w:szCs w:val="22"/>
          <w:lang w:val="hr-HR"/>
        </w:rPr>
      </w:pPr>
    </w:p>
    <w:p w:rsidRDefault="003C52FE" w:rsidP="003C52FE" w:rsidR="003C52FE" w:rsidRPr="00086A8D">
      <w:pPr>
        <w:jc w:val="both"/>
        <w:rPr>
          <w:b/>
          <w:sz w:val="22"/>
          <w:szCs w:val="22"/>
          <w:lang w:val="hr-HR"/>
        </w:rPr>
      </w:pPr>
      <w:r w:rsidRPr="00086A8D">
        <w:rPr>
          <w:b/>
          <w:sz w:val="22"/>
          <w:szCs w:val="22"/>
          <w:lang w:val="hr-HR"/>
        </w:rPr>
        <w:t>UPUTA O PRAVNOM LIJEKU</w:t>
      </w:r>
    </w:p>
    <w:p w:rsidRDefault="003C52FE" w:rsidP="003C52FE" w:rsidR="00410B76">
      <w:pPr>
        <w:jc w:val="both"/>
        <w:rPr>
          <w:sz w:val="22"/>
          <w:szCs w:val="22"/>
          <w:lang w:val="hr-HR"/>
        </w:rPr>
      </w:pPr>
      <w:r w:rsidRPr="00086A8D">
        <w:rPr>
          <w:sz w:val="22"/>
          <w:szCs w:val="22"/>
          <w:lang w:val="hr-HR"/>
        </w:rPr>
        <w:t xml:space="preserve">Protiv ovog rješenja </w:t>
      </w:r>
      <w:r w:rsidR="00410B76">
        <w:rPr>
          <w:sz w:val="22"/>
          <w:szCs w:val="22"/>
          <w:lang w:val="hr-HR"/>
        </w:rPr>
        <w:t>nije dopuštena posebna žalba (115. st. 1. SZ).</w:t>
      </w:r>
    </w:p>
    <w:p w:rsidRDefault="003C52FE" w:rsidP="003C52FE" w:rsidR="003C52FE">
      <w:pPr>
        <w:jc w:val="both"/>
        <w:rPr>
          <w:b/>
          <w:sz w:val="16"/>
          <w:szCs w:val="16"/>
          <w:lang w:val="hr-HR"/>
        </w:rPr>
      </w:pPr>
    </w:p>
    <w:p w:rsidRDefault="00410B76" w:rsidP="003C52FE" w:rsidR="00410B76" w:rsidRPr="00A366C8">
      <w:pPr>
        <w:jc w:val="both"/>
        <w:rPr>
          <w:b/>
          <w:sz w:val="16"/>
          <w:szCs w:val="16"/>
          <w:lang w:val="hr-HR"/>
        </w:rPr>
      </w:pPr>
    </w:p>
    <w:p w:rsidRDefault="003C52FE" w:rsidP="003C52FE" w:rsidR="003C52FE" w:rsidRPr="00086A8D">
      <w:pPr>
        <w:jc w:val="both"/>
        <w:rPr>
          <w:b/>
          <w:sz w:val="22"/>
          <w:szCs w:val="22"/>
          <w:lang w:val="hr-HR"/>
        </w:rPr>
      </w:pPr>
      <w:r w:rsidRPr="00086A8D">
        <w:rPr>
          <w:b/>
          <w:sz w:val="22"/>
          <w:szCs w:val="22"/>
          <w:lang w:val="hr-HR"/>
        </w:rPr>
        <w:t xml:space="preserve">DN-a </w:t>
      </w:r>
      <w:r w:rsidRPr="00086A8D">
        <w:rPr>
          <w:sz w:val="22"/>
          <w:szCs w:val="22"/>
          <w:lang w:val="hr-HR"/>
        </w:rPr>
        <w:t>(</w:t>
      </w:r>
      <w:r w:rsidR="00D868C4">
        <w:rPr>
          <w:sz w:val="22"/>
          <w:szCs w:val="22"/>
          <w:lang w:val="hr-HR"/>
        </w:rPr>
        <w:t>0</w:t>
      </w:r>
      <w:r w:rsidR="002F4D38">
        <w:rPr>
          <w:sz w:val="22"/>
          <w:szCs w:val="22"/>
          <w:lang w:val="hr-HR"/>
        </w:rPr>
        <w:t>3</w:t>
      </w:r>
      <w:r w:rsidR="004245FD">
        <w:rPr>
          <w:sz w:val="22"/>
          <w:szCs w:val="22"/>
          <w:lang w:val="hr-HR"/>
        </w:rPr>
        <w:t>.</w:t>
      </w:r>
      <w:r w:rsidR="00995278">
        <w:rPr>
          <w:sz w:val="22"/>
          <w:szCs w:val="22"/>
          <w:lang w:val="hr-HR"/>
        </w:rPr>
        <w:t>0</w:t>
      </w:r>
      <w:r w:rsidR="00D868C4">
        <w:rPr>
          <w:sz w:val="22"/>
          <w:szCs w:val="22"/>
          <w:lang w:val="hr-HR"/>
        </w:rPr>
        <w:t>4</w:t>
      </w:r>
      <w:r w:rsidRPr="00086A8D">
        <w:rPr>
          <w:sz w:val="22"/>
          <w:szCs w:val="22"/>
          <w:lang w:val="hr-HR"/>
        </w:rPr>
        <w:t>.201</w:t>
      </w:r>
      <w:r w:rsidR="00D868C4">
        <w:rPr>
          <w:sz w:val="22"/>
          <w:szCs w:val="22"/>
          <w:lang w:val="hr-HR"/>
        </w:rPr>
        <w:t>7</w:t>
      </w:r>
      <w:r w:rsidRPr="00086A8D">
        <w:rPr>
          <w:sz w:val="22"/>
          <w:szCs w:val="22"/>
          <w:lang w:val="hr-HR"/>
        </w:rPr>
        <w:t>.g.)</w:t>
      </w:r>
      <w:r w:rsidRPr="00086A8D">
        <w:rPr>
          <w:b/>
          <w:sz w:val="22"/>
          <w:szCs w:val="22"/>
          <w:lang w:val="hr-HR"/>
        </w:rPr>
        <w:t>:</w:t>
      </w:r>
    </w:p>
    <w:p w:rsidRDefault="003C52FE" w:rsidP="00AE21DC" w:rsidR="004C271B">
      <w:pPr>
        <w:pStyle w:val="Tijeloteksta"/>
        <w:rPr>
          <w:sz w:val="22"/>
          <w:szCs w:val="22"/>
        </w:rPr>
      </w:pPr>
      <w:r w:rsidRPr="00086A8D">
        <w:rPr>
          <w:sz w:val="22"/>
          <w:szCs w:val="22"/>
        </w:rPr>
        <w:t xml:space="preserve">- </w:t>
      </w:r>
      <w:r w:rsidR="00714001">
        <w:rPr>
          <w:sz w:val="22"/>
          <w:szCs w:val="22"/>
        </w:rPr>
        <w:t>dužniku</w:t>
      </w:r>
      <w:r w:rsidR="00612073">
        <w:rPr>
          <w:sz w:val="22"/>
          <w:szCs w:val="22"/>
        </w:rPr>
        <w:t>,</w:t>
      </w:r>
      <w:r w:rsidR="00876343">
        <w:rPr>
          <w:sz w:val="22"/>
          <w:szCs w:val="22"/>
        </w:rPr>
        <w:t xml:space="preserve"> </w:t>
      </w:r>
    </w:p>
    <w:p w:rsidRDefault="0063087C" w:rsidP="00AE21DC" w:rsidR="002F4D38">
      <w:pPr>
        <w:pStyle w:val="Tijeloteksta"/>
        <w:rPr>
          <w:sz w:val="22"/>
          <w:szCs w:val="22"/>
        </w:rPr>
      </w:pPr>
      <w:r>
        <w:rPr>
          <w:sz w:val="22"/>
          <w:szCs w:val="22"/>
        </w:rPr>
        <w:t xml:space="preserve">- </w:t>
      </w:r>
      <w:r w:rsidR="00FD49EF">
        <w:rPr>
          <w:sz w:val="22"/>
          <w:szCs w:val="22"/>
        </w:rPr>
        <w:t>Katarina S</w:t>
      </w:r>
      <w:r w:rsidR="00D868C4">
        <w:rPr>
          <w:sz w:val="22"/>
          <w:szCs w:val="22"/>
        </w:rPr>
        <w:t>amac</w:t>
      </w:r>
      <w:r w:rsidR="002F4D38">
        <w:rPr>
          <w:sz w:val="22"/>
          <w:szCs w:val="22"/>
        </w:rPr>
        <w:t xml:space="preserve">, </w:t>
      </w:r>
      <w:r w:rsidR="00FD49EF">
        <w:rPr>
          <w:sz w:val="22"/>
          <w:szCs w:val="22"/>
        </w:rPr>
        <w:t xml:space="preserve">Bartola Kašića 7, </w:t>
      </w:r>
      <w:r w:rsidR="002F4D38">
        <w:rPr>
          <w:sz w:val="22"/>
          <w:szCs w:val="22"/>
        </w:rPr>
        <w:t>Dubrovnik,</w:t>
      </w:r>
      <w:r w:rsidR="00FD49EF">
        <w:rPr>
          <w:sz w:val="22"/>
          <w:szCs w:val="22"/>
        </w:rPr>
        <w:t xml:space="preserve"> poštom i putem e oglasne ploče,</w:t>
      </w:r>
    </w:p>
    <w:p w:rsidRDefault="00612073" w:rsidP="00AE21DC" w:rsidR="00805354">
      <w:pPr>
        <w:pStyle w:val="Tijeloteksta"/>
        <w:rPr>
          <w:sz w:val="22"/>
          <w:szCs w:val="22"/>
        </w:rPr>
      </w:pPr>
      <w:r>
        <w:rPr>
          <w:sz w:val="22"/>
          <w:szCs w:val="22"/>
        </w:rPr>
        <w:t>- FINA</w:t>
      </w:r>
      <w:r w:rsidR="00805354">
        <w:rPr>
          <w:sz w:val="22"/>
          <w:szCs w:val="22"/>
        </w:rPr>
        <w:t>, Podružnica Dubrovnik,</w:t>
      </w:r>
      <w:r w:rsidR="00995278">
        <w:rPr>
          <w:sz w:val="22"/>
          <w:szCs w:val="22"/>
        </w:rPr>
        <w:t xml:space="preserve"> elektronskom poštom i putem e oglasne ploče,</w:t>
      </w:r>
    </w:p>
    <w:p w:rsidRDefault="00995278" w:rsidP="00AE21DC" w:rsidR="00995278">
      <w:pPr>
        <w:pStyle w:val="Tijeloteksta"/>
        <w:rPr>
          <w:sz w:val="22"/>
          <w:szCs w:val="22"/>
        </w:rPr>
      </w:pPr>
      <w:r>
        <w:rPr>
          <w:sz w:val="22"/>
          <w:szCs w:val="22"/>
        </w:rPr>
        <w:t xml:space="preserve">- </w:t>
      </w:r>
      <w:r w:rsidR="002F4D38" w:rsidRPr="002F4D38">
        <w:rPr>
          <w:sz w:val="22"/>
          <w:szCs w:val="22"/>
          <w:lang w:val="en-AU"/>
        </w:rPr>
        <w:t>Splitska banka d.d.</w:t>
      </w:r>
      <w:r>
        <w:rPr>
          <w:sz w:val="22"/>
          <w:szCs w:val="22"/>
        </w:rPr>
        <w:t>,</w:t>
      </w:r>
      <w:r w:rsidR="00D64CDD">
        <w:rPr>
          <w:sz w:val="22"/>
          <w:szCs w:val="22"/>
        </w:rPr>
        <w:t xml:space="preserve"> putem e oglasne ploče</w:t>
      </w:r>
      <w:r w:rsidR="002F4D38">
        <w:rPr>
          <w:sz w:val="22"/>
          <w:szCs w:val="22"/>
        </w:rPr>
        <w:t>,</w:t>
      </w:r>
    </w:p>
    <w:p w:rsidRDefault="00805354" w:rsidP="00AE21DC" w:rsidR="00EF4316" w:rsidRPr="00086A8D">
      <w:pPr>
        <w:pStyle w:val="Tijeloteksta"/>
        <w:rPr>
          <w:sz w:val="22"/>
          <w:szCs w:val="22"/>
        </w:rPr>
      </w:pPr>
      <w:r>
        <w:rPr>
          <w:sz w:val="22"/>
          <w:szCs w:val="22"/>
        </w:rPr>
        <w:t>- mrežna stranica e oglasna ploča</w:t>
      </w:r>
      <w:r w:rsidR="0020059B" w:rsidRPr="00086A8D">
        <w:rPr>
          <w:sz w:val="22"/>
          <w:szCs w:val="22"/>
        </w:rPr>
        <w:t>.</w:t>
      </w:r>
      <w:r w:rsidR="003C52FE" w:rsidRPr="00086A8D">
        <w:rPr>
          <w:sz w:val="22"/>
          <w:szCs w:val="22"/>
        </w:rPr>
        <w:t xml:space="preserve"> </w:t>
      </w:r>
    </w:p>
    <w:sectPr w:rsidSect="00026673" w:rsidR="00EF4316" w:rsidRPr="00086A8D">
      <w:headerReference w:type="even" r:id="rId13"/>
      <w:headerReference w:type="default" r:id="rId14"/>
      <w:pgSz w:h="16838" w:w="11906"/>
      <w:pgMar w:gutter="0" w:footer="720" w:header="720" w:left="1800" w:bottom="993" w:right="1800" w:top="1440"/>
      <w:cols w:space="720"/>
      <w:titlePg/>
    </w:sectPr>
  </w:body>
</w:document>
</file>

<file path=word/endnotes.xml><?xml version="1.0" encoding="utf-8"?>
<w:end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id="-1" w:type="separator">
    <w:p w:rsidRDefault="009D373A" w:rsidR="009D373A">
      <w:r>
        <w:separator/>
      </w:r>
    </w:p>
  </w:endnote>
  <w:endnote w:id="0" w:type="continuationSeparator">
    <w:p w:rsidRDefault="009D373A" w:rsidR="009D373A">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Courier New">
    <w:panose1 w:val="02070309020205020404"/>
    <w:charset w:val="EE"/>
    <w:family w:val="modern"/>
    <w:pitch w:val="fixed"/>
    <w:sig w:csb1="00000000" w:csb0="000001FF" w:usb3="00000000" w:usb2="00000009" w:usb1="C0007843" w:usb0="E0002AFF"/>
  </w:font>
  <w:font w:name="Wingdings">
    <w:panose1 w:val="05000000000000000000"/>
    <w:charset w:val="02"/>
    <w:family w:val="auto"/>
    <w:pitch w:val="variable"/>
    <w:sig w:csb1="00000000" w:csb0="80000000" w:usb3="00000000" w:usb2="00000000" w:usb1="10000000" w:usb0="00000000"/>
  </w:font>
  <w:font w:name="Symbol">
    <w:panose1 w:val="05050102010706020507"/>
    <w:charset w:val="02"/>
    <w:family w:val="roman"/>
    <w:pitch w:val="variable"/>
    <w:sig w:csb1="00000000" w:csb0="80000000" w:usb3="00000000" w:usb2="00000000" w:usb1="10000000" w:usb0="00000000"/>
  </w:font>
  <w:font w:name="Tahoma">
    <w:panose1 w:val="020B0604030504040204"/>
    <w:charset w:val="00"/>
    <w:family w:val="swiss"/>
    <w:notTrueType/>
    <w:pitch w:val="variable"/>
    <w:sig w:csb1="00000000" w:csb0="00000001" w:usb3="00000000" w:usb2="00000000" w:usb1="00000000" w:usb0="00000003"/>
  </w:font>
  <w:font w:name="Cambria">
    <w:panose1 w:val="02040503050406030204"/>
    <w:charset w:val="EE"/>
    <w:family w:val="roman"/>
    <w:pitch w:val="variable"/>
    <w:sig w:csb1="00000000" w:csb0="0000019F" w:usb3="00000000" w:usb2="00000000" w:usb1="400004FF" w:usb0="E00002FF"/>
  </w:font>
  <w:font w:name="Calibri">
    <w:panose1 w:val="020F0502020204030204"/>
    <w:charset w:val="EE"/>
    <w:family w:val="swiss"/>
    <w:pitch w:val="variable"/>
    <w:sig w:csb1="00000000" w:csb0="0000019F" w:usb3="00000000" w:usb2="00000001" w:usb1="4000ACFF" w:usb0="E00002FF"/>
  </w:font>
</w:fonts>
</file>

<file path=word/footnotes.xml><?xml version="1.0" encoding="utf-8"?>
<w:foot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id="-1" w:type="separator">
    <w:p w:rsidRDefault="009D373A" w:rsidR="009D373A">
      <w:r>
        <w:separator/>
      </w:r>
    </w:p>
  </w:footnote>
  <w:footnote w:id="0" w:type="continuationSeparator">
    <w:p w:rsidRDefault="009D373A" w:rsidR="009D373A">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1544B5" w:rsidP="00EF4316" w:rsidR="001544B5">
    <w:pPr>
      <w:pStyle w:val="Zaglavlje"/>
      <w:framePr w:y="1" w:xAlign="center" w:vAnchor="text" w:hAnchor="margin" w:wrap="around"/>
      <w:rPr>
        <w:rStyle w:val="Brojstranice"/>
      </w:rPr>
    </w:pPr>
    <w:r>
      <w:rPr>
        <w:rStyle w:val="Brojstranice"/>
      </w:rPr>
      <w:fldChar w:fldCharType="begin"/>
    </w:r>
    <w:r>
      <w:rPr>
        <w:rStyle w:val="Brojstranice"/>
      </w:rPr>
      <w:instrText xml:space="preserve">PAGE  </w:instrText>
    </w:r>
    <w:r>
      <w:rPr>
        <w:rStyle w:val="Brojstranice"/>
      </w:rPr>
      <w:fldChar w:fldCharType="end"/>
    </w:r>
  </w:p>
  <w:p w:rsidRDefault="001544B5" w:rsidR="001544B5">
    <w:pPr>
      <w:pStyle w:val="Zaglavlje"/>
    </w:pPr>
  </w:p>
</w:hdr>
</file>

<file path=word/header2.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1544B5" w:rsidP="00EF4316" w:rsidR="001544B5">
    <w:pPr>
      <w:pStyle w:val="Zaglavlje"/>
      <w:framePr w:y="1" w:xAlign="center" w:vAnchor="text" w:hAnchor="margin" w:wrap="around"/>
      <w:rPr>
        <w:rStyle w:val="Brojstranice"/>
      </w:rPr>
    </w:pPr>
    <w:r>
      <w:rPr>
        <w:rStyle w:val="Brojstranice"/>
      </w:rPr>
      <w:fldChar w:fldCharType="begin"/>
    </w:r>
    <w:r>
      <w:rPr>
        <w:rStyle w:val="Brojstranice"/>
      </w:rPr>
      <w:instrText xml:space="preserve">PAGE  </w:instrText>
    </w:r>
    <w:r>
      <w:rPr>
        <w:rStyle w:val="Brojstranice"/>
      </w:rPr>
      <w:fldChar w:fldCharType="separate"/>
    </w:r>
    <w:r w:rsidR="00DA0360">
      <w:rPr>
        <w:rStyle w:val="Brojstranice"/>
        <w:noProof/>
      </w:rPr>
      <w:t>3</w:t>
    </w:r>
    <w:r>
      <w:rPr>
        <w:rStyle w:val="Brojstranice"/>
      </w:rPr>
      <w:fldChar w:fldCharType="end"/>
    </w:r>
  </w:p>
  <w:p w:rsidRDefault="0094382D" w:rsidP="0094382D" w:rsidR="0094382D" w:rsidRPr="0094382D">
    <w:pPr>
      <w:jc w:val="right"/>
      <w:rPr>
        <w:b/>
        <w:sz w:val="22"/>
        <w:szCs w:val="22"/>
        <w:lang w:val="hr-HR"/>
      </w:rPr>
    </w:pPr>
    <w:r w:rsidRPr="0094382D">
      <w:rPr>
        <w:b/>
        <w:sz w:val="22"/>
        <w:szCs w:val="22"/>
        <w:lang w:val="hr-HR"/>
      </w:rPr>
      <w:t>Posl. br. 6-St.435/2017-4</w:t>
    </w:r>
  </w:p>
</w:hdr>
</file>

<file path=word/numbering.xml><?xml version="1.0" encoding="utf-8"?>
<w:numbering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28C84893"/>
    <w:multiLevelType w:val="hybridMultilevel"/>
    <w:tmpl w:val="9AAAE962"/>
    <w:lvl w:tplc="4276F73E" w:ilvl="0">
      <w:start w:val="1"/>
      <w:numFmt w:val="bullet"/>
      <w:lvlText w:val="-"/>
      <w:lvlJc w:val="left"/>
      <w:pPr>
        <w:ind w:hanging="360" w:left="720"/>
      </w:pPr>
      <w:rPr>
        <w:rFonts w:cs="Times New Roman" w:eastAsia="Times New Roman" w:hAnsi="Times New Roman" w:ascii="Times New Roman" w:hint="default"/>
      </w:rPr>
    </w:lvl>
    <w:lvl w:tentative="true" w:tplc="041A0003" w:ilvl="1">
      <w:start w:val="1"/>
      <w:numFmt w:val="bullet"/>
      <w:lvlText w:val="o"/>
      <w:lvlJc w:val="left"/>
      <w:pPr>
        <w:ind w:hanging="360" w:left="1440"/>
      </w:pPr>
      <w:rPr>
        <w:rFonts w:cs="Courier New" w:hAnsi="Courier New" w:ascii="Courier New" w:hint="default"/>
      </w:rPr>
    </w:lvl>
    <w:lvl w:tentative="true" w:tplc="041A0005" w:ilvl="2">
      <w:start w:val="1"/>
      <w:numFmt w:val="bullet"/>
      <w:lvlText w:val=""/>
      <w:lvlJc w:val="left"/>
      <w:pPr>
        <w:ind w:hanging="360" w:left="2160"/>
      </w:pPr>
      <w:rPr>
        <w:rFonts w:hAnsi="Wingdings" w:ascii="Wingdings" w:hint="default"/>
      </w:rPr>
    </w:lvl>
    <w:lvl w:tentative="true" w:tplc="041A0001" w:ilvl="3">
      <w:start w:val="1"/>
      <w:numFmt w:val="bullet"/>
      <w:lvlText w:val=""/>
      <w:lvlJc w:val="left"/>
      <w:pPr>
        <w:ind w:hanging="360" w:left="2880"/>
      </w:pPr>
      <w:rPr>
        <w:rFonts w:hAnsi="Symbol" w:ascii="Symbol" w:hint="default"/>
      </w:rPr>
    </w:lvl>
    <w:lvl w:tentative="true" w:tplc="041A0003" w:ilvl="4">
      <w:start w:val="1"/>
      <w:numFmt w:val="bullet"/>
      <w:lvlText w:val="o"/>
      <w:lvlJc w:val="left"/>
      <w:pPr>
        <w:ind w:hanging="360" w:left="3600"/>
      </w:pPr>
      <w:rPr>
        <w:rFonts w:cs="Courier New" w:hAnsi="Courier New" w:ascii="Courier New" w:hint="default"/>
      </w:rPr>
    </w:lvl>
    <w:lvl w:tentative="true" w:tplc="041A0005" w:ilvl="5">
      <w:start w:val="1"/>
      <w:numFmt w:val="bullet"/>
      <w:lvlText w:val=""/>
      <w:lvlJc w:val="left"/>
      <w:pPr>
        <w:ind w:hanging="360" w:left="4320"/>
      </w:pPr>
      <w:rPr>
        <w:rFonts w:hAnsi="Wingdings" w:ascii="Wingdings" w:hint="default"/>
      </w:rPr>
    </w:lvl>
    <w:lvl w:tentative="true" w:tplc="041A0001" w:ilvl="6">
      <w:start w:val="1"/>
      <w:numFmt w:val="bullet"/>
      <w:lvlText w:val=""/>
      <w:lvlJc w:val="left"/>
      <w:pPr>
        <w:ind w:hanging="360" w:left="5040"/>
      </w:pPr>
      <w:rPr>
        <w:rFonts w:hAnsi="Symbol" w:ascii="Symbol" w:hint="default"/>
      </w:rPr>
    </w:lvl>
    <w:lvl w:tentative="true" w:tplc="041A0003" w:ilvl="7">
      <w:start w:val="1"/>
      <w:numFmt w:val="bullet"/>
      <w:lvlText w:val="o"/>
      <w:lvlJc w:val="left"/>
      <w:pPr>
        <w:ind w:hanging="360" w:left="5760"/>
      </w:pPr>
      <w:rPr>
        <w:rFonts w:cs="Courier New" w:hAnsi="Courier New" w:ascii="Courier New" w:hint="default"/>
      </w:rPr>
    </w:lvl>
    <w:lvl w:tentative="true" w:tplc="041A0005" w:ilvl="8">
      <w:start w:val="1"/>
      <w:numFmt w:val="bullet"/>
      <w:lvlText w:val=""/>
      <w:lvlJc w:val="left"/>
      <w:pPr>
        <w:ind w:hanging="360" w:left="6480"/>
      </w:pPr>
      <w:rPr>
        <w:rFonts w:hAnsi="Wingdings" w:ascii="Wingdings" w:hint="default"/>
      </w:rPr>
    </w:lvl>
  </w:abstractNum>
  <w:abstractNum w:abstractNumId="1">
    <w:nsid w:val="466F4110"/>
    <w:multiLevelType w:val="hybridMultilevel"/>
    <w:tmpl w:val="0F00EA08"/>
    <w:lvl w:tplc="52760E04" w:ilvl="0">
      <w:start w:val="4"/>
      <w:numFmt w:val="bullet"/>
      <w:lvlText w:val="-"/>
      <w:lvlJc w:val="left"/>
      <w:pPr>
        <w:tabs>
          <w:tab w:pos="1065" w:val="num"/>
        </w:tabs>
        <w:ind w:hanging="360" w:left="1065"/>
      </w:pPr>
      <w:rPr>
        <w:rFonts w:cs="Times New Roman" w:eastAsia="Times New Roman" w:hAnsi="Times New Roman" w:ascii="Times New Roman" w:hint="default"/>
      </w:rPr>
    </w:lvl>
    <w:lvl w:tentative="true" w:tplc="041A0003" w:ilvl="1">
      <w:start w:val="1"/>
      <w:numFmt w:val="bullet"/>
      <w:lvlText w:val="o"/>
      <w:lvlJc w:val="left"/>
      <w:pPr>
        <w:tabs>
          <w:tab w:pos="1785" w:val="num"/>
        </w:tabs>
        <w:ind w:hanging="360" w:left="1785"/>
      </w:pPr>
      <w:rPr>
        <w:rFonts w:hAnsi="Courier New" w:ascii="Courier New" w:hint="default"/>
      </w:rPr>
    </w:lvl>
    <w:lvl w:tentative="true" w:tplc="041A0005" w:ilvl="2">
      <w:start w:val="1"/>
      <w:numFmt w:val="bullet"/>
      <w:lvlText w:val=""/>
      <w:lvlJc w:val="left"/>
      <w:pPr>
        <w:tabs>
          <w:tab w:pos="2505" w:val="num"/>
        </w:tabs>
        <w:ind w:hanging="360" w:left="2505"/>
      </w:pPr>
      <w:rPr>
        <w:rFonts w:hAnsi="Wingdings" w:ascii="Wingdings" w:hint="default"/>
      </w:rPr>
    </w:lvl>
    <w:lvl w:tentative="true" w:tplc="041A0001" w:ilvl="3">
      <w:start w:val="1"/>
      <w:numFmt w:val="bullet"/>
      <w:lvlText w:val=""/>
      <w:lvlJc w:val="left"/>
      <w:pPr>
        <w:tabs>
          <w:tab w:pos="3225" w:val="num"/>
        </w:tabs>
        <w:ind w:hanging="360" w:left="3225"/>
      </w:pPr>
      <w:rPr>
        <w:rFonts w:hAnsi="Symbol" w:ascii="Symbol" w:hint="default"/>
      </w:rPr>
    </w:lvl>
    <w:lvl w:tentative="true" w:tplc="041A0003" w:ilvl="4">
      <w:start w:val="1"/>
      <w:numFmt w:val="bullet"/>
      <w:lvlText w:val="o"/>
      <w:lvlJc w:val="left"/>
      <w:pPr>
        <w:tabs>
          <w:tab w:pos="3945" w:val="num"/>
        </w:tabs>
        <w:ind w:hanging="360" w:left="3945"/>
      </w:pPr>
      <w:rPr>
        <w:rFonts w:hAnsi="Courier New" w:ascii="Courier New" w:hint="default"/>
      </w:rPr>
    </w:lvl>
    <w:lvl w:tentative="true" w:tplc="041A0005" w:ilvl="5">
      <w:start w:val="1"/>
      <w:numFmt w:val="bullet"/>
      <w:lvlText w:val=""/>
      <w:lvlJc w:val="left"/>
      <w:pPr>
        <w:tabs>
          <w:tab w:pos="4665" w:val="num"/>
        </w:tabs>
        <w:ind w:hanging="360" w:left="4665"/>
      </w:pPr>
      <w:rPr>
        <w:rFonts w:hAnsi="Wingdings" w:ascii="Wingdings" w:hint="default"/>
      </w:rPr>
    </w:lvl>
    <w:lvl w:tentative="true" w:tplc="041A0001" w:ilvl="6">
      <w:start w:val="1"/>
      <w:numFmt w:val="bullet"/>
      <w:lvlText w:val=""/>
      <w:lvlJc w:val="left"/>
      <w:pPr>
        <w:tabs>
          <w:tab w:pos="5385" w:val="num"/>
        </w:tabs>
        <w:ind w:hanging="360" w:left="5385"/>
      </w:pPr>
      <w:rPr>
        <w:rFonts w:hAnsi="Symbol" w:ascii="Symbol" w:hint="default"/>
      </w:rPr>
    </w:lvl>
    <w:lvl w:tentative="true" w:tplc="041A0003" w:ilvl="7">
      <w:start w:val="1"/>
      <w:numFmt w:val="bullet"/>
      <w:lvlText w:val="o"/>
      <w:lvlJc w:val="left"/>
      <w:pPr>
        <w:tabs>
          <w:tab w:pos="6105" w:val="num"/>
        </w:tabs>
        <w:ind w:hanging="360" w:left="6105"/>
      </w:pPr>
      <w:rPr>
        <w:rFonts w:hAnsi="Courier New" w:ascii="Courier New" w:hint="default"/>
      </w:rPr>
    </w:lvl>
    <w:lvl w:tentative="true" w:tplc="041A0005" w:ilvl="8">
      <w:start w:val="1"/>
      <w:numFmt w:val="bullet"/>
      <w:lvlText w:val=""/>
      <w:lvlJc w:val="left"/>
      <w:pPr>
        <w:tabs>
          <w:tab w:pos="6825" w:val="num"/>
        </w:tabs>
        <w:ind w:hanging="360" w:left="6825"/>
      </w:pPr>
      <w:rPr>
        <w:rFonts w:hAnsi="Wingdings" w:ascii="Wingdings" w:hint="default"/>
      </w:rPr>
    </w:lvl>
  </w:abstractNum>
  <w:num w:numId="1">
    <w:abstractNumId w:val="1"/>
  </w:num>
  <w:num w:numId="2">
    <w:abstractNumId w:val="0"/>
  </w:num>
</w:numbering>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262" w:val="textFit"/>
  <w:embedSystemFonts/>
  <w:attachedTemplate r:id="rId1"/>
  <w:stylePaneFormatFilter w:val="3F01"/>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00F00884"/>
    <w:rsid w:val="00017072"/>
    <w:rsid w:val="00026673"/>
    <w:rsid w:val="000320B8"/>
    <w:rsid w:val="00033CBC"/>
    <w:rsid w:val="0008519B"/>
    <w:rsid w:val="00086A8D"/>
    <w:rsid w:val="000A6066"/>
    <w:rsid w:val="000B14D5"/>
    <w:rsid w:val="000C2457"/>
    <w:rsid w:val="000C4CFD"/>
    <w:rsid w:val="000C6841"/>
    <w:rsid w:val="000E7E22"/>
    <w:rsid w:val="00104BE3"/>
    <w:rsid w:val="001544B5"/>
    <w:rsid w:val="00170C78"/>
    <w:rsid w:val="00185441"/>
    <w:rsid w:val="00193502"/>
    <w:rsid w:val="00194D26"/>
    <w:rsid w:val="00196001"/>
    <w:rsid w:val="001A20B6"/>
    <w:rsid w:val="001A5ECC"/>
    <w:rsid w:val="001A7A02"/>
    <w:rsid w:val="001E1EA6"/>
    <w:rsid w:val="001F08BA"/>
    <w:rsid w:val="001F73DA"/>
    <w:rsid w:val="0020059B"/>
    <w:rsid w:val="002043CB"/>
    <w:rsid w:val="00231393"/>
    <w:rsid w:val="002377F4"/>
    <w:rsid w:val="00245B7A"/>
    <w:rsid w:val="00251597"/>
    <w:rsid w:val="00256749"/>
    <w:rsid w:val="002877F3"/>
    <w:rsid w:val="002A2C64"/>
    <w:rsid w:val="002C5D66"/>
    <w:rsid w:val="002D59C7"/>
    <w:rsid w:val="002E20B3"/>
    <w:rsid w:val="002F4D38"/>
    <w:rsid w:val="00330F58"/>
    <w:rsid w:val="003328D9"/>
    <w:rsid w:val="0034135B"/>
    <w:rsid w:val="00342844"/>
    <w:rsid w:val="00357AC3"/>
    <w:rsid w:val="0039040F"/>
    <w:rsid w:val="003A1AC1"/>
    <w:rsid w:val="003C0C95"/>
    <w:rsid w:val="003C52FE"/>
    <w:rsid w:val="003E475F"/>
    <w:rsid w:val="00410B76"/>
    <w:rsid w:val="00410D53"/>
    <w:rsid w:val="00421825"/>
    <w:rsid w:val="004245FD"/>
    <w:rsid w:val="00434741"/>
    <w:rsid w:val="00446F6E"/>
    <w:rsid w:val="00452C55"/>
    <w:rsid w:val="0049238A"/>
    <w:rsid w:val="004C1224"/>
    <w:rsid w:val="004C271B"/>
    <w:rsid w:val="004C3D10"/>
    <w:rsid w:val="004D051D"/>
    <w:rsid w:val="004D5719"/>
    <w:rsid w:val="004E350E"/>
    <w:rsid w:val="004F5933"/>
    <w:rsid w:val="00541786"/>
    <w:rsid w:val="0059486F"/>
    <w:rsid w:val="0059596A"/>
    <w:rsid w:val="00596D9B"/>
    <w:rsid w:val="005A78A8"/>
    <w:rsid w:val="005F01BE"/>
    <w:rsid w:val="005F1ED8"/>
    <w:rsid w:val="00607A51"/>
    <w:rsid w:val="00612073"/>
    <w:rsid w:val="0063087C"/>
    <w:rsid w:val="00645D3A"/>
    <w:rsid w:val="0065029E"/>
    <w:rsid w:val="006835DF"/>
    <w:rsid w:val="00697CE6"/>
    <w:rsid w:val="006B56C1"/>
    <w:rsid w:val="006D7447"/>
    <w:rsid w:val="006F26A6"/>
    <w:rsid w:val="00714001"/>
    <w:rsid w:val="00742494"/>
    <w:rsid w:val="0074356D"/>
    <w:rsid w:val="00763F7D"/>
    <w:rsid w:val="007718B2"/>
    <w:rsid w:val="00772A03"/>
    <w:rsid w:val="00793003"/>
    <w:rsid w:val="007B3220"/>
    <w:rsid w:val="007D0B67"/>
    <w:rsid w:val="007E065A"/>
    <w:rsid w:val="007E206B"/>
    <w:rsid w:val="007E61C3"/>
    <w:rsid w:val="007F03E6"/>
    <w:rsid w:val="00805354"/>
    <w:rsid w:val="0082407F"/>
    <w:rsid w:val="00871F4E"/>
    <w:rsid w:val="00876343"/>
    <w:rsid w:val="008779BA"/>
    <w:rsid w:val="008A0BDF"/>
    <w:rsid w:val="008B261F"/>
    <w:rsid w:val="008B2C6D"/>
    <w:rsid w:val="008D339B"/>
    <w:rsid w:val="0093736B"/>
    <w:rsid w:val="0094382D"/>
    <w:rsid w:val="009505E6"/>
    <w:rsid w:val="0098025C"/>
    <w:rsid w:val="00995278"/>
    <w:rsid w:val="009D1CA9"/>
    <w:rsid w:val="009D373A"/>
    <w:rsid w:val="009D495D"/>
    <w:rsid w:val="009D4A3A"/>
    <w:rsid w:val="00A329F3"/>
    <w:rsid w:val="00A366C8"/>
    <w:rsid w:val="00A42AD5"/>
    <w:rsid w:val="00A448B5"/>
    <w:rsid w:val="00A5580E"/>
    <w:rsid w:val="00A6514E"/>
    <w:rsid w:val="00A665ED"/>
    <w:rsid w:val="00A7736F"/>
    <w:rsid w:val="00AB3330"/>
    <w:rsid w:val="00AC07D0"/>
    <w:rsid w:val="00AC3146"/>
    <w:rsid w:val="00AC583E"/>
    <w:rsid w:val="00AE21DC"/>
    <w:rsid w:val="00B11191"/>
    <w:rsid w:val="00B11504"/>
    <w:rsid w:val="00B17CD4"/>
    <w:rsid w:val="00B22FEB"/>
    <w:rsid w:val="00B44F5E"/>
    <w:rsid w:val="00BB68B9"/>
    <w:rsid w:val="00BF5B72"/>
    <w:rsid w:val="00C21211"/>
    <w:rsid w:val="00C34F84"/>
    <w:rsid w:val="00C56F63"/>
    <w:rsid w:val="00C628C8"/>
    <w:rsid w:val="00CC3B20"/>
    <w:rsid w:val="00CE77C0"/>
    <w:rsid w:val="00CE7D5C"/>
    <w:rsid w:val="00CF455D"/>
    <w:rsid w:val="00D24022"/>
    <w:rsid w:val="00D32BF2"/>
    <w:rsid w:val="00D330A2"/>
    <w:rsid w:val="00D37004"/>
    <w:rsid w:val="00D46E18"/>
    <w:rsid w:val="00D64CDD"/>
    <w:rsid w:val="00D868C4"/>
    <w:rsid w:val="00DA0360"/>
    <w:rsid w:val="00DA50A1"/>
    <w:rsid w:val="00DA50B4"/>
    <w:rsid w:val="00DE3274"/>
    <w:rsid w:val="00DE78C8"/>
    <w:rsid w:val="00E12EAD"/>
    <w:rsid w:val="00E2152F"/>
    <w:rsid w:val="00E224F2"/>
    <w:rsid w:val="00E36739"/>
    <w:rsid w:val="00E40632"/>
    <w:rsid w:val="00E46EC0"/>
    <w:rsid w:val="00E50E44"/>
    <w:rsid w:val="00E63362"/>
    <w:rsid w:val="00EB6CF9"/>
    <w:rsid w:val="00EC423A"/>
    <w:rsid w:val="00EF4316"/>
    <w:rsid w:val="00EF58FF"/>
    <w:rsid w:val="00F00884"/>
    <w:rsid w:val="00F33D6E"/>
    <w:rsid w:val="00F37032"/>
    <w:rsid w:val="00F60049"/>
    <w:rsid w:val="00FD49EF"/>
    <w:rsid w:val="00FD77E2"/>
    <w:rsid w:val="00FE7068"/>
    <w:rsid w:val="00FE740A"/>
  </w:rsids>
  <m:mathPr>
    <m:mathFont m:val="Cambria Math"/>
    <m:brkBin m:val="before"/>
    <m:brkBinSub m:val="--"/>
    <m:smallFrac m:val="0"/>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imes New Roman" w:eastAsia="Times New Roman" w:hAnsi="Times New Roman" w:ascii="Times New Roman"/>
        <w:lang w:bidi="ar-SA" w:eastAsia="hr-HR" w:val="hr-HR"/>
      </w:rPr>
    </w:rPrDefault>
    <w:pPrDefault/>
  </w:docDefaults>
  <w:latentStyles w:count="267" w:defQFormat="false" w:defUnhideWhenUsed="false" w:defSemiHidden="false" w:defUIPriority="0" w:defLockedState="false">
    <w:lsdException w:qFormat="true" w:name="Normal"/>
    <w:lsdException w:qFormat="true" w:name="heading 1"/>
    <w:lsdException w:qFormat="true" w:unhideWhenUsed="true" w:semiHidden="true" w:name="heading 2"/>
    <w:lsdException w:qFormat="true" w:unhideWhenUsed="true" w:semiHidden="true" w:name="heading 3"/>
    <w:lsdException w:qFormat="true" w:unhideWhenUsed="true" w:semiHidden="true" w:name="heading 4"/>
    <w:lsdException w:qFormat="true" w:unhideWhenUsed="true" w:semiHidden="true" w:name="heading 5"/>
    <w:lsdException w:qFormat="true" w:unhideWhenUsed="true" w:semiHidden="true" w:name="heading 6"/>
    <w:lsdException w:qFormat="true" w:unhideWhenUsed="true" w:semiHidden="true" w:name="heading 7"/>
    <w:lsdException w:qFormat="true" w:unhideWhenUsed="true" w:semiHidden="true" w:name="heading 8"/>
    <w:lsdException w:qFormat="true" w:unhideWhenUsed="true" w:semiHidden="true" w:name="heading 9"/>
    <w:lsdException w:qFormat="true" w:unhideWhenUsed="true" w:semiHidden="true" w:name="caption"/>
    <w:lsdException w:qFormat="true" w:name="Title"/>
    <w:lsdException w:qFormat="true" w:name="Subtitle"/>
    <w:lsdException w:qFormat="true" w:name="Strong"/>
    <w:lsdException w:qFormat="true" w:name="Emphasis"/>
    <w:lsdException w:semiHidden="true" w:uiPriority="99" w:name="Placeholder Text"/>
    <w:lsdException w:qFormat="true" w:uiPriority="1" w:name="No Spacing"/>
    <w:lsdException w:uiPriority="60" w:name="Light Shading"/>
    <w:lsdException w:uiPriority="61" w:name="Light List"/>
    <w:lsdException w:uiPriority="62" w:name="Light Grid"/>
    <w:lsdException w:uiPriority="63" w:name="Medium Shading 1"/>
    <w:lsdException w:uiPriority="64" w:name="Medium Shading 2"/>
    <w:lsdException w:uiPriority="65" w:name="Medium List 1"/>
    <w:lsdException w:uiPriority="66" w:name="Medium List 2"/>
    <w:lsdException w:uiPriority="67" w:name="Medium Grid 1"/>
    <w:lsdException w:uiPriority="68" w:name="Medium Grid 2"/>
    <w:lsdException w:uiPriority="69" w:name="Medium Grid 3"/>
    <w:lsdException w:uiPriority="70" w:name="Dark List"/>
    <w:lsdException w:uiPriority="71" w:name="Colorful Shading"/>
    <w:lsdException w:uiPriority="72" w:name="Colorful List"/>
    <w:lsdException w:uiPriority="73" w:name="Colorful Grid"/>
    <w:lsdException w:uiPriority="60" w:name="Light Shading Accent 1"/>
    <w:lsdException w:uiPriority="61" w:name="Light List Accent 1"/>
    <w:lsdException w:uiPriority="62" w:name="Light Grid Accent 1"/>
    <w:lsdException w:uiPriority="63" w:name="Medium Shading 1 Accent 1"/>
    <w:lsdException w:uiPriority="64" w:name="Medium Shading 2 Accent 1"/>
    <w:lsdException w:uiPriority="65" w:name="Medium List 1 Accent 1"/>
    <w:lsdException w:semiHidden="true" w:uiPriority="99" w:name="Revision"/>
    <w:lsdException w:qFormat="true" w:uiPriority="34" w:name="List Paragraph"/>
    <w:lsdException w:qFormat="true" w:uiPriority="29" w:name="Quote"/>
    <w:lsdException w:qFormat="true" w:uiPriority="30" w:name="Intense Quote"/>
    <w:lsdException w:uiPriority="66" w:name="Medium List 2 Accent 1"/>
    <w:lsdException w:uiPriority="67" w:name="Medium Grid 1 Accent 1"/>
    <w:lsdException w:uiPriority="68" w:name="Medium Grid 2 Accent 1"/>
    <w:lsdException w:uiPriority="69" w:name="Medium Grid 3 Accent 1"/>
    <w:lsdException w:uiPriority="70" w:name="Dark List Accent 1"/>
    <w:lsdException w:uiPriority="71" w:name="Colorful Shading Accent 1"/>
    <w:lsdException w:uiPriority="72" w:name="Colorful List Accent 1"/>
    <w:lsdException w:uiPriority="73" w:name="Colorful Grid Accent 1"/>
    <w:lsdException w:uiPriority="60" w:name="Light Shading Accent 2"/>
    <w:lsdException w:uiPriority="61" w:name="Light List Accent 2"/>
    <w:lsdException w:uiPriority="62" w:name="Light Grid Accent 2"/>
    <w:lsdException w:uiPriority="63" w:name="Medium Shading 1 Accent 2"/>
    <w:lsdException w:uiPriority="64" w:name="Medium Shading 2 Accent 2"/>
    <w:lsdException w:uiPriority="65" w:name="Medium List 1 Accent 2"/>
    <w:lsdException w:uiPriority="66" w:name="Medium List 2 Accent 2"/>
    <w:lsdException w:uiPriority="67" w:name="Medium Grid 1 Accent 2"/>
    <w:lsdException w:uiPriority="68" w:name="Medium Grid 2 Accent 2"/>
    <w:lsdException w:uiPriority="69" w:name="Medium Grid 3 Accent 2"/>
    <w:lsdException w:uiPriority="70" w:name="Dark List Accent 2"/>
    <w:lsdException w:uiPriority="71" w:name="Colorful Shading Accent 2"/>
    <w:lsdException w:uiPriority="72" w:name="Colorful List Accent 2"/>
    <w:lsdException w:uiPriority="73" w:name="Colorful Grid Accent 2"/>
    <w:lsdException w:uiPriority="60" w:name="Light Shading Accent 3"/>
    <w:lsdException w:uiPriority="61" w:name="Light List Accent 3"/>
    <w:lsdException w:uiPriority="62" w:name="Light Grid Accent 3"/>
    <w:lsdException w:uiPriority="63" w:name="Medium Shading 1 Accent 3"/>
    <w:lsdException w:uiPriority="64" w:name="Medium Shading 2 Accent 3"/>
    <w:lsdException w:uiPriority="65" w:name="Medium List 1 Accent 3"/>
    <w:lsdException w:uiPriority="66" w:name="Medium List 2 Accent 3"/>
    <w:lsdException w:uiPriority="67" w:name="Medium Grid 1 Accent 3"/>
    <w:lsdException w:uiPriority="68" w:name="Medium Grid 2 Accent 3"/>
    <w:lsdException w:uiPriority="69" w:name="Medium Grid 3 Accent 3"/>
    <w:lsdException w:uiPriority="70" w:name="Dark List Accent 3"/>
    <w:lsdException w:uiPriority="71" w:name="Colorful Shading Accent 3"/>
    <w:lsdException w:uiPriority="72" w:name="Colorful List Accent 3"/>
    <w:lsdException w:uiPriority="73" w:name="Colorful Grid Accent 3"/>
    <w:lsdException w:uiPriority="60" w:name="Light Shading Accent 4"/>
    <w:lsdException w:uiPriority="61" w:name="Light List Accent 4"/>
    <w:lsdException w:uiPriority="62" w:name="Light Grid Accent 4"/>
    <w:lsdException w:uiPriority="63" w:name="Medium Shading 1 Accent 4"/>
    <w:lsdException w:uiPriority="64" w:name="Medium Shading 2 Accent 4"/>
    <w:lsdException w:uiPriority="65" w:name="Medium List 1 Accent 4"/>
    <w:lsdException w:uiPriority="66" w:name="Medium List 2 Accent 4"/>
    <w:lsdException w:uiPriority="67" w:name="Medium Grid 1 Accent 4"/>
    <w:lsdException w:uiPriority="68" w:name="Medium Grid 2 Accent 4"/>
    <w:lsdException w:uiPriority="69" w:name="Medium Grid 3 Accent 4"/>
    <w:lsdException w:uiPriority="70" w:name="Dark List Accent 4"/>
    <w:lsdException w:uiPriority="71" w:name="Colorful Shading Accent 4"/>
    <w:lsdException w:uiPriority="72" w:name="Colorful List Accent 4"/>
    <w:lsdException w:uiPriority="73" w:name="Colorful Grid Accent 4"/>
    <w:lsdException w:uiPriority="60" w:name="Light Shading Accent 5"/>
    <w:lsdException w:uiPriority="61" w:name="Light List Accent 5"/>
    <w:lsdException w:uiPriority="62" w:name="Light Grid Accent 5"/>
    <w:lsdException w:uiPriority="63" w:name="Medium Shading 1 Accent 5"/>
    <w:lsdException w:uiPriority="64" w:name="Medium Shading 2 Accent 5"/>
    <w:lsdException w:uiPriority="65" w:name="Medium List 1 Accent 5"/>
    <w:lsdException w:uiPriority="66" w:name="Medium List 2 Accent 5"/>
    <w:lsdException w:uiPriority="67" w:name="Medium Grid 1 Accent 5"/>
    <w:lsdException w:uiPriority="68" w:name="Medium Grid 2 Accent 5"/>
    <w:lsdException w:uiPriority="69" w:name="Medium Grid 3 Accent 5"/>
    <w:lsdException w:uiPriority="70" w:name="Dark List Accent 5"/>
    <w:lsdException w:uiPriority="71" w:name="Colorful Shading Accent 5"/>
    <w:lsdException w:uiPriority="72" w:name="Colorful List Accent 5"/>
    <w:lsdException w:uiPriority="73" w:name="Colorful Grid Accent 5"/>
    <w:lsdException w:uiPriority="60" w:name="Light Shading Accent 6"/>
    <w:lsdException w:uiPriority="61" w:name="Light List Accent 6"/>
    <w:lsdException w:uiPriority="62" w:name="Light Grid Accent 6"/>
    <w:lsdException w:uiPriority="63" w:name="Medium Shading 1 Accent 6"/>
    <w:lsdException w:uiPriority="64" w:name="Medium Shading 2 Accent 6"/>
    <w:lsdException w:uiPriority="65" w:name="Medium List 1 Accent 6"/>
    <w:lsdException w:uiPriority="66" w:name="Medium List 2 Accent 6"/>
    <w:lsdException w:uiPriority="67" w:name="Medium Grid 1 Accent 6"/>
    <w:lsdException w:uiPriority="68" w:name="Medium Grid 2 Accent 6"/>
    <w:lsdException w:uiPriority="69" w:name="Medium Grid 3 Accent 6"/>
    <w:lsdException w:uiPriority="70" w:name="Dark List Accent 6"/>
    <w:lsdException w:uiPriority="71" w:name="Colorful Shading Accent 6"/>
    <w:lsdException w:uiPriority="72" w:name="Colorful List Accent 6"/>
    <w:lsdException w:uiPriority="73" w:name="Colorful Grid Accent 6"/>
    <w:lsdException w:qFormat="true" w:uiPriority="19" w:name="Subtle Emphasis"/>
    <w:lsdException w:qFormat="true" w:uiPriority="21" w:name="Intense Emphasis"/>
    <w:lsdException w:qFormat="true" w:uiPriority="31" w:name="Subtle Reference"/>
    <w:lsdException w:qFormat="true" w:uiPriority="32" w:name="Intense Reference"/>
    <w:lsdException w:qFormat="true" w:uiPriority="33" w:name="Book Title"/>
    <w:lsdException w:unhideWhenUsed="true" w:semiHidden="true" w:uiPriority="37" w:name="Bibliography"/>
    <w:lsdException w:qFormat="true" w:unhideWhenUsed="true" w:semiHidden="true" w:uiPriority="39" w:name="TOC Heading"/>
  </w:latentStyles>
  <w:style w:default="true" w:styleId="Normal" w:type="paragraph">
    <w:name w:val="Normal"/>
    <w:qFormat/>
    <w:rPr>
      <w:lang w:val="en-AU"/>
    </w:rPr>
  </w:style>
  <w:style w:styleId="Naslov1" w:type="paragraph">
    <w:name w:val="heading 1"/>
    <w:basedOn w:val="Normal"/>
    <w:next w:val="Normal"/>
    <w:qFormat/>
    <w:pPr>
      <w:keepNext/>
      <w:jc w:val="center"/>
      <w:outlineLvl w:val="0"/>
    </w:pPr>
    <w:rPr>
      <w:b/>
      <w:sz w:val="24"/>
      <w:lang w:val="hr-HR"/>
    </w:rPr>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styleId="Tijeloteksta" w:type="paragraph">
    <w:name w:val="Body Text"/>
    <w:basedOn w:val="Normal"/>
    <w:pPr>
      <w:jc w:val="both"/>
    </w:pPr>
    <w:rPr>
      <w:sz w:val="24"/>
      <w:lang w:val="hr-HR"/>
    </w:rPr>
  </w:style>
  <w:style w:styleId="Zaglavlje" w:type="paragraph">
    <w:name w:val="header"/>
    <w:basedOn w:val="Normal"/>
    <w:rsid w:val="009D4A3A"/>
    <w:pPr>
      <w:tabs>
        <w:tab w:pos="4536" w:val="center"/>
        <w:tab w:pos="9072" w:val="right"/>
      </w:tabs>
    </w:pPr>
  </w:style>
  <w:style w:styleId="Podnoje" w:type="paragraph">
    <w:name w:val="footer"/>
    <w:basedOn w:val="Normal"/>
    <w:rsid w:val="009D4A3A"/>
    <w:pPr>
      <w:tabs>
        <w:tab w:pos="4536" w:val="center"/>
        <w:tab w:pos="9072" w:val="right"/>
      </w:tabs>
    </w:pPr>
  </w:style>
  <w:style w:styleId="Brojstranice" w:type="character">
    <w:name w:val="page number"/>
    <w:basedOn w:val="Zadanifontodlomka"/>
    <w:rsid w:val="009D4A3A"/>
  </w:style>
  <w:style w:styleId="Tekstbalonia" w:type="paragraph">
    <w:name w:val="Balloon Text"/>
    <w:basedOn w:val="Normal"/>
    <w:semiHidden/>
    <w:rsid w:val="00B17CD4"/>
    <w:rPr>
      <w:rFonts w:cs="Tahoma" w:hAnsi="Tahoma" w:ascii="Tahoma"/>
      <w:sz w:val="16"/>
      <w:szCs w:val="16"/>
    </w:rPr>
  </w:style>
  <w:style w:customStyle="true" w:styleId="stavak" w:type="paragraph">
    <w:name w:val="stavak"/>
    <w:basedOn w:val="Normal"/>
    <w:rsid w:val="0059486F"/>
    <w:pPr>
      <w:ind w:firstLine="425"/>
      <w:jc w:val="both"/>
    </w:pPr>
    <w:rPr>
      <w:lang w:val="hr-HR"/>
    </w:rPr>
  </w:style>
  <w:style w:styleId="Odlomakpopisa" w:type="paragraph">
    <w:name w:val="List Paragraph"/>
    <w:basedOn w:val="Normal"/>
    <w:uiPriority w:val="34"/>
    <w:qFormat/>
    <w:rsid w:val="007F03E6"/>
    <w:pPr>
      <w:ind w:left="720"/>
      <w:contextualSpacing/>
    </w:pPr>
    <w:rPr>
      <w:sz w:val="24"/>
      <w:szCs w:val="24"/>
      <w:lang w:val="hr-HR"/>
    </w:rPr>
  </w:style>
  <w:style w:styleId="Tekstrezerviranogmjesta" w:type="character">
    <w:name w:val="Placeholder Text"/>
    <w:basedOn w:val="Zadanifontodlomka"/>
    <w:uiPriority w:val="99"/>
    <w:semiHidden/>
    <w:rsid w:val="00DA0360"/>
    <w:rPr>
      <w:color w:val="808080"/>
      <w:bdr w:space="0" w:sz="0" w:color="auto" w:val="none"/>
      <w:shd w:fill="auto" w:color="auto" w:val="clear"/>
    </w:rPr>
  </w:style>
  <w:style w:customStyle="true" w:styleId="eSPISCCParagraphDefaultFont" w:type="character">
    <w:name w:val="eSPIS_CC_Paragraph Default Font"/>
    <w:basedOn w:val="Zadanifontodlomka"/>
    <w:rsid w:val="00DA0360"/>
    <w:rPr>
      <w:rFonts w:cs="Times New Roman" w:hAnsi="Times New Roman" w:ascii="Times New Roman"/>
      <w:color w:val="000000"/>
      <w:sz w:val="24"/>
      <w:bdr w:space="0" w:sz="0" w:color="auto" w:val="none"/>
      <w:shd w:fill="auto" w:color="auto" w:val="clear"/>
      <w:lang w:val="hr-HR"/>
    </w:rPr>
  </w:style>
  <w:style w:customStyle="true" w:styleId="PozadinaSvijetloZuta" w:type="character">
    <w:name w:val="Pozadina_SvijetloZuta"/>
    <w:basedOn w:val="Zadanifontodlomka"/>
    <w:rsid w:val="00DA0360"/>
    <w:rPr>
      <w:color w:val="000000"/>
      <w:bdr w:space="0" w:sz="0" w:color="auto" w:val="none"/>
      <w:shd w:fill="FFFFCC" w:color="auto" w:val="clear"/>
      <w:lang w:val="hr-HR"/>
    </w:rPr>
  </w:style>
  <w:style w:customStyle="true" w:styleId="PozadinaSvijetloCrvena" w:type="character">
    <w:name w:val="Pozadina_SvijetloCrvena"/>
    <w:basedOn w:val="eSPISCCParagraphDefaultFont"/>
    <w:rsid w:val="00DA0360"/>
    <w:rPr>
      <w:rFonts w:cs="Times New Roman" w:hAnsi="Times New Roman" w:ascii="Times New Roman"/>
      <w:color w:val="000000"/>
      <w:sz w:val="24"/>
      <w:bdr w:space="0" w:sz="0" w:color="auto" w:val="none"/>
      <w:shd w:fill="FFCCCC" w:color="auto" w:val="clear"/>
      <w:lang w:val="hr-HR"/>
    </w:rPr>
  </w:style>
  <w:style w:customStyle="true" w:styleId="PozadinaSvijetloZelena" w:type="character">
    <w:name w:val="Pozadina_SvijetloZelena"/>
    <w:basedOn w:val="eSPISCCParagraphDefaultFont"/>
    <w:rsid w:val="00DA0360"/>
    <w:rPr>
      <w:rFonts w:cs="Times New Roman" w:hAnsi="Times New Roman" w:ascii="Times New Roman"/>
      <w:color w:val="000000"/>
      <w:sz w:val="24"/>
      <w:bdr w:space="0" w:sz="0" w:color="auto" w:val="none"/>
      <w:shd w:fill="CCFFCC" w:color="auto" w:val="clear"/>
      <w:lang w:val="hr-HR"/>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imes New Roman" w:cs="Times New Roman" w:eastAsia="Times New Roman" w:hAnsi="Times New Roman"/>
        <w:lang w:bidi="ar-SA" w:eastAsia="hr-HR" w:val="hr-HR"/>
      </w:rPr>
    </w:rPrDefault>
    <w:pPrDefault/>
  </w:docDefaults>
  <w:latentStyles w:count="267" w:defLockedState="0" w:defQFormat="0" w:defSemiHidden="0" w:defUIPriority="0" w:defUnhideWhenUsed="0">
    <w:lsdException w:name="Normal" w:qFormat="1"/>
    <w:lsdException w:name="heading 1" w:qFormat="1"/>
    <w:lsdException w:name="heading 2" w:qFormat="1" w:semiHidden="1" w:unhideWhenUsed="1"/>
    <w:lsdException w:name="heading 3" w:qFormat="1" w:semiHidden="1" w:unhideWhenUsed="1"/>
    <w:lsdException w:name="heading 4" w:qFormat="1" w:semiHidden="1" w:unhideWhenUsed="1"/>
    <w:lsdException w:name="heading 5" w:qFormat="1" w:semiHidden="1" w:unhideWhenUsed="1"/>
    <w:lsdException w:name="heading 6" w:qFormat="1" w:semiHidden="1" w:unhideWhenUsed="1"/>
    <w:lsdException w:name="heading 7" w:qFormat="1" w:semiHidden="1" w:unhideWhenUsed="1"/>
    <w:lsdException w:name="heading 8" w:qFormat="1" w:semiHidden="1" w:unhideWhenUsed="1"/>
    <w:lsdException w:name="heading 9" w:qFormat="1" w:semiHidden="1" w:unhideWhenUsed="1"/>
    <w:lsdException w:name="caption" w:qFormat="1" w:semiHidden="1" w:unhideWhenUsed="1"/>
    <w:lsdException w:name="Title" w:qFormat="1"/>
    <w:lsdException w:name="Subtitle" w:qFormat="1"/>
    <w:lsdException w:name="Strong" w:qFormat="1"/>
    <w:lsdException w:name="Emphasis" w:qFormat="1"/>
    <w:lsdException w:name="Placeholder Text" w:semiHidden="1" w:uiPriority="99"/>
    <w:lsdException w:name="No Spacing" w:qFormat="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uiPriority="34"/>
    <w:lsdException w:name="Quote" w:qFormat="1" w:uiPriority="29"/>
    <w:lsdException w:name="Intense Quote" w:qFormat="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uiPriority="19"/>
    <w:lsdException w:name="Intense Emphasis" w:qFormat="1" w:uiPriority="21"/>
    <w:lsdException w:name="Subtle Reference" w:qFormat="1" w:uiPriority="31"/>
    <w:lsdException w:name="Intense Reference" w:qFormat="1" w:uiPriority="32"/>
    <w:lsdException w:name="Book Title" w:qFormat="1" w:uiPriority="33"/>
    <w:lsdException w:name="Bibliography" w:semiHidden="1" w:uiPriority="37" w:unhideWhenUsed="1"/>
    <w:lsdException w:name="TOC Heading" w:qFormat="1" w:semiHidden="1" w:uiPriority="39" w:unhideWhenUsed="1"/>
  </w:latentStyles>
  <w:style w:default="1" w:styleId="Normal" w:type="paragraph">
    <w:name w:val="Normal"/>
    <w:qFormat/>
    <w:rPr>
      <w:lang w:val="en-AU"/>
    </w:rPr>
  </w:style>
  <w:style w:styleId="Naslov1" w:type="paragraph">
    <w:name w:val="heading 1"/>
    <w:basedOn w:val="Normal"/>
    <w:next w:val="Normal"/>
    <w:qFormat/>
    <w:pPr>
      <w:keepNext/>
      <w:jc w:val="center"/>
      <w:outlineLvl w:val="0"/>
    </w:pPr>
    <w:rPr>
      <w:b/>
      <w:sz w:val="24"/>
      <w:lang w:val="hr-HR"/>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styleId="Tijeloteksta" w:type="paragraph">
    <w:name w:val="Body Text"/>
    <w:basedOn w:val="Normal"/>
    <w:pPr>
      <w:jc w:val="both"/>
    </w:pPr>
    <w:rPr>
      <w:sz w:val="24"/>
      <w:lang w:val="hr-HR"/>
    </w:rPr>
  </w:style>
  <w:style w:styleId="Zaglavlje" w:type="paragraph">
    <w:name w:val="header"/>
    <w:basedOn w:val="Normal"/>
    <w:rsid w:val="009D4A3A"/>
    <w:pPr>
      <w:tabs>
        <w:tab w:pos="4536" w:val="center"/>
        <w:tab w:pos="9072" w:val="right"/>
      </w:tabs>
    </w:pPr>
  </w:style>
  <w:style w:styleId="Podnoje" w:type="paragraph">
    <w:name w:val="footer"/>
    <w:basedOn w:val="Normal"/>
    <w:rsid w:val="009D4A3A"/>
    <w:pPr>
      <w:tabs>
        <w:tab w:pos="4536" w:val="center"/>
        <w:tab w:pos="9072" w:val="right"/>
      </w:tabs>
    </w:pPr>
  </w:style>
  <w:style w:styleId="Brojstranice" w:type="character">
    <w:name w:val="page number"/>
    <w:basedOn w:val="Zadanifontodlomka"/>
    <w:rsid w:val="009D4A3A"/>
  </w:style>
  <w:style w:styleId="Tekstbalonia" w:type="paragraph">
    <w:name w:val="Balloon Text"/>
    <w:basedOn w:val="Normal"/>
    <w:semiHidden/>
    <w:rsid w:val="00B17CD4"/>
    <w:rPr>
      <w:rFonts w:ascii="Tahoma" w:cs="Tahoma" w:hAnsi="Tahoma"/>
      <w:sz w:val="16"/>
      <w:szCs w:val="16"/>
    </w:rPr>
  </w:style>
  <w:style w:customStyle="1" w:styleId="stavak" w:type="paragraph">
    <w:name w:val="stavak"/>
    <w:basedOn w:val="Normal"/>
    <w:rsid w:val="0059486F"/>
    <w:pPr>
      <w:ind w:firstLine="425"/>
      <w:jc w:val="both"/>
    </w:pPr>
    <w:rPr>
      <w:lang w:val="hr-HR"/>
    </w:rPr>
  </w:style>
  <w:style w:styleId="Odlomakpopisa" w:type="paragraph">
    <w:name w:val="List Paragraph"/>
    <w:basedOn w:val="Normal"/>
    <w:uiPriority w:val="34"/>
    <w:qFormat/>
    <w:rsid w:val="007F03E6"/>
    <w:pPr>
      <w:ind w:left="720"/>
      <w:contextualSpacing/>
    </w:pPr>
    <w:rPr>
      <w:sz w:val="24"/>
      <w:szCs w:val="24"/>
      <w:lang w:val="hr-HR"/>
    </w:rPr>
  </w:style>
  <w:style w:styleId="Tekstrezerviranogmjesta" w:type="character">
    <w:name w:val="Placeholder Text"/>
    <w:basedOn w:val="Zadanifontodlomka"/>
    <w:uiPriority w:val="99"/>
    <w:semiHidden/>
    <w:rsid w:val="00DA0360"/>
    <w:rPr>
      <w:color w:val="808080"/>
      <w:bdr w:color="auto" w:space="0" w:sz="0" w:val="none"/>
      <w:shd w:color="auto" w:fill="auto" w:val="clear"/>
    </w:rPr>
  </w:style>
  <w:style w:customStyle="1" w:styleId="eSPISCCParagraphDefaultFont" w:type="character">
    <w:name w:val="eSPIS_CC_Paragraph Default Font"/>
    <w:basedOn w:val="Zadanifontodlomka"/>
    <w:rsid w:val="00DA0360"/>
    <w:rPr>
      <w:rFonts w:ascii="Times New Roman" w:cs="Times New Roman" w:hAnsi="Times New Roman"/>
      <w:color w:val="000000"/>
      <w:sz w:val="24"/>
      <w:bdr w:color="auto" w:space="0" w:sz="0" w:val="none"/>
      <w:shd w:color="auto" w:fill="auto" w:val="clear"/>
      <w:lang w:val="hr-HR"/>
    </w:rPr>
  </w:style>
  <w:style w:customStyle="1" w:styleId="PozadinaSvijetloZuta" w:type="character">
    <w:name w:val="Pozadina_SvijetloZuta"/>
    <w:basedOn w:val="Zadanifontodlomka"/>
    <w:rsid w:val="00DA0360"/>
    <w:rPr>
      <w:color w:val="000000"/>
      <w:bdr w:color="auto" w:space="0" w:sz="0" w:val="none"/>
      <w:shd w:color="auto" w:fill="FFFFCC" w:val="clear"/>
      <w:lang w:val="hr-HR"/>
    </w:rPr>
  </w:style>
  <w:style w:customStyle="1" w:styleId="PozadinaSvijetloCrvena" w:type="character">
    <w:name w:val="Pozadina_SvijetloCrvena"/>
    <w:basedOn w:val="eSPISCCParagraphDefaultFont"/>
    <w:rsid w:val="00DA0360"/>
    <w:rPr>
      <w:rFonts w:ascii="Times New Roman" w:cs="Times New Roman" w:hAnsi="Times New Roman"/>
      <w:color w:val="000000"/>
      <w:sz w:val="24"/>
      <w:bdr w:color="auto" w:space="0" w:sz="0" w:val="none"/>
      <w:shd w:color="auto" w:fill="FFCCCC" w:val="clear"/>
      <w:lang w:val="hr-HR"/>
    </w:rPr>
  </w:style>
  <w:style w:customStyle="1" w:styleId="PozadinaSvijetloZelena" w:type="character">
    <w:name w:val="Pozadina_SvijetloZelena"/>
    <w:basedOn w:val="eSPISCCParagraphDefaultFont"/>
    <w:rsid w:val="00DA0360"/>
    <w:rPr>
      <w:rFonts w:ascii="Times New Roman" w:cs="Times New Roman" w:hAnsi="Times New Roman"/>
      <w:color w:val="000000"/>
      <w:sz w:val="24"/>
      <w:bdr w:color="auto" w:space="0" w:sz="0" w:val="none"/>
      <w:shd w:color="auto" w:fill="CCFFCC" w:val="clear"/>
      <w:lang w:val="hr-HR"/>
    </w:r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webSettings>
</file>

<file path=word/_rels/document.xml.rels><?xml version="1.0" encoding="UTF-8" standalone="yes"?><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image" Target="http://tbn0.google.com/images?q=tbn:8lIypWC5bJjP1M:http://www.hnv.org.yu/images/grb-rh.jpg"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jpeg"/><Relationship Id="rId5" Type="http://schemas.microsoft.com/office/2007/relationships/stylesWithEffects" Target="stylesWithEffects.xml"/><Relationship Id="rId15" Type="http://schemas.openxmlformats.org/officeDocument/2006/relationships/fontTable" Target="fontTable.xml"/><Relationship Id="rId10" Type="http://schemas.openxmlformats.org/officeDocument/2006/relationships/hyperlink" Target="http://images.google.hr/imgres?imgurl=http://www.hnv.org.yu/images/grb-rh.jpg&amp;imgrefurl=http://www.hnv.org.yu/obelezja-rh.php&amp;h=129&amp;w=99&amp;sz=22&amp;hl=hr&amp;start=1&amp;tbnid=8lIypWC5bJjP1M:&amp;tbnh=91&amp;tbnw=70&amp;prev=/images?q%3Dgrb%2Brh%26gbv%3D2%26svnum%3D10%26hl%3Dhr"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eader" Target="header2.xml"/></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Relationships>
</file>

<file path=customXml/item1.xml><?xml version="1.0" encoding="utf-8"?>
<icms>
  <DomainObject.DatumDonosenjaOdluke>
    <izvorni_sadrzaj>3. travnja 2017.</izvorni_sadrzaj>
    <derivirana_varijabla naziv="DomainObject.DatumDonosenjaOdluke_1">3. travnja 2017.</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Srđan</izvorni_sadrzaj>
    <derivirana_varijabla naziv="DomainObject.DonositeljOdluke.Ime_1">Srđan</derivirana_varijabla>
  </DomainObject.DonositeljOdluke.Ime>
  <DomainObject.DonositeljOdluke.Prezime>
    <izvorni_sadrzaj>Gavranić</izvorni_sadrzaj>
    <derivirana_varijabla naziv="DomainObject.DonositeljOdluke.Prezime_1">Gavranić</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435</izvorni_sadrzaj>
    <derivirana_varijabla naziv="DomainObject.Predmet.Broj_1">435</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27. ožujka 2017.</izvorni_sadrzaj>
    <derivirana_varijabla naziv="DomainObject.Predmet.DatumOsnivanja_1">27. ožujka 2017.</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čl.110. st.1. SZ</izvorni_sadrzaj>
    <derivirana_varijabla naziv="DomainObject.Predmet.Opis_1">čl.110. st.1. SZ</derivirana_varijabla>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St-435/2017</izvorni_sadrzaj>
    <derivirana_varijabla naziv="DomainObject.Predmet.OznakaBroj_1">St-435/2017</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SAMAC PATRIA j.d.o.o. za turizam, savjetovanje i usluge</izvorni_sadrzaj>
    <derivirana_varijabla naziv="DomainObject.Predmet.ProtustrankaFormated_1">  SAMAC PATRIA j.d.o.o. za turizam, savjetovanje i usluge</derivirana_varijabla>
  </DomainObject.Predmet.ProtustrankaFormated>
  <DomainObject.Predmet.ProtustrankaFormatedOIB>
    <izvorni_sadrzaj>  SAMAC PATRIA j.d.o.o. za turizam, savjetovanje i usluge, OIB 78590931063</izvorni_sadrzaj>
    <derivirana_varijabla naziv="DomainObject.Predmet.ProtustrankaFormatedOIB_1">  SAMAC PATRIA j.d.o.o. za turizam, savjetovanje i usluge, OIB 78590931063</derivirana_varijabla>
  </DomainObject.Predmet.ProtustrankaFormatedOIB>
  <DomainObject.Predmet.ProtustrankaFormatedWithAdress>
    <izvorni_sadrzaj> SAMAC PATRIA j.d.o.o. za turizam, savjetovanje i usluge, Bartola Kašića 7, 20236 Nova Mokošica</izvorni_sadrzaj>
    <derivirana_varijabla naziv="DomainObject.Predmet.ProtustrankaFormatedWithAdress_1"> SAMAC PATRIA j.d.o.o. za turizam, savjetovanje i usluge, Bartola Kašića 7, 20236 Nova Mokošica</derivirana_varijabla>
  </DomainObject.Predmet.ProtustrankaFormatedWithAdress>
  <DomainObject.Predmet.ProtustrankaFormatedWithAdressOIB>
    <izvorni_sadrzaj> SAMAC PATRIA j.d.o.o. za turizam, savjetovanje i usluge, OIB 78590931063, Bartola Kašića 7, 20236 Nova Mokošica</izvorni_sadrzaj>
    <derivirana_varijabla naziv="DomainObject.Predmet.ProtustrankaFormatedWithAdressOIB_1"> SAMAC PATRIA j.d.o.o. za turizam, savjetovanje i usluge, OIB 78590931063, Bartola Kašića 7, 20236 Nova Mokošica</derivirana_varijabla>
  </DomainObject.Predmet.ProtustrankaFormatedWithAdressOIB>
  <DomainObject.Predmet.ProtustrankaWithAdress>
    <izvorni_sadrzaj>SAMAC PATRIA j.d.o.o. za turizam, savjetovanje i usluge Bartola Kašića 7, 20236 Nova Mokošica</izvorni_sadrzaj>
    <derivirana_varijabla naziv="DomainObject.Predmet.ProtustrankaWithAdress_1">SAMAC PATRIA j.d.o.o. za turizam, savjetovanje i usluge Bartola Kašića 7, 20236 Nova Mokošica</derivirana_varijabla>
  </DomainObject.Predmet.ProtustrankaWithAdress>
  <DomainObject.Predmet.ProtustrankaWithAdressOIB>
    <izvorni_sadrzaj>SAMAC PATRIA j.d.o.o. za turizam, savjetovanje i usluge, OIB 78590931063, Bartola Kašića 7, 20236 Nova Mokošica</izvorni_sadrzaj>
    <derivirana_varijabla naziv="DomainObject.Predmet.ProtustrankaWithAdressOIB_1">SAMAC PATRIA j.d.o.o. za turizam, savjetovanje i usluge, OIB 78590931063, Bartola Kašića 7, 20236 Nova Mokošica</derivirana_varijabla>
  </DomainObject.Predmet.ProtustrankaWithAdressOIB>
  <DomainObject.Predmet.ProtustrankaNazivFormated>
    <izvorni_sadrzaj>SAMAC PATRIA j.d.o.o. za turizam, savjetovanje i usluge</izvorni_sadrzaj>
    <derivirana_varijabla naziv="DomainObject.Predmet.ProtustrankaNazivFormated_1">SAMAC PATRIA j.d.o.o. za turizam, savjetovanje i usluge</derivirana_varijabla>
  </DomainObject.Predmet.ProtustrankaNazivFormated>
  <DomainObject.Predmet.ProtustrankaNazivFormatedOIB>
    <izvorni_sadrzaj>SAMAC PATRIA j.d.o.o. za turizam, savjetovanje i usluge, OIB 78590931063</izvorni_sadrzaj>
    <derivirana_varijabla naziv="DomainObject.Predmet.ProtustrankaNazivFormatedOIB_1">SAMAC PATRIA j.d.o.o. za turizam, savjetovanje i usluge, OIB 78590931063</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referada 6 SS DU</izvorni_sadrzaj>
    <derivirana_varijabla naziv="DomainObject.Predmet.Referada.Naziv_1">referada 6 SS DU</derivirana_varijabla>
  </DomainObject.Predmet.Referada.Naziv>
  <DomainObject.Predmet.Referada.Oznaka>
    <izvorni_sadrzaj>ref. 6 SS </izvorni_sadrzaj>
    <derivirana_varijabla naziv="DomainObject.Predmet.Referada.Oznaka_1">ref. 6 SS </derivirana_varijabla>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Trgovački sud u Splitu</izvorni_sadrzaj>
    <derivirana_varijabla naziv="DomainObject.Predmet.Referada.Sud.Naziv_1">Trgovački sud u Splitu</derivirana_varijabla>
  </DomainObject.Predmet.Referada.Sud.Naziv>
  <DomainObject.Predmet.Referada.Sudac>
    <izvorni_sadrzaj>Srđan Gavranić</izvorni_sadrzaj>
    <derivirana_varijabla naziv="DomainObject.Predmet.Referada.Sudac_1">Srđan Gavranić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 RC Split, Podružnica Dubrovnik</izvorni_sadrzaj>
    <derivirana_varijabla naziv="DomainObject.Predmet.StrankaFormated_1">  FINA, RC Split, Podružnica Dubrovnik</derivirana_varijabla>
  </DomainObject.Predmet.StrankaFormated>
  <DomainObject.Predmet.StrankaFormatedOIB>
    <izvorni_sadrzaj>  FINA, RC Split, Podružnica Dubrovnik, OIB 85821130368</izvorni_sadrzaj>
    <derivirana_varijabla naziv="DomainObject.Predmet.StrankaFormatedOIB_1">  FINA, RC Split, Podružnica Dubrovnik, OIB 85821130368</derivirana_varijabla>
  </DomainObject.Predmet.StrankaFormatedOIB>
  <DomainObject.Predmet.StrankaFormatedWithAdress>
    <izvorni_sadrzaj> FINA, RC Split, Podružnica Dubrovnik, Vukovarska 2, 20000 Dubrovnik</izvorni_sadrzaj>
    <derivirana_varijabla naziv="DomainObject.Predmet.StrankaFormatedWithAdress_1"> FINA, RC Split, Podružnica Dubrovnik, Vukovarska 2, 20000 Dubrovnik</derivirana_varijabla>
  </DomainObject.Predmet.StrankaFormatedWithAdress>
  <DomainObject.Predmet.StrankaFormatedWithAdressOIB>
    <izvorni_sadrzaj> FINA, RC Split, Podružnica Dubrovnik, OIB 85821130368, Vukovarska 2, 20000 Dubrovnik</izvorni_sadrzaj>
    <derivirana_varijabla naziv="DomainObject.Predmet.StrankaFormatedWithAdressOIB_1"> FINA, RC Split, Podružnica Dubrovnik, OIB 85821130368, Vukovarska 2, 20000 Dubrovnik</derivirana_varijabla>
  </DomainObject.Predmet.StrankaFormatedWithAdressOIB>
  <DomainObject.Predmet.StrankaWithAdress>
    <izvorni_sadrzaj>FINA, RC Split, Podružnica Dubrovnik Vukovarska 2,20000 Dubrovnik</izvorni_sadrzaj>
    <derivirana_varijabla naziv="DomainObject.Predmet.StrankaWithAdress_1">FINA, RC Split, Podružnica Dubrovnik Vukovarska 2,20000 Dubrovnik</derivirana_varijabla>
  </DomainObject.Predmet.StrankaWithAdress>
  <DomainObject.Predmet.StrankaWithAdressOIB>
    <izvorni_sadrzaj>FINA, RC Split, Podružnica Dubrovnik, OIB 85821130368, Vukovarska 2,20000 Dubrovnik</izvorni_sadrzaj>
    <derivirana_varijabla naziv="DomainObject.Predmet.StrankaWithAdressOIB_1">FINA, RC Split, Podružnica Dubrovnik, OIB 85821130368, Vukovarska 2,20000 Dubrovnik</derivirana_varijabla>
  </DomainObject.Predmet.StrankaWithAdressOIB>
  <DomainObject.Predmet.StrankaNazivFormated>
    <izvorni_sadrzaj>FINA, RC Split, Podružnica Dubrovnik</izvorni_sadrzaj>
    <derivirana_varijabla naziv="DomainObject.Predmet.StrankaNazivFormated_1">FINA, RC Split, Podružnica Dubrovnik</derivirana_varijabla>
  </DomainObject.Predmet.StrankaNazivFormated>
  <DomainObject.Predmet.StrankaNazivFormatedOIB>
    <izvorni_sadrzaj>FINA, RC Split, Podružnica Dubrovnik, OIB 85821130368</izvorni_sadrzaj>
    <derivirana_varijabla naziv="DomainObject.Predmet.StrankaNazivFormatedOIB_1">FINA, RC Split, Podružnica Dubrovnik, OIB 85821130368</derivirana_varijabla>
  </DomainObject.Predmet.StrankaNazivFormatedOIB>
  <DomainObject.Predmet.Sud.Adresa.Naselje>
    <izvorni_sadrzaj>Dubrovnik</izvorni_sadrzaj>
    <derivirana_varijabla naziv="DomainObject.Predmet.Sud.Adresa.Naselje_1">Dubrovnik</derivirana_varijabla>
  </DomainObject.Predmet.Sud.Adresa.Naselje>
  <DomainObject.Predmet.Sud.Adresa.NaseljeLokativ>
    <izvorni_sadrzaj>Dubrovniku</izvorni_sadrzaj>
    <derivirana_varijabla naziv="DomainObject.Predmet.Sud.Adresa.NaseljeLokativ_1">Dubrovniku</derivirana_varijabla>
  </DomainObject.Predmet.Sud.Adresa.NaseljeLokativ>
  <DomainObject.Predmet.Sud.Adresa.PostBroj>
    <izvorni_sadrzaj>20000</izvorni_sadrzaj>
    <derivirana_varijabla naziv="DomainObject.Predmet.Sud.Adresa.PostBroj_1">20000</derivirana_varijabla>
  </DomainObject.Predmet.Sud.Adresa.PostBroj>
  <DomainObject.Predmet.Sud.Adresa.UlicaIKBR>
    <izvorni_sadrzaj>Dr. Ante Starčevića 23</izvorni_sadrzaj>
    <derivirana_varijabla naziv="DomainObject.Predmet.Sud.Adresa.UlicaIKBR_1">Dr. Ante Starčevića 23</derivirana_varijabla>
  </DomainObject.Predmet.Sud.Adresa.UlicaIKBR>
  <DomainObject.Predmet.Sud.Naziv>
    <izvorni_sadrzaj>Trgovački sud u Splitu - Stalna služba u Dubrovniku</izvorni_sadrzaj>
    <derivirana_varijabla naziv="DomainObject.Predmet.Sud.Naziv_1">Trgovački sud u Splitu - Stalna služba u Dubrovniku</derivirana_varijabla>
  </DomainObject.Predmet.Sud.Naziv>
  <DomainObject.Predmet.Sud.Telefon.LokalniBroj>
    <izvorni_sadrzaj/>
    <derivirana_varijabla naziv="DomainObject.Predmet.Sud.Telefon.LokalniBroj_1"/>
  </DomainObject.Predmet.Sud.Telefon.LokalniBroj>
  <DomainObject.Predmet.TrenutnaLokacijaSpisa.Naziv>
    <izvorni_sadrzaj>referada 6 SS DU</izvorni_sadrzaj>
    <derivirana_varijabla naziv="DomainObject.Predmet.TrenutnaLokacijaSpisa.Naziv_1">referada 6 SS DU</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Splitu</izvorni_sadrzaj>
    <derivirana_varijabla naziv="DomainObject.Predmet.TrenutnaLokacijaSpisa.Sud.Naziv_1">Trgovački sud u Splitu</derivirana_varijabla>
  </DomainObject.Predmet.TrenutnaLokacijaSpisa.Sud.Naziv>
  <DomainObject.Predmet.TrenutnaVrijednost>
    <izvorni_sadrzaj>15227.62</izvorni_sadrzaj>
    <derivirana_varijabla naziv="DomainObject.Predmet.TrenutnaVrijednost_1">15227.62</derivirana_varijabla>
  </DomainObject.Predmet.TrenutnaVrijednost>
  <DomainObject.Predmet.UstavnaTuzba>
    <izvorni_sadrzaj/>
    <derivirana_varijabla naziv="DomainObject.Predmet.UstavnaTuzba_1"/>
  </DomainObject.Predmet.UstavnaTuzba>
  <DomainObject.Predmet.UstrojstvenaJedinicaVodi.Naziv>
    <izvorni_sadrzaj>Sudska pisarnica SS DU</izvorni_sadrzaj>
    <derivirana_varijabla naziv="DomainObject.Predmet.UstrojstvenaJedinicaVodi.Naziv_1">Sudska pisarnica SS DU</derivirana_varijabla>
  </DomainObject.Predmet.UstrojstvenaJedinicaVodi.Naziv>
  <DomainObject.Predmet.UstrojstvenaJedinicaVodi.Oznaka>
    <izvorni_sadrzaj>pisarnica</izvorni_sadrzaj>
    <derivirana_varijabla naziv="DomainObject.Predmet.UstrojstvenaJedinicaVodi.Oznaka_1">pisarnica</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Trgovački sud u Splitu</izvorni_sadrzaj>
    <derivirana_varijabla naziv="DomainObject.Predmet.UstrojstvenaJedinicaVodi.Sud.Naziv_1">Trgovački sud u Splitu</derivirana_varijabla>
  </DomainObject.Predmet.UstrojstvenaJedinicaVodi.Sud.Naziv>
  <DomainObject.Predmet.VrstaSpora.Naziv>
    <izvorni_sadrzaj>Stečajni postupak do otvaranja stečaja</izvorni_sadrzaj>
    <derivirana_varijabla naziv="DomainObject.Predmet.VrstaSpora.Naziv_1">Stečajni postupak do otvaranja stečaja</derivirana_varijabla>
  </DomainObject.Predmet.VrstaSpora.Naziv>
  <DomainObject.Predmet.Zapisnicar>
    <izvorni_sadrzaj>Augustina Majčica</izvorni_sadrzaj>
    <derivirana_varijabla naziv="DomainObject.Predmet.Zapisnicar_1">Augustina Majčica</derivirana_varijabla>
  </DomainObject.Predmet.Zapisnicar>
  <DomainObject.Predmet.StrankaListFormated>
    <izvorni_sadrzaj>
      <item>FINA, RC Split, Podružnica Dubrovnik</item>
    </izvorni_sadrzaj>
    <derivirana_varijabla naziv="DomainObject.Predmet.StrankaListFormated_1">
      <item>FINA, RC Split, Podružnica Dubrovnik</item>
    </derivirana_varijabla>
  </DomainObject.Predmet.StrankaListFormated>
  <DomainObject.Predmet.StrankaListFormatedOIB>
    <izvorni_sadrzaj>
      <item>FINA, RC Split, Podružnica Dubrovnik, OIB 85821130368</item>
    </izvorni_sadrzaj>
    <derivirana_varijabla naziv="DomainObject.Predmet.StrankaListFormatedOIB_1">
      <item>FINA, RC Split, Podružnica Dubrovnik, OIB 85821130368</item>
    </derivirana_varijabla>
  </DomainObject.Predmet.StrankaListFormatedOIB>
  <DomainObject.Predmet.StrankaListFormatedWithAdress>
    <izvorni_sadrzaj>
      <item>FINA, RC Split, Podružnica Dubrovnik, Vukovarska 2, 20000 Dubrovnik</item>
    </izvorni_sadrzaj>
    <derivirana_varijabla naziv="DomainObject.Predmet.StrankaListFormatedWithAdress_1">
      <item>FINA, RC Split, Podružnica Dubrovnik, Vukovarska 2, 20000 Dubrovnik</item>
    </derivirana_varijabla>
  </DomainObject.Predmet.StrankaListFormatedWithAdress>
  <DomainObject.Predmet.StrankaListFormatedWithAdressOIB>
    <izvorni_sadrzaj>
      <item>FINA, RC Split, Podružnica Dubrovnik, OIB 85821130368, Vukovarska 2, 20000 Dubrovnik</item>
    </izvorni_sadrzaj>
    <derivirana_varijabla naziv="DomainObject.Predmet.StrankaListFormatedWithAdressOIB_1">
      <item>FINA, RC Split, Podružnica Dubrovnik, OIB 85821130368, Vukovarska 2, 20000 Dubrovnik</item>
    </derivirana_varijabla>
  </DomainObject.Predmet.StrankaListFormatedWithAdressOIB>
  <DomainObject.Predmet.StrankaListNazivFormated>
    <izvorni_sadrzaj>
      <item>FINA, RC Split, Podružnica Dubrovnik</item>
    </izvorni_sadrzaj>
    <derivirana_varijabla naziv="DomainObject.Predmet.StrankaListNazivFormated_1">
      <item>FINA, RC Split, Podružnica Dubrovnik</item>
    </derivirana_varijabla>
  </DomainObject.Predmet.StrankaListNazivFormated>
  <DomainObject.Predmet.StrankaListNazivFormatedOIB>
    <izvorni_sadrzaj>
      <item>FINA, RC Split, Podružnica Dubrovnik, OIB 85821130368</item>
    </izvorni_sadrzaj>
    <derivirana_varijabla naziv="DomainObject.Predmet.StrankaListNazivFormatedOIB_1">
      <item>FINA, RC Split, Podružnica Dubrovnik, OIB 85821130368</item>
    </derivirana_varijabla>
  </DomainObject.Predmet.StrankaListNazivFormatedOIB>
  <DomainObject.Predmet.ProtuStrankaListFormated>
    <izvorni_sadrzaj>
      <item>SAMAC PATRIA j.d.o.o. za turizam, savjetovanje i usluge</item>
    </izvorni_sadrzaj>
    <derivirana_varijabla naziv="DomainObject.Predmet.ProtuStrankaListFormated_1">
      <item>SAMAC PATRIA j.d.o.o. za turizam, savjetovanje i usluge</item>
    </derivirana_varijabla>
  </DomainObject.Predmet.ProtuStrankaListFormated>
  <DomainObject.Predmet.ProtuStrankaListFormatedOIB>
    <izvorni_sadrzaj>
      <item>SAMAC PATRIA j.d.o.o. za turizam, savjetovanje i usluge, OIB 78590931063</item>
    </izvorni_sadrzaj>
    <derivirana_varijabla naziv="DomainObject.Predmet.ProtuStrankaListFormatedOIB_1">
      <item>SAMAC PATRIA j.d.o.o. za turizam, savjetovanje i usluge, OIB 78590931063</item>
    </derivirana_varijabla>
  </DomainObject.Predmet.ProtuStrankaListFormatedOIB>
  <DomainObject.Predmet.ProtuStrankaListFormatedWithAdress>
    <izvorni_sadrzaj>
      <item>SAMAC PATRIA j.d.o.o. za turizam, savjetovanje i usluge, Bartola Kašića 7, 20236 Nova Mokošica</item>
    </izvorni_sadrzaj>
    <derivirana_varijabla naziv="DomainObject.Predmet.ProtuStrankaListFormatedWithAdress_1">
      <item>SAMAC PATRIA j.d.o.o. za turizam, savjetovanje i usluge, Bartola Kašića 7, 20236 Nova Mokošica</item>
    </derivirana_varijabla>
  </DomainObject.Predmet.ProtuStrankaListFormatedWithAdress>
  <DomainObject.Predmet.ProtuStrankaListFormatedWithAdressOIB>
    <izvorni_sadrzaj>
      <item>SAMAC PATRIA j.d.o.o. za turizam, savjetovanje i usluge, OIB 78590931063, Bartola Kašića 7, 20236 Nova Mokošica</item>
    </izvorni_sadrzaj>
    <derivirana_varijabla naziv="DomainObject.Predmet.ProtuStrankaListFormatedWithAdressOIB_1">
      <item>SAMAC PATRIA j.d.o.o. za turizam, savjetovanje i usluge, OIB 78590931063, Bartola Kašića 7, 20236 Nova Mokošica</item>
    </derivirana_varijabla>
  </DomainObject.Predmet.ProtuStrankaListFormatedWithAdressOIB>
  <DomainObject.Predmet.ProtuStrankaListNazivFormated>
    <izvorni_sadrzaj>
      <item>SAMAC PATRIA j.d.o.o. za turizam, savjetovanje i usluge</item>
    </izvorni_sadrzaj>
    <derivirana_varijabla naziv="DomainObject.Predmet.ProtuStrankaListNazivFormated_1">
      <item>SAMAC PATRIA j.d.o.o. za turizam, savjetovanje i usluge</item>
    </derivirana_varijabla>
  </DomainObject.Predmet.ProtuStrankaListNazivFormated>
  <DomainObject.Predmet.ProtuStrankaListNazivFormatedOIB>
    <izvorni_sadrzaj>
      <item>SAMAC PATRIA j.d.o.o. za turizam, savjetovanje i usluge, OIB 78590931063</item>
    </izvorni_sadrzaj>
    <derivirana_varijabla naziv="DomainObject.Predmet.ProtuStrankaListNazivFormatedOIB_1">
      <item>SAMAC PATRIA j.d.o.o. za turizam, savjetovanje i usluge, OIB 78590931063</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3. travnja 2017.</izvorni_sadrzaj>
    <derivirana_varijabla naziv="DomainObject.Datum_1">3. travnja 2017.</derivirana_varijabla>
  </DomainObject.Datum>
  <DomainObject.PoslovniBrojDokumenta>
    <izvorni_sadrzaj/>
    <derivirana_varijabla naziv="DomainObject.PoslovniBrojDokumenta_1"/>
  </DomainObject.PoslovniBrojDokumenta>
  <DomainObject.Predmet.StrankaIDrugi>
    <izvorni_sadrzaj>FINA, RC Split, Podružnica Dubrovnik</izvorni_sadrzaj>
    <derivirana_varijabla naziv="DomainObject.Predmet.StrankaIDrugi_1">FINA, RC Split, Podružnica Dubrovnik</derivirana_varijabla>
  </DomainObject.Predmet.StrankaIDrugi>
  <DomainObject.Predmet.ProtustrankaIDrugi>
    <izvorni_sadrzaj>SAMAC PATRIA j.d.o.o. za turizam, savjetovanje i usluge</izvorni_sadrzaj>
    <derivirana_varijabla naziv="DomainObject.Predmet.ProtustrankaIDrugi_1">SAMAC PATRIA j.d.o.o. za turizam, savjetovanje i usluge</derivirana_varijabla>
  </DomainObject.Predmet.ProtustrankaIDrugi>
  <DomainObject.Predmet.StrankaIDrugiAdressOIB>
    <izvorni_sadrzaj>FINA, RC Split, Podružnica Dubrovnik, OIB 85821130368, Vukovarska 2, 20000 Dubrovnik</izvorni_sadrzaj>
    <derivirana_varijabla naziv="DomainObject.Predmet.StrankaIDrugiAdressOIB_1">FINA, RC Split, Podružnica Dubrovnik, OIB 85821130368, Vukovarska 2, 20000 Dubrovnik</derivirana_varijabla>
  </DomainObject.Predmet.StrankaIDrugiAdressOIB>
  <DomainObject.Predmet.ProtustrankaIDrugiAdressOIB>
    <izvorni_sadrzaj>SAMAC PATRIA j.d.o.o. za turizam, savjetovanje i usluge, OIB 78590931063, Bartola Kašića 7, 20236 Nova Mokošica</izvorni_sadrzaj>
    <derivirana_varijabla naziv="DomainObject.Predmet.ProtustrankaIDrugiAdressOIB_1">SAMAC PATRIA j.d.o.o. za turizam, savjetovanje i usluge, OIB 78590931063, Bartola Kašića 7, 20236 Nova Mokošica</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FINA, RC Split, Podružnica Dubrovnik</item>
      <item>SAMAC PATRIA j.d.o.o. za turizam, savjetovanje i usluge</item>
    </izvorni_sadrzaj>
    <derivirana_varijabla naziv="DomainObject.Predmet.SudioniciListNaziv_1">
      <item>FINA, RC Split, Podružnica Dubrovnik</item>
      <item>SAMAC PATRIA j.d.o.o. za turizam, savjetovanje i usluge</item>
    </derivirana_varijabla>
  </DomainObject.Predmet.SudioniciListNaziv>
  <DomainObject.Predmet.SudioniciListAdressOIB>
    <izvorni_sadrzaj>
      <item>FINA, RC Split, Podružnica Dubrovnik, OIB 85821130368, Vukovarska 2,20000 Dubrovnik</item>
      <item>SAMAC PATRIA j.d.o.o. za turizam, savjetovanje i usluge, OIB 78590931063, Bartola Kašića 7,20236 Nova Mokošica</item>
    </izvorni_sadrzaj>
    <derivirana_varijabla naziv="DomainObject.Predmet.SudioniciListAdressOIB_1">
      <item>FINA, RC Split, Podružnica Dubrovnik, OIB 85821130368, Vukovarska 2,20000 Dubrovnik</item>
      <item>SAMAC PATRIA j.d.o.o. za turizam, savjetovanje i usluge, OIB 78590931063, Bartola Kašića 7,20236 Nova Mokošica</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85821130368</item>
      <item>, OIB 78590931063</item>
    </izvorni_sadrzaj>
    <derivirana_varijabla naziv="DomainObject.Predmet.SudioniciListNazivOIB_1">
      <item>, OIB 85821130368</item>
      <item>, OIB 78590931063</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icms>
</file>

<file path=customXml/item2.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tyleName="APA" SelectedStyle="\APA.XSL"/>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E3B853BE-4FF9-4EB2-8B29-6ADD7E72DB23}">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MINISTARSTVO PRAVOSUĐA RH</properties:Company>
  <properties:Pages>3</properties:Pages>
  <properties:Words>967</properties:Words>
  <properties:Characters>5297</properties:Characters>
  <properties:Lines>133</properties:Lines>
  <properties:Paragraphs>49</properties:Paragraphs>
  <properties:TotalTime>1</properties:TotalTime>
  <properties:ScaleCrop>false</properties:ScaleCrop>
  <properties:HeadingPairs>
    <vt:vector size="2" baseType="variant">
      <vt:variant>
        <vt:lpstr>Naslov</vt:lpstr>
      </vt:variant>
      <vt:variant>
        <vt:i4>1</vt:i4>
      </vt:variant>
    </vt:vector>
  </properties:HeadingPairs>
  <properties:TitlesOfParts>
    <vt:vector size="1" baseType="lpstr">
      <vt:lpstr>Posl</vt:lpstr>
    </vt:vector>
  </properties:TitlesOfParts>
  <properties:LinksUpToDate>false</properties:LinksUpToDate>
  <properties:CharactersWithSpaces>6267</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2017-04-03T12:35:00Z</dcterms:created>
  <dc:creator>Ante Kačić</dc:creator>
  <cp:lastModifiedBy>Srđan Gavranić</cp:lastModifiedBy>
  <cp:lastPrinted>2017-04-03T12:41:00Z</cp:lastPrinted>
  <dcterms:modified xmlns:xsi="http://www.w3.org/2001/XMLSchema-instance" xsi:type="dcterms:W3CDTF">2017-04-03T12:42:00Z</dcterms:modified>
  <cp:revision>4</cp:revision>
  <dc:title>Posl</dc:title>
</cp:coreProperties>
</file>

<file path=docProps/custom.xml><?xml version="1.0" encoding="utf-8"?>
<prop:Properties xmlns:vt="http://schemas.openxmlformats.org/officeDocument/2006/docPropsVTypes" xmlns:prop="http://schemas.openxmlformats.org/officeDocument/2006/custom-properties">
  <prop:property name="Saved" pid="2" fmtid="{D5CDD505-2E9C-101B-9397-08002B2CF9AE}">
    <vt:bool>true</vt:bool>
  </prop:property>
  <prop:property name="Naslov" pid="3" fmtid="{D5CDD505-2E9C-101B-9397-08002B2CF9AE}">
    <vt:lpwstr>Novi sadržaj dokumenta</vt:lpwstr>
  </prop:property>
  <prop:property name="CC_coloring" pid="4" fmtid="{D5CDD505-2E9C-101B-9397-08002B2CF9AE}">
    <vt:bool>false</vt:bool>
  </prop:property>
  <prop:property name="BrojStranica" pid="5" fmtid="{D5CDD505-2E9C-101B-9397-08002B2CF9AE}">
    <vt:i4>3</vt:i4>
  </prop:property>
</prop:Properties>
</file>