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C64C17" w:rsidR="00A82499" w:rsidP="00A82499" w:rsidRDefault="00A82499" w14:paraId="7CBFC3B6" w14:textId="77777777">
      <w:pPr>
        <w15:collapsed w:val="false"/>
        <w:rPr>
          <w:rFonts w:ascii="Arial" w:hAnsi="Arial" w:cs="Arial"/>
        </w:rPr>
      </w:pPr>
      <w:r w:rsidRPr="00C64C17">
        <w:rPr>
          <w:rFonts w:ascii="Arial" w:hAnsi="Arial" w:cs="Arial"/>
        </w:rPr>
        <w:t>REPUBLIKA HRVATSKA</w:t>
      </w:r>
    </w:p>
    <w:p w:rsidR="006A2C27" w:rsidP="00A82499" w:rsidRDefault="00F4492F" w14:paraId="63C41B38" w14:textId="77777777">
      <w:pPr>
        <w:rPr>
          <w:rFonts w:ascii="Arial" w:hAnsi="Arial" w:cs="Arial"/>
        </w:rPr>
      </w:pPr>
      <w:r>
        <w:rPr>
          <w:rFonts w:ascii="Arial" w:hAnsi="Arial" w:cs="Arial"/>
        </w:rPr>
        <w:t>TRGOVAČKI SUD U PAZIN</w:t>
      </w:r>
    </w:p>
    <w:p w:rsidR="00AC74B2" w:rsidP="00A82499" w:rsidRDefault="00AC74B2" w14:paraId="75552827" w14:textId="77777777">
      <w:pPr>
        <w:rPr>
          <w:rFonts w:ascii="Arial" w:hAnsi="Arial" w:cs="Arial"/>
        </w:rPr>
      </w:pPr>
    </w:p>
    <w:p w:rsidRPr="00C64C17" w:rsidR="00AC74B2" w:rsidP="00A82499" w:rsidRDefault="00AC74B2" w14:paraId="5EF26730" w14:textId="77777777">
      <w:pPr>
        <w:rPr>
          <w:rFonts w:ascii="Arial" w:hAnsi="Arial" w:cs="Arial"/>
        </w:rPr>
      </w:pPr>
    </w:p>
    <w:p w:rsidRPr="00C64C17" w:rsidR="00A82499" w:rsidP="00A82499" w:rsidRDefault="00A82499" w14:paraId="146D8291" w14:textId="03994682">
      <w:pPr>
        <w:jc w:val="right"/>
        <w:rPr>
          <w:rFonts w:ascii="Arial" w:hAnsi="Arial" w:cs="Arial"/>
        </w:rPr>
      </w:pPr>
      <w:r w:rsidRPr="00C64C17">
        <w:rPr>
          <w:rFonts w:ascii="Arial" w:hAnsi="Arial" w:cs="Arial"/>
        </w:rPr>
        <w:tab/>
      </w:r>
      <w:r w:rsidRPr="00C64C17">
        <w:rPr>
          <w:rFonts w:ascii="Arial" w:hAnsi="Arial" w:cs="Arial"/>
        </w:rPr>
        <w:tab/>
        <w:t xml:space="preserve">                                    St-</w:t>
      </w:r>
      <w:r w:rsidR="007F6D9C">
        <w:rPr>
          <w:rFonts w:ascii="Arial" w:hAnsi="Arial" w:cs="Arial"/>
        </w:rPr>
        <w:t>401/2024</w:t>
      </w:r>
      <w:r w:rsidR="00F27C18">
        <w:rPr>
          <w:rFonts w:ascii="Arial" w:hAnsi="Arial" w:cs="Arial"/>
        </w:rPr>
        <w:t>-</w:t>
      </w:r>
      <w:r w:rsidR="00155E0A">
        <w:rPr>
          <w:rFonts w:ascii="Arial" w:hAnsi="Arial" w:cs="Arial"/>
        </w:rPr>
        <w:t>476</w:t>
      </w:r>
    </w:p>
    <w:p w:rsidR="00862EC0" w:rsidP="00F4492F" w:rsidRDefault="00862EC0" w14:paraId="4836BE41" w14:textId="77777777">
      <w:pPr>
        <w:tabs>
          <w:tab w:val="left" w:pos="6224"/>
        </w:tabs>
        <w:rPr>
          <w:rFonts w:ascii="Arial" w:hAnsi="Arial" w:cs="Arial"/>
        </w:rPr>
      </w:pPr>
    </w:p>
    <w:p w:rsidRPr="00C64C17" w:rsidR="00A82499" w:rsidP="00A82499" w:rsidRDefault="00A82499" w14:paraId="772DABB0" w14:textId="77777777">
      <w:pPr>
        <w:jc w:val="center"/>
        <w:rPr>
          <w:rFonts w:ascii="Arial" w:hAnsi="Arial" w:cs="Arial"/>
        </w:rPr>
      </w:pPr>
      <w:r w:rsidRPr="00C64C17">
        <w:rPr>
          <w:rFonts w:ascii="Arial" w:hAnsi="Arial" w:cs="Arial"/>
        </w:rPr>
        <w:t>ZAPISNIK</w:t>
      </w:r>
    </w:p>
    <w:p w:rsidRPr="00C64C17" w:rsidR="00F4492F" w:rsidP="00A82499" w:rsidRDefault="00A82499" w14:paraId="2E20643E" w14:textId="77777777">
      <w:pPr>
        <w:jc w:val="center"/>
        <w:rPr>
          <w:rFonts w:ascii="Arial" w:hAnsi="Arial" w:cs="Arial"/>
        </w:rPr>
      </w:pPr>
      <w:r w:rsidRPr="00C64C17">
        <w:rPr>
          <w:rFonts w:ascii="Arial" w:hAnsi="Arial" w:cs="Arial"/>
        </w:rPr>
        <w:t xml:space="preserve">sa održane skupštine vjerovnika </w:t>
      </w:r>
    </w:p>
    <w:p w:rsidRPr="00C64C17" w:rsidR="00A82499" w:rsidP="00A82499" w:rsidRDefault="00A82499" w14:paraId="2BB2682E" w14:textId="0D6E160F">
      <w:pPr>
        <w:jc w:val="center"/>
        <w:rPr>
          <w:rFonts w:ascii="Arial" w:hAnsi="Arial" w:cs="Arial"/>
        </w:rPr>
      </w:pPr>
      <w:r w:rsidRPr="00C64C17">
        <w:rPr>
          <w:rFonts w:ascii="Arial" w:hAnsi="Arial" w:cs="Arial"/>
        </w:rPr>
        <w:t xml:space="preserve">održana dana </w:t>
      </w:r>
      <w:r w:rsidR="00785E43">
        <w:rPr>
          <w:rFonts w:ascii="Arial" w:hAnsi="Arial" w:cs="Arial"/>
        </w:rPr>
        <w:t>15</w:t>
      </w:r>
      <w:r w:rsidRPr="00C64C17">
        <w:rPr>
          <w:rFonts w:ascii="Arial" w:hAnsi="Arial" w:cs="Arial"/>
        </w:rPr>
        <w:t xml:space="preserve">. </w:t>
      </w:r>
      <w:r w:rsidR="00785E43">
        <w:rPr>
          <w:rFonts w:ascii="Arial" w:hAnsi="Arial" w:cs="Arial"/>
        </w:rPr>
        <w:t>rujna</w:t>
      </w:r>
      <w:r w:rsidRPr="00C64C17" w:rsidR="00C64C17">
        <w:rPr>
          <w:rFonts w:ascii="Arial" w:hAnsi="Arial" w:cs="Arial"/>
        </w:rPr>
        <w:t xml:space="preserve"> </w:t>
      </w:r>
      <w:r w:rsidR="00AC2A1F">
        <w:rPr>
          <w:rFonts w:ascii="Arial" w:hAnsi="Arial" w:cs="Arial"/>
        </w:rPr>
        <w:t>202</w:t>
      </w:r>
      <w:r w:rsidR="00F27C18">
        <w:rPr>
          <w:rFonts w:ascii="Arial" w:hAnsi="Arial" w:cs="Arial"/>
        </w:rPr>
        <w:t>6</w:t>
      </w:r>
      <w:r w:rsidRPr="00C64C17">
        <w:rPr>
          <w:rFonts w:ascii="Arial" w:hAnsi="Arial" w:cs="Arial"/>
        </w:rPr>
        <w:t xml:space="preserve">. godine u </w:t>
      </w:r>
      <w:r w:rsidR="00785E43">
        <w:rPr>
          <w:rFonts w:ascii="Arial" w:hAnsi="Arial" w:cs="Arial"/>
        </w:rPr>
        <w:t>10:30</w:t>
      </w:r>
      <w:r w:rsidRPr="00C64C17">
        <w:rPr>
          <w:rFonts w:ascii="Arial" w:hAnsi="Arial" w:cs="Arial"/>
        </w:rPr>
        <w:t xml:space="preserve"> sati na Trgovačkom sudu u Pazinu, </w:t>
      </w:r>
    </w:p>
    <w:p w:rsidRPr="007F6D9C" w:rsidR="007F6D9C" w:rsidP="007F6D9C" w:rsidRDefault="00A82499" w14:paraId="3EEB43A4" w14:textId="39407ABC">
      <w:pPr>
        <w:jc w:val="center"/>
        <w:rPr>
          <w:rFonts w:ascii="Arial" w:hAnsi="Arial" w:cs="Arial"/>
        </w:rPr>
      </w:pPr>
      <w:r w:rsidRPr="00C64C17">
        <w:rPr>
          <w:rFonts w:ascii="Arial" w:hAnsi="Arial" w:cs="Arial"/>
        </w:rPr>
        <w:t xml:space="preserve">u stečajnom </w:t>
      </w:r>
      <w:r w:rsidR="00AC2A1F">
        <w:rPr>
          <w:rFonts w:ascii="Arial" w:hAnsi="Arial" w:cs="Arial"/>
        </w:rPr>
        <w:t>postupku nad stečajnim dužnikom</w:t>
      </w:r>
      <w:r w:rsidRPr="00AC2A1F" w:rsidR="00AC2A1F">
        <w:rPr>
          <w:rFonts w:ascii="Arial" w:hAnsi="Arial" w:cs="Arial"/>
        </w:rPr>
        <w:t xml:space="preserve"> </w:t>
      </w:r>
      <w:r w:rsidR="0079041F">
        <w:rPr>
          <w:rFonts w:ascii="Arial" w:hAnsi="Arial" w:cs="Arial"/>
        </w:rPr>
        <w:t xml:space="preserve"> </w:t>
      </w:r>
    </w:p>
    <w:p w:rsidR="007F6D9C" w:rsidP="007F6D9C" w:rsidRDefault="007F6D9C" w14:paraId="515E4B1F" w14:textId="77777777">
      <w:pPr>
        <w:jc w:val="center"/>
        <w:rPr>
          <w:rFonts w:ascii="Arial" w:hAnsi="Arial" w:cs="Arial"/>
        </w:rPr>
      </w:pPr>
      <w:r w:rsidRPr="007F6D9C">
        <w:rPr>
          <w:rFonts w:ascii="Arial" w:hAnsi="Arial" w:cs="Arial"/>
        </w:rPr>
        <w:t xml:space="preserve"> ISTO INDUSTROGRADNJA d.o.o. „u stečaju“ OIB: 01629444750, </w:t>
      </w:r>
    </w:p>
    <w:p w:rsidR="00AC2A1F" w:rsidP="007F6D9C" w:rsidRDefault="007F6D9C" w14:paraId="7ACB5E82" w14:textId="3008818A">
      <w:pPr>
        <w:jc w:val="center"/>
        <w:rPr>
          <w:rFonts w:ascii="Arial" w:hAnsi="Arial" w:cs="Arial"/>
        </w:rPr>
      </w:pPr>
      <w:r w:rsidRPr="007F6D9C">
        <w:rPr>
          <w:rFonts w:ascii="Arial" w:hAnsi="Arial" w:cs="Arial"/>
        </w:rPr>
        <w:t>Krnica, Duga Uvala 1</w:t>
      </w:r>
    </w:p>
    <w:p w:rsidR="00AC2A1F" w:rsidP="00AC2A1F" w:rsidRDefault="00AC2A1F" w14:paraId="66F591B1" w14:textId="77777777">
      <w:pPr>
        <w:jc w:val="center"/>
        <w:rPr>
          <w:rFonts w:ascii="Arial" w:hAnsi="Arial" w:cs="Arial"/>
        </w:rPr>
      </w:pPr>
    </w:p>
    <w:p w:rsidR="00F937D0" w:rsidP="00AC2A1F" w:rsidRDefault="00F937D0" w14:paraId="75E325DD" w14:textId="77777777">
      <w:pPr>
        <w:jc w:val="center"/>
        <w:rPr>
          <w:rFonts w:ascii="Arial" w:hAnsi="Arial" w:cs="Arial"/>
        </w:rPr>
      </w:pPr>
    </w:p>
    <w:p w:rsidRPr="00C64C17" w:rsidR="00F937D0" w:rsidP="00AC2A1F" w:rsidRDefault="00F937D0" w14:paraId="26308513" w14:textId="77777777">
      <w:pPr>
        <w:jc w:val="center"/>
        <w:rPr>
          <w:rFonts w:ascii="Arial" w:hAnsi="Arial" w:cs="Arial"/>
        </w:rPr>
      </w:pPr>
    </w:p>
    <w:p w:rsidRPr="00C64C17" w:rsidR="00A82499" w:rsidP="00A82499" w:rsidRDefault="00A82499" w14:paraId="2E6DF20F" w14:textId="77777777">
      <w:pPr>
        <w:jc w:val="both"/>
        <w:rPr>
          <w:rFonts w:ascii="Arial" w:hAnsi="Arial" w:cs="Arial"/>
        </w:rPr>
      </w:pPr>
      <w:r w:rsidRPr="00C64C17">
        <w:rPr>
          <w:rFonts w:ascii="Arial" w:hAnsi="Arial" w:cs="Arial"/>
        </w:rPr>
        <w:t>STEČAJNA SUTKINJA: Tijana Licul</w:t>
      </w:r>
    </w:p>
    <w:p w:rsidRPr="00C64C17" w:rsidR="00A82499" w:rsidP="00A82499" w:rsidRDefault="00A82499" w14:paraId="4AEC0037" w14:textId="77777777">
      <w:pPr>
        <w:jc w:val="both"/>
        <w:rPr>
          <w:rFonts w:ascii="Arial" w:hAnsi="Arial" w:cs="Arial"/>
        </w:rPr>
      </w:pPr>
      <w:r w:rsidRPr="00C64C17">
        <w:rPr>
          <w:rFonts w:ascii="Arial" w:hAnsi="Arial" w:cs="Arial"/>
        </w:rPr>
        <w:t xml:space="preserve">ZAPISNIČARKA: Sanja </w:t>
      </w:r>
      <w:r w:rsidR="00324722">
        <w:rPr>
          <w:rFonts w:ascii="Arial" w:hAnsi="Arial" w:cs="Arial"/>
        </w:rPr>
        <w:t>Prodan</w:t>
      </w:r>
    </w:p>
    <w:p w:rsidRPr="00C64C17" w:rsidR="00A82499" w:rsidP="00A82499" w:rsidRDefault="00A82499" w14:paraId="5AD124DB" w14:textId="77777777">
      <w:pPr>
        <w:jc w:val="both"/>
        <w:rPr>
          <w:rFonts w:ascii="Arial" w:hAnsi="Arial" w:cs="Arial"/>
        </w:rPr>
      </w:pPr>
    </w:p>
    <w:p w:rsidRPr="00C64C17" w:rsidR="00A82499" w:rsidP="00A82499" w:rsidRDefault="00A82499" w14:paraId="247FCE76" w14:textId="6C4ABDF9">
      <w:pPr>
        <w:jc w:val="both"/>
        <w:rPr>
          <w:rFonts w:ascii="Arial" w:hAnsi="Arial" w:cs="Arial"/>
        </w:rPr>
      </w:pPr>
      <w:r w:rsidRPr="00C64C17">
        <w:rPr>
          <w:rFonts w:ascii="Arial" w:hAnsi="Arial" w:cs="Arial"/>
        </w:rPr>
        <w:t>STEČAJN</w:t>
      </w:r>
      <w:r w:rsidR="00E64AFE">
        <w:rPr>
          <w:rFonts w:ascii="Arial" w:hAnsi="Arial" w:cs="Arial"/>
        </w:rPr>
        <w:t>I</w:t>
      </w:r>
      <w:r w:rsidRPr="00C64C17">
        <w:rPr>
          <w:rFonts w:ascii="Arial" w:hAnsi="Arial" w:cs="Arial"/>
        </w:rPr>
        <w:t xml:space="preserve"> UPRAVITELJ</w:t>
      </w:r>
      <w:r w:rsidR="00E64AFE">
        <w:rPr>
          <w:rFonts w:ascii="Arial" w:hAnsi="Arial" w:cs="Arial"/>
        </w:rPr>
        <w:t xml:space="preserve">: </w:t>
      </w:r>
      <w:r w:rsidR="003171AA">
        <w:rPr>
          <w:rFonts w:ascii="Arial" w:hAnsi="Arial" w:cs="Arial"/>
        </w:rPr>
        <w:t>Alma Opačak</w:t>
      </w:r>
      <w:r w:rsidR="007F6D9C">
        <w:rPr>
          <w:rFonts w:ascii="Arial" w:hAnsi="Arial" w:cs="Arial"/>
        </w:rPr>
        <w:t xml:space="preserve"> </w:t>
      </w:r>
    </w:p>
    <w:p w:rsidRPr="00C64C17" w:rsidR="006A2C27" w:rsidP="00A82499" w:rsidRDefault="006A2C27" w14:paraId="562043BB" w14:textId="77777777">
      <w:pPr>
        <w:jc w:val="both"/>
        <w:rPr>
          <w:rFonts w:ascii="Arial" w:hAnsi="Arial" w:cs="Arial"/>
        </w:rPr>
      </w:pPr>
    </w:p>
    <w:p w:rsidRPr="00C64C17" w:rsidR="00A82499" w:rsidP="00A82499" w:rsidRDefault="00A82499" w14:paraId="2ED345FC" w14:textId="5EE9A1BC">
      <w:pPr>
        <w:jc w:val="center"/>
        <w:rPr>
          <w:rFonts w:ascii="Arial" w:hAnsi="Arial" w:cs="Arial"/>
        </w:rPr>
      </w:pPr>
      <w:r w:rsidRPr="00C64C17">
        <w:rPr>
          <w:rFonts w:ascii="Arial" w:hAnsi="Arial" w:cs="Arial"/>
        </w:rPr>
        <w:t xml:space="preserve">Početak u </w:t>
      </w:r>
      <w:r w:rsidR="00C54155">
        <w:rPr>
          <w:rFonts w:ascii="Arial" w:hAnsi="Arial" w:cs="Arial"/>
        </w:rPr>
        <w:t>10</w:t>
      </w:r>
      <w:r w:rsidR="007F6D9C">
        <w:rPr>
          <w:rFonts w:ascii="Arial" w:hAnsi="Arial" w:cs="Arial"/>
        </w:rPr>
        <w:t>:</w:t>
      </w:r>
      <w:r w:rsidR="00155E0A">
        <w:rPr>
          <w:rFonts w:ascii="Arial" w:hAnsi="Arial" w:cs="Arial"/>
        </w:rPr>
        <w:t>45</w:t>
      </w:r>
      <w:r w:rsidRPr="00C64C17">
        <w:rPr>
          <w:rFonts w:ascii="Arial" w:hAnsi="Arial" w:cs="Arial"/>
        </w:rPr>
        <w:t xml:space="preserve"> sati</w:t>
      </w:r>
    </w:p>
    <w:p w:rsidRPr="00C64C17" w:rsidR="00F4492F" w:rsidP="00A82499" w:rsidRDefault="00F4492F" w14:paraId="7A30A158" w14:textId="77777777">
      <w:pPr>
        <w:jc w:val="center"/>
        <w:rPr>
          <w:rFonts w:ascii="Arial" w:hAnsi="Arial" w:cs="Arial"/>
        </w:rPr>
      </w:pPr>
    </w:p>
    <w:p w:rsidR="004A3D47" w:rsidP="007F6D9C" w:rsidRDefault="00EA2475" w14:paraId="2FA06CE1" w14:textId="260D5C28">
      <w:pPr>
        <w:jc w:val="both"/>
        <w:rPr>
          <w:rFonts w:ascii="Arial" w:hAnsi="Arial" w:cs="Arial"/>
        </w:rPr>
      </w:pPr>
      <w:r>
        <w:rPr>
          <w:rFonts w:ascii="Arial" w:hAnsi="Arial" w:cs="Arial"/>
        </w:rPr>
        <w:tab/>
        <w:t xml:space="preserve">Utvrđuje se da su pristupili vjerovnici:  </w:t>
      </w:r>
    </w:p>
    <w:p w:rsidR="004A3D47" w:rsidP="007F6D9C" w:rsidRDefault="004A3D47" w14:paraId="7B111D35" w14:textId="043793AD">
      <w:pPr>
        <w:jc w:val="both"/>
        <w:rPr>
          <w:rFonts w:ascii="Arial" w:hAnsi="Arial" w:cs="Arial"/>
        </w:rPr>
      </w:pPr>
      <w:r>
        <w:rPr>
          <w:rFonts w:ascii="Arial" w:hAnsi="Arial" w:cs="Arial"/>
        </w:rPr>
        <w:tab/>
      </w:r>
      <w:r w:rsidR="00155E0A">
        <w:rPr>
          <w:rFonts w:ascii="Arial" w:hAnsi="Arial" w:cs="Arial"/>
        </w:rPr>
        <w:t>1</w:t>
      </w:r>
      <w:r>
        <w:rPr>
          <w:rFonts w:ascii="Arial" w:hAnsi="Arial" w:cs="Arial"/>
        </w:rPr>
        <w:t xml:space="preserve">/ za </w:t>
      </w:r>
      <w:r w:rsidR="003A761A">
        <w:rPr>
          <w:rFonts w:ascii="Arial" w:hAnsi="Arial" w:cs="Arial"/>
        </w:rPr>
        <w:t xml:space="preserve">stečajnu masu iza </w:t>
      </w:r>
      <w:r>
        <w:rPr>
          <w:rFonts w:ascii="Arial" w:hAnsi="Arial" w:cs="Arial"/>
        </w:rPr>
        <w:t xml:space="preserve">CREDO BANKU d.d. u stečaju  - </w:t>
      </w:r>
      <w:r w:rsidR="00155E0A">
        <w:rPr>
          <w:rFonts w:ascii="Arial" w:hAnsi="Arial" w:cs="Arial"/>
        </w:rPr>
        <w:t>stečajni upravitelj Slavko Cerjan, uz pun. Teu Gattering</w:t>
      </w:r>
      <w:r>
        <w:rPr>
          <w:rFonts w:ascii="Arial" w:hAnsi="Arial" w:cs="Arial"/>
        </w:rPr>
        <w:t xml:space="preserve"> (iznos tražbine sa kojom sudjeluje u pravu glasanja 7.006.885,44 EUR)</w:t>
      </w:r>
    </w:p>
    <w:p w:rsidR="004A3D47" w:rsidP="007F6D9C" w:rsidRDefault="004A3D47" w14:paraId="478739F2" w14:textId="35366D6A">
      <w:pPr>
        <w:jc w:val="both"/>
        <w:rPr>
          <w:rFonts w:ascii="Arial" w:hAnsi="Arial" w:cs="Arial"/>
        </w:rPr>
      </w:pPr>
      <w:r>
        <w:rPr>
          <w:rFonts w:ascii="Arial" w:hAnsi="Arial" w:cs="Arial"/>
        </w:rPr>
        <w:tab/>
      </w:r>
      <w:r w:rsidR="00155E0A">
        <w:rPr>
          <w:rFonts w:ascii="Arial" w:hAnsi="Arial" w:cs="Arial"/>
        </w:rPr>
        <w:t>2</w:t>
      </w:r>
      <w:r>
        <w:rPr>
          <w:rFonts w:ascii="Arial" w:hAnsi="Arial" w:cs="Arial"/>
        </w:rPr>
        <w:t>/ za vjerovnika EPSILON ZETA  d.o.o. - zz Stipe Tadić (iznos utvrđene tražbine 2.278.660,95 eura)</w:t>
      </w:r>
    </w:p>
    <w:p w:rsidR="004A3D47" w:rsidP="007F6D9C" w:rsidRDefault="004A3D47" w14:paraId="66D20DCE" w14:textId="01FD4521">
      <w:pPr>
        <w:jc w:val="both"/>
        <w:rPr>
          <w:rFonts w:ascii="Arial" w:hAnsi="Arial" w:cs="Arial"/>
        </w:rPr>
      </w:pPr>
      <w:r>
        <w:rPr>
          <w:rFonts w:ascii="Arial" w:hAnsi="Arial" w:cs="Arial"/>
        </w:rPr>
        <w:tab/>
      </w:r>
      <w:r w:rsidR="00155E0A">
        <w:rPr>
          <w:rFonts w:ascii="Arial" w:hAnsi="Arial" w:cs="Arial"/>
        </w:rPr>
        <w:t>3</w:t>
      </w:r>
      <w:r>
        <w:rPr>
          <w:rFonts w:ascii="Arial" w:hAnsi="Arial" w:cs="Arial"/>
        </w:rPr>
        <w:t xml:space="preserve">/ vjerovnik Josip Galinec i kao zz vjerovnika ISTO GRUPA d.d., ISTO USLUGE d.o.o., ISTO SERVIS d.o.o., ISTO UPRAVLJANJE d.o.o., ISTO NEKRETNINE d.o.o. i USTANOVA ISTO STUDENTSKE USLUGE i  NEGOTIATOR d.o.o.  (ukupan iznos utvrđenih tražbina </w:t>
      </w:r>
      <w:r w:rsidR="004569A4">
        <w:rPr>
          <w:rFonts w:ascii="Arial" w:hAnsi="Arial" w:cs="Arial"/>
        </w:rPr>
        <w:t>1.225.035,77</w:t>
      </w:r>
      <w:r>
        <w:rPr>
          <w:rFonts w:ascii="Arial" w:hAnsi="Arial" w:cs="Arial"/>
        </w:rPr>
        <w:t xml:space="preserve"> eura)</w:t>
      </w:r>
    </w:p>
    <w:p w:rsidR="00155E0A" w:rsidP="00E203AC" w:rsidRDefault="00155E0A" w14:paraId="421D0C58" w14:textId="77777777">
      <w:pPr>
        <w:ind w:firstLine="708"/>
        <w:jc w:val="both"/>
        <w:rPr>
          <w:rFonts w:ascii="Arial" w:hAnsi="Arial" w:cs="Arial"/>
        </w:rPr>
      </w:pPr>
    </w:p>
    <w:p w:rsidRPr="00C64C17" w:rsidR="00155E0A" w:rsidP="00E203AC" w:rsidRDefault="00155E0A" w14:paraId="1478D46D" w14:textId="77777777">
      <w:pPr>
        <w:ind w:firstLine="708"/>
        <w:jc w:val="both"/>
        <w:rPr>
          <w:rFonts w:ascii="Arial" w:hAnsi="Arial" w:cs="Arial"/>
        </w:rPr>
      </w:pPr>
    </w:p>
    <w:p w:rsidRPr="0079041F" w:rsidR="0079041F" w:rsidP="0079041F" w:rsidRDefault="00E449CF" w14:paraId="7D98E509" w14:textId="77777777">
      <w:pPr>
        <w:ind w:firstLine="708"/>
        <w:jc w:val="both"/>
        <w:rPr>
          <w:rFonts w:ascii="Arial" w:hAnsi="Arial" w:cs="Arial"/>
        </w:rPr>
      </w:pPr>
      <w:r w:rsidRPr="00C64C17">
        <w:rPr>
          <w:rFonts w:ascii="Arial" w:hAnsi="Arial" w:cs="Arial"/>
        </w:rPr>
        <w:t xml:space="preserve">Stečajna sutkinja izlaže dnevni red današnje skupštine vjerovnika: </w:t>
      </w:r>
    </w:p>
    <w:p w:rsidRPr="007F6D9C" w:rsidR="007F6D9C" w:rsidP="007F6D9C" w:rsidRDefault="007F6D9C" w14:paraId="486BBAC7" w14:textId="19D8981E">
      <w:pPr>
        <w:autoSpaceDE w:val="false"/>
        <w:autoSpaceDN w:val="false"/>
        <w:adjustRightInd w:val="false"/>
        <w:rPr>
          <w:rFonts w:ascii="Arial" w:hAnsi="Arial" w:cs="Arial" w:eastAsiaTheme="minorHAnsi"/>
          <w:color w:val="000000"/>
          <w:lang w:eastAsia="en-US"/>
        </w:rPr>
      </w:pPr>
    </w:p>
    <w:p w:rsidRPr="00785E43" w:rsidR="00785E43" w:rsidP="00785E43" w:rsidRDefault="007F6D9C" w14:paraId="7B3001BD" w14:textId="77777777">
      <w:pPr>
        <w:autoSpaceDE w:val="false"/>
        <w:autoSpaceDN w:val="false"/>
        <w:adjustRightInd w:val="false"/>
        <w:jc w:val="both"/>
        <w:rPr>
          <w:rFonts w:ascii="Arial" w:hAnsi="Arial" w:cs="Arial" w:eastAsiaTheme="minorHAnsi"/>
          <w:color w:val="000000"/>
          <w:lang w:eastAsia="en-US"/>
        </w:rPr>
      </w:pPr>
      <w:r>
        <w:rPr>
          <w:rFonts w:ascii="Arial" w:hAnsi="Arial" w:cs="Arial" w:eastAsiaTheme="minorHAnsi"/>
          <w:color w:val="000000"/>
          <w:lang w:eastAsia="en-US"/>
        </w:rPr>
        <w:tab/>
      </w:r>
      <w:r w:rsidRPr="00785E43" w:rsidR="00785E43">
        <w:rPr>
          <w:rFonts w:ascii="Arial" w:hAnsi="Arial" w:cs="Arial" w:eastAsiaTheme="minorHAnsi"/>
          <w:color w:val="000000"/>
          <w:lang w:eastAsia="en-US"/>
        </w:rPr>
        <w:t>1/ Ponovno raspravljanje o izlučnom zahtjevu postavljenom po osnovi ugovora</w:t>
      </w:r>
    </w:p>
    <w:p w:rsidRPr="00785E43" w:rsidR="00785E43" w:rsidP="00785E43" w:rsidRDefault="00785E43" w14:paraId="7BBFB99A" w14:textId="77777777">
      <w:pPr>
        <w:autoSpaceDE w:val="false"/>
        <w:autoSpaceDN w:val="false"/>
        <w:adjustRightInd w:val="false"/>
        <w:jc w:val="both"/>
        <w:rPr>
          <w:rFonts w:ascii="Arial" w:hAnsi="Arial" w:cs="Arial" w:eastAsiaTheme="minorHAnsi"/>
          <w:color w:val="000000"/>
          <w:lang w:eastAsia="en-US"/>
        </w:rPr>
      </w:pPr>
      <w:r w:rsidRPr="00785E43">
        <w:rPr>
          <w:rFonts w:ascii="Arial" w:hAnsi="Arial" w:cs="Arial" w:eastAsiaTheme="minorHAnsi"/>
          <w:color w:val="000000"/>
          <w:lang w:eastAsia="en-US"/>
        </w:rPr>
        <w:t>o kupoprodaji nekretnina od 29. prosinca 2023. godine i donošenje odluke u povodu</w:t>
      </w:r>
    </w:p>
    <w:p w:rsidRPr="00785E43" w:rsidR="00785E43" w:rsidP="00785E43" w:rsidRDefault="00785E43" w14:paraId="05403239" w14:textId="77777777">
      <w:pPr>
        <w:autoSpaceDE w:val="false"/>
        <w:autoSpaceDN w:val="false"/>
        <w:adjustRightInd w:val="false"/>
        <w:jc w:val="both"/>
        <w:rPr>
          <w:rFonts w:ascii="Arial" w:hAnsi="Arial" w:cs="Arial" w:eastAsiaTheme="minorHAnsi"/>
          <w:color w:val="000000"/>
          <w:lang w:eastAsia="en-US"/>
        </w:rPr>
      </w:pPr>
      <w:r w:rsidRPr="00785E43">
        <w:rPr>
          <w:rFonts w:ascii="Arial" w:hAnsi="Arial" w:cs="Arial" w:eastAsiaTheme="minorHAnsi"/>
          <w:color w:val="000000"/>
          <w:lang w:eastAsia="en-US"/>
        </w:rPr>
        <w:t>tog zahtjeva</w:t>
      </w:r>
    </w:p>
    <w:p w:rsidRPr="00785E43" w:rsidR="00785E43" w:rsidP="00785E43" w:rsidRDefault="00785E43" w14:paraId="0AD37021" w14:textId="77777777">
      <w:pPr>
        <w:autoSpaceDE w:val="false"/>
        <w:autoSpaceDN w:val="false"/>
        <w:adjustRightInd w:val="false"/>
        <w:ind w:firstLine="708"/>
        <w:jc w:val="both"/>
        <w:rPr>
          <w:rFonts w:ascii="Arial" w:hAnsi="Arial" w:cs="Arial" w:eastAsiaTheme="minorHAnsi"/>
          <w:color w:val="000000"/>
          <w:lang w:eastAsia="en-US"/>
        </w:rPr>
      </w:pPr>
      <w:r w:rsidRPr="00785E43">
        <w:rPr>
          <w:rFonts w:ascii="Arial" w:hAnsi="Arial" w:cs="Arial" w:eastAsiaTheme="minorHAnsi"/>
          <w:color w:val="000000"/>
          <w:lang w:eastAsia="en-US"/>
        </w:rPr>
        <w:t>2/ Raspravljanje o parničnom postupku koji se vodi kod Trgovačkog suda u</w:t>
      </w:r>
    </w:p>
    <w:p w:rsidRPr="00785E43" w:rsidR="00785E43" w:rsidP="00785E43" w:rsidRDefault="00785E43" w14:paraId="6C815709" w14:textId="77777777">
      <w:pPr>
        <w:autoSpaceDE w:val="false"/>
        <w:autoSpaceDN w:val="false"/>
        <w:adjustRightInd w:val="false"/>
        <w:jc w:val="both"/>
        <w:rPr>
          <w:rFonts w:ascii="Arial" w:hAnsi="Arial" w:cs="Arial" w:eastAsiaTheme="minorHAnsi"/>
          <w:color w:val="000000"/>
          <w:lang w:eastAsia="en-US"/>
        </w:rPr>
      </w:pPr>
      <w:r w:rsidRPr="00785E43">
        <w:rPr>
          <w:rFonts w:ascii="Arial" w:hAnsi="Arial" w:cs="Arial" w:eastAsiaTheme="minorHAnsi"/>
          <w:color w:val="000000"/>
          <w:lang w:eastAsia="en-US"/>
        </w:rPr>
        <w:t>Zagrebu posl. broj: P-1020/2024</w:t>
      </w:r>
    </w:p>
    <w:p w:rsidRPr="00785E43" w:rsidR="00785E43" w:rsidP="00785E43" w:rsidRDefault="00785E43" w14:paraId="38F4E530" w14:textId="77777777">
      <w:pPr>
        <w:autoSpaceDE w:val="false"/>
        <w:autoSpaceDN w:val="false"/>
        <w:adjustRightInd w:val="false"/>
        <w:ind w:firstLine="708"/>
        <w:jc w:val="both"/>
        <w:rPr>
          <w:rFonts w:ascii="Arial" w:hAnsi="Arial" w:cs="Arial" w:eastAsiaTheme="minorHAnsi"/>
          <w:color w:val="000000"/>
          <w:lang w:eastAsia="en-US"/>
        </w:rPr>
      </w:pPr>
      <w:r w:rsidRPr="00785E43">
        <w:rPr>
          <w:rFonts w:ascii="Arial" w:hAnsi="Arial" w:cs="Arial" w:eastAsiaTheme="minorHAnsi"/>
          <w:color w:val="000000"/>
          <w:lang w:eastAsia="en-US"/>
        </w:rPr>
        <w:t>3/ Raspravljanje u povodu zahtjeva društva StambeniZG d.o.o. u vezi plaćanja</w:t>
      </w:r>
    </w:p>
    <w:p w:rsidR="00F27C18" w:rsidP="00785E43" w:rsidRDefault="00785E43" w14:paraId="0271A142" w14:textId="26093217">
      <w:pPr>
        <w:autoSpaceDE w:val="false"/>
        <w:autoSpaceDN w:val="false"/>
        <w:adjustRightInd w:val="false"/>
        <w:jc w:val="both"/>
        <w:rPr>
          <w:rFonts w:ascii="Arial" w:hAnsi="Arial" w:cs="Arial"/>
        </w:rPr>
      </w:pPr>
      <w:r w:rsidRPr="00785E43">
        <w:rPr>
          <w:rFonts w:ascii="Arial" w:hAnsi="Arial" w:cs="Arial" w:eastAsiaTheme="minorHAnsi"/>
          <w:color w:val="000000"/>
          <w:lang w:eastAsia="en-US"/>
        </w:rPr>
        <w:t>pričuve.</w:t>
      </w:r>
    </w:p>
    <w:p w:rsidR="00A545DB" w:rsidP="004569A4" w:rsidRDefault="00A545DB" w14:paraId="69A98CA2" w14:textId="77777777">
      <w:pPr>
        <w:jc w:val="both"/>
        <w:rPr>
          <w:rFonts w:ascii="Arial" w:hAnsi="Arial" w:cs="Arial"/>
        </w:rPr>
      </w:pPr>
    </w:p>
    <w:p w:rsidRPr="00C64C17" w:rsidR="00A55BD3" w:rsidP="004569A4" w:rsidRDefault="00A55BD3" w14:paraId="02977FA8" w14:textId="77777777">
      <w:pPr>
        <w:jc w:val="both"/>
        <w:rPr>
          <w:rFonts w:ascii="Arial" w:hAnsi="Arial" w:cs="Arial"/>
        </w:rPr>
      </w:pPr>
    </w:p>
    <w:p w:rsidR="00A55BD3" w:rsidP="00785E43" w:rsidRDefault="00FD3835" w14:paraId="5C5D4624" w14:textId="1A7E5DD2">
      <w:pPr>
        <w:autoSpaceDE w:val="false"/>
        <w:autoSpaceDN w:val="false"/>
        <w:adjustRightInd w:val="false"/>
        <w:jc w:val="both"/>
        <w:rPr>
          <w:rFonts w:ascii="Arial" w:hAnsi="Arial" w:cs="Arial"/>
          <w:color w:val="000000" w:themeColor="text1"/>
        </w:rPr>
      </w:pPr>
      <w:r w:rsidRPr="00A545DB">
        <w:rPr>
          <w:rFonts w:ascii="Arial" w:hAnsi="Arial" w:cs="Arial"/>
          <w:color w:val="000000" w:themeColor="text1"/>
        </w:rPr>
        <w:t>Prelazi se na</w:t>
      </w:r>
      <w:r w:rsidR="00A55BD3">
        <w:rPr>
          <w:rFonts w:ascii="Arial" w:hAnsi="Arial" w:cs="Arial"/>
          <w:color w:val="000000" w:themeColor="text1"/>
        </w:rPr>
        <w:t xml:space="preserve"> raspravljanje pod točkom 1. i 2. dnevnog reda</w:t>
      </w:r>
    </w:p>
    <w:p w:rsidR="00A55BD3" w:rsidP="00785E43" w:rsidRDefault="00A55BD3" w14:paraId="428C9DEE" w14:textId="77777777">
      <w:pPr>
        <w:autoSpaceDE w:val="false"/>
        <w:autoSpaceDN w:val="false"/>
        <w:adjustRightInd w:val="false"/>
        <w:jc w:val="both"/>
        <w:rPr>
          <w:rFonts w:ascii="Arial" w:hAnsi="Arial" w:cs="Arial"/>
          <w:color w:val="000000" w:themeColor="text1"/>
        </w:rPr>
      </w:pPr>
    </w:p>
    <w:p w:rsidRPr="00C633A9" w:rsidR="00A55BD3" w:rsidP="00A55BD3" w:rsidRDefault="00A55BD3" w14:paraId="0908FB91" w14:textId="77777777">
      <w:pPr>
        <w:autoSpaceDE w:val="false"/>
        <w:autoSpaceDN w:val="false"/>
        <w:adjustRightInd w:val="false"/>
        <w:ind w:firstLine="708"/>
        <w:jc w:val="both"/>
        <w:rPr>
          <w:rFonts w:ascii="Arial" w:hAnsi="Arial" w:cs="Arial" w:eastAsiaTheme="minorHAnsi"/>
          <w:color w:val="000000"/>
          <w:lang w:eastAsia="en-US"/>
        </w:rPr>
      </w:pPr>
      <w:r w:rsidRPr="00C633A9">
        <w:rPr>
          <w:rFonts w:ascii="Arial" w:hAnsi="Arial" w:cs="Arial" w:eastAsiaTheme="minorHAnsi"/>
          <w:color w:val="000000"/>
          <w:lang w:eastAsia="en-US"/>
        </w:rPr>
        <w:t>1/ Ponovno raspravljanje o izlučnom zahtjevu postavljenom po osnovi ugovora</w:t>
      </w:r>
    </w:p>
    <w:p w:rsidRPr="00C633A9" w:rsidR="00A55BD3" w:rsidP="00A55BD3" w:rsidRDefault="00A55BD3" w14:paraId="38A7B19C" w14:textId="77777777">
      <w:pPr>
        <w:autoSpaceDE w:val="false"/>
        <w:autoSpaceDN w:val="false"/>
        <w:adjustRightInd w:val="false"/>
        <w:jc w:val="both"/>
        <w:rPr>
          <w:rFonts w:ascii="Arial" w:hAnsi="Arial" w:cs="Arial" w:eastAsiaTheme="minorHAnsi"/>
          <w:color w:val="000000"/>
          <w:lang w:eastAsia="en-US"/>
        </w:rPr>
      </w:pPr>
      <w:r w:rsidRPr="00C633A9">
        <w:rPr>
          <w:rFonts w:ascii="Arial" w:hAnsi="Arial" w:cs="Arial" w:eastAsiaTheme="minorHAnsi"/>
          <w:color w:val="000000"/>
          <w:lang w:eastAsia="en-US"/>
        </w:rPr>
        <w:t>o kupoprodaji nekretnina od 29. prosinca 2023. godine i donošenje odluke u povodu</w:t>
      </w:r>
    </w:p>
    <w:p w:rsidRPr="00C633A9" w:rsidR="00A55BD3" w:rsidP="00A55BD3" w:rsidRDefault="00A55BD3" w14:paraId="14558688" w14:textId="77777777">
      <w:pPr>
        <w:autoSpaceDE w:val="false"/>
        <w:autoSpaceDN w:val="false"/>
        <w:adjustRightInd w:val="false"/>
        <w:jc w:val="both"/>
        <w:rPr>
          <w:rFonts w:ascii="Arial" w:hAnsi="Arial" w:cs="Arial" w:eastAsiaTheme="minorHAnsi"/>
          <w:color w:val="000000"/>
          <w:lang w:eastAsia="en-US"/>
        </w:rPr>
      </w:pPr>
      <w:r w:rsidRPr="00C633A9">
        <w:rPr>
          <w:rFonts w:ascii="Arial" w:hAnsi="Arial" w:cs="Arial" w:eastAsiaTheme="minorHAnsi"/>
          <w:color w:val="000000"/>
          <w:lang w:eastAsia="en-US"/>
        </w:rPr>
        <w:t>tog zahtjeva</w:t>
      </w:r>
    </w:p>
    <w:p w:rsidRPr="00C633A9" w:rsidR="00A55BD3" w:rsidP="00A55BD3" w:rsidRDefault="00A55BD3" w14:paraId="3016C3EF" w14:textId="77777777">
      <w:pPr>
        <w:autoSpaceDE w:val="false"/>
        <w:autoSpaceDN w:val="false"/>
        <w:adjustRightInd w:val="false"/>
        <w:ind w:firstLine="708"/>
        <w:jc w:val="both"/>
        <w:rPr>
          <w:rFonts w:ascii="Arial" w:hAnsi="Arial" w:cs="Arial" w:eastAsiaTheme="minorHAnsi"/>
          <w:color w:val="000000"/>
          <w:lang w:eastAsia="en-US"/>
        </w:rPr>
      </w:pPr>
      <w:r w:rsidRPr="00C633A9">
        <w:rPr>
          <w:rFonts w:ascii="Arial" w:hAnsi="Arial" w:cs="Arial" w:eastAsiaTheme="minorHAnsi"/>
          <w:color w:val="000000"/>
          <w:lang w:eastAsia="en-US"/>
        </w:rPr>
        <w:lastRenderedPageBreak/>
        <w:t>2/ Raspravljanje o parničnom postupku koji se vodi kod Trgovačkog suda u</w:t>
      </w:r>
    </w:p>
    <w:p w:rsidRPr="00C633A9" w:rsidR="00A55BD3" w:rsidP="00A55BD3" w:rsidRDefault="00A55BD3" w14:paraId="746767F6" w14:textId="77777777">
      <w:pPr>
        <w:autoSpaceDE w:val="false"/>
        <w:autoSpaceDN w:val="false"/>
        <w:adjustRightInd w:val="false"/>
        <w:jc w:val="both"/>
        <w:rPr>
          <w:rFonts w:ascii="Arial" w:hAnsi="Arial" w:cs="Arial" w:eastAsiaTheme="minorHAnsi"/>
          <w:color w:val="000000"/>
          <w:lang w:eastAsia="en-US"/>
        </w:rPr>
      </w:pPr>
      <w:r w:rsidRPr="00C633A9">
        <w:rPr>
          <w:rFonts w:ascii="Arial" w:hAnsi="Arial" w:cs="Arial" w:eastAsiaTheme="minorHAnsi"/>
          <w:color w:val="000000"/>
          <w:lang w:eastAsia="en-US"/>
        </w:rPr>
        <w:t>Zagrebu posl. broj: P-1020/2024</w:t>
      </w:r>
    </w:p>
    <w:p w:rsidRPr="00C633A9" w:rsidR="00A55BD3" w:rsidP="00A55BD3" w:rsidRDefault="00A55BD3" w14:paraId="3E0C34CA" w14:textId="77777777">
      <w:pPr>
        <w:jc w:val="both"/>
        <w:rPr>
          <w:rFonts w:ascii="Arial" w:hAnsi="Arial" w:cs="Arial"/>
        </w:rPr>
      </w:pPr>
    </w:p>
    <w:p w:rsidRPr="00C633A9" w:rsidR="00A55BD3" w:rsidP="00A55BD3" w:rsidRDefault="00A55BD3" w14:paraId="7551FCED" w14:textId="77777777">
      <w:pPr>
        <w:jc w:val="both"/>
        <w:rPr>
          <w:rFonts w:ascii="Arial" w:hAnsi="Arial" w:cs="Arial"/>
        </w:rPr>
      </w:pPr>
    </w:p>
    <w:p w:rsidRPr="00C633A9" w:rsidR="00A55BD3" w:rsidP="00A55BD3" w:rsidRDefault="00A55BD3" w14:paraId="6560FE3E" w14:textId="77777777">
      <w:pPr>
        <w:jc w:val="both"/>
        <w:rPr>
          <w:rFonts w:ascii="Arial" w:hAnsi="Arial" w:cs="Arial"/>
        </w:rPr>
      </w:pPr>
      <w:r w:rsidRPr="00C633A9">
        <w:rPr>
          <w:rFonts w:ascii="Arial" w:hAnsi="Arial" w:cs="Arial"/>
        </w:rPr>
        <w:tab/>
        <w:t xml:space="preserve">Na skupštini vjerovnika održanoj 12. svibnja 2025. godine raspravljalo o se pokretanju parničnog postupka radi pobijanja ugovora o kupoprodaji nekretnina od 29. prosinca 2023. godine. </w:t>
      </w:r>
    </w:p>
    <w:p w:rsidRPr="00C633A9" w:rsidR="00A55BD3" w:rsidP="00A55BD3" w:rsidRDefault="00A55BD3" w14:paraId="55066AF6" w14:textId="77777777">
      <w:pPr>
        <w:jc w:val="both"/>
        <w:rPr>
          <w:rFonts w:ascii="Arial" w:hAnsi="Arial" w:cs="Arial"/>
        </w:rPr>
      </w:pPr>
    </w:p>
    <w:p w:rsidRPr="00C633A9" w:rsidR="00A55BD3" w:rsidP="00A55BD3" w:rsidRDefault="00A55BD3" w14:paraId="7242426B" w14:textId="7A7A1F81">
      <w:pPr>
        <w:jc w:val="both"/>
        <w:rPr>
          <w:rFonts w:ascii="Arial" w:hAnsi="Arial" w:cs="Arial"/>
        </w:rPr>
      </w:pPr>
      <w:r w:rsidRPr="00C633A9">
        <w:rPr>
          <w:rFonts w:ascii="Arial" w:hAnsi="Arial" w:cs="Arial"/>
        </w:rPr>
        <w:tab/>
        <w:t>Stečajna upraviteljica Alma Opačak je u bitnome smatrala da nije oportuno pokretati  takav postupak jer i u slučaju da dužnik uspije u tom postupku ne bi se ostvarila nikakva mogućnost namirenja stečajnih vjerovnika u ovom postupku iz razloga što su sve nekretnine koje su predmet tog ugovora o kupoprodaji opterećene razlučnim pravom u korist CENTAR BANKE i PARTNER BANKE koji bi se jedini i to djelomično namirili iz iznosa kupovnine a istovremeno bi u ovom stečajnom postupku nastali troškovi u vezi sa tom prodajom.</w:t>
      </w:r>
    </w:p>
    <w:p w:rsidRPr="00C633A9" w:rsidR="00A55BD3" w:rsidP="00A55BD3" w:rsidRDefault="00A55BD3" w14:paraId="72FB0804" w14:textId="77777777">
      <w:pPr>
        <w:jc w:val="both"/>
        <w:rPr>
          <w:rFonts w:ascii="Arial" w:hAnsi="Arial" w:cs="Arial"/>
        </w:rPr>
      </w:pPr>
    </w:p>
    <w:p w:rsidRPr="00C633A9" w:rsidR="00A55BD3" w:rsidP="00A55BD3" w:rsidRDefault="00A55BD3" w14:paraId="236F791E" w14:textId="77777777">
      <w:pPr>
        <w:jc w:val="both"/>
        <w:rPr>
          <w:rFonts w:ascii="Arial" w:hAnsi="Arial" w:cs="Arial"/>
        </w:rPr>
      </w:pPr>
      <w:r w:rsidRPr="00C633A9">
        <w:rPr>
          <w:rFonts w:ascii="Arial" w:hAnsi="Arial" w:cs="Arial"/>
          <w:iCs/>
        </w:rPr>
        <w:tab/>
        <w:t>Skupština vjerovnika je donijela odluku da se n</w:t>
      </w:r>
      <w:r w:rsidRPr="00C633A9">
        <w:rPr>
          <w:rFonts w:ascii="Arial" w:hAnsi="Arial" w:cs="Arial"/>
        </w:rPr>
        <w:t>eće se pokretati parnični postupak radi pobijanja ugovora o kupoprodaji nekretnina od 29. prosinca 2023. godine koji ugovor je sklopljen između dužnika i društva ISTO NEKRETNINE d.o.o.</w:t>
      </w:r>
    </w:p>
    <w:p w:rsidRPr="00C633A9" w:rsidR="00A55BD3" w:rsidP="00A55BD3" w:rsidRDefault="00A55BD3" w14:paraId="06862A86" w14:textId="77777777">
      <w:pPr>
        <w:jc w:val="both"/>
        <w:rPr>
          <w:rFonts w:ascii="Arial" w:hAnsi="Arial" w:cs="Arial"/>
        </w:rPr>
      </w:pPr>
    </w:p>
    <w:p w:rsidRPr="00C633A9" w:rsidR="00A55BD3" w:rsidP="00A55BD3" w:rsidRDefault="00A55BD3" w14:paraId="641A1A1D" w14:textId="77777777">
      <w:pPr>
        <w:jc w:val="both"/>
        <w:rPr>
          <w:rFonts w:ascii="Arial" w:hAnsi="Arial" w:cs="Arial"/>
        </w:rPr>
      </w:pPr>
    </w:p>
    <w:p w:rsidRPr="00C633A9" w:rsidR="00A55BD3" w:rsidP="00A55BD3" w:rsidRDefault="00A55BD3" w14:paraId="5868B6A8" w14:textId="332698E5">
      <w:pPr>
        <w:jc w:val="both"/>
        <w:rPr>
          <w:rFonts w:ascii="Arial" w:hAnsi="Arial" w:cs="Arial"/>
        </w:rPr>
      </w:pPr>
      <w:r w:rsidRPr="00C633A9">
        <w:rPr>
          <w:rFonts w:ascii="Arial" w:hAnsi="Arial" w:cs="Arial"/>
        </w:rPr>
        <w:tab/>
        <w:t>Nakon ponovnog imenovanja Alm</w:t>
      </w:r>
      <w:r>
        <w:rPr>
          <w:rFonts w:ascii="Arial" w:hAnsi="Arial" w:cs="Arial"/>
        </w:rPr>
        <w:t>e</w:t>
      </w:r>
      <w:r w:rsidRPr="00C633A9">
        <w:rPr>
          <w:rFonts w:ascii="Arial" w:hAnsi="Arial" w:cs="Arial"/>
        </w:rPr>
        <w:t xml:space="preserve"> Opačak stečajnom upraviteljicom ista je promijenila stav u vezi valjanosti tog ugovora. Sada osporava taj ugovor, kao i izlučni zahtjev koji se temelji na tom ugovoru, jer uz ugovor o kupoprodaji nije dostavljena ovjerena javnobilježnička suglasnost nadzornog odbora člana društva za zaključenje tog ugovora i otuđenje više nekretnina, nije dostavljen dokaz na koji način je utvrđena kupoprodajna cijena, nije izvršena kompenzacija sa jasnom oznakom p</w:t>
      </w:r>
      <w:r w:rsidR="00155E0A">
        <w:rPr>
          <w:rFonts w:ascii="Arial" w:hAnsi="Arial" w:cs="Arial"/>
        </w:rPr>
        <w:t>r</w:t>
      </w:r>
      <w:r w:rsidRPr="00C633A9">
        <w:rPr>
          <w:rFonts w:ascii="Arial" w:hAnsi="Arial" w:cs="Arial"/>
        </w:rPr>
        <w:t>otutražbine stečajnog dužnika i kompenzacija nije potpisana (podnesak od 25. veljače 2026. godine – list 3944 do 3946 spisa). Stečajna upraviteljica sada predlaže da se u odnosu na te nekretnine donese rješenje o prodaji (jer ugovor o kupoprodaji nekretnina od 29. prosinca 2023. godine nije proveden u zemljišnim knjigama).</w:t>
      </w:r>
    </w:p>
    <w:p w:rsidRPr="00C633A9" w:rsidR="00A55BD3" w:rsidP="00A55BD3" w:rsidRDefault="00A55BD3" w14:paraId="443428FE" w14:textId="77777777">
      <w:pPr>
        <w:jc w:val="both"/>
        <w:rPr>
          <w:rFonts w:ascii="Arial" w:hAnsi="Arial" w:cs="Arial"/>
        </w:rPr>
      </w:pPr>
    </w:p>
    <w:p w:rsidRPr="00C633A9" w:rsidR="00A55BD3" w:rsidP="00A55BD3" w:rsidRDefault="00A55BD3" w14:paraId="20156993" w14:textId="6AC466D9">
      <w:pPr>
        <w:jc w:val="both"/>
        <w:rPr>
          <w:rFonts w:ascii="Arial" w:hAnsi="Arial" w:cs="Arial"/>
        </w:rPr>
      </w:pPr>
      <w:r w:rsidRPr="00C633A9">
        <w:rPr>
          <w:rFonts w:ascii="Arial" w:hAnsi="Arial" w:cs="Arial"/>
        </w:rPr>
        <w:tab/>
        <w:t>Razlučni  vjerovnika EPSILON ZETA se dana 27. veljače 2026. godine očitovao o visini potraživanja po osnovi ugovora o kreditu i upisanog založnog prava CENTAR BANKE, na čije mjesto je on stupio i sada ima položaj razlučnog vjerovnika na nekretninama koje su predmet ugovora o kupoprodaji od 29. prosinca 2023. godine (list 4067 spisa).</w:t>
      </w:r>
    </w:p>
    <w:p w:rsidRPr="00C633A9" w:rsidR="00A55BD3" w:rsidP="00A55BD3" w:rsidRDefault="00A55BD3" w14:paraId="707FE2F3" w14:textId="77777777">
      <w:pPr>
        <w:jc w:val="both"/>
        <w:rPr>
          <w:rFonts w:ascii="Arial" w:hAnsi="Arial" w:cs="Arial"/>
        </w:rPr>
      </w:pPr>
    </w:p>
    <w:p w:rsidRPr="00C633A9" w:rsidR="00A55BD3" w:rsidP="00A55BD3" w:rsidRDefault="00A55BD3" w14:paraId="7532671B" w14:textId="77777777">
      <w:pPr>
        <w:jc w:val="both"/>
        <w:rPr>
          <w:rFonts w:ascii="Arial" w:hAnsi="Arial" w:cs="Arial"/>
        </w:rPr>
      </w:pPr>
      <w:r w:rsidRPr="00C633A9">
        <w:rPr>
          <w:rFonts w:ascii="Arial" w:hAnsi="Arial" w:cs="Arial"/>
        </w:rPr>
        <w:t xml:space="preserve"> </w:t>
      </w:r>
      <w:r w:rsidRPr="00C633A9">
        <w:rPr>
          <w:rFonts w:ascii="Arial" w:hAnsi="Arial" w:cs="Arial"/>
        </w:rPr>
        <w:tab/>
        <w:t xml:space="preserve">U podnesku od 16. lipnja 2026. godine (list 4397 spisa) stečajna upraviteljica prvi put upoznaje sud da je u tijeku parnični postupak koji se vodi pred Trgovačkim sudom u Zagrebu pod brojem P-1020/2024 po tužbi ovdje dužnika protiv CENTAR BANKE d.d. u stečaju, a predmet kojeg postupka je brisanje založnog prava CENTAR BANKE na nekretninama dužnika (ove koje su predmet ugovora o kupoprodaji nekretnina od 29. prosinca 2023. godine) jer da je tražbina prema CENTAR BANCI u cijelosti namirena, a radi se sada o tražbini EPSILON ZETE na koju je prenesena. </w:t>
      </w:r>
    </w:p>
    <w:p w:rsidRPr="00C633A9" w:rsidR="00A55BD3" w:rsidP="00A55BD3" w:rsidRDefault="00A55BD3" w14:paraId="4208E590" w14:textId="77777777">
      <w:pPr>
        <w:jc w:val="both"/>
        <w:rPr>
          <w:rFonts w:ascii="Arial" w:hAnsi="Arial" w:cs="Arial"/>
        </w:rPr>
      </w:pPr>
    </w:p>
    <w:p w:rsidR="00A55BD3" w:rsidP="00A55BD3" w:rsidRDefault="00A55BD3" w14:paraId="6A5BA332" w14:textId="5783B885">
      <w:pPr>
        <w:jc w:val="both"/>
        <w:rPr>
          <w:rFonts w:ascii="Arial" w:hAnsi="Arial" w:cs="Arial"/>
        </w:rPr>
      </w:pPr>
      <w:r w:rsidRPr="00C633A9">
        <w:rPr>
          <w:rFonts w:ascii="Arial" w:hAnsi="Arial" w:cs="Arial"/>
        </w:rPr>
        <w:tab/>
        <w:t>Stečajna upraviteljica</w:t>
      </w:r>
      <w:r w:rsidR="00AC1D11">
        <w:rPr>
          <w:rFonts w:ascii="Arial" w:hAnsi="Arial" w:cs="Arial"/>
        </w:rPr>
        <w:t xml:space="preserve"> navodi da je u predmetu P-1020/24 CENTAR BANKA dostavila odgovor na tužbu u kojem nije osporila da je namirena njezina tražbina u iznosu od 12.000.000,00 kuna a da je ostalo nenamirena tražbina u iznosu od 4.000.000,00 KUNA. Radi navedenog smatra da obračun EPSILON ZETE koji je </w:t>
      </w:r>
      <w:r w:rsidR="00AC1D11">
        <w:rPr>
          <w:rFonts w:ascii="Arial" w:hAnsi="Arial" w:cs="Arial"/>
        </w:rPr>
        <w:lastRenderedPageBreak/>
        <w:t xml:space="preserve">dostavljen u spis 27. veljače ne može biti točan. Osobnog je mišljenja da tužba u tom predmetu nije dobro napisana jer se istom  traži brisanje založnog prava u cjelini a kako proizlazi iz spisa predmeta dio tražbine osiguran založnim pravom nije namiren. Također ukazuje kako je neobično što razlučni vjerovnik sada EPSILON ZETA nije uknjižio svoje </w:t>
      </w:r>
      <w:r w:rsidR="00474B54">
        <w:rPr>
          <w:rFonts w:ascii="Arial" w:hAnsi="Arial" w:cs="Arial"/>
        </w:rPr>
        <w:t>založno</w:t>
      </w:r>
      <w:r w:rsidR="00AC1D11">
        <w:rPr>
          <w:rFonts w:ascii="Arial" w:hAnsi="Arial" w:cs="Arial"/>
        </w:rPr>
        <w:t xml:space="preserve"> pravo u zemljišnim knjigama odnosno stupio na mjesto dosadašnjeg </w:t>
      </w:r>
      <w:r w:rsidR="00474B54">
        <w:rPr>
          <w:rFonts w:ascii="Arial" w:hAnsi="Arial" w:cs="Arial"/>
        </w:rPr>
        <w:t>založnog</w:t>
      </w:r>
      <w:r w:rsidR="00AC1D11">
        <w:rPr>
          <w:rFonts w:ascii="Arial" w:hAnsi="Arial" w:cs="Arial"/>
        </w:rPr>
        <w:t xml:space="preserve"> vjerovnika CENTAR BANKE</w:t>
      </w:r>
      <w:r w:rsidR="00474B54">
        <w:rPr>
          <w:rFonts w:ascii="Arial" w:hAnsi="Arial" w:cs="Arial"/>
        </w:rPr>
        <w:t xml:space="preserve">. </w:t>
      </w:r>
    </w:p>
    <w:p w:rsidR="00474B54" w:rsidP="00A55BD3" w:rsidRDefault="00474B54" w14:paraId="0FC9BD66" w14:textId="7B9B57B7">
      <w:pPr>
        <w:jc w:val="both"/>
        <w:rPr>
          <w:rFonts w:ascii="Arial" w:hAnsi="Arial" w:cs="Arial"/>
        </w:rPr>
      </w:pPr>
      <w:r>
        <w:rPr>
          <w:rFonts w:ascii="Arial" w:hAnsi="Arial" w:cs="Arial"/>
        </w:rPr>
        <w:tab/>
      </w:r>
    </w:p>
    <w:p w:rsidR="00474B54" w:rsidP="00A55BD3" w:rsidRDefault="00474B54" w14:paraId="1AC37C58" w14:textId="6960D60F">
      <w:pPr>
        <w:jc w:val="both"/>
        <w:rPr>
          <w:rFonts w:ascii="Arial" w:hAnsi="Arial" w:cs="Arial"/>
        </w:rPr>
      </w:pPr>
      <w:r>
        <w:rPr>
          <w:rFonts w:ascii="Arial" w:hAnsi="Arial" w:cs="Arial"/>
        </w:rPr>
        <w:tab/>
        <w:t xml:space="preserve">Stečajna upraviteljica ostaje kod osporavanja izlučnih prava ISTO NEKRETNINE iz razloga što ne postoji suglasnost volja za kompenzaciju budući da ista nije potpisana od nijedne strane. Ističem da u kompenzaciji nije točno navedena koja bi to bila protutražbina ISTO INDUSTROGRADNJE odnosno koje su to dospjele obveze koje bi ISTO INDUSTOGRADNJA imala prema ISTO NEKRETNINAMA. Naime ISTO NEKRETNINE nije bio vjerovnik u predstečajnoj nagodbi, znači da bi ta potraživanja ISTO NEKRETNINE prema ISTO INDUSTOGRADNJI morala nastati nakon zaključenja predstečajne nagodbe. Ističem kako sam od PU Pazin još kao </w:t>
      </w:r>
      <w:r w:rsidR="0099186F">
        <w:rPr>
          <w:rFonts w:ascii="Arial" w:hAnsi="Arial" w:cs="Arial"/>
        </w:rPr>
        <w:t xml:space="preserve">PSU </w:t>
      </w:r>
      <w:r>
        <w:rPr>
          <w:rFonts w:ascii="Arial" w:hAnsi="Arial" w:cs="Arial"/>
        </w:rPr>
        <w:t xml:space="preserve">zatražila podatak dali je stečajni dužnik raspolagao nekretninama unazad 4 godine i dobila pisano očitovanje kako je stečajni dužnik raspolagao samo jednim stanom i jednom garažom 2021. Dakle, ugovora iz 2023. nema u poreznoj pravi. </w:t>
      </w:r>
    </w:p>
    <w:p w:rsidRPr="00C633A9" w:rsidR="00474B54" w:rsidP="00A55BD3" w:rsidRDefault="00474B54" w14:paraId="7451A7B2" w14:textId="77777777">
      <w:pPr>
        <w:jc w:val="both"/>
        <w:rPr>
          <w:rFonts w:ascii="Arial" w:hAnsi="Arial" w:cs="Arial"/>
        </w:rPr>
      </w:pPr>
    </w:p>
    <w:p w:rsidRPr="00C633A9" w:rsidR="00A55BD3" w:rsidP="00A55BD3" w:rsidRDefault="00A55BD3" w14:paraId="5890A5DB" w14:textId="77777777">
      <w:pPr>
        <w:jc w:val="both"/>
        <w:rPr>
          <w:rFonts w:ascii="Arial" w:hAnsi="Arial" w:cs="Arial"/>
        </w:rPr>
      </w:pPr>
    </w:p>
    <w:p w:rsidRPr="00C633A9" w:rsidR="00A55BD3" w:rsidP="00A55BD3" w:rsidRDefault="00A55BD3" w14:paraId="4037A397" w14:textId="548317DE">
      <w:pPr>
        <w:jc w:val="both"/>
        <w:rPr>
          <w:rFonts w:ascii="Arial" w:hAnsi="Arial" w:cs="Arial"/>
        </w:rPr>
      </w:pPr>
      <w:r w:rsidRPr="00C633A9">
        <w:rPr>
          <w:rFonts w:ascii="Arial" w:hAnsi="Arial" w:cs="Arial"/>
        </w:rPr>
        <w:tab/>
        <w:t>Stečajni vjerovni</w:t>
      </w:r>
      <w:r w:rsidR="00474B54">
        <w:rPr>
          <w:rFonts w:ascii="Arial" w:hAnsi="Arial" w:cs="Arial"/>
        </w:rPr>
        <w:t xml:space="preserve">k stečajna masa iza CREDO </w:t>
      </w:r>
      <w:r w:rsidR="0099186F">
        <w:rPr>
          <w:rFonts w:ascii="Arial" w:hAnsi="Arial" w:cs="Arial"/>
        </w:rPr>
        <w:t xml:space="preserve">BANKA d.d. u stečaju navodi da se u cijelosti slaže sa iznesenim navodima stečajne upraviteljice u vezi osporavanja izlučnog prava. </w:t>
      </w:r>
    </w:p>
    <w:p w:rsidRPr="00C633A9" w:rsidR="00A55BD3" w:rsidP="00A55BD3" w:rsidRDefault="00A55BD3" w14:paraId="318BBA50" w14:textId="77777777">
      <w:pPr>
        <w:jc w:val="both"/>
        <w:rPr>
          <w:rFonts w:ascii="Arial" w:hAnsi="Arial" w:cs="Arial"/>
        </w:rPr>
      </w:pPr>
    </w:p>
    <w:p w:rsidR="00A55BD3" w:rsidP="00A55BD3" w:rsidRDefault="006E60BB" w14:paraId="58775C76" w14:textId="3A8E401B">
      <w:pPr>
        <w:jc w:val="both"/>
        <w:rPr>
          <w:rFonts w:ascii="Arial" w:hAnsi="Arial" w:cs="Arial"/>
        </w:rPr>
      </w:pPr>
      <w:r>
        <w:rPr>
          <w:rFonts w:ascii="Arial" w:hAnsi="Arial" w:cs="Arial"/>
        </w:rPr>
        <w:tab/>
        <w:t xml:space="preserve">Josip Galinec kao zastupnik ISTO NEKRETNINE izjavljujem da je društvo ISTO NEKRETNINE steklo predmetne nekretnine valjanim ugovorom, da je u mirnom posjedu istih, da nema nikakve osnove da se prihvati zahtjev da se bez pravnog okončanja dokumenata na temelju kojih ISTO NEKRETNINE ima pravo na vlasništvo koji plaća režije, iz vlasti u odnosu na te nekretnine. </w:t>
      </w:r>
    </w:p>
    <w:p w:rsidR="006E60BB" w:rsidP="00A55BD3" w:rsidRDefault="006E60BB" w14:paraId="2D7FADC9" w14:textId="77777777">
      <w:pPr>
        <w:jc w:val="both"/>
        <w:rPr>
          <w:rFonts w:ascii="Arial" w:hAnsi="Arial" w:cs="Arial"/>
        </w:rPr>
      </w:pPr>
    </w:p>
    <w:p w:rsidR="006E60BB" w:rsidP="00A55BD3" w:rsidRDefault="006E60BB" w14:paraId="66F6D498" w14:textId="695D9215">
      <w:pPr>
        <w:jc w:val="both"/>
        <w:rPr>
          <w:rFonts w:ascii="Arial" w:hAnsi="Arial" w:cs="Arial"/>
        </w:rPr>
      </w:pPr>
      <w:r>
        <w:rPr>
          <w:rFonts w:ascii="Arial" w:hAnsi="Arial" w:cs="Arial"/>
        </w:rPr>
        <w:tab/>
        <w:t xml:space="preserve">Na upit suda da se određeno očituje na upravo izneseni navod da je društvo ISTO NEKRETNINE u mirnom posjedu svih nekretnina koje su predmet ugovora o kupoprodaji od 29. prosinca 2023. godine Josip Galinec navodi da je društvo ISTO NEKRETNINE po valjanoj pravnoj osnovi steklo te nekretnine te je istima dalje raspolagao, kao što je primjerice slučaj sa g. Slivarom. </w:t>
      </w:r>
    </w:p>
    <w:p w:rsidR="006E60BB" w:rsidP="00A55BD3" w:rsidRDefault="006E60BB" w14:paraId="100C6F9C" w14:textId="77777777">
      <w:pPr>
        <w:jc w:val="both"/>
        <w:rPr>
          <w:rFonts w:ascii="Arial" w:hAnsi="Arial" w:cs="Arial"/>
        </w:rPr>
      </w:pPr>
    </w:p>
    <w:p w:rsidR="006E60BB" w:rsidP="00A55BD3" w:rsidRDefault="006E60BB" w14:paraId="6C012148" w14:textId="38A99312">
      <w:pPr>
        <w:jc w:val="both"/>
        <w:rPr>
          <w:rFonts w:ascii="Arial" w:hAnsi="Arial" w:cs="Arial"/>
        </w:rPr>
      </w:pPr>
      <w:r>
        <w:rPr>
          <w:rFonts w:ascii="Arial" w:hAnsi="Arial" w:cs="Arial"/>
        </w:rPr>
        <w:tab/>
        <w:t xml:space="preserve">Utvrđuje se da je u 11:25 sati pristupio odvjetnik Michele Mušković, punomoćnik Leona Antuna Slivara. </w:t>
      </w:r>
    </w:p>
    <w:p w:rsidR="006E60BB" w:rsidP="00A55BD3" w:rsidRDefault="006E60BB" w14:paraId="170FC620" w14:textId="77777777">
      <w:pPr>
        <w:jc w:val="both"/>
        <w:rPr>
          <w:rFonts w:ascii="Arial" w:hAnsi="Arial" w:cs="Arial"/>
        </w:rPr>
      </w:pPr>
    </w:p>
    <w:p w:rsidR="006E60BB" w:rsidP="00A55BD3" w:rsidRDefault="006E60BB" w14:paraId="04380BB9" w14:textId="0CAFE8F1">
      <w:pPr>
        <w:jc w:val="both"/>
        <w:rPr>
          <w:rFonts w:ascii="Arial" w:hAnsi="Arial" w:cs="Arial"/>
        </w:rPr>
      </w:pPr>
      <w:r>
        <w:rPr>
          <w:rFonts w:ascii="Arial" w:hAnsi="Arial" w:cs="Arial"/>
        </w:rPr>
        <w:tab/>
        <w:t xml:space="preserve">Pun. stečajne mase iza CREDO BANKE d.d. u stečaju predlaže da sud naloži društvu ISTO NEKRETNINE da dostavi stečajnoj upraviteljice podatke tko je sve u posjedu nekretnina koje su predmet ugovora o kupoprodaji ugovora od 29. prosinca 2023. kao i dokumentaciju vezanu uz to. </w:t>
      </w:r>
    </w:p>
    <w:p w:rsidR="00A55BD3" w:rsidP="00A55BD3" w:rsidRDefault="00A55BD3" w14:paraId="1C92B8D5" w14:textId="2E8F2519">
      <w:pPr>
        <w:jc w:val="both"/>
        <w:rPr>
          <w:rFonts w:ascii="Arial" w:hAnsi="Arial" w:cs="Arial"/>
        </w:rPr>
      </w:pPr>
    </w:p>
    <w:p w:rsidR="007D63F5" w:rsidP="00A55BD3" w:rsidRDefault="007D63F5" w14:paraId="3FB0C8B4" w14:textId="77777777">
      <w:pPr>
        <w:jc w:val="both"/>
        <w:rPr>
          <w:rFonts w:ascii="Arial" w:hAnsi="Arial" w:cs="Arial"/>
        </w:rPr>
      </w:pPr>
    </w:p>
    <w:p w:rsidRPr="00C633A9" w:rsidR="00A55BD3" w:rsidP="007D63F5" w:rsidRDefault="00A55BD3" w14:paraId="27342F71" w14:textId="448F08DF">
      <w:pPr>
        <w:ind w:firstLine="708"/>
        <w:jc w:val="both"/>
        <w:rPr>
          <w:rFonts w:ascii="Arial" w:hAnsi="Arial" w:cs="Arial"/>
        </w:rPr>
      </w:pPr>
      <w:r w:rsidRPr="00C633A9">
        <w:rPr>
          <w:rFonts w:ascii="Arial" w:hAnsi="Arial" w:cs="Arial"/>
        </w:rPr>
        <w:t xml:space="preserve">Stečajni sudac </w:t>
      </w:r>
    </w:p>
    <w:p w:rsidRPr="00C633A9" w:rsidR="00A55BD3" w:rsidP="00A55BD3" w:rsidRDefault="00A55BD3" w14:paraId="180CCDBB" w14:textId="77777777">
      <w:pPr>
        <w:jc w:val="center"/>
        <w:rPr>
          <w:rFonts w:ascii="Arial" w:hAnsi="Arial" w:cs="Arial"/>
        </w:rPr>
      </w:pPr>
      <w:r>
        <w:rPr>
          <w:rFonts w:ascii="Arial" w:hAnsi="Arial" w:cs="Arial"/>
        </w:rPr>
        <w:t>r</w:t>
      </w:r>
      <w:r w:rsidRPr="00C633A9">
        <w:rPr>
          <w:rFonts w:ascii="Arial" w:hAnsi="Arial" w:cs="Arial"/>
        </w:rPr>
        <w:t>ješava</w:t>
      </w:r>
    </w:p>
    <w:p w:rsidRPr="00C633A9" w:rsidR="00A55BD3" w:rsidP="00A55BD3" w:rsidRDefault="00A55BD3" w14:paraId="3E3D43F1" w14:textId="77777777">
      <w:pPr>
        <w:jc w:val="both"/>
        <w:rPr>
          <w:rFonts w:ascii="Arial" w:hAnsi="Arial" w:cs="Arial"/>
        </w:rPr>
      </w:pPr>
    </w:p>
    <w:p w:rsidRPr="00C633A9" w:rsidR="00A55BD3" w:rsidP="00A55BD3" w:rsidRDefault="00A55BD3" w14:paraId="4F64598E" w14:textId="0B00DFA0">
      <w:pPr>
        <w:jc w:val="both"/>
        <w:rPr>
          <w:rFonts w:ascii="Arial" w:hAnsi="Arial" w:cs="Arial"/>
        </w:rPr>
      </w:pPr>
      <w:r w:rsidRPr="00C633A9">
        <w:rPr>
          <w:rFonts w:ascii="Arial" w:hAnsi="Arial" w:cs="Arial"/>
        </w:rPr>
        <w:tab/>
        <w:t xml:space="preserve">Donijeti će se rješenje o prodaji u odnosu na sve suvlasničke udjele koji su predmetom ugovora o kupoprodaji od 29. prosinca 2023. godine, a koji se i dalje vode </w:t>
      </w:r>
      <w:r w:rsidRPr="00C633A9">
        <w:rPr>
          <w:rFonts w:ascii="Arial" w:hAnsi="Arial" w:cs="Arial"/>
        </w:rPr>
        <w:lastRenderedPageBreak/>
        <w:t>kao vlasništvo dužnika.</w:t>
      </w:r>
      <w:r w:rsidR="007C5EDC">
        <w:rPr>
          <w:rFonts w:ascii="Arial" w:hAnsi="Arial" w:cs="Arial"/>
        </w:rPr>
        <w:t xml:space="preserve"> U odnosu na te </w:t>
      </w:r>
      <w:r w:rsidR="006D6AEE">
        <w:rPr>
          <w:rFonts w:ascii="Arial" w:hAnsi="Arial" w:cs="Arial"/>
        </w:rPr>
        <w:t>nekretnine</w:t>
      </w:r>
      <w:r w:rsidR="007C5EDC">
        <w:rPr>
          <w:rFonts w:ascii="Arial" w:hAnsi="Arial" w:cs="Arial"/>
        </w:rPr>
        <w:t xml:space="preserve"> izlučni vjerovnik mora dokazati da se radi o nekretninama koje ne ulaze u stečajnu masu (u posebnom parničnom postupku).</w:t>
      </w:r>
    </w:p>
    <w:p w:rsidRPr="00C633A9" w:rsidR="00A55BD3" w:rsidP="00A55BD3" w:rsidRDefault="00A55BD3" w14:paraId="57CC70BB" w14:textId="77777777">
      <w:pPr>
        <w:jc w:val="both"/>
        <w:rPr>
          <w:rFonts w:ascii="Arial" w:hAnsi="Arial" w:cs="Arial"/>
        </w:rPr>
      </w:pPr>
    </w:p>
    <w:p w:rsidRPr="00C633A9" w:rsidR="00A55BD3" w:rsidP="00A55BD3" w:rsidRDefault="00A55BD3" w14:paraId="590D8F19" w14:textId="3025C9B2">
      <w:pPr>
        <w:jc w:val="both"/>
        <w:rPr>
          <w:rFonts w:ascii="Arial" w:hAnsi="Arial" w:cs="Arial"/>
        </w:rPr>
      </w:pPr>
      <w:r w:rsidRPr="00C633A9">
        <w:rPr>
          <w:rFonts w:ascii="Arial" w:hAnsi="Arial" w:cs="Arial"/>
        </w:rPr>
        <w:tab/>
        <w:t>U odnosu na suvlasničke udjele 43., 44., 49., 50., 71. 134., 136. i 179., koji se vode kao vlasništvo društva ISTO NEKRETNINE, neće se donijeti rješenje o prodaji te stečajni dužnik u odnosu na iste mora dokazati da je izlučni zahtjev neosnovan (</w:t>
      </w:r>
      <w:r w:rsidR="007C5EDC">
        <w:rPr>
          <w:rFonts w:ascii="Arial" w:hAnsi="Arial" w:cs="Arial"/>
        </w:rPr>
        <w:t>u posebnom</w:t>
      </w:r>
      <w:r w:rsidRPr="00C633A9">
        <w:rPr>
          <w:rFonts w:ascii="Arial" w:hAnsi="Arial" w:cs="Arial"/>
        </w:rPr>
        <w:t xml:space="preserve"> parnično</w:t>
      </w:r>
      <w:r w:rsidR="007C5EDC">
        <w:rPr>
          <w:rFonts w:ascii="Arial" w:hAnsi="Arial" w:cs="Arial"/>
        </w:rPr>
        <w:t>m</w:t>
      </w:r>
      <w:r w:rsidRPr="00C633A9">
        <w:rPr>
          <w:rFonts w:ascii="Arial" w:hAnsi="Arial" w:cs="Arial"/>
        </w:rPr>
        <w:t xml:space="preserve"> postupk</w:t>
      </w:r>
      <w:r w:rsidR="007C5EDC">
        <w:rPr>
          <w:rFonts w:ascii="Arial" w:hAnsi="Arial" w:cs="Arial"/>
        </w:rPr>
        <w:t>u</w:t>
      </w:r>
      <w:r w:rsidRPr="00C633A9">
        <w:rPr>
          <w:rFonts w:ascii="Arial" w:hAnsi="Arial" w:cs="Arial"/>
        </w:rPr>
        <w:t>).</w:t>
      </w:r>
    </w:p>
    <w:p w:rsidRPr="00C633A9" w:rsidR="00A55BD3" w:rsidP="00A55BD3" w:rsidRDefault="00A55BD3" w14:paraId="783791C3" w14:textId="77777777">
      <w:pPr>
        <w:jc w:val="both"/>
        <w:rPr>
          <w:rFonts w:ascii="Arial" w:hAnsi="Arial" w:cs="Arial"/>
        </w:rPr>
      </w:pPr>
    </w:p>
    <w:p w:rsidRPr="00C633A9" w:rsidR="00A55BD3" w:rsidP="00A55BD3" w:rsidRDefault="00A55BD3" w14:paraId="06DFE453" w14:textId="77777777">
      <w:pPr>
        <w:jc w:val="both"/>
        <w:rPr>
          <w:rFonts w:ascii="Arial" w:hAnsi="Arial" w:cs="Arial"/>
        </w:rPr>
      </w:pPr>
      <w:r w:rsidRPr="00C633A9">
        <w:rPr>
          <w:rFonts w:ascii="Arial" w:hAnsi="Arial" w:cs="Arial"/>
        </w:rPr>
        <w:tab/>
        <w:t>Nalaže se stečajnom dužniku nastaviti parnični postupak P-1020/2024 ili predložiti skupštini vjerovnika da donesu drugu odgovarajuću odluku</w:t>
      </w:r>
      <w:r>
        <w:rPr>
          <w:rFonts w:ascii="Arial" w:hAnsi="Arial" w:cs="Arial"/>
        </w:rPr>
        <w:t>.</w:t>
      </w:r>
    </w:p>
    <w:p w:rsidR="00A55BD3" w:rsidP="00785E43" w:rsidRDefault="00A55BD3" w14:paraId="63167ACE" w14:textId="77777777">
      <w:pPr>
        <w:autoSpaceDE w:val="false"/>
        <w:autoSpaceDN w:val="false"/>
        <w:adjustRightInd w:val="false"/>
        <w:jc w:val="both"/>
        <w:rPr>
          <w:rFonts w:ascii="Arial" w:hAnsi="Arial" w:cs="Arial"/>
          <w:color w:val="000000" w:themeColor="text1"/>
        </w:rPr>
      </w:pPr>
    </w:p>
    <w:p w:rsidR="008A5427" w:rsidP="00F27C18" w:rsidRDefault="008A5427" w14:paraId="34107C54" w14:textId="77777777">
      <w:pPr>
        <w:autoSpaceDE w:val="false"/>
        <w:autoSpaceDN w:val="false"/>
        <w:adjustRightInd w:val="false"/>
        <w:jc w:val="center"/>
        <w:rPr>
          <w:rFonts w:ascii="Arial" w:hAnsi="Arial" w:cs="Arial"/>
        </w:rPr>
      </w:pPr>
    </w:p>
    <w:p w:rsidR="00383A2E" w:rsidP="009D4483" w:rsidRDefault="00383A2E" w14:paraId="32D69C70" w14:textId="77777777">
      <w:pPr>
        <w:autoSpaceDE w:val="false"/>
        <w:autoSpaceDN w:val="false"/>
        <w:adjustRightInd w:val="false"/>
        <w:rPr>
          <w:rFonts w:ascii="Arial" w:hAnsi="Arial" w:cs="Arial"/>
        </w:rPr>
      </w:pPr>
    </w:p>
    <w:p w:rsidR="006F6C68" w:rsidP="00785E43" w:rsidRDefault="00F27C18" w14:paraId="158A356C" w14:textId="77777777">
      <w:pPr>
        <w:autoSpaceDE w:val="false"/>
        <w:autoSpaceDN w:val="false"/>
        <w:adjustRightInd w:val="false"/>
        <w:ind w:firstLine="708"/>
        <w:jc w:val="both"/>
        <w:rPr>
          <w:rFonts w:ascii="Arial" w:hAnsi="Arial" w:cs="Arial"/>
          <w:color w:val="000000" w:themeColor="text1"/>
        </w:rPr>
      </w:pPr>
      <w:r w:rsidRPr="009D4483">
        <w:rPr>
          <w:rFonts w:ascii="Arial" w:hAnsi="Arial" w:cs="Arial"/>
          <w:color w:val="000000" w:themeColor="text1"/>
        </w:rPr>
        <w:t xml:space="preserve">Prelazi se na raspravu po t. 3.: </w:t>
      </w:r>
    </w:p>
    <w:p w:rsidR="00785E43" w:rsidP="00785E43" w:rsidRDefault="00785E43" w14:paraId="0DA5A590" w14:textId="21E2D175">
      <w:pPr>
        <w:autoSpaceDE w:val="false"/>
        <w:autoSpaceDN w:val="false"/>
        <w:adjustRightInd w:val="false"/>
        <w:ind w:firstLine="708"/>
        <w:jc w:val="both"/>
        <w:rPr>
          <w:rFonts w:ascii="Arial" w:hAnsi="Arial" w:cs="Arial" w:eastAsiaTheme="minorHAnsi"/>
          <w:color w:val="000000"/>
          <w:lang w:eastAsia="en-US"/>
        </w:rPr>
      </w:pPr>
      <w:r w:rsidRPr="00785E43">
        <w:rPr>
          <w:rFonts w:ascii="Arial" w:hAnsi="Arial" w:cs="Arial" w:eastAsiaTheme="minorHAnsi"/>
          <w:color w:val="000000"/>
          <w:lang w:eastAsia="en-US"/>
        </w:rPr>
        <w:t>Raspravljanje u povodu zahtjeva društva StambeniZG d.o.o. u vezi plaćanja</w:t>
      </w:r>
      <w:r>
        <w:rPr>
          <w:rFonts w:ascii="Arial" w:hAnsi="Arial" w:cs="Arial" w:eastAsiaTheme="minorHAnsi"/>
          <w:color w:val="000000"/>
          <w:lang w:eastAsia="en-US"/>
        </w:rPr>
        <w:t xml:space="preserve"> </w:t>
      </w:r>
      <w:r w:rsidRPr="00785E43">
        <w:rPr>
          <w:rFonts w:ascii="Arial" w:hAnsi="Arial" w:cs="Arial" w:eastAsiaTheme="minorHAnsi"/>
          <w:color w:val="000000"/>
          <w:lang w:eastAsia="en-US"/>
        </w:rPr>
        <w:t>pričuve.</w:t>
      </w:r>
    </w:p>
    <w:p w:rsidR="007D63F5" w:rsidP="00785E43" w:rsidRDefault="007D63F5" w14:paraId="0CBC5556" w14:textId="77777777">
      <w:pPr>
        <w:autoSpaceDE w:val="false"/>
        <w:autoSpaceDN w:val="false"/>
        <w:adjustRightInd w:val="false"/>
        <w:ind w:firstLine="708"/>
        <w:jc w:val="both"/>
        <w:rPr>
          <w:rFonts w:ascii="Arial" w:hAnsi="Arial" w:cs="Arial" w:eastAsiaTheme="minorHAnsi"/>
          <w:color w:val="000000"/>
          <w:lang w:eastAsia="en-US"/>
        </w:rPr>
      </w:pPr>
    </w:p>
    <w:p w:rsidR="007D63F5" w:rsidP="00785E43" w:rsidRDefault="007D63F5" w14:paraId="367152D8" w14:textId="3E3C68D9">
      <w:pPr>
        <w:autoSpaceDE w:val="false"/>
        <w:autoSpaceDN w:val="false"/>
        <w:adjustRightInd w:val="false"/>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U odnosu na nekretnine koje su unovčene, potraživanje društva StambeniZG  d.o.o. biti će podmireno temeljem rješenja o namirenju.  U odnosu na ostale nekretnine odluka će se donijeti naknadno. </w:t>
      </w:r>
    </w:p>
    <w:p w:rsidR="00785E43" w:rsidP="00785E43" w:rsidRDefault="00785E43" w14:paraId="3C4A6484" w14:textId="77777777">
      <w:pPr>
        <w:autoSpaceDE w:val="false"/>
        <w:autoSpaceDN w:val="false"/>
        <w:adjustRightInd w:val="false"/>
        <w:ind w:firstLine="708"/>
        <w:jc w:val="both"/>
        <w:rPr>
          <w:rFonts w:ascii="Arial" w:hAnsi="Arial" w:cs="Arial" w:eastAsiaTheme="minorHAnsi"/>
          <w:color w:val="000000"/>
          <w:lang w:eastAsia="en-US"/>
        </w:rPr>
      </w:pPr>
    </w:p>
    <w:p w:rsidR="00994A30" w:rsidP="00785E43" w:rsidRDefault="007D63F5" w14:paraId="61FC7166" w14:textId="5C143F56">
      <w:pPr>
        <w:autoSpaceDE w:val="false"/>
        <w:autoSpaceDN w:val="false"/>
        <w:adjustRightInd w:val="false"/>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Sudac </w:t>
      </w:r>
    </w:p>
    <w:p w:rsidR="007D63F5" w:rsidP="00785E43" w:rsidRDefault="007D63F5" w14:paraId="0680E48D" w14:textId="77777777">
      <w:pPr>
        <w:autoSpaceDE w:val="false"/>
        <w:autoSpaceDN w:val="false"/>
        <w:adjustRightInd w:val="false"/>
        <w:ind w:firstLine="708"/>
        <w:jc w:val="both"/>
        <w:rPr>
          <w:rFonts w:ascii="Arial" w:hAnsi="Arial" w:cs="Arial" w:eastAsiaTheme="minorHAnsi"/>
          <w:color w:val="000000"/>
          <w:lang w:eastAsia="en-US"/>
        </w:rPr>
      </w:pPr>
    </w:p>
    <w:p w:rsidR="007D63F5" w:rsidP="007D63F5" w:rsidRDefault="007D63F5" w14:paraId="5DCF3169" w14:textId="5210823F">
      <w:pPr>
        <w:autoSpaceDE w:val="false"/>
        <w:autoSpaceDN w:val="false"/>
        <w:adjustRightInd w:val="false"/>
        <w:ind w:firstLine="708"/>
        <w:jc w:val="center"/>
        <w:rPr>
          <w:rFonts w:ascii="Arial" w:hAnsi="Arial" w:cs="Arial" w:eastAsiaTheme="minorHAnsi"/>
          <w:color w:val="000000"/>
          <w:lang w:eastAsia="en-US"/>
        </w:rPr>
      </w:pPr>
      <w:r>
        <w:rPr>
          <w:rFonts w:ascii="Arial" w:hAnsi="Arial" w:cs="Arial" w:eastAsiaTheme="minorHAnsi"/>
          <w:color w:val="000000"/>
          <w:lang w:eastAsia="en-US"/>
        </w:rPr>
        <w:t>rješava</w:t>
      </w:r>
    </w:p>
    <w:p w:rsidR="007D63F5" w:rsidP="00785E43" w:rsidRDefault="007D63F5" w14:paraId="57734260" w14:textId="77777777">
      <w:pPr>
        <w:autoSpaceDE w:val="false"/>
        <w:autoSpaceDN w:val="false"/>
        <w:adjustRightInd w:val="false"/>
        <w:ind w:firstLine="708"/>
        <w:jc w:val="both"/>
        <w:rPr>
          <w:rFonts w:ascii="Arial" w:hAnsi="Arial" w:cs="Arial" w:eastAsiaTheme="minorHAnsi"/>
          <w:color w:val="000000"/>
          <w:lang w:eastAsia="en-US"/>
        </w:rPr>
      </w:pPr>
    </w:p>
    <w:p w:rsidR="007D63F5" w:rsidP="00785E43" w:rsidRDefault="007D63F5" w14:paraId="7E111D71" w14:textId="77777777">
      <w:pPr>
        <w:autoSpaceDE w:val="false"/>
        <w:autoSpaceDN w:val="false"/>
        <w:adjustRightInd w:val="false"/>
        <w:ind w:firstLine="708"/>
        <w:jc w:val="both"/>
        <w:rPr>
          <w:rFonts w:ascii="Arial" w:hAnsi="Arial" w:cs="Arial" w:eastAsiaTheme="minorHAnsi"/>
          <w:color w:val="000000"/>
          <w:lang w:eastAsia="en-US"/>
        </w:rPr>
      </w:pPr>
    </w:p>
    <w:p w:rsidR="007D63F5" w:rsidP="00785E43" w:rsidRDefault="007D63F5" w14:paraId="27A52339" w14:textId="166B166F">
      <w:pPr>
        <w:autoSpaceDE w:val="false"/>
        <w:autoSpaceDN w:val="false"/>
        <w:adjustRightInd w:val="false"/>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Nalaže se stečajnoj upraviteljici da se očituje u odnosu na suvlasničke udjele označene kao E-114, E-180 i E-181 u odnosu na koje je na jednoj od ranijih skupština vjerovnika odlučeno da se za sada neće prodavati. </w:t>
      </w:r>
    </w:p>
    <w:p w:rsidR="007D63F5" w:rsidP="00785E43" w:rsidRDefault="007D63F5" w14:paraId="62B831A9" w14:textId="77777777">
      <w:pPr>
        <w:autoSpaceDE w:val="false"/>
        <w:autoSpaceDN w:val="false"/>
        <w:adjustRightInd w:val="false"/>
        <w:ind w:firstLine="708"/>
        <w:jc w:val="both"/>
        <w:rPr>
          <w:rFonts w:ascii="Arial" w:hAnsi="Arial" w:cs="Arial" w:eastAsiaTheme="minorHAnsi"/>
          <w:color w:val="000000"/>
          <w:lang w:eastAsia="en-US"/>
        </w:rPr>
      </w:pPr>
    </w:p>
    <w:p w:rsidR="007D63F5" w:rsidP="007D63F5" w:rsidRDefault="007D63F5" w14:paraId="2CB49680" w14:textId="1A199815">
      <w:pPr>
        <w:autoSpaceDE w:val="false"/>
        <w:autoSpaceDN w:val="false"/>
        <w:adjustRightInd w:val="false"/>
        <w:ind w:firstLine="708"/>
        <w:jc w:val="both"/>
        <w:rPr>
          <w:rFonts w:ascii="Arial" w:hAnsi="Arial" w:cs="Arial" w:eastAsiaTheme="minorHAnsi"/>
          <w:color w:val="000000"/>
          <w:lang w:eastAsia="en-US"/>
        </w:rPr>
      </w:pPr>
      <w:r>
        <w:rPr>
          <w:rFonts w:ascii="Arial" w:hAnsi="Arial" w:cs="Arial" w:eastAsiaTheme="minorHAnsi"/>
          <w:color w:val="000000"/>
          <w:lang w:eastAsia="en-US"/>
        </w:rPr>
        <w:t xml:space="preserve">Nalaže se stečajnoj upraviteljici da dostavi detaljan izvještaj o parničnim i ovršnim postupcima u kojima je dužnik stranka. Stečajnoj upraviteljici se predaje izlist iz e spisa. </w:t>
      </w:r>
    </w:p>
    <w:p w:rsidR="007D63F5" w:rsidP="00785E43" w:rsidRDefault="007D63F5" w14:paraId="3CA4FEF6" w14:textId="77777777">
      <w:pPr>
        <w:autoSpaceDE w:val="false"/>
        <w:autoSpaceDN w:val="false"/>
        <w:adjustRightInd w:val="false"/>
        <w:ind w:firstLine="708"/>
        <w:jc w:val="both"/>
        <w:rPr>
          <w:rFonts w:ascii="Arial" w:hAnsi="Arial" w:cs="Arial" w:eastAsiaTheme="minorHAnsi"/>
          <w:color w:val="000000"/>
          <w:lang w:eastAsia="en-US"/>
        </w:rPr>
      </w:pPr>
    </w:p>
    <w:p w:rsidR="00785E43" w:rsidP="00B2635D" w:rsidRDefault="00785E43" w14:paraId="24381C74" w14:textId="77777777">
      <w:pPr>
        <w:autoSpaceDE w:val="false"/>
        <w:autoSpaceDN w:val="false"/>
        <w:adjustRightInd w:val="false"/>
        <w:jc w:val="both"/>
        <w:rPr>
          <w:rFonts w:ascii="Arial" w:hAnsi="Arial" w:cs="Arial"/>
        </w:rPr>
      </w:pPr>
    </w:p>
    <w:p w:rsidRPr="00C64C17" w:rsidR="00A82499" w:rsidP="00785E43" w:rsidRDefault="00A82499" w14:paraId="2F5DE77A" w14:textId="1DF6CB3B">
      <w:pPr>
        <w:ind w:firstLine="708"/>
        <w:jc w:val="both"/>
        <w:rPr>
          <w:rFonts w:ascii="Arial" w:hAnsi="Arial" w:cs="Arial"/>
        </w:rPr>
      </w:pPr>
      <w:r w:rsidRPr="00C64C17">
        <w:rPr>
          <w:rFonts w:ascii="Arial" w:hAnsi="Arial" w:cs="Arial"/>
        </w:rPr>
        <w:t xml:space="preserve">Dovršeno u </w:t>
      </w:r>
      <w:r w:rsidR="00B2635D">
        <w:rPr>
          <w:rFonts w:ascii="Arial" w:hAnsi="Arial" w:cs="Arial"/>
        </w:rPr>
        <w:t>11:40</w:t>
      </w:r>
      <w:r w:rsidRPr="00C64C17">
        <w:rPr>
          <w:rFonts w:ascii="Arial" w:hAnsi="Arial" w:cs="Arial"/>
        </w:rPr>
        <w:t xml:space="preserve"> sati.</w:t>
      </w:r>
    </w:p>
    <w:p w:rsidRPr="00C64C17" w:rsidR="00A82499" w:rsidP="00A82499" w:rsidRDefault="00A82499" w14:paraId="4085F3AF" w14:textId="77777777">
      <w:pPr>
        <w:jc w:val="both"/>
        <w:rPr>
          <w:rFonts w:ascii="Arial" w:hAnsi="Arial" w:cs="Arial"/>
        </w:rPr>
      </w:pPr>
    </w:p>
    <w:p w:rsidRPr="00C64C17" w:rsidR="000109BF" w:rsidP="00A82499" w:rsidRDefault="000109BF" w14:paraId="6DE25B89" w14:textId="77777777">
      <w:pPr>
        <w:jc w:val="both"/>
        <w:rPr>
          <w:rFonts w:ascii="Arial" w:hAnsi="Arial" w:cs="Arial"/>
        </w:rPr>
      </w:pPr>
    </w:p>
    <w:p w:rsidRPr="00C64C17" w:rsidR="00A82499" w:rsidP="00A82499" w:rsidRDefault="00A82499" w14:paraId="1FDE843E" w14:textId="77777777">
      <w:pPr>
        <w:jc w:val="both"/>
        <w:rPr>
          <w:rFonts w:ascii="Arial" w:hAnsi="Arial" w:cs="Arial"/>
        </w:rPr>
      </w:pPr>
      <w:r w:rsidRPr="00C64C17">
        <w:rPr>
          <w:rFonts w:ascii="Arial" w:hAnsi="Arial" w:cs="Arial"/>
        </w:rPr>
        <w:t>Stečajni upravitelj</w:t>
      </w:r>
      <w:r w:rsidRPr="00C64C17">
        <w:rPr>
          <w:rFonts w:ascii="Arial" w:hAnsi="Arial" w:cs="Arial"/>
        </w:rPr>
        <w:tab/>
      </w:r>
      <w:r w:rsidRPr="00C64C17">
        <w:rPr>
          <w:rFonts w:ascii="Arial" w:hAnsi="Arial" w:cs="Arial"/>
        </w:rPr>
        <w:tab/>
        <w:t xml:space="preserve">                   Stečajni sudac</w:t>
      </w:r>
      <w:r w:rsidRPr="00C64C17">
        <w:rPr>
          <w:rFonts w:ascii="Arial" w:hAnsi="Arial" w:cs="Arial"/>
        </w:rPr>
        <w:tab/>
        <w:t xml:space="preserve">                                       </w:t>
      </w:r>
      <w:r w:rsidRPr="00C64C17">
        <w:rPr>
          <w:rFonts w:ascii="Arial" w:hAnsi="Arial" w:cs="Arial"/>
        </w:rPr>
        <w:tab/>
      </w:r>
    </w:p>
    <w:p w:rsidRPr="00C64C17" w:rsidR="00A82499" w:rsidP="00A82499" w:rsidRDefault="00A82499" w14:paraId="36840089" w14:textId="77777777">
      <w:pPr>
        <w:tabs>
          <w:tab w:val="left" w:pos="7200"/>
        </w:tabs>
        <w:jc w:val="both"/>
        <w:rPr>
          <w:rFonts w:ascii="Arial" w:hAnsi="Arial" w:cs="Arial"/>
        </w:rPr>
      </w:pPr>
      <w:r w:rsidRPr="00C64C17">
        <w:rPr>
          <w:rFonts w:ascii="Arial" w:hAnsi="Arial" w:cs="Arial"/>
        </w:rPr>
        <w:tab/>
        <w:t>VJEROVNICI</w:t>
      </w:r>
    </w:p>
    <w:p w:rsidRPr="00C64C17" w:rsidR="00A82499" w:rsidP="00A82499" w:rsidRDefault="00A82499" w14:paraId="01156296" w14:textId="77777777">
      <w:pPr>
        <w:tabs>
          <w:tab w:val="left" w:pos="6873"/>
        </w:tabs>
        <w:jc w:val="both"/>
        <w:rPr>
          <w:rFonts w:ascii="Arial" w:hAnsi="Arial" w:cs="Arial"/>
        </w:rPr>
      </w:pPr>
      <w:r w:rsidRPr="00C64C17">
        <w:rPr>
          <w:rFonts w:ascii="Arial" w:hAnsi="Arial" w:cs="Arial"/>
        </w:rPr>
        <w:t xml:space="preserve">  </w:t>
      </w:r>
      <w:r w:rsidRPr="00C64C17">
        <w:rPr>
          <w:rFonts w:ascii="Arial" w:hAnsi="Arial" w:cs="Arial"/>
        </w:rPr>
        <w:tab/>
      </w:r>
    </w:p>
    <w:p w:rsidR="00383D7E" w:rsidP="00540834" w:rsidRDefault="00A82499" w14:paraId="6CA98019" w14:textId="77777777">
      <w:pPr>
        <w:jc w:val="both"/>
        <w:rPr>
          <w:rFonts w:ascii="Arial" w:hAnsi="Arial" w:cs="Arial"/>
        </w:rPr>
      </w:pPr>
      <w:r w:rsidRPr="00C64C17">
        <w:rPr>
          <w:rFonts w:ascii="Arial" w:hAnsi="Arial" w:cs="Arial"/>
        </w:rPr>
        <w:t xml:space="preserve"> </w:t>
      </w:r>
    </w:p>
    <w:p w:rsidR="001F6ACF" w:rsidP="00540834" w:rsidRDefault="00A82499" w14:paraId="2C73CDAA" w14:textId="412612BC">
      <w:pPr>
        <w:jc w:val="both"/>
        <w:rPr>
          <w:rFonts w:ascii="Arial" w:hAnsi="Arial" w:cs="Arial"/>
        </w:rPr>
      </w:pPr>
      <w:r w:rsidRPr="00C64C17">
        <w:rPr>
          <w:rFonts w:ascii="Arial" w:hAnsi="Arial" w:cs="Arial"/>
        </w:rPr>
        <w:t xml:space="preserve"> </w:t>
      </w:r>
      <w:r w:rsidRPr="00C64C17">
        <w:rPr>
          <w:rFonts w:ascii="Arial" w:hAnsi="Arial" w:cs="Arial"/>
        </w:rPr>
        <w:tab/>
      </w:r>
      <w:r w:rsidRPr="00C64C17">
        <w:rPr>
          <w:rFonts w:ascii="Arial" w:hAnsi="Arial" w:cs="Arial"/>
        </w:rPr>
        <w:tab/>
      </w:r>
      <w:r w:rsidRPr="00C64C17">
        <w:rPr>
          <w:rFonts w:ascii="Arial" w:hAnsi="Arial" w:cs="Arial"/>
        </w:rPr>
        <w:tab/>
      </w:r>
      <w:r w:rsidRPr="00C64C17">
        <w:rPr>
          <w:rFonts w:ascii="Arial" w:hAnsi="Arial" w:cs="Arial"/>
        </w:rPr>
        <w:tab/>
      </w:r>
      <w:r w:rsidRPr="00C64C17">
        <w:rPr>
          <w:rFonts w:ascii="Arial" w:hAnsi="Arial" w:cs="Arial"/>
        </w:rPr>
        <w:tab/>
      </w:r>
      <w:r w:rsidRPr="00C64C17">
        <w:rPr>
          <w:rFonts w:ascii="Arial" w:hAnsi="Arial" w:cs="Arial"/>
        </w:rPr>
        <w:tab/>
        <w:t>Zapisničar</w:t>
      </w:r>
    </w:p>
    <w:p w:rsidRPr="00383D7E" w:rsidR="00383D7E" w:rsidP="00383D7E" w:rsidRDefault="00383D7E" w14:paraId="60A10AC0" w14:textId="77777777">
      <w:pPr>
        <w:rPr>
          <w:rFonts w:ascii="Arial" w:hAnsi="Arial" w:cs="Arial"/>
        </w:rPr>
      </w:pPr>
    </w:p>
    <w:p w:rsidRPr="00383D7E" w:rsidR="00383D7E" w:rsidP="00383D7E" w:rsidRDefault="00383D7E" w14:paraId="4AE421B0" w14:textId="77777777">
      <w:pPr>
        <w:tabs>
          <w:tab w:val="left" w:pos="1145"/>
        </w:tabs>
        <w:rPr>
          <w:rFonts w:ascii="Arial" w:hAnsi="Arial" w:cs="Arial"/>
        </w:rPr>
      </w:pPr>
    </w:p>
    <w:sectPr w:rsidRPr="00383D7E" w:rsidR="00383D7E" w:rsidSect="00634E44">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12597" w:rsidP="00634E44" w:rsidRDefault="00012597" w14:paraId="700C65A1" w14:textId="77777777">
      <w:r>
        <w:separator/>
      </w:r>
    </w:p>
  </w:endnote>
  <w:endnote w:type="continuationSeparator" w:id="0">
    <w:p w:rsidR="00012597" w:rsidP="00634E44" w:rsidRDefault="00012597" w14:paraId="712CB90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12597" w:rsidP="00634E44" w:rsidRDefault="00012597" w14:paraId="3C5D1AD6" w14:textId="77777777">
      <w:r>
        <w:separator/>
      </w:r>
    </w:p>
  </w:footnote>
  <w:footnote w:type="continuationSeparator" w:id="0">
    <w:p w:rsidR="00012597" w:rsidP="00634E44" w:rsidRDefault="00012597" w14:paraId="29DECE9E"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C64C17" w:rsidR="00634E44" w:rsidP="00634E44" w:rsidRDefault="006F33B4" w14:paraId="6CCF3187" w14:textId="74DAD052">
    <w:pPr>
      <w:pStyle w:val="Zaglavlje"/>
      <w:ind w:firstLine="4536"/>
      <w:jc w:val="center"/>
      <w:rPr>
        <w:rFonts w:ascii="Arial" w:hAnsi="Arial" w:cs="Arial"/>
      </w:rPr>
    </w:pPr>
    <w:sdt>
      <w:sdtPr>
        <w:id w:val="-1807623850"/>
        <w:docPartObj>
          <w:docPartGallery w:val="Page Numbers (Top of Page)"/>
          <w:docPartUnique/>
        </w:docPartObj>
      </w:sdtPr>
      <w:sdtEndPr>
        <w:rPr>
          <w:rFonts w:ascii="Arial" w:hAnsi="Arial" w:cs="Arial"/>
        </w:rPr>
      </w:sdtEndPr>
      <w:sdtContent>
        <w:r w:rsidRPr="00C64C17" w:rsidR="00634E44">
          <w:rPr>
            <w:rFonts w:ascii="Arial" w:hAnsi="Arial" w:cs="Arial"/>
          </w:rPr>
          <w:fldChar w:fldCharType="begin"/>
        </w:r>
        <w:r w:rsidRPr="00C64C17" w:rsidR="00634E44">
          <w:rPr>
            <w:rFonts w:ascii="Arial" w:hAnsi="Arial" w:cs="Arial"/>
          </w:rPr>
          <w:instrText>PAGE   \* MERGEFORMAT</w:instrText>
        </w:r>
        <w:r w:rsidRPr="00C64C17" w:rsidR="00634E44">
          <w:rPr>
            <w:rFonts w:ascii="Arial" w:hAnsi="Arial" w:cs="Arial"/>
          </w:rPr>
          <w:fldChar w:fldCharType="separate"/>
        </w:r>
        <w:r w:rsidR="00DE1581">
          <w:rPr>
            <w:rFonts w:ascii="Arial" w:hAnsi="Arial" w:cs="Arial"/>
            <w:noProof/>
          </w:rPr>
          <w:t>3</w:t>
        </w:r>
        <w:r w:rsidRPr="00C64C17" w:rsidR="00634E44">
          <w:rPr>
            <w:rFonts w:ascii="Arial" w:hAnsi="Arial" w:cs="Arial"/>
          </w:rPr>
          <w:fldChar w:fldCharType="end"/>
        </w:r>
        <w:r w:rsidRPr="00C64C17" w:rsidR="00634E44">
          <w:rPr>
            <w:rFonts w:ascii="Arial" w:hAnsi="Arial" w:cs="Arial"/>
          </w:rPr>
          <w:t xml:space="preserve"> </w:t>
        </w:r>
        <w:r w:rsidRPr="00C64C17" w:rsidR="00634E44">
          <w:rPr>
            <w:rFonts w:ascii="Arial" w:hAnsi="Arial" w:cs="Arial"/>
          </w:rPr>
          <w:tab/>
        </w:r>
        <w:r w:rsidRPr="00C64C17" w:rsidR="007F6D9C">
          <w:rPr>
            <w:rFonts w:ascii="Arial" w:hAnsi="Arial" w:cs="Arial"/>
          </w:rPr>
          <w:t xml:space="preserve">  St-</w:t>
        </w:r>
        <w:r w:rsidR="007F6D9C">
          <w:rPr>
            <w:rFonts w:ascii="Arial" w:hAnsi="Arial" w:cs="Arial"/>
          </w:rPr>
          <w:t>401/2024-</w:t>
        </w:r>
      </w:sdtContent>
    </w:sdt>
    <w:r w:rsidR="00155E0A">
      <w:rPr>
        <w:rFonts w:ascii="Arial" w:hAnsi="Arial" w:cs="Arial"/>
      </w:rPr>
      <w:t>476</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C074C40"/>
    <w:multiLevelType w:val="hybridMultilevel"/>
    <w:tmpl w:val="FC76BF2E"/>
    <w:lvl w:ilvl="0" w:tplc="86B69EE4">
      <w:start w:val="1"/>
      <w:numFmt w:val="upperRoman"/>
      <w:lvlText w:val="%1."/>
      <w:lvlJc w:val="left"/>
      <w:pPr>
        <w:ind w:left="1428" w:hanging="720"/>
      </w:pPr>
      <w:rPr>
        <w:rFonts w:hint="default"/>
      </w:rPr>
    </w:lvl>
    <w:lvl w:ilvl="1" w:tplc="041A0019" w:tentative="true">
      <w:start w:val="1"/>
      <w:numFmt w:val="lowerLetter"/>
      <w:lvlText w:val="%2."/>
      <w:lvlJc w:val="left"/>
      <w:pPr>
        <w:ind w:left="1788" w:hanging="360"/>
      </w:pPr>
    </w:lvl>
    <w:lvl w:ilvl="2" w:tplc="041A001B" w:tentative="true">
      <w:start w:val="1"/>
      <w:numFmt w:val="lowerRoman"/>
      <w:lvlText w:val="%3."/>
      <w:lvlJc w:val="right"/>
      <w:pPr>
        <w:ind w:left="2508" w:hanging="180"/>
      </w:pPr>
    </w:lvl>
    <w:lvl w:ilvl="3" w:tplc="041A000F" w:tentative="true">
      <w:start w:val="1"/>
      <w:numFmt w:val="decimal"/>
      <w:lvlText w:val="%4."/>
      <w:lvlJc w:val="left"/>
      <w:pPr>
        <w:ind w:left="3228" w:hanging="360"/>
      </w:pPr>
    </w:lvl>
    <w:lvl w:ilvl="4" w:tplc="041A0019" w:tentative="true">
      <w:start w:val="1"/>
      <w:numFmt w:val="lowerLetter"/>
      <w:lvlText w:val="%5."/>
      <w:lvlJc w:val="left"/>
      <w:pPr>
        <w:ind w:left="3948" w:hanging="360"/>
      </w:pPr>
    </w:lvl>
    <w:lvl w:ilvl="5" w:tplc="041A001B" w:tentative="true">
      <w:start w:val="1"/>
      <w:numFmt w:val="lowerRoman"/>
      <w:lvlText w:val="%6."/>
      <w:lvlJc w:val="right"/>
      <w:pPr>
        <w:ind w:left="4668" w:hanging="180"/>
      </w:pPr>
    </w:lvl>
    <w:lvl w:ilvl="6" w:tplc="041A000F" w:tentative="true">
      <w:start w:val="1"/>
      <w:numFmt w:val="decimal"/>
      <w:lvlText w:val="%7."/>
      <w:lvlJc w:val="left"/>
      <w:pPr>
        <w:ind w:left="5388" w:hanging="360"/>
      </w:pPr>
    </w:lvl>
    <w:lvl w:ilvl="7" w:tplc="041A0019" w:tentative="true">
      <w:start w:val="1"/>
      <w:numFmt w:val="lowerLetter"/>
      <w:lvlText w:val="%8."/>
      <w:lvlJc w:val="left"/>
      <w:pPr>
        <w:ind w:left="6108" w:hanging="360"/>
      </w:pPr>
    </w:lvl>
    <w:lvl w:ilvl="8" w:tplc="041A001B" w:tentative="true">
      <w:start w:val="1"/>
      <w:numFmt w:val="lowerRoman"/>
      <w:lvlText w:val="%9."/>
      <w:lvlJc w:val="right"/>
      <w:pPr>
        <w:ind w:left="6828" w:hanging="180"/>
      </w:pPr>
    </w:lvl>
  </w:abstractNum>
  <w:abstractNum w:abstractNumId="1">
    <w:nsid w:val="50631986"/>
    <w:multiLevelType w:val="hybridMultilevel"/>
    <w:tmpl w:val="2DB4ADC6"/>
    <w:lvl w:ilvl="0" w:tplc="05E80E5C">
      <w:numFmt w:val="bullet"/>
      <w:lvlText w:val="-"/>
      <w:lvlJc w:val="left"/>
      <w:pPr>
        <w:tabs>
          <w:tab w:val="num" w:pos="1065"/>
        </w:tabs>
        <w:ind w:left="1065" w:hanging="360"/>
      </w:pPr>
      <w:rPr>
        <w:rFonts w:hint="default" w:ascii="Times New Roman" w:hAnsi="Times New Roman" w:eastAsia="Times New Roman" w:cs="Times New Roman"/>
      </w:rPr>
    </w:lvl>
    <w:lvl w:ilvl="1" w:tplc="041A0003">
      <w:start w:val="1"/>
      <w:numFmt w:val="bullet"/>
      <w:lvlText w:val="o"/>
      <w:lvlJc w:val="left"/>
      <w:pPr>
        <w:tabs>
          <w:tab w:val="num" w:pos="1785"/>
        </w:tabs>
        <w:ind w:left="1785" w:hanging="360"/>
      </w:pPr>
      <w:rPr>
        <w:rFonts w:hint="default" w:ascii="Courier New" w:hAnsi="Courier New" w:cs="Courier New"/>
      </w:rPr>
    </w:lvl>
    <w:lvl w:ilvl="2" w:tplc="041A0005">
      <w:start w:val="1"/>
      <w:numFmt w:val="bullet"/>
      <w:lvlText w:val=""/>
      <w:lvlJc w:val="left"/>
      <w:pPr>
        <w:tabs>
          <w:tab w:val="num" w:pos="2505"/>
        </w:tabs>
        <w:ind w:left="2505" w:hanging="360"/>
      </w:pPr>
      <w:rPr>
        <w:rFonts w:hint="default" w:ascii="Wingdings" w:hAnsi="Wingdings"/>
      </w:rPr>
    </w:lvl>
    <w:lvl w:ilvl="3" w:tplc="041A0001">
      <w:start w:val="1"/>
      <w:numFmt w:val="bullet"/>
      <w:lvlText w:val=""/>
      <w:lvlJc w:val="left"/>
      <w:pPr>
        <w:tabs>
          <w:tab w:val="num" w:pos="3225"/>
        </w:tabs>
        <w:ind w:left="3225" w:hanging="360"/>
      </w:pPr>
      <w:rPr>
        <w:rFonts w:hint="default" w:ascii="Symbol" w:hAnsi="Symbol"/>
      </w:rPr>
    </w:lvl>
    <w:lvl w:ilvl="4" w:tplc="041A0003">
      <w:start w:val="1"/>
      <w:numFmt w:val="bullet"/>
      <w:lvlText w:val="o"/>
      <w:lvlJc w:val="left"/>
      <w:pPr>
        <w:tabs>
          <w:tab w:val="num" w:pos="3945"/>
        </w:tabs>
        <w:ind w:left="3945" w:hanging="360"/>
      </w:pPr>
      <w:rPr>
        <w:rFonts w:hint="default" w:ascii="Courier New" w:hAnsi="Courier New" w:cs="Courier New"/>
      </w:rPr>
    </w:lvl>
    <w:lvl w:ilvl="5" w:tplc="041A0005">
      <w:start w:val="1"/>
      <w:numFmt w:val="bullet"/>
      <w:lvlText w:val=""/>
      <w:lvlJc w:val="left"/>
      <w:pPr>
        <w:tabs>
          <w:tab w:val="num" w:pos="4665"/>
        </w:tabs>
        <w:ind w:left="4665" w:hanging="360"/>
      </w:pPr>
      <w:rPr>
        <w:rFonts w:hint="default" w:ascii="Wingdings" w:hAnsi="Wingdings"/>
      </w:rPr>
    </w:lvl>
    <w:lvl w:ilvl="6" w:tplc="041A0001">
      <w:start w:val="1"/>
      <w:numFmt w:val="bullet"/>
      <w:lvlText w:val=""/>
      <w:lvlJc w:val="left"/>
      <w:pPr>
        <w:tabs>
          <w:tab w:val="num" w:pos="5385"/>
        </w:tabs>
        <w:ind w:left="5385" w:hanging="360"/>
      </w:pPr>
      <w:rPr>
        <w:rFonts w:hint="default" w:ascii="Symbol" w:hAnsi="Symbol"/>
      </w:rPr>
    </w:lvl>
    <w:lvl w:ilvl="7" w:tplc="041A0003">
      <w:start w:val="1"/>
      <w:numFmt w:val="bullet"/>
      <w:lvlText w:val="o"/>
      <w:lvlJc w:val="left"/>
      <w:pPr>
        <w:tabs>
          <w:tab w:val="num" w:pos="6105"/>
        </w:tabs>
        <w:ind w:left="6105" w:hanging="360"/>
      </w:pPr>
      <w:rPr>
        <w:rFonts w:hint="default" w:ascii="Courier New" w:hAnsi="Courier New" w:cs="Courier New"/>
      </w:rPr>
    </w:lvl>
    <w:lvl w:ilvl="8" w:tplc="041A0005">
      <w:start w:val="1"/>
      <w:numFmt w:val="bullet"/>
      <w:lvlText w:val=""/>
      <w:lvlJc w:val="left"/>
      <w:pPr>
        <w:tabs>
          <w:tab w:val="num" w:pos="6825"/>
        </w:tabs>
        <w:ind w:left="6825" w:hanging="360"/>
      </w:pPr>
      <w:rPr>
        <w:rFonts w:hint="default" w:ascii="Wingdings" w:hAnsi="Wingdings"/>
      </w:rPr>
    </w:lvl>
  </w:abstractNum>
  <w:abstractNum w:abstractNumId="2">
    <w:nsid w:val="743866EA"/>
    <w:multiLevelType w:val="hybridMultilevel"/>
    <w:tmpl w:val="5C9C634A"/>
    <w:lvl w:ilvl="0" w:tplc="ADD413C8">
      <w:numFmt w:val="bullet"/>
      <w:lvlText w:val="-"/>
      <w:lvlJc w:val="left"/>
      <w:pPr>
        <w:ind w:left="1068" w:hanging="360"/>
      </w:pPr>
      <w:rPr>
        <w:rFonts w:hint="default" w:ascii="Times New Roman" w:hAnsi="Times New Roman" w:eastAsia="Times New Roman" w:cs="Times New Roman"/>
      </w:rPr>
    </w:lvl>
    <w:lvl w:ilvl="1" w:tplc="041A0003" w:tentative="true">
      <w:start w:val="1"/>
      <w:numFmt w:val="bullet"/>
      <w:lvlText w:val="o"/>
      <w:lvlJc w:val="left"/>
      <w:pPr>
        <w:ind w:left="1788" w:hanging="360"/>
      </w:pPr>
      <w:rPr>
        <w:rFonts w:hint="default" w:ascii="Courier New" w:hAnsi="Courier New" w:cs="Courier New"/>
      </w:rPr>
    </w:lvl>
    <w:lvl w:ilvl="2" w:tplc="041A0005" w:tentative="true">
      <w:start w:val="1"/>
      <w:numFmt w:val="bullet"/>
      <w:lvlText w:val=""/>
      <w:lvlJc w:val="left"/>
      <w:pPr>
        <w:ind w:left="2508" w:hanging="360"/>
      </w:pPr>
      <w:rPr>
        <w:rFonts w:hint="default" w:ascii="Wingdings" w:hAnsi="Wingdings"/>
      </w:rPr>
    </w:lvl>
    <w:lvl w:ilvl="3" w:tplc="041A0001" w:tentative="true">
      <w:start w:val="1"/>
      <w:numFmt w:val="bullet"/>
      <w:lvlText w:val=""/>
      <w:lvlJc w:val="left"/>
      <w:pPr>
        <w:ind w:left="3228" w:hanging="360"/>
      </w:pPr>
      <w:rPr>
        <w:rFonts w:hint="default" w:ascii="Symbol" w:hAnsi="Symbol"/>
      </w:rPr>
    </w:lvl>
    <w:lvl w:ilvl="4" w:tplc="041A0003" w:tentative="true">
      <w:start w:val="1"/>
      <w:numFmt w:val="bullet"/>
      <w:lvlText w:val="o"/>
      <w:lvlJc w:val="left"/>
      <w:pPr>
        <w:ind w:left="3948" w:hanging="360"/>
      </w:pPr>
      <w:rPr>
        <w:rFonts w:hint="default" w:ascii="Courier New" w:hAnsi="Courier New" w:cs="Courier New"/>
      </w:rPr>
    </w:lvl>
    <w:lvl w:ilvl="5" w:tplc="041A0005" w:tentative="true">
      <w:start w:val="1"/>
      <w:numFmt w:val="bullet"/>
      <w:lvlText w:val=""/>
      <w:lvlJc w:val="left"/>
      <w:pPr>
        <w:ind w:left="4668" w:hanging="360"/>
      </w:pPr>
      <w:rPr>
        <w:rFonts w:hint="default" w:ascii="Wingdings" w:hAnsi="Wingdings"/>
      </w:rPr>
    </w:lvl>
    <w:lvl w:ilvl="6" w:tplc="041A0001" w:tentative="true">
      <w:start w:val="1"/>
      <w:numFmt w:val="bullet"/>
      <w:lvlText w:val=""/>
      <w:lvlJc w:val="left"/>
      <w:pPr>
        <w:ind w:left="5388" w:hanging="360"/>
      </w:pPr>
      <w:rPr>
        <w:rFonts w:hint="default" w:ascii="Symbol" w:hAnsi="Symbol"/>
      </w:rPr>
    </w:lvl>
    <w:lvl w:ilvl="7" w:tplc="041A0003" w:tentative="true">
      <w:start w:val="1"/>
      <w:numFmt w:val="bullet"/>
      <w:lvlText w:val="o"/>
      <w:lvlJc w:val="left"/>
      <w:pPr>
        <w:ind w:left="6108" w:hanging="360"/>
      </w:pPr>
      <w:rPr>
        <w:rFonts w:hint="default" w:ascii="Courier New" w:hAnsi="Courier New" w:cs="Courier New"/>
      </w:rPr>
    </w:lvl>
    <w:lvl w:ilvl="8" w:tplc="041A0005" w:tentative="true">
      <w:start w:val="1"/>
      <w:numFmt w:val="bullet"/>
      <w:lvlText w:val=""/>
      <w:lvlJc w:val="left"/>
      <w:pPr>
        <w:ind w:left="6828"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36"/>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499"/>
    <w:rsid w:val="000109BF"/>
    <w:rsid w:val="00012597"/>
    <w:rsid w:val="00017863"/>
    <w:rsid w:val="00023403"/>
    <w:rsid w:val="00023AF1"/>
    <w:rsid w:val="00031C30"/>
    <w:rsid w:val="0004673F"/>
    <w:rsid w:val="00050DD2"/>
    <w:rsid w:val="00054AAD"/>
    <w:rsid w:val="000639D0"/>
    <w:rsid w:val="00064499"/>
    <w:rsid w:val="00077AC1"/>
    <w:rsid w:val="000B757A"/>
    <w:rsid w:val="000B77AA"/>
    <w:rsid w:val="00127D9E"/>
    <w:rsid w:val="001350B0"/>
    <w:rsid w:val="00142DF3"/>
    <w:rsid w:val="00143A79"/>
    <w:rsid w:val="00154A4B"/>
    <w:rsid w:val="00155E0A"/>
    <w:rsid w:val="00156551"/>
    <w:rsid w:val="00171388"/>
    <w:rsid w:val="001A3B5B"/>
    <w:rsid w:val="001B1E9D"/>
    <w:rsid w:val="001B474B"/>
    <w:rsid w:val="001C51A5"/>
    <w:rsid w:val="001F6ACF"/>
    <w:rsid w:val="002511EF"/>
    <w:rsid w:val="00260CC8"/>
    <w:rsid w:val="00263F1E"/>
    <w:rsid w:val="002650D8"/>
    <w:rsid w:val="002652E2"/>
    <w:rsid w:val="0026577B"/>
    <w:rsid w:val="002867C3"/>
    <w:rsid w:val="002954FD"/>
    <w:rsid w:val="002A41E9"/>
    <w:rsid w:val="002B22D3"/>
    <w:rsid w:val="002D190B"/>
    <w:rsid w:val="002D3E49"/>
    <w:rsid w:val="002D3FE3"/>
    <w:rsid w:val="002E7602"/>
    <w:rsid w:val="002F1A78"/>
    <w:rsid w:val="00303D6F"/>
    <w:rsid w:val="003046BF"/>
    <w:rsid w:val="00310659"/>
    <w:rsid w:val="003171AA"/>
    <w:rsid w:val="00320077"/>
    <w:rsid w:val="00321E92"/>
    <w:rsid w:val="00324722"/>
    <w:rsid w:val="003301F1"/>
    <w:rsid w:val="00365D57"/>
    <w:rsid w:val="003765E0"/>
    <w:rsid w:val="003826BD"/>
    <w:rsid w:val="00383A2E"/>
    <w:rsid w:val="00383D7E"/>
    <w:rsid w:val="003A761A"/>
    <w:rsid w:val="003B2F88"/>
    <w:rsid w:val="004569A4"/>
    <w:rsid w:val="00474B54"/>
    <w:rsid w:val="004872AF"/>
    <w:rsid w:val="004961F3"/>
    <w:rsid w:val="004A3D47"/>
    <w:rsid w:val="004E14A1"/>
    <w:rsid w:val="004E22EC"/>
    <w:rsid w:val="004E3DD9"/>
    <w:rsid w:val="00540834"/>
    <w:rsid w:val="00541DEB"/>
    <w:rsid w:val="005420E6"/>
    <w:rsid w:val="00542E75"/>
    <w:rsid w:val="00545CF6"/>
    <w:rsid w:val="005555DA"/>
    <w:rsid w:val="00575455"/>
    <w:rsid w:val="005A0E3C"/>
    <w:rsid w:val="005C60C5"/>
    <w:rsid w:val="005C7D0A"/>
    <w:rsid w:val="005E03CD"/>
    <w:rsid w:val="00614E8B"/>
    <w:rsid w:val="00615A55"/>
    <w:rsid w:val="00634E44"/>
    <w:rsid w:val="0066299A"/>
    <w:rsid w:val="006647E8"/>
    <w:rsid w:val="0066639E"/>
    <w:rsid w:val="006A11F0"/>
    <w:rsid w:val="006A2C27"/>
    <w:rsid w:val="006D6AEE"/>
    <w:rsid w:val="006E60BB"/>
    <w:rsid w:val="006F33B4"/>
    <w:rsid w:val="006F6C68"/>
    <w:rsid w:val="00715266"/>
    <w:rsid w:val="0071783F"/>
    <w:rsid w:val="0072385E"/>
    <w:rsid w:val="0073128C"/>
    <w:rsid w:val="0076081A"/>
    <w:rsid w:val="00785E43"/>
    <w:rsid w:val="0079041F"/>
    <w:rsid w:val="007948CB"/>
    <w:rsid w:val="007A3E30"/>
    <w:rsid w:val="007B0941"/>
    <w:rsid w:val="007B31AF"/>
    <w:rsid w:val="007C0854"/>
    <w:rsid w:val="007C48B3"/>
    <w:rsid w:val="007C5EDC"/>
    <w:rsid w:val="007D3144"/>
    <w:rsid w:val="007D63F5"/>
    <w:rsid w:val="007E5373"/>
    <w:rsid w:val="007F0684"/>
    <w:rsid w:val="007F192E"/>
    <w:rsid w:val="007F57CD"/>
    <w:rsid w:val="007F6D9C"/>
    <w:rsid w:val="008278FC"/>
    <w:rsid w:val="00835D86"/>
    <w:rsid w:val="0084131B"/>
    <w:rsid w:val="00843014"/>
    <w:rsid w:val="00845F5C"/>
    <w:rsid w:val="00847962"/>
    <w:rsid w:val="00862EC0"/>
    <w:rsid w:val="008A5427"/>
    <w:rsid w:val="008E58E3"/>
    <w:rsid w:val="008E60EB"/>
    <w:rsid w:val="008E69EB"/>
    <w:rsid w:val="008F7875"/>
    <w:rsid w:val="00904E58"/>
    <w:rsid w:val="00923CB0"/>
    <w:rsid w:val="00935329"/>
    <w:rsid w:val="0093661F"/>
    <w:rsid w:val="00941CC4"/>
    <w:rsid w:val="00946D66"/>
    <w:rsid w:val="00950A5E"/>
    <w:rsid w:val="00952BDA"/>
    <w:rsid w:val="0095342C"/>
    <w:rsid w:val="0095357F"/>
    <w:rsid w:val="009546E6"/>
    <w:rsid w:val="00981BCE"/>
    <w:rsid w:val="0099186F"/>
    <w:rsid w:val="00994A30"/>
    <w:rsid w:val="009B1E0D"/>
    <w:rsid w:val="009C4328"/>
    <w:rsid w:val="009D4483"/>
    <w:rsid w:val="009F339A"/>
    <w:rsid w:val="009F58A4"/>
    <w:rsid w:val="00A03B9E"/>
    <w:rsid w:val="00A05AFD"/>
    <w:rsid w:val="00A1465C"/>
    <w:rsid w:val="00A219AA"/>
    <w:rsid w:val="00A36158"/>
    <w:rsid w:val="00A4179E"/>
    <w:rsid w:val="00A545DB"/>
    <w:rsid w:val="00A55BD3"/>
    <w:rsid w:val="00A6055B"/>
    <w:rsid w:val="00A76800"/>
    <w:rsid w:val="00A806C6"/>
    <w:rsid w:val="00A82499"/>
    <w:rsid w:val="00A85F47"/>
    <w:rsid w:val="00A93CA7"/>
    <w:rsid w:val="00AC1D11"/>
    <w:rsid w:val="00AC2A1F"/>
    <w:rsid w:val="00AC74B2"/>
    <w:rsid w:val="00AD2DF6"/>
    <w:rsid w:val="00AE0337"/>
    <w:rsid w:val="00B0132A"/>
    <w:rsid w:val="00B02645"/>
    <w:rsid w:val="00B02E4F"/>
    <w:rsid w:val="00B117B4"/>
    <w:rsid w:val="00B2635D"/>
    <w:rsid w:val="00B51C90"/>
    <w:rsid w:val="00B550E8"/>
    <w:rsid w:val="00B65DD0"/>
    <w:rsid w:val="00B71EAC"/>
    <w:rsid w:val="00B85369"/>
    <w:rsid w:val="00BA1E35"/>
    <w:rsid w:val="00BB44A8"/>
    <w:rsid w:val="00BF758D"/>
    <w:rsid w:val="00C105F5"/>
    <w:rsid w:val="00C22C81"/>
    <w:rsid w:val="00C313D3"/>
    <w:rsid w:val="00C54155"/>
    <w:rsid w:val="00C57949"/>
    <w:rsid w:val="00C62D61"/>
    <w:rsid w:val="00C64C17"/>
    <w:rsid w:val="00C95E72"/>
    <w:rsid w:val="00CB031A"/>
    <w:rsid w:val="00CB4D0C"/>
    <w:rsid w:val="00CB4FBD"/>
    <w:rsid w:val="00CE02F2"/>
    <w:rsid w:val="00D04A30"/>
    <w:rsid w:val="00D04A32"/>
    <w:rsid w:val="00D133B4"/>
    <w:rsid w:val="00D20147"/>
    <w:rsid w:val="00D61866"/>
    <w:rsid w:val="00D61972"/>
    <w:rsid w:val="00D63DE4"/>
    <w:rsid w:val="00D77C49"/>
    <w:rsid w:val="00DB3111"/>
    <w:rsid w:val="00DB4650"/>
    <w:rsid w:val="00DB7896"/>
    <w:rsid w:val="00DD17CA"/>
    <w:rsid w:val="00DE1581"/>
    <w:rsid w:val="00DE307B"/>
    <w:rsid w:val="00E13447"/>
    <w:rsid w:val="00E203AC"/>
    <w:rsid w:val="00E326DB"/>
    <w:rsid w:val="00E449CF"/>
    <w:rsid w:val="00E5705C"/>
    <w:rsid w:val="00E64AFE"/>
    <w:rsid w:val="00E66086"/>
    <w:rsid w:val="00E66582"/>
    <w:rsid w:val="00E75327"/>
    <w:rsid w:val="00E97B5C"/>
    <w:rsid w:val="00EA2475"/>
    <w:rsid w:val="00EA43B2"/>
    <w:rsid w:val="00ED2F2D"/>
    <w:rsid w:val="00EF2EE3"/>
    <w:rsid w:val="00F16750"/>
    <w:rsid w:val="00F262AD"/>
    <w:rsid w:val="00F27C18"/>
    <w:rsid w:val="00F36BA9"/>
    <w:rsid w:val="00F4492F"/>
    <w:rsid w:val="00F54DDB"/>
    <w:rsid w:val="00F61B8B"/>
    <w:rsid w:val="00F74BF5"/>
    <w:rsid w:val="00F757A5"/>
    <w:rsid w:val="00F937D0"/>
    <w:rsid w:val="00F93B44"/>
    <w:rsid w:val="00FC146B"/>
    <w:rsid w:val="00FC4EAF"/>
    <w:rsid w:val="00FD3835"/>
    <w:rsid w:val="00FF7E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4:docId w14:val="0FCD0662"/>
  <w15:docId w15:val="{3D22F9AA-783C-47F5-A1D4-253AEC3DA2E8}"/>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34E44"/>
    <w:pPr>
      <w:spacing w:after="0" w:line="240" w:lineRule="auto"/>
    </w:pPr>
    <w:rPr>
      <w:rFonts w:ascii="Times New Roman" w:hAnsi="Times New Roman" w:eastAsia="Times New Roman" w:cs="Times New Roman"/>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634E44"/>
    <w:pPr>
      <w:tabs>
        <w:tab w:val="center" w:pos="4536"/>
        <w:tab w:val="right" w:pos="9072"/>
      </w:tabs>
    </w:pPr>
  </w:style>
  <w:style w:type="character" w:styleId="ZaglavljeChar" w:customStyle="true">
    <w:name w:val="Zaglavlje Char"/>
    <w:basedOn w:val="Zadanifontodlomka"/>
    <w:link w:val="Zaglavlje"/>
    <w:uiPriority w:val="99"/>
    <w:rsid w:val="00634E44"/>
    <w:rPr>
      <w:rFonts w:ascii="Times New Roman" w:hAnsi="Times New Roman" w:eastAsia="Times New Roman" w:cs="Times New Roman"/>
      <w:sz w:val="24"/>
      <w:szCs w:val="24"/>
      <w:lang w:eastAsia="hr-HR"/>
    </w:rPr>
  </w:style>
  <w:style w:type="paragraph" w:styleId="Podnoje">
    <w:name w:val="footer"/>
    <w:basedOn w:val="Normal"/>
    <w:link w:val="PodnojeChar"/>
    <w:uiPriority w:val="99"/>
    <w:unhideWhenUsed/>
    <w:rsid w:val="00634E44"/>
    <w:pPr>
      <w:tabs>
        <w:tab w:val="center" w:pos="4536"/>
        <w:tab w:val="right" w:pos="9072"/>
      </w:tabs>
    </w:pPr>
  </w:style>
  <w:style w:type="character" w:styleId="PodnojeChar" w:customStyle="true">
    <w:name w:val="Podnožje Char"/>
    <w:basedOn w:val="Zadanifontodlomka"/>
    <w:link w:val="Podnoje"/>
    <w:uiPriority w:val="99"/>
    <w:rsid w:val="00634E44"/>
    <w:rPr>
      <w:rFonts w:ascii="Times New Roman" w:hAnsi="Times New Roman" w:eastAsia="Times New Roman" w:cs="Times New Roman"/>
      <w:sz w:val="24"/>
      <w:szCs w:val="24"/>
      <w:lang w:eastAsia="hr-HR"/>
    </w:rPr>
  </w:style>
  <w:style w:type="table" w:styleId="Reetkatablice">
    <w:name w:val="Table Grid"/>
    <w:basedOn w:val="Obinatablica"/>
    <w:uiPriority w:val="39"/>
    <w:rsid w:val="00E203A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Odlomakpopisa">
    <w:name w:val="List Paragraph"/>
    <w:basedOn w:val="Normal"/>
    <w:uiPriority w:val="34"/>
    <w:qFormat/>
    <w:rsid w:val="001B1E9D"/>
    <w:pPr>
      <w:ind w:left="720"/>
      <w:contextualSpacing/>
    </w:pPr>
  </w:style>
  <w:style w:type="paragraph" w:styleId="Default" w:customStyle="true">
    <w:name w:val="Default"/>
    <w:rsid w:val="001A3B5B"/>
    <w:pPr>
      <w:autoSpaceDE w:val="false"/>
      <w:autoSpaceDN w:val="false"/>
      <w:adjustRightInd w:val="false"/>
      <w:spacing w:after="0" w:line="240" w:lineRule="auto"/>
    </w:pPr>
    <w:rPr>
      <w:rFonts w:ascii="Times New Roman" w:hAnsi="Times New Roman" w:cs="Times New Roman"/>
      <w:color w:val="000000"/>
      <w:sz w:val="24"/>
      <w:szCs w:val="24"/>
    </w:rPr>
  </w:style>
  <w:style w:type="paragraph" w:styleId="Tekstbalonia">
    <w:name w:val="Balloon Text"/>
    <w:basedOn w:val="Normal"/>
    <w:link w:val="TekstbaloniaChar"/>
    <w:uiPriority w:val="99"/>
    <w:semiHidden/>
    <w:unhideWhenUsed/>
    <w:rsid w:val="00077AC1"/>
    <w:rPr>
      <w:rFonts w:ascii="Segoe UI" w:hAnsi="Segoe UI" w:cs="Segoe UI"/>
      <w:sz w:val="18"/>
      <w:szCs w:val="18"/>
    </w:rPr>
  </w:style>
  <w:style w:type="character" w:styleId="TekstbaloniaChar" w:customStyle="true">
    <w:name w:val="Tekst balončića Char"/>
    <w:basedOn w:val="Zadanifontodlomka"/>
    <w:link w:val="Tekstbalonia"/>
    <w:uiPriority w:val="99"/>
    <w:semiHidden/>
    <w:rsid w:val="00077AC1"/>
    <w:rPr>
      <w:rFonts w:ascii="Segoe UI" w:hAnsi="Segoe UI" w:eastAsia="Times New Roman" w:cs="Segoe UI"/>
      <w:sz w:val="18"/>
      <w:szCs w:val="18"/>
      <w:lang w:eastAsia="hr-HR"/>
    </w:rPr>
  </w:style>
  <w:style w:type="character" w:styleId="Tekstrezerviranogmjesta">
    <w:name w:val="Placeholder Text"/>
    <w:basedOn w:val="Zadanifontodlomka"/>
    <w:uiPriority w:val="99"/>
    <w:semiHidden/>
    <w:rsid w:val="006F33B4"/>
    <w:rPr>
      <w:color w:val="808080"/>
      <w:bdr w:val="none" w:color="auto" w:sz="0" w:space="0"/>
      <w:shd w:val="clear" w:color="auto" w:fill="auto"/>
    </w:rPr>
  </w:style>
  <w:style w:type="character" w:styleId="eSPISCCParagraphDefaultFont" w:customStyle="true">
    <w:name w:val="eSPIS_CC_Paragraph Default Font"/>
    <w:basedOn w:val="Zadanifontodlomka"/>
    <w:rsid w:val="006F33B4"/>
    <w:rPr>
      <w:rFonts w:ascii="Times New Roman" w:hAnsi="Times New Roman" w:cs="Times New Roman"/>
      <w:sz w:val="24"/>
      <w:bdr w:val="none" w:color="auto" w:sz="0" w:space="0"/>
      <w:shd w:val="clear" w:color="auto" w:fill="auto"/>
      <w:lang w:val="hr-HR"/>
    </w:rPr>
  </w:style>
  <w:style w:type="character" w:styleId="PozadinaSvijetloZuta" w:customStyle="true">
    <w:name w:val="Pozadina_SvijetloZuta"/>
    <w:basedOn w:val="Zadanifontodlomka"/>
    <w:rsid w:val="006F33B4"/>
    <w:rPr>
      <w:rFonts w:ascii="Arial" w:hAnsi="Arial" w:cs="Arial"/>
      <w:bdr w:val="none" w:color="auto" w:sz="0" w:space="0"/>
      <w:shd w:val="clear" w:color="auto" w:fill="FFFFCC"/>
      <w:lang w:val="hr-HR"/>
    </w:rPr>
  </w:style>
  <w:style w:type="character" w:styleId="PozadinaSvijetloCrvena" w:customStyle="true">
    <w:name w:val="Pozadina_SvijetloCrvena"/>
    <w:basedOn w:val="eSPISCCParagraphDefaultFont"/>
    <w:rsid w:val="006F33B4"/>
    <w:rPr>
      <w:rFonts w:ascii="Arial" w:hAnsi="Arial" w:cs="Arial"/>
      <w:sz w:val="24"/>
      <w:bdr w:val="none" w:color="auto" w:sz="0" w:space="0"/>
      <w:shd w:val="clear" w:color="auto" w:fill="FFCCCC"/>
      <w:lang w:val="hr-HR"/>
    </w:rPr>
  </w:style>
  <w:style w:type="character" w:styleId="PozadinaSvijetloZelena" w:customStyle="true">
    <w:name w:val="Pozadina_SvijetloZelena"/>
    <w:basedOn w:val="eSPISCCParagraphDefaultFont"/>
    <w:rsid w:val="006F33B4"/>
    <w:rPr>
      <w:rFonts w:ascii="Arial" w:hAnsi="Arial" w:cs="Arial"/>
      <w:sz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32658525">
      <w:bodyDiv w:val="true"/>
      <w:marLeft w:val="0"/>
      <w:marRight w:val="0"/>
      <w:marTop w:val="0"/>
      <w:marBottom w:val="0"/>
      <w:divBdr>
        <w:top w:val="none" w:color="auto" w:sz="0" w:space="0"/>
        <w:left w:val="none" w:color="auto" w:sz="0" w:space="0"/>
        <w:bottom w:val="none" w:color="auto" w:sz="0" w:space="0"/>
        <w:right w:val="none" w:color="auto" w:sz="0" w:space="0"/>
      </w:divBdr>
    </w:div>
    <w:div w:id="262999055">
      <w:bodyDiv w:val="true"/>
      <w:marLeft w:val="0"/>
      <w:marRight w:val="0"/>
      <w:marTop w:val="0"/>
      <w:marBottom w:val="0"/>
      <w:divBdr>
        <w:top w:val="none" w:color="auto" w:sz="0" w:space="0"/>
        <w:left w:val="none" w:color="auto" w:sz="0" w:space="0"/>
        <w:bottom w:val="none" w:color="auto" w:sz="0" w:space="0"/>
        <w:right w:val="none" w:color="auto" w:sz="0" w:space="0"/>
      </w:divBdr>
    </w:div>
    <w:div w:id="426921653">
      <w:bodyDiv w:val="true"/>
      <w:marLeft w:val="0"/>
      <w:marRight w:val="0"/>
      <w:marTop w:val="0"/>
      <w:marBottom w:val="0"/>
      <w:divBdr>
        <w:top w:val="none" w:color="auto" w:sz="0" w:space="0"/>
        <w:left w:val="none" w:color="auto" w:sz="0" w:space="0"/>
        <w:bottom w:val="none" w:color="auto" w:sz="0" w:space="0"/>
        <w:right w:val="none" w:color="auto" w:sz="0" w:space="0"/>
      </w:divBdr>
    </w:div>
    <w:div w:id="684329590">
      <w:bodyDiv w:val="true"/>
      <w:marLeft w:val="0"/>
      <w:marRight w:val="0"/>
      <w:marTop w:val="0"/>
      <w:marBottom w:val="0"/>
      <w:divBdr>
        <w:top w:val="none" w:color="auto" w:sz="0" w:space="0"/>
        <w:left w:val="none" w:color="auto" w:sz="0" w:space="0"/>
        <w:bottom w:val="none" w:color="auto" w:sz="0" w:space="0"/>
        <w:right w:val="none" w:color="auto" w:sz="0" w:space="0"/>
      </w:divBdr>
    </w:div>
    <w:div w:id="920916255">
      <w:bodyDiv w:val="true"/>
      <w:marLeft w:val="0"/>
      <w:marRight w:val="0"/>
      <w:marTop w:val="0"/>
      <w:marBottom w:val="0"/>
      <w:divBdr>
        <w:top w:val="none" w:color="auto" w:sz="0" w:space="0"/>
        <w:left w:val="none" w:color="auto" w:sz="0" w:space="0"/>
        <w:bottom w:val="none" w:color="auto" w:sz="0" w:space="0"/>
        <w:right w:val="none" w:color="auto" w:sz="0" w:space="0"/>
      </w:divBdr>
    </w:div>
    <w:div w:id="951322727">
      <w:bodyDiv w:val="true"/>
      <w:marLeft w:val="0"/>
      <w:marRight w:val="0"/>
      <w:marTop w:val="0"/>
      <w:marBottom w:val="0"/>
      <w:divBdr>
        <w:top w:val="none" w:color="auto" w:sz="0" w:space="0"/>
        <w:left w:val="none" w:color="auto" w:sz="0" w:space="0"/>
        <w:bottom w:val="none" w:color="auto" w:sz="0" w:space="0"/>
        <w:right w:val="none" w:color="auto" w:sz="0" w:space="0"/>
      </w:divBdr>
    </w:div>
    <w:div w:id="1292323110">
      <w:bodyDiv w:val="true"/>
      <w:marLeft w:val="0"/>
      <w:marRight w:val="0"/>
      <w:marTop w:val="0"/>
      <w:marBottom w:val="0"/>
      <w:divBdr>
        <w:top w:val="none" w:color="auto" w:sz="0" w:space="0"/>
        <w:left w:val="none" w:color="auto" w:sz="0" w:space="0"/>
        <w:bottom w:val="none" w:color="auto" w:sz="0" w:space="0"/>
        <w:right w:val="none" w:color="auto" w:sz="0" w:space="0"/>
      </w:divBdr>
    </w:div>
    <w:div w:id="1534147878">
      <w:bodyDiv w:val="true"/>
      <w:marLeft w:val="0"/>
      <w:marRight w:val="0"/>
      <w:marTop w:val="0"/>
      <w:marBottom w:val="0"/>
      <w:divBdr>
        <w:top w:val="none" w:color="auto" w:sz="0" w:space="0"/>
        <w:left w:val="none" w:color="auto" w:sz="0" w:space="0"/>
        <w:bottom w:val="none" w:color="auto" w:sz="0" w:space="0"/>
        <w:right w:val="none" w:color="auto" w:sz="0" w:space="0"/>
      </w:divBdr>
    </w:div>
    <w:div w:id="1592665920">
      <w:bodyDiv w:val="true"/>
      <w:marLeft w:val="0"/>
      <w:marRight w:val="0"/>
      <w:marTop w:val="0"/>
      <w:marBottom w:val="0"/>
      <w:divBdr>
        <w:top w:val="none" w:color="auto" w:sz="0" w:space="0"/>
        <w:left w:val="none" w:color="auto" w:sz="0" w:space="0"/>
        <w:bottom w:val="none" w:color="auto" w:sz="0" w:space="0"/>
        <w:right w:val="none" w:color="auto" w:sz="0" w:space="0"/>
      </w:divBdr>
    </w:div>
    <w:div w:id="1608152916">
      <w:bodyDiv w:val="true"/>
      <w:marLeft w:val="0"/>
      <w:marRight w:val="0"/>
      <w:marTop w:val="0"/>
      <w:marBottom w:val="0"/>
      <w:divBdr>
        <w:top w:val="none" w:color="auto" w:sz="0" w:space="0"/>
        <w:left w:val="none" w:color="auto" w:sz="0" w:space="0"/>
        <w:bottom w:val="none" w:color="auto" w:sz="0" w:space="0"/>
        <w:right w:val="none" w:color="auto" w:sz="0" w:space="0"/>
      </w:divBdr>
    </w:div>
    <w:div w:id="2047833792">
      <w:bodyDiv w:val="true"/>
      <w:marLeft w:val="0"/>
      <w:marRight w:val="0"/>
      <w:marTop w:val="0"/>
      <w:marBottom w:val="0"/>
      <w:divBdr>
        <w:top w:val="none" w:color="auto" w:sz="0" w:space="0"/>
        <w:left w:val="none" w:color="auto" w:sz="0" w:space="0"/>
        <w:bottom w:val="none" w:color="auto" w:sz="0" w:space="0"/>
        <w:right w:val="none" w:color="auto" w:sz="0" w:space="0"/>
      </w:divBdr>
    </w:div>
    <w:div w:id="2082025734">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numbering.xml" Type="http://schemas.openxmlformats.org/officeDocument/2006/relationships/numbering" Id="rId3"/><Relationship Target="footnotes.xml" Type="http://schemas.openxmlformats.org/officeDocument/2006/relationships/footnotes" Id="rId7"/><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theme/theme1.xml" Type="http://schemas.openxmlformats.org/officeDocument/2006/relationships/theme" Id="rId11"/><Relationship Target="settings.xml" Type="http://schemas.openxmlformats.org/officeDocument/2006/relationships/settings" Id="rId5"/><Relationship Target="fontTable.xml" Type="http://schemas.openxmlformats.org/officeDocument/2006/relationships/fontTable"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Soba 6</izvorni_sadrzaj>
    <derivirana_varijabla naziv="DomainObject.Prostorija.Naziv_1">Soba 6</derivirana_varijabla>
  </DomainObject.Prostorija.Naziv>
  <DomainObject.Prostorija.Oznaka>
    <izvorni_sadrzaj>6</izvorni_sadrzaj>
    <derivirana_varijabla naziv="DomainObject.Prostorija.Oznaka_1">6</derivirana_varijabla>
  </DomainObject.Prostorija.Oznaka>
  <DomainObject.Obrazlozenje>
    <izvorni_sadrzaj/>
    <derivirana_varijabla naziv="DomainObject.Obrazlozenje_1"/>
  </DomainObject.Obrazlozenje>
  <DomainObject.StvarniPocetakDatum>
    <izvorni_sadrzaj>15. rujna 2026.</izvorni_sadrzaj>
    <derivirana_varijabla naziv="DomainObject.StvarniPocetakDatum_1">15. rujna 2026.</derivirana_varijabla>
  </DomainObject.StvarniPocetakDatum>
  <DomainObject.StvarniZavrsetakDatum>
    <izvorni_sadrzaj>15. rujna 2026.</izvorni_sadrzaj>
    <derivirana_varijabla naziv="DomainObject.StvarniZavrsetakDatum_1">15. rujna 2026.</derivirana_varijabla>
  </DomainObject.StvarniZavrsetakDatum>
  <DomainObject.PlaniraniZavrsetakDatum>
    <izvorni_sadrzaj>15. rujna 2026.</izvorni_sadrzaj>
    <derivirana_varijabla naziv="DomainObject.PlaniraniZavrsetakDatum_1">15. rujna 2026.</derivirana_varijabla>
  </DomainObject.PlaniraniZavrsetakDatum>
  <DomainObject.PlaniraniPocetakDatum>
    <izvorni_sadrzaj>15. rujna 2026.</izvorni_sadrzaj>
    <derivirana_varijabla naziv="DomainObject.PlaniraniPocetakDatum_1">15. rujna 2026.</derivirana_varijabla>
  </DomainObject.PlaniraniPocetakDatum>
  <DomainObject.StvarniPocetakVrijeme>
    <izvorni_sadrzaj>10:45</izvorni_sadrzaj>
    <derivirana_varijabla naziv="DomainObject.StvarniPocetakVrijeme_1">10:45</derivirana_varijabla>
  </DomainObject.StvarniPocetakVrijeme>
  <DomainObject.StvarniZavrsetakVrijeme>
    <izvorni_sadrzaj>11:40</izvorni_sadrzaj>
    <derivirana_varijabla naziv="DomainObject.StvarniZavrsetakVrijeme_1">11:40</derivirana_varijabla>
  </DomainObject.StvarniZavrsetakVrijeme>
  <DomainObject.PlaniraniZavrsetakVrijeme>
    <izvorni_sadrzaj>10:35</izvorni_sadrzaj>
    <derivirana_varijabla naziv="DomainObject.PlaniraniZavrsetakVrijeme_1">10:35</derivirana_varijabla>
  </DomainObject.PlaniraniZavrsetakVrijeme>
  <DomainObject.PlaniraniPocetakVrijeme>
    <izvorni_sadrzaj>10:30</izvorni_sadrzaj>
    <derivirana_varijabla naziv="DomainObject.PlaniraniPocetakVrijeme_1">10:30</derivirana_varijabla>
  </DomainObject.PlaniraniPocetakVrijeme>
  <DomainObject.UcesnikSudskeRadnjeListNaziv>
    <izvorni_sadrzaj/>
    <derivirana_varijabla naziv="DomainObject.UcesnikSudskeRadnjeListNaziv_1">
      <item/>
    </derivirana_varijabla>
  </DomainObject.UcesnikSudskeRadnjeListNaziv>
  <DomainObject.Zapisnik.BrojStranica>
    <izvorni_sadrzaj>0</izvorni_sadrzaj>
    <derivirana_varijabla naziv="DomainObject.Zapisnik.BrojStranica_1">0</derivirana_varijabla>
  </DomainObject.Zapisnik.BrojStranica>
  <DomainObject.Zapisnik.DatumKreiranja>
    <izvorni_sadrzaj>15. rujna 2026.</izvorni_sadrzaj>
    <derivirana_varijabla naziv="DomainObject.Zapisnik.DatumKreiranja_1">15. rujna 2026.</derivirana_varijabla>
  </DomainObject.Zapisnik.DatumKreiranja>
  <DomainObject.Zapisnik.ImovinskaKorist>
    <izvorni_sadrzaj/>
    <derivirana_varijabla naziv="DomainObject.Zapisnik.ImovinskaKorist_1"/>
  </DomainObject.Zapisnik.ImovinskaKorist>
  <DomainObject.Zapisnik.Oznaka>
    <izvorni_sadrzaj>St-401/2024-476</izvorni_sadrzaj>
    <derivirana_varijabla naziv="DomainObject.Zapisnik.Oznaka_1">St-401/2024-476</derivirana_varijabla>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401</izvorni_sadrzaj>
    <derivirana_varijabla naziv="DomainObject.Predmet.Broj_1">401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14. studenog 2024.</izvorni_sadrzaj>
    <derivirana_varijabla naziv="DomainObject.Predmet.DatumOsnivanja_1">14. studenog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obiman spis, 9 svežnja,</izvorni_sadrzaj>
    <derivirana_varijabla naziv="DomainObject.Predmet.Opis_1">obiman spis, 9 svežnja,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St-401/2024</izvorni_sadrzaj>
    <derivirana_varijabla naziv="DomainObject.Predmet.OznakaBroj_1">St-401/2024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6.3.2025. dostavljene prijave tražbina 
(3 kutije, stavljene u ormar)</izvorni_sadrzaj>
    <derivirana_varijabla naziv="DomainObject.Predmet.PrimjedbaSuca_1">6.3.2025. dostavljene prijave tražbina 
(3 kutije, stavljene u ormar)</derivirana_varijabla>
  </DomainObject.Predmet.PrimjedbaSuca>
  <DomainObject.Predmet.ProtustrankaFormated>
    <izvorni_sadrzaj>  ISTO INDUSTROGRADNJA d.o.o., Krnica zastupanog po punomoćniku Marino Folo</izvorni_sadrzaj>
    <derivirana_varijabla naziv="DomainObject.Predmet.ProtustrankaFormated_1">  ISTO INDUSTROGRADNJA d.o.o., Krnica zastupanog po punomoćniku Marino Folo</derivirana_varijabla>
  </DomainObject.Predmet.ProtustrankaFormated>
  <DomainObject.Predmet.ProtustrankaFormatedOIB>
    <izvorni_sadrzaj>  ISTO INDUSTROGRADNJA d.o.o., Krnica, OIB 01629444750 zastupanog po punomoćniku Marino Folo</izvorni_sadrzaj>
    <derivirana_varijabla naziv="DomainObject.Predmet.ProtustrankaFormatedOIB_1">  ISTO INDUSTROGRADNJA d.o.o., Krnica, OIB 01629444750 zastupanog po punomoćniku Marino Folo</derivirana_varijabla>
  </DomainObject.Predmet.ProtustrankaFormatedOIB>
  <DomainObject.Predmet.ProtustrankaFormatedWithAdress>
    <izvorni_sadrzaj> ISTO INDUSTROGRADNJA d.o.o., Krnica, Duga Uvala 1, 52207 Krnica zastupanog po punomoćniku Marino Folo</izvorni_sadrzaj>
    <derivirana_varijabla naziv="DomainObject.Predmet.ProtustrankaFormatedWithAdress_1"> ISTO INDUSTROGRADNJA d.o.o., Krnica, Duga Uvala 1, 52207 Krnica zastupanog po punomoćniku Marino Folo</derivirana_varijabla>
  </DomainObject.Predmet.ProtustrankaFormatedWithAdress>
  <DomainObject.Predmet.ProtustrankaFormatedWithAdressOIB>
    <izvorni_sadrzaj> ISTO INDUSTROGRADNJA d.o.o., Krnica, OIB 01629444750, Duga Uvala 1, 52207 Krnica zastupanog po punomoćniku Marino Folo</izvorni_sadrzaj>
    <derivirana_varijabla naziv="DomainObject.Predmet.ProtustrankaFormatedWithAdressOIB_1"> ISTO INDUSTROGRADNJA d.o.o., Krnica, OIB 01629444750, Duga Uvala 1, 52207 Krnica zastupanog po punomoćniku Marino Folo</derivirana_varijabla>
  </DomainObject.Predmet.ProtustrankaFormatedWithAdressOIB>
  <DomainObject.Predmet.ProtustrankaWithAdress>
    <izvorni_sadrzaj>ISTO INDUSTROGRADNJA d.o.o., Krnica Duga Uvala 1, 52207 Krnica</izvorni_sadrzaj>
    <derivirana_varijabla naziv="DomainObject.Predmet.ProtustrankaWithAdress_1">ISTO INDUSTROGRADNJA d.o.o., Krnica Duga Uvala 1, 52207 Krnica</derivirana_varijabla>
  </DomainObject.Predmet.ProtustrankaWithAdress>
  <DomainObject.Predmet.ProtustrankaWithAdressOIB>
    <izvorni_sadrzaj>ISTO INDUSTROGRADNJA d.o.o., Krnica, OIB 01629444750, Duga Uvala 1, 52207 Krnica</izvorni_sadrzaj>
    <derivirana_varijabla naziv="DomainObject.Predmet.ProtustrankaWithAdressOIB_1">ISTO INDUSTROGRADNJA d.o.o., Krnica, OIB 01629444750, Duga Uvala 1, 52207 Krnica</derivirana_varijabla>
  </DomainObject.Predmet.ProtustrankaWithAdressOIB>
  <DomainObject.Predmet.ProtustrankaNazivFormated>
    <izvorni_sadrzaj>ISTO INDUSTROGRADNJA d.o.o., Krnica</izvorni_sadrzaj>
    <derivirana_varijabla naziv="DomainObject.Predmet.ProtustrankaNazivFormated_1">ISTO INDUSTROGRADNJA d.o.o., Krnica</derivirana_varijabla>
  </DomainObject.Predmet.ProtustrankaNazivFormated>
  <DomainObject.Predmet.ProtustrankaNazivFormatedOIB>
    <izvorni_sadrzaj>ISTO INDUSTROGRADNJA d.o.o., Krnica, OIB 01629444750</izvorni_sadrzaj>
    <derivirana_varijabla naziv="DomainObject.Predmet.ProtustrankaNazivFormatedOIB_1">ISTO INDUSTROGRADNJA d.o.o., Krnica, OIB 01629444750</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4</izvorni_sadrzaj>
    <derivirana_varijabla naziv="DomainObject.Predmet.Referada.Naziv_1">Referada 4</derivirana_varijabla>
  </DomainObject.Predmet.Referada.Naziv>
  <DomainObject.Predmet.Referada.Oznaka>
    <izvorni_sadrzaj>4</izvorni_sadrzaj>
    <derivirana_varijabla naziv="DomainObject.Predmet.Referada.Oznaka_1">4</derivirana_varijabla>
  </DomainObject.Predmet.Referada.Oznaka>
  <DomainObject.Predmet.Referada.Prostorija.Naziv>
    <izvorni_sadrzaj>Soba 6</izvorni_sadrzaj>
    <derivirana_varijabla naziv="DomainObject.Predmet.Referada.Prostorija.Naziv_1">Soba 6</derivirana_varijabla>
  </DomainObject.Predmet.Referada.Prostorija.Naziv>
  <DomainObject.Predmet.Referada.Prostorija.Oznaka>
    <izvorni_sadrzaj>6</izvorni_sadrzaj>
    <derivirana_varijabla naziv="DomainObject.Predmet.Referada.Prostorija.Oznaka_1">6</derivirana_varijabla>
  </DomainObject.Predmet.Referada.Prostorija.Oznaka>
  <DomainObject.Predmet.Referada.Sud.Naziv>
    <izvorni_sadrzaj>Trgovački sud u Pazinu</izvorni_sadrzaj>
    <derivirana_varijabla naziv="DomainObject.Predmet.Referada.Sud.Naziv_1">Trgovački sud u Pazinu</derivirana_varijabla>
  </DomainObject.Predmet.Referada.Sud.Naziv>
  <DomainObject.Predmet.Referada.Sudac>
    <izvorni_sadrzaj>Tijana Licul</izvorni_sadrzaj>
    <derivirana_varijabla naziv="DomainObject.Predmet.Referada.Sudac_1">Tijana Licul</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REPUBLIKA HRVATSKA, Ministarstvo financija, Porezna uprava, Područni ured Pazin, PAZIN zastupanog po punomoćniku Županijsko državno odvjetništvo u Puli</izvorni_sadrzaj>
    <derivirana_varijabla naziv="DomainObject.Predmet.StrankaFormated_1">  REPUBLIKA HRVATSKA, Ministarstvo financija, Porezna uprava, Područni ured Pazin, PAZIN zastupanog po punomoćniku Županijsko državno odvjetništvo u Puli</derivirana_varijabla>
  </DomainObject.Predmet.StrankaFormated>
  <DomainObject.Predmet.StrankaFormatedOIB>
    <izvorni_sadrzaj>  REPUBLIKA HRVATSKA, Ministarstvo financija, Porezna uprava, Područni ured Pazin, PAZIN, OIB 52634238587 zastupanog po punomoćniku Županijsko državno odvjetništvo u Puli</izvorni_sadrzaj>
    <derivirana_varijabla naziv="DomainObject.Predmet.StrankaFormatedOIB_1">  REPUBLIKA HRVATSKA, Ministarstvo financija, Porezna uprava, Područni ured Pazin, PAZIN, OIB 52634238587 zastupanog po punomoćniku Županijsko državno odvjetništvo u Puli</derivirana_varijabla>
  </DomainObject.Predmet.StrankaFormatedOIB>
  <DomainObject.Predmet.StrankaFormatedWithAdress>
    <izvorni_sadrzaj> REPUBLIKA HRVATSKA, Ministarstvo financija, Porezna uprava, Područni ured Pazin, PAZIN, M. B. Rašana 2/4, 52000 Pazin zastupanog po punomoćniku Županijsko državno odvjetništvo u Puli</izvorni_sadrzaj>
    <derivirana_varijabla naziv="DomainObject.Predmet.StrankaFormatedWithAdress_1"> REPUBLIKA HRVATSKA, Ministarstvo financija, Porezna uprava, Područni ured Pazin, PAZIN, M. B. Rašana 2/4, 52000 Pazin zastupanog po punomoćniku Županijsko državno odvjetništvo u Puli</derivirana_varijabla>
  </DomainObject.Predmet.StrankaFormatedWithAdress>
  <DomainObject.Predmet.StrankaFormatedWithAdressOIB>
    <izvorni_sadrzaj> REPUBLIKA HRVATSKA, Ministarstvo financija, Porezna uprava, Područni ured Pazin, PAZIN, OIB 52634238587, M. B. Rašana 2/4, 52000 Pazin zastupanog po punomoćniku Županijsko državno odvjetništvo u Puli</izvorni_sadrzaj>
    <derivirana_varijabla naziv="DomainObject.Predmet.StrankaFormatedWithAdressOIB_1"> REPUBLIKA HRVATSKA, Ministarstvo financija, Porezna uprava, Područni ured Pazin, PAZIN, OIB 52634238587, M. B. Rašana 2/4, 52000 Pazin zastupanog po punomoćniku Županijsko državno odvjetništvo u Puli</derivirana_varijabla>
  </DomainObject.Predmet.StrankaFormatedWithAdressOIB>
  <DomainObject.Predmet.StrankaWithAdress>
    <izvorni_sadrzaj>REPUBLIKA HRVATSKA, Ministarstvo financija, Porezna uprava, Područni ured Pazin, PAZIN M. B. Rašana 2/4,52000 Pazin</izvorni_sadrzaj>
    <derivirana_varijabla naziv="DomainObject.Predmet.StrankaWithAdress_1">REPUBLIKA HRVATSKA, Ministarstvo financija, Porezna uprava, Područni ured Pazin, PAZIN M. B. Rašana 2/4,52000 Pazin</derivirana_varijabla>
  </DomainObject.Predmet.StrankaWithAdress>
  <DomainObject.Predmet.StrankaWithAdressOIB>
    <izvorni_sadrzaj>REPUBLIKA HRVATSKA, Ministarstvo financija, Porezna uprava, Područni ured Pazin, PAZIN, OIB 52634238587, M. B. Rašana 2/4,52000 Pazin</izvorni_sadrzaj>
    <derivirana_varijabla naziv="DomainObject.Predmet.StrankaWithAdressOIB_1">REPUBLIKA HRVATSKA, Ministarstvo financija, Porezna uprava, Područni ured Pazin, PAZIN, OIB 52634238587, M. B. Rašana 2/4,52000 Pazin</derivirana_varijabla>
  </DomainObject.Predmet.StrankaWithAdressOIB>
  <DomainObject.Predmet.StrankaNazivFormated>
    <izvorni_sadrzaj>REPUBLIKA HRVATSKA, Ministarstvo financija, Porezna uprava, Područni ured Pazin, PAZIN</izvorni_sadrzaj>
    <derivirana_varijabla naziv="DomainObject.Predmet.StrankaNazivFormated_1">REPUBLIKA HRVATSKA, Ministarstvo financija, Porezna uprava, Područni ured Pazin, PAZIN</derivirana_varijabla>
  </DomainObject.Predmet.StrankaNazivFormated>
  <DomainObject.Predmet.StrankaNazivFormatedOIB>
    <izvorni_sadrzaj>REPUBLIKA HRVATSKA, Ministarstvo financija, Porezna uprava, Područni ured Pazin, PAZIN, OIB 52634238587</izvorni_sadrzaj>
    <derivirana_varijabla naziv="DomainObject.Predmet.StrankaNazivFormatedOIB_1">REPUBLIKA HRVATSKA, Ministarstvo financija, Porezna uprava, Područni ured Pazin, PAZIN, OIB 52634238587</derivirana_varijabla>
  </DomainObject.Predmet.StrankaNazivFormatedOIB>
  <DomainObject.Predmet.Sud.Adresa.Naselje>
    <izvorni_sadrzaj>Pazin</izvorni_sadrzaj>
    <derivirana_varijabla naziv="DomainObject.Predmet.Sud.Adresa.Naselje_1">Pazin</derivirana_varijabla>
  </DomainObject.Predmet.Sud.Adresa.Naselje>
  <DomainObject.Predmet.Sud.Adresa.NaseljeLokativ>
    <izvorni_sadrzaj>Pazinu</izvorni_sadrzaj>
    <derivirana_varijabla naziv="DomainObject.Predmet.Sud.Adresa.NaseljeLokativ_1">Pazinu</derivirana_varijabla>
  </DomainObject.Predmet.Sud.Adresa.NaseljeLokativ>
  <DomainObject.Predmet.Sud.Adresa.PostBroj>
    <izvorni_sadrzaj>52000</izvorni_sadrzaj>
    <derivirana_varijabla naziv="DomainObject.Predmet.Sud.Adresa.PostBroj_1">52000</derivirana_varijabla>
  </DomainObject.Predmet.Sud.Adresa.PostBroj>
  <DomainObject.Predmet.Sud.Adresa.UlicaIKBR>
    <izvorni_sadrzaj>Dršćevka 1</izvorni_sadrzaj>
    <derivirana_varijabla naziv="DomainObject.Predmet.Sud.Adresa.UlicaIKBR_1">Dršćevka 1</derivirana_varijabla>
  </DomainObject.Predmet.Sud.Adresa.UlicaIKBR>
  <DomainObject.Predmet.Sud.Naziv>
    <izvorni_sadrzaj>Trgovački sud u Pazinu</izvorni_sadrzaj>
    <derivirana_varijabla naziv="DomainObject.Predmet.Sud.Naziv_1">Trgovački sud u Pazinu</derivirana_varijabla>
  </DomainObject.Predmet.Sud.Naziv>
  <DomainObject.Predmet.Sud.Telefon.LokalniBroj>
    <izvorni_sadrzaj/>
    <derivirana_varijabla naziv="DomainObject.Predmet.Sud.Telefon.LokalniBroj_1"/>
  </DomainObject.Predmet.Sud.Telefon.LokalniBroj>
  <DomainObject.Predmet.TrenutnaLokacijaSpisa.Naziv>
    <izvorni_sadrzaj>Referada 4</izvorni_sadrzaj>
    <derivirana_varijabla naziv="DomainObject.Predmet.TrenutnaLokacijaSpisa.Naziv_1">Referada 4</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Pazinu</izvorni_sadrzaj>
    <derivirana_varijabla naziv="DomainObject.Predmet.TrenutnaLokacijaSpisa.Sud.Naziv_1">Trgovački sud u Pazinu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Soba 3</izvorni_sadrzaj>
    <derivirana_varijabla naziv="DomainObject.Predmet.UstrojstvenaJedinicaVodi.Prostorija.Naziv_1">Soba 3</derivirana_varijabla>
  </DomainObject.Predmet.UstrojstvenaJedinicaVodi.Prostorija.Naziv>
  <DomainObject.Predmet.UstrojstvenaJedinicaVodi.Prostorija.Oznaka>
    <izvorni_sadrzaj>3</izvorni_sadrzaj>
    <derivirana_varijabla naziv="DomainObject.Predmet.UstrojstvenaJedinicaVodi.Prostorija.Oznaka_1">3</derivirana_varijabla>
  </DomainObject.Predmet.UstrojstvenaJedinicaVodi.Prostorija.Oznaka>
  <DomainObject.Predmet.UstrojstvenaJedinicaVodi.Sud.Naziv>
    <izvorni_sadrzaj>Trgovački sud u Pazinu</izvorni_sadrzaj>
    <derivirana_varijabla naziv="DomainObject.Predmet.UstrojstvenaJedinicaVodi.Sud.Naziv_1">Trgovački sud u Pazinu</derivirana_varijabla>
  </DomainObject.Predmet.UstrojstvenaJedinicaVodi.Sud.Naziv>
  <DomainObject.Predmet.VrstaSpora.Naziv>
    <izvorni_sadrzaj>Stečaj društva s ograničenom odgovornošću</izvorni_sadrzaj>
    <derivirana_varijabla naziv="DomainObject.Predmet.VrstaSpora.Naziv_1">Stečaj društva s ograničenom odgovornošću</derivirana_varijabla>
  </DomainObject.Predmet.VrstaSpora.Naziv>
  <DomainObject.Predmet.Zapisnicar>
    <izvorni_sadrzaj>Sanja Prodan</izvorni_sadrzaj>
    <derivirana_varijabla naziv="DomainObject.Predmet.Zapisnicar_1">Sanja Prodan</derivirana_varijabla>
  </DomainObject.Predmet.Zapisnicar>
  <DomainObject.Predmet.StrankaListFormated>
    <izvorni_sadrzaj>
      <item>REPUBLIKA HRVATSKA, Ministarstvo financija, Porezna uprava, Područni ured Pazin, PAZIN zastupanog po punomoćniku Županijsko državno odvjetništvo u Puli</item>
    </izvorni_sadrzaj>
    <derivirana_varijabla naziv="DomainObject.Predmet.StrankaListFormated_1">
      <item>REPUBLIKA HRVATSKA, Ministarstvo financija, Porezna uprava, Područni ured Pazin, PAZIN zastupanog po punomoćniku Županijsko državno odvjetništvo u Puli</item>
    </derivirana_varijabla>
  </DomainObject.Predmet.StrankaListFormated>
  <DomainObject.Predmet.StrankaListFormatedOIB>
    <izvorni_sadrzaj>
      <item>REPUBLIKA HRVATSKA, Ministarstvo financija, Porezna uprava, Područni ured Pazin, PAZIN, OIB 52634238587 zastupanog po punomoćniku Županijsko državno odvjetništvo u Puli</item>
    </izvorni_sadrzaj>
    <derivirana_varijabla naziv="DomainObject.Predmet.StrankaListFormatedOIB_1">
      <item>REPUBLIKA HRVATSKA, Ministarstvo financija, Porezna uprava, Područni ured Pazin, PAZIN, OIB 52634238587 zastupanog po punomoćniku Županijsko državno odvjetništvo u Puli</item>
    </derivirana_varijabla>
  </DomainObject.Predmet.StrankaListFormatedOIB>
  <DomainObject.Predmet.StrankaListFormatedWithAdress>
    <izvorni_sadrzaj>
      <item>REPUBLIKA HRVATSKA, Ministarstvo financija, Porezna uprava, Područni ured Pazin, PAZIN, M. B. Rašana 2/4, 52000 Pazin zastupanog po punomoćniku Županijsko državno odvjetništvo u Puli</item>
    </izvorni_sadrzaj>
    <derivirana_varijabla naziv="DomainObject.Predmet.StrankaListFormatedWithAdress_1">
      <item>REPUBLIKA HRVATSKA, Ministarstvo financija, Porezna uprava, Područni ured Pazin, PAZIN, M. B. Rašana 2/4, 52000 Pazin zastupanog po punomoćniku Županijsko državno odvjetništvo u Puli</item>
    </derivirana_varijabla>
  </DomainObject.Predmet.StrankaListFormatedWithAdress>
  <DomainObject.Predmet.StrankaListFormatedWithAdressOIB>
    <izvorni_sadrzaj>
      <item>REPUBLIKA HRVATSKA, Ministarstvo financija, Porezna uprava, Područni ured Pazin, PAZIN, OIB 52634238587, M. B. Rašana 2/4, 52000 Pazin zastupanog po punomoćniku Županijsko državno odvjetništvo u Puli</item>
    </izvorni_sadrzaj>
    <derivirana_varijabla naziv="DomainObject.Predmet.StrankaListFormatedWithAdressOIB_1">
      <item>REPUBLIKA HRVATSKA, Ministarstvo financija, Porezna uprava, Područni ured Pazin, PAZIN, OIB 52634238587, M. B. Rašana 2/4, 52000 Pazin zastupanog po punomoćniku Županijsko državno odvjetništvo u Puli</item>
    </derivirana_varijabla>
  </DomainObject.Predmet.StrankaListFormatedWithAdressOIB>
  <DomainObject.Predmet.StrankaListNazivFormated>
    <izvorni_sadrzaj>
      <item>REPUBLIKA HRVATSKA, Ministarstvo financija, Porezna uprava, Područni ured Pazin, PAZIN</item>
    </izvorni_sadrzaj>
    <derivirana_varijabla naziv="DomainObject.Predmet.StrankaListNazivFormated_1">
      <item>REPUBLIKA HRVATSKA, Ministarstvo financija, Porezna uprava, Područni ured Pazin, PAZIN</item>
    </derivirana_varijabla>
  </DomainObject.Predmet.StrankaListNazivFormated>
  <DomainObject.Predmet.StrankaListNazivFormatedOIB>
    <izvorni_sadrzaj>
      <item>REPUBLIKA HRVATSKA, Ministarstvo financija, Porezna uprava, Područni ured Pazin, PAZIN, OIB 52634238587</item>
    </izvorni_sadrzaj>
    <derivirana_varijabla naziv="DomainObject.Predmet.StrankaListNazivFormatedOIB_1">
      <item>REPUBLIKA HRVATSKA, Ministarstvo financija, Porezna uprava, Područni ured Pazin, PAZIN, OIB 52634238587</item>
    </derivirana_varijabla>
  </DomainObject.Predmet.StrankaListNazivFormatedOIB>
  <DomainObject.Predmet.ProtuStrankaListFormated>
    <izvorni_sadrzaj>
      <item>ISTO INDUSTROGRADNJA d.o.o., Krnica zastupanog po punomoćniku Marino Folo</item>
    </izvorni_sadrzaj>
    <derivirana_varijabla naziv="DomainObject.Predmet.ProtuStrankaListFormated_1">
      <item>ISTO INDUSTROGRADNJA d.o.o., Krnica zastupanog po punomoćniku Marino Folo</item>
    </derivirana_varijabla>
  </DomainObject.Predmet.ProtuStrankaListFormated>
  <DomainObject.Predmet.ProtuStrankaListFormatedOIB>
    <izvorni_sadrzaj>
      <item>ISTO INDUSTROGRADNJA d.o.o., Krnica, OIB 01629444750 zastupanog po punomoćniku Marino Folo</item>
    </izvorni_sadrzaj>
    <derivirana_varijabla naziv="DomainObject.Predmet.ProtuStrankaListFormatedOIB_1">
      <item>ISTO INDUSTROGRADNJA d.o.o., Krnica, OIB 01629444750 zastupanog po punomoćniku Marino Folo</item>
    </derivirana_varijabla>
  </DomainObject.Predmet.ProtuStrankaListFormatedOIB>
  <DomainObject.Predmet.ProtuStrankaListFormatedWithAdress>
    <izvorni_sadrzaj>
      <item>ISTO INDUSTROGRADNJA d.o.o., Krnica, Duga Uvala 1, 52207 Krnica zastupanog po punomoćniku Marino Folo</item>
    </izvorni_sadrzaj>
    <derivirana_varijabla naziv="DomainObject.Predmet.ProtuStrankaListFormatedWithAdress_1">
      <item>ISTO INDUSTROGRADNJA d.o.o., Krnica, Duga Uvala 1, 52207 Krnica zastupanog po punomoćniku Marino Folo</item>
    </derivirana_varijabla>
  </DomainObject.Predmet.ProtuStrankaListFormatedWithAdress>
  <DomainObject.Predmet.ProtuStrankaListFormatedWithAdressOIB>
    <izvorni_sadrzaj>
      <item>ISTO INDUSTROGRADNJA d.o.o., Krnica, OIB 01629444750, Duga Uvala 1, 52207 Krnica zastupanog po punomoćniku Marino Folo</item>
    </izvorni_sadrzaj>
    <derivirana_varijabla naziv="DomainObject.Predmet.ProtuStrankaListFormatedWithAdressOIB_1">
      <item>ISTO INDUSTROGRADNJA d.o.o., Krnica, OIB 01629444750, Duga Uvala 1, 52207 Krnica zastupanog po punomoćniku Marino Folo</item>
    </derivirana_varijabla>
  </DomainObject.Predmet.ProtuStrankaListFormatedWithAdressOIB>
  <DomainObject.Predmet.ProtuStrankaListNazivFormated>
    <izvorni_sadrzaj>
      <item>ISTO INDUSTROGRADNJA d.o.o., Krnica</item>
    </izvorni_sadrzaj>
    <derivirana_varijabla naziv="DomainObject.Predmet.ProtuStrankaListNazivFormated_1">
      <item>ISTO INDUSTROGRADNJA d.o.o., Krnica</item>
    </derivirana_varijabla>
  </DomainObject.Predmet.ProtuStrankaListNazivFormated>
  <DomainObject.Predmet.ProtuStrankaListNazivFormatedOIB>
    <izvorni_sadrzaj>
      <item>ISTO INDUSTROGRADNJA d.o.o., Krnica, OIB 01629444750</item>
    </izvorni_sadrzaj>
    <derivirana_varijabla naziv="DomainObject.Predmet.ProtuStrankaListNazivFormatedOIB_1">
      <item>ISTO INDUSTROGRADNJA d.o.o., Krnica, OIB 01629444750</item>
    </derivirana_varijabla>
  </DomainObject.Predmet.ProtuStrankaListNazivFormatedOIB>
  <DomainObject.Predmet.OstaliListFormated>
    <izvorni_sadrzaj>
      <item>Županijsko državno odvjetništvo u Puli punomoćnik sudionika u postupku REPUBLIKA HRVATSKA, Ministarstvo financija, Porezna uprava, Područni ured Pazin, PAZIN</item>
      <item>Tomislav Spicijarić</item>
      <item>Tomislav Grahovac</item>
      <item>Antonio Buhin</item>
      <item>Marino Folo punomoćnik sudionika u postupku ISTO INDUSTROGRADNJA d.o.o., Krnica</item>
      <item>ISTO Grupa dioničko društvo za usluge</item>
    </izvorni_sadrzaj>
    <derivirana_varijabla naziv="DomainObject.Predmet.OstaliListFormated_1">
      <item>Županijsko državno odvjetništvo u Puli punomoćnik sudionika u postupku REPUBLIKA HRVATSKA, Ministarstvo financija, Porezna uprava, Područni ured Pazin, PAZIN</item>
      <item>Tomislav Spicijarić</item>
      <item>Tomislav Grahovac</item>
      <item>Antonio Buhin</item>
      <item>Marino Folo punomoćnik sudionika u postupku ISTO INDUSTROGRADNJA d.o.o., Krnica</item>
      <item>ISTO Grupa dioničko društvo za usluge</item>
    </derivirana_varijabla>
  </DomainObject.Predmet.OstaliListFormated>
  <DomainObject.Predmet.OstaliListFormatedOIB>
    <izvorni_sadrzaj>
      <item>Županijsko državno odvjetništvo u Puli, OIB 93993757343 punomoćnik sudionika u postupku REPUBLIKA HRVATSKA, Ministarstvo financija, Porezna uprava, Područni ured Pazin, PAZIN</item>
      <item>Tomislav Spicijarić, OIB 10130136538</item>
      <item>Tomislav Grahovac, OIB 07185547305</item>
      <item>Antonio Buhin, OIB 63052816287</item>
      <item>Marino Folo, OIB 15300995578 punomoćnik sudionika u postupku ISTO INDUSTROGRADNJA d.o.o., Krnica</item>
      <item>ISTO Grupa dioničko društvo za usluge, OIB 78858201330</item>
    </izvorni_sadrzaj>
    <derivirana_varijabla naziv="DomainObject.Predmet.OstaliListFormatedOIB_1">
      <item>Županijsko državno odvjetništvo u Puli, OIB 93993757343 punomoćnik sudionika u postupku REPUBLIKA HRVATSKA, Ministarstvo financija, Porezna uprava, Područni ured Pazin, PAZIN</item>
      <item>Tomislav Spicijarić, OIB 10130136538</item>
      <item>Tomislav Grahovac, OIB 07185547305</item>
      <item>Antonio Buhin, OIB 63052816287</item>
      <item>Marino Folo, OIB 15300995578 punomoćnik sudionika u postupku ISTO INDUSTROGRADNJA d.o.o., Krnica</item>
      <item>ISTO Grupa dioničko društvo za usluge, OIB 78858201330</item>
    </derivirana_varijabla>
  </DomainObject.Predmet.OstaliListFormatedOIB>
  <DomainObject.Predmet.OstaliListFormatedWithAdress>
    <izvorni_sadrzaj>
      <item>Županijsko državno odvjetništvo u Puli, Kranjčevićeva 8, 52100 Pula punomoćnik sudionika u postupku REPUBLIKA HRVATSKA, Ministarstvo financija, Porezna uprava, Područni ured Pazin, PAZIN</item>
      <item>Tomislav Spicijarić, Ulica Republike Austrije 17, 10000 Zagreb</item>
      <item>Tomislav Grahovac, Hebrangova 9, 10000 Zagreb</item>
      <item>Antonio Buhin</item>
      <item>Marino Folo, Sponzina 27, 52100 Pula punomoćnik sudionika u postupku ISTO INDUSTROGRADNJA d.o.o., Krnica</item>
      <item>ISTO Grupa dioničko društvo za usluge, Ulica Nikole Tesle 10, 10000 Zagreb</item>
    </izvorni_sadrzaj>
    <derivirana_varijabla naziv="DomainObject.Predmet.OstaliListFormatedWithAdress_1">
      <item>Županijsko državno odvjetništvo u Puli, Kranjčevićeva 8, 52100 Pula punomoćnik sudionika u postupku REPUBLIKA HRVATSKA, Ministarstvo financija, Porezna uprava, Područni ured Pazin, PAZIN</item>
      <item>Tomislav Spicijarić, Ulica Republike Austrije 17, 10000 Zagreb</item>
      <item>Tomislav Grahovac, Hebrangova 9, 10000 Zagreb</item>
      <item>Antonio Buhin</item>
      <item>Marino Folo, Sponzina 27, 52100 Pula punomoćnik sudionika u postupku ISTO INDUSTROGRADNJA d.o.o., Krnica</item>
      <item>ISTO Grupa dioničko društvo za usluge, Ulica Nikole Tesle 10, 10000 Zagreb</item>
    </derivirana_varijabla>
  </DomainObject.Predmet.OstaliListFormatedWithAdress>
  <DomainObject.Predmet.OstaliListFormatedWithAdressOIB>
    <izvorni_sadrzaj>
      <item>Županijsko državno odvjetništvo u Puli, OIB 93993757343, Kranjčevićeva 8, 52100 Pula punomoćnik sudionika u postupku REPUBLIKA HRVATSKA, Ministarstvo financija, Porezna uprava, Područni ured Pazin, PAZIN</item>
      <item>Tomislav Spicijarić, OIB 10130136538, Ulica Republike Austrije 17, 10000 Zagreb</item>
      <item>Tomislav Grahovac, OIB 07185547305, Hebrangova 9, 10000 Zagreb</item>
      <item>Antonio Buhin, OIB 63052816287</item>
      <item>Marino Folo, OIB 15300995578, Sponzina 27, 52100 Pula punomoćnik sudionika u postupku ISTO INDUSTROGRADNJA d.o.o., Krnica</item>
      <item>ISTO Grupa dioničko društvo za usluge, OIB 78858201330, Ulica Nikole Tesle 10, 10000 Zagreb</item>
    </izvorni_sadrzaj>
    <derivirana_varijabla naziv="DomainObject.Predmet.OstaliListFormatedWithAdressOIB_1">
      <item>Županijsko državno odvjetništvo u Puli, OIB 93993757343, Kranjčevićeva 8, 52100 Pula punomoćnik sudionika u postupku REPUBLIKA HRVATSKA, Ministarstvo financija, Porezna uprava, Područni ured Pazin, PAZIN</item>
      <item>Tomislav Spicijarić, OIB 10130136538, Ulica Republike Austrije 17, 10000 Zagreb</item>
      <item>Tomislav Grahovac, OIB 07185547305, Hebrangova 9, 10000 Zagreb</item>
      <item>Antonio Buhin, OIB 63052816287</item>
      <item>Marino Folo, OIB 15300995578, Sponzina 27, 52100 Pula punomoćnik sudionika u postupku ISTO INDUSTROGRADNJA d.o.o., Krnica</item>
      <item>ISTO Grupa dioničko društvo za usluge, OIB 78858201330, Ulica Nikole Tesle 10, 10000 Zagreb</item>
    </derivirana_varijabla>
  </DomainObject.Predmet.OstaliListFormatedWithAdressOIB>
  <DomainObject.Predmet.OstaliListNazivFormated>
    <izvorni_sadrzaj>
      <item>Županijsko državno odvjetništvo u Puli</item>
      <item>Tomislav Spicijarić</item>
      <item>Tomislav Grahovac</item>
      <item>Antonio Buhin</item>
      <item>Marino Folo</item>
      <item>ISTO Grupa dioničko društvo za usluge</item>
    </izvorni_sadrzaj>
    <derivirana_varijabla naziv="DomainObject.Predmet.OstaliListNazivFormated_1">
      <item>Županijsko državno odvjetništvo u Puli</item>
      <item>Tomislav Spicijarić</item>
      <item>Tomislav Grahovac</item>
      <item>Antonio Buhin</item>
      <item>Marino Folo</item>
      <item>ISTO Grupa dioničko društvo za usluge</item>
    </derivirana_varijabla>
  </DomainObject.Predmet.OstaliListNazivFormated>
  <DomainObject.Predmet.OstaliListNazivFormatedOIB>
    <izvorni_sadrzaj>
      <item>Županijsko državno odvjetništvo u Puli, OIB 93993757343</item>
      <item>Tomislav Spicijarić, OIB 10130136538</item>
      <item>Tomislav Grahovac, OIB 07185547305</item>
      <item>Antonio Buhin, OIB 63052816287</item>
      <item>Marino Folo, OIB 15300995578</item>
      <item>ISTO Grupa dioničko društvo za usluge, OIB 78858201330</item>
    </izvorni_sadrzaj>
    <derivirana_varijabla naziv="DomainObject.Predmet.OstaliListNazivFormatedOIB_1">
      <item>Županijsko državno odvjetništvo u Puli, OIB 93993757343</item>
      <item>Tomislav Spicijarić, OIB 10130136538</item>
      <item>Tomislav Grahovac, OIB 07185547305</item>
      <item>Antonio Buhin, OIB 63052816287</item>
      <item>Marino Folo, OIB 15300995578</item>
      <item>ISTO Grupa dioničko društvo za usluge, OIB 78858201330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15. rujna 2026.</izvorni_sadrzaj>
    <derivirana_varijabla naziv="DomainObject.Datum_1">15. rujna 2026.</derivirana_varijabla>
  </DomainObject.Datum>
  <DomainObject.PoslovniBrojDokumenta>
    <izvorni_sadrzaj>St-401/2024-476</izvorni_sadrzaj>
    <derivirana_varijabla naziv="DomainObject.PoslovniBrojDokumenta_1">St-401/2024-476</derivirana_varijabla>
  </DomainObject.PoslovniBrojDokumenta>
  <DomainObject.Predmet.StrankaIDrugi>
    <izvorni_sadrzaj>REPUBLIKA HRVATSKA, Ministarstvo financija, Porezna uprava, Područni ured Pazin, PAZIN</izvorni_sadrzaj>
    <derivirana_varijabla naziv="DomainObject.Predmet.StrankaIDrugi_1">REPUBLIKA HRVATSKA, Ministarstvo financija, Porezna uprava, Područni ured Pazin, PAZIN</derivirana_varijabla>
  </DomainObject.Predmet.StrankaIDrugi>
  <DomainObject.Predmet.ProtustrankaIDrugi>
    <izvorni_sadrzaj>ISTO INDUSTROGRADNJA d.o.o., Krnica</izvorni_sadrzaj>
    <derivirana_varijabla naziv="DomainObject.Predmet.ProtustrankaIDrugi_1">ISTO INDUSTROGRADNJA d.o.o., Krnica</derivirana_varijabla>
  </DomainObject.Predmet.ProtustrankaIDrugi>
  <DomainObject.Predmet.StrankaIDrugiAdressOIB>
    <izvorni_sadrzaj>REPUBLIKA HRVATSKA, Ministarstvo financija, Porezna uprava, Područni ured Pazin, PAZIN, OIB 52634238587, M. B. Rašana 2/4, 52000 Pazin</izvorni_sadrzaj>
    <derivirana_varijabla naziv="DomainObject.Predmet.StrankaIDrugiAdressOIB_1">REPUBLIKA HRVATSKA, Ministarstvo financija, Porezna uprava, Područni ured Pazin, PAZIN, OIB 52634238587, M. B. Rašana 2/4, 52000 Pazin</derivirana_varijabla>
  </DomainObject.Predmet.StrankaIDrugiAdressOIB>
  <DomainObject.Predmet.ProtustrankaIDrugiAdressOIB>
    <izvorni_sadrzaj>ISTO INDUSTROGRADNJA d.o.o., Krnica, OIB 01629444750, Duga Uvala 1, 52207 Krnica</izvorni_sadrzaj>
    <derivirana_varijabla naziv="DomainObject.Predmet.ProtustrankaIDrugiAdressOIB_1">ISTO INDUSTROGRADNJA d.o.o., Krnica, OIB 01629444750, Duga Uvala 1, 52207 Krnica</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ISTO INDUSTROGRADNJA d.o.o., Krnica</item>
      <item>REPUBLIKA HRVATSKA, Ministarstvo financija, Porezna uprava, Područni ured Pazin, PAZIN</item>
      <item>Županijsko državno odvjetništvo u Puli</item>
      <item>Tomislav Spicijarić</item>
      <item>Tomislav Grahovac</item>
      <item>Antonio Buhin</item>
      <item>Marino Folo</item>
      <item>ISTO Grupa dioničko društvo za usluge</item>
    </izvorni_sadrzaj>
    <derivirana_varijabla naziv="DomainObject.Predmet.SudioniciListNaziv_1">
      <item>ISTO INDUSTROGRADNJA d.o.o., Krnica</item>
      <item>REPUBLIKA HRVATSKA, Ministarstvo financija, Porezna uprava, Područni ured Pazin, PAZIN</item>
      <item>Županijsko državno odvjetništvo u Puli</item>
      <item>Tomislav Spicijarić</item>
      <item>Tomislav Grahovac</item>
      <item>Antonio Buhin</item>
      <item>Marino Folo</item>
      <item>ISTO Grupa dioničko društvo za usluge</item>
    </derivirana_varijabla>
  </DomainObject.Predmet.SudioniciListNaziv>
  <DomainObject.Predmet.SudioniciListAdressOIB>
    <izvorni_sadrzaj>
      <item>ISTO INDUSTROGRADNJA d.o.o., Krnica, OIB 01629444750, Duga Uvala 1,52207 Krnica</item>
      <item>REPUBLIKA HRVATSKA, Ministarstvo financija, Porezna uprava, Područni ured Pazin, PAZIN, OIB 52634238587, M. B. Rašana 2/4,52000 Pazin</item>
      <item>Županijsko državno odvjetništvo u Puli, OIB 93993757343, Kranjčevićeva 8,52100 Pula</item>
      <item>Tomislav Spicijarić, OIB 10130136538, Ulica Republike Austrije 17,10000 Zagreb</item>
      <item>Tomislav Grahovac, OIB 07185547305, Hebrangova 9,10000 Zagreb</item>
      <item>Antonio Buhin, OIB 63052816287</item>
      <item>Marino Folo, OIB 15300995578, Sponzina 27,52100 Pula</item>
      <item>ISTO Grupa dioničko društvo za usluge, OIB 78858201330, Ulica Nikole Tesle 10,10000 Zagreb</item>
    </izvorni_sadrzaj>
    <derivirana_varijabla naziv="DomainObject.Predmet.SudioniciListAdressOIB_1">
      <item>ISTO INDUSTROGRADNJA d.o.o., Krnica, OIB 01629444750, Duga Uvala 1,52207 Krnica</item>
      <item>REPUBLIKA HRVATSKA, Ministarstvo financija, Porezna uprava, Područni ured Pazin, PAZIN, OIB 52634238587, M. B. Rašana 2/4,52000 Pazin</item>
      <item>Županijsko državno odvjetništvo u Puli, OIB 93993757343, Kranjčevićeva 8,52100 Pula</item>
      <item>Tomislav Spicijarić, OIB 10130136538, Ulica Republike Austrije 17,10000 Zagreb</item>
      <item>Tomislav Grahovac, OIB 07185547305, Hebrangova 9,10000 Zagreb</item>
      <item>Antonio Buhin, OIB 63052816287</item>
      <item>Marino Folo, OIB 15300995578, Sponzina 27,52100 Pula</item>
      <item>ISTO Grupa dioničko društvo za usluge, OIB 78858201330, Ulica Nikole Tesle 10,10000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01629444750</item>
      <item>, OIB 52634238587</item>
      <item>, OIB 93993757343</item>
      <item>, OIB 10130136538</item>
      <item>, OIB 07185547305</item>
      <item>, OIB 63052816287</item>
      <item>, OIB 15300995578</item>
      <item>, OIB 78858201330</item>
    </izvorni_sadrzaj>
    <derivirana_varijabla naziv="DomainObject.Predmet.SudioniciListNazivOIB_1">
      <item>, OIB 01629444750</item>
      <item>, OIB 52634238587</item>
      <item>, OIB 93993757343</item>
      <item>, OIB 10130136538</item>
      <item>, OIB 07185547305</item>
      <item>, OIB 63052816287</item>
      <item>, OIB 15300995578</item>
      <item>, OIB 78858201330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ALMA OPAČAK, OIB 36068029114, Augusta Cesarca 12, 35000 Slavonski Brod</item>
    </izvorni_sadrzaj>
    <derivirana_varijabla naziv="DomainObject.Predmet.StecajniUpraviteljiListAddressOIB_1">
      <item>ALMA OPAČAK, OIB 36068029114, Augusta Cesarca 12, 35000 Slavonski Brod</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13. svibnja 2024.</izvorni_sadrzaj>
    <derivirana_varijabla naziv="DomainObject.Predmet.DatumPocetkaProcesa_1">13. svibnja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item>107/07</item>
      <item>39/13</item>
      <item>157/13</item>
      <item>110/15</item>
      <item>70/17</item>
      <item>118/18</item>
      <item>114/22</item>
      <item>107/07, 39/13, 157/13, 110/15, 70/17, 118/18 i 114/22</item>
    </izvorni_sadrzaj>
    <derivirana_varijabla naziv="DomainObject.NarodneNovineList_1">
      <item>107/07</item>
      <item>39/13</item>
      <item>157/13</item>
      <item>110/15</item>
      <item>70/17</item>
      <item>118/18</item>
      <item>114/22</item>
      <item>107/07, 39/13, 157/13, 110/15, 70/17, 118/18 i 114/22</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49155F00-97BA-4A44-8314-25A9AE6F9655}">
  <ds:schemaRefs>
    <ds:schemaRef ds:uri="http://schemas.openxmlformats.org/officeDocument/2006/bibliography"/>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MasterTemplate.dotm</properties:Template>
  <properties:Company/>
  <properties:Pages>4</properties:Pages>
  <properties:Words>1345</properties:Words>
  <properties:Characters>7487</properties:Characters>
  <properties:Lines>195</properties:Lines>
  <properties:Paragraphs>60</properties:Paragraphs>
  <properties:TotalTime>68</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8941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2026-09-14T07:36:00Z</dcterms:created>
  <dc:creator>Sanja Lakošeljac</dc:creator>
  <cp:lastModifiedBy>Sanja Prodan</cp:lastModifiedBy>
  <cp:lastPrinted>2026-02-06T12:39:00Z</cp:lastPrinted>
  <dcterms:modified xmlns:xsi="http://www.w3.org/2001/XMLSchema-instance" xsi:type="dcterms:W3CDTF">2026-09-15T10:16:00Z</dcterms:modified>
  <cp:revision>10</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St-401/2024-476 / Zapisnik - Skupština vjerovnika (St-401-2024-15.9. zapisnik sa skupštine vjerovnika.docx)</vt:lpwstr>
  </prop:property>
  <prop:property fmtid="{D5CDD505-2E9C-101B-9397-08002B2CF9AE}" pid="4" name="CC_coloring">
    <vt:bool>false</vt:bool>
  </prop:property>
  <prop:property fmtid="{D5CDD505-2E9C-101B-9397-08002B2CF9AE}" pid="5" name="BrojStranica">
    <vt:i4>4</vt:i4>
  </prop:property>
</prop:Properties>
</file>