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0e1b1" w14:paraId="8a0e1b1" w:rsidRDefault="006279E8" w:rsidP="006279E8" w:rsidR="006279E8" w:rsidRPr="004020D1">
      <w:pPr>
        <w:tabs>
          <w:tab w:pos="6150" w:val="left"/>
        </w:tabs>
        <w15:collapsed w:val="false"/>
        <w:rPr>
          <w:rFonts w:cs="Times New Roman" w:eastAsia="Times New Roman"/>
          <w:szCs w:val="24"/>
          <w:lang w:eastAsia="hr-HR"/>
        </w:rPr>
      </w:pPr>
      <w:bookmarkStart w:name="_GoBack" w:id="0"/>
      <w:bookmarkEnd w:id="0"/>
      <w:r w:rsidRPr="004020D1">
        <w:rPr>
          <w:rFonts w:cs="Times New Roman" w:eastAsia="Times New Roman"/>
          <w:szCs w:val="24"/>
          <w:lang w:eastAsia="hr-HR"/>
        </w:rPr>
        <w:tab/>
      </w:r>
    </w:p>
    <w:p w:rsidRDefault="006279E8" w:rsidP="006279E8" w:rsidR="006279E8" w:rsidRPr="004020D1">
      <w:pPr>
        <w:tabs>
          <w:tab w:pos="6150" w:val="left"/>
        </w:tabs>
        <w:rPr>
          <w:rFonts w:cs="Times New Roman" w:eastAsia="Times New Roman"/>
          <w:b/>
          <w:szCs w:val="24"/>
          <w:lang w:eastAsia="hr-HR"/>
        </w:rPr>
      </w:pP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    </w:t>
      </w:r>
      <w:r w:rsidRPr="004020D1">
        <w:rPr>
          <w:rFonts w:cs="Times New Roman" w:eastAsia="Times New Roman"/>
          <w:noProof/>
          <w:szCs w:val="24"/>
          <w:lang w:eastAsia="hr-HR"/>
        </w:rPr>
        <w:drawing>
          <wp:inline distR="0" distL="0" distB="0" distT="0">
            <wp:extent cy="720000" cx="541783"/>
            <wp:effectExtent b="444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0000" cx="54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0D1">
        <w:rPr>
          <w:rFonts w:cs="Times New Roman" w:eastAsia="Times New Roman"/>
          <w:szCs w:val="24"/>
          <w:lang w:eastAsia="hr-HR"/>
        </w:rPr>
        <w:t xml:space="preserve">              </w:t>
      </w:r>
    </w:p>
    <w:p w:rsidRDefault="006279E8" w:rsidP="006279E8" w:rsidR="006279E8" w:rsidRPr="004020D1">
      <w:pPr>
        <w:tabs>
          <w:tab w:pos="7020" w:val="left"/>
        </w:tabs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Republika Hrvatska</w:t>
      </w: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Trgovački sud u Zagrebu</w:t>
      </w:r>
    </w:p>
    <w:p w:rsidRDefault="006279E8" w:rsidP="006279E8" w:rsidR="006279E8" w:rsidRPr="004020D1">
      <w:pPr>
        <w:ind w:firstLine="708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Zagreb</w:t>
      </w: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  <w:r w:rsidRPr="004020D1">
        <w:rPr>
          <w:rFonts w:cs="Times New Roman" w:eastAsia="Times New Roman"/>
          <w:szCs w:val="24"/>
          <w:lang w:eastAsia="hr-HR"/>
        </w:rPr>
        <w:tab/>
        <w:t>TRGOVAČKI SUD U ZAGREBU, u skraćenom stečajnom postupku pod poslovnim brojem St-</w:t>
      </w:r>
      <w:r>
        <w:rPr>
          <w:rFonts w:cs="Times New Roman" w:eastAsia="Times New Roman"/>
          <w:szCs w:val="24"/>
          <w:lang w:eastAsia="hr-HR"/>
        </w:rPr>
        <w:t>6959</w:t>
      </w:r>
      <w:r w:rsidRPr="004020D1">
        <w:rPr>
          <w:rFonts w:cs="Times New Roman" w:eastAsia="Times New Roman"/>
          <w:szCs w:val="24"/>
          <w:lang w:eastAsia="hr-HR"/>
        </w:rPr>
        <w:t>/1</w:t>
      </w:r>
      <w:r>
        <w:rPr>
          <w:rFonts w:cs="Times New Roman" w:eastAsia="Times New Roman"/>
          <w:szCs w:val="24"/>
          <w:lang w:eastAsia="hr-HR"/>
        </w:rPr>
        <w:t>6</w:t>
      </w:r>
      <w:r w:rsidRPr="004020D1">
        <w:rPr>
          <w:rFonts w:cs="Times New Roman" w:eastAsia="Times New Roman"/>
          <w:szCs w:val="24"/>
          <w:lang w:eastAsia="hr-HR"/>
        </w:rPr>
        <w:t xml:space="preserve">, temeljem odredbe članka 430 Stečajnog zakona ("Narodne novine", broj 71/15.), </w:t>
      </w:r>
      <w:r>
        <w:rPr>
          <w:rFonts w:cs="Times New Roman" w:eastAsia="Times New Roman"/>
          <w:szCs w:val="24"/>
          <w:lang w:eastAsia="hr-HR"/>
        </w:rPr>
        <w:t>27</w:t>
      </w:r>
      <w:r w:rsidRPr="004020D1">
        <w:rPr>
          <w:rFonts w:cs="Times New Roman" w:eastAsia="Times New Roman"/>
          <w:szCs w:val="24"/>
          <w:lang w:eastAsia="hr-HR"/>
        </w:rPr>
        <w:t>. ožujka 2017., objavljuje:</w:t>
      </w:r>
    </w:p>
    <w:p w:rsidRDefault="006279E8" w:rsidP="006279E8" w:rsidR="006279E8" w:rsidRPr="004020D1">
      <w:pPr>
        <w:jc w:val="both"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jc w:val="center"/>
        <w:rPr>
          <w:rFonts w:cs="Times New Roman" w:eastAsia="Times New Roman"/>
          <w:b/>
          <w:szCs w:val="24"/>
          <w:lang w:eastAsia="hr-HR"/>
        </w:rPr>
      </w:pPr>
      <w:r w:rsidRPr="004020D1">
        <w:rPr>
          <w:rFonts w:cs="Times New Roman" w:eastAsia="Times New Roman"/>
          <w:b/>
          <w:szCs w:val="24"/>
          <w:lang w:eastAsia="hr-HR"/>
        </w:rPr>
        <w:t>O G L A S</w:t>
      </w:r>
    </w:p>
    <w:p w:rsidRDefault="006279E8" w:rsidP="006279E8" w:rsidR="006279E8" w:rsidRPr="004020D1">
      <w:pPr>
        <w:rPr>
          <w:rFonts w:cs="Times New Roman" w:eastAsia="Times New Roman"/>
          <w:b/>
          <w:szCs w:val="24"/>
          <w:lang w:eastAsia="hr-HR"/>
        </w:rPr>
      </w:pPr>
    </w:p>
    <w:p w:rsidRDefault="006279E8" w:rsidP="006279E8" w:rsidR="006279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Za dužnika </w:t>
      </w:r>
      <w:r w:rsidR="00BD227B">
        <w:rPr>
          <w:rFonts w:cs="Times New Roman" w:eastAsia="Times New Roman"/>
          <w:szCs w:val="24"/>
          <w:lang w:eastAsia="hr-HR"/>
        </w:rPr>
        <w:t>MARINI PA</w:t>
      </w:r>
      <w:r>
        <w:rPr>
          <w:rFonts w:cs="Times New Roman" w:eastAsia="Times New Roman"/>
          <w:szCs w:val="24"/>
          <w:lang w:eastAsia="hr-HR"/>
        </w:rPr>
        <w:t>K d.o.o., OIB 61678271706, MBS 080711948, Novo Čiče (Grad Velika Gorica), Posavska 1.</w:t>
      </w:r>
    </w:p>
    <w:p w:rsidRDefault="006279E8" w:rsidP="006279E8" w:rsidR="006279E8" w:rsidRPr="004020D1">
      <w:pPr>
        <w:ind w:left="1428"/>
        <w:contextualSpacing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Iznos duga evidentiran na temelju neizvršenih osnova za plaćanje je </w:t>
      </w:r>
      <w:r>
        <w:rPr>
          <w:rFonts w:cs="Times New Roman" w:eastAsia="Times New Roman"/>
          <w:szCs w:val="24"/>
          <w:lang w:eastAsia="hr-HR"/>
        </w:rPr>
        <w:t xml:space="preserve">1.398.947,59 </w:t>
      </w:r>
      <w:r w:rsidRPr="004020D1">
        <w:rPr>
          <w:rFonts w:cs="Times New Roman" w:eastAsia="Times New Roman"/>
          <w:szCs w:val="24"/>
          <w:lang w:eastAsia="hr-HR"/>
        </w:rPr>
        <w:t>kn.</w:t>
      </w:r>
    </w:p>
    <w:p w:rsidRDefault="006279E8" w:rsidP="006279E8" w:rsidR="006279E8" w:rsidRPr="004020D1">
      <w:pPr>
        <w:ind w:left="360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</w:p>
    <w:p w:rsidRDefault="006279E8" w:rsidP="006279E8" w:rsidR="006279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6279E8" w:rsidP="006279E8" w:rsidR="006279E8" w:rsidRPr="004020D1">
      <w:pPr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6279E8" w:rsidP="006279E8" w:rsidR="006279E8" w:rsidRPr="004020D1">
      <w:pPr>
        <w:ind w:left="720"/>
        <w:contextualSpacing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UPOZORENJE:</w:t>
      </w:r>
    </w:p>
    <w:p w:rsidRDefault="006279E8" w:rsidP="006279E8" w:rsidR="006279E8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6279E8" w:rsidP="006279E8" w:rsidR="006279E8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 tom slučaju sud će po službenoj dužnosti donijeti rješenje o otvaranju i zaključenju skraćenog stečajnog postupka.</w:t>
      </w:r>
    </w:p>
    <w:p w:rsidRDefault="006279E8" w:rsidP="006279E8" w:rsidR="006279E8" w:rsidRPr="004020D1">
      <w:pPr>
        <w:jc w:val="center"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jc w:val="center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Zagreb, </w:t>
      </w:r>
      <w:r>
        <w:rPr>
          <w:rFonts w:cs="Times New Roman" w:eastAsia="Times New Roman"/>
          <w:szCs w:val="24"/>
          <w:lang w:eastAsia="hr-HR"/>
        </w:rPr>
        <w:t>27</w:t>
      </w:r>
      <w:r w:rsidRPr="004020D1">
        <w:rPr>
          <w:rFonts w:cs="Times New Roman" w:eastAsia="Times New Roman"/>
          <w:szCs w:val="24"/>
          <w:lang w:eastAsia="hr-HR"/>
        </w:rPr>
        <w:t xml:space="preserve">. ožujka 2017. </w:t>
      </w: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jc w:val="right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Sudska savjetnica</w:t>
      </w:r>
    </w:p>
    <w:p w:rsidRDefault="006279E8" w:rsidP="006279E8" w:rsidR="006279E8" w:rsidRPr="004020D1">
      <w:pPr>
        <w:jc w:val="right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        </w:t>
      </w:r>
      <w:r w:rsidRPr="004020D1">
        <w:rPr>
          <w:rFonts w:cs="Times New Roman" w:eastAsia="Times New Roman"/>
          <w:szCs w:val="24"/>
          <w:lang w:eastAsia="hr-HR"/>
        </w:rPr>
        <w:t xml:space="preserve">Nikolina Mikulić </w:t>
      </w:r>
    </w:p>
    <w:p w:rsidRDefault="006279E8" w:rsidP="006279E8" w:rsidR="006279E8" w:rsidRPr="004020D1">
      <w:pPr>
        <w:jc w:val="right"/>
        <w:rPr>
          <w:rFonts w:cs="Times New Roman" w:eastAsia="Times New Roman"/>
          <w:szCs w:val="24"/>
          <w:lang w:eastAsia="hr-HR"/>
        </w:rPr>
      </w:pP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DNA:</w:t>
      </w:r>
    </w:p>
    <w:p w:rsidRDefault="006279E8" w:rsidP="006279E8" w:rsidR="006279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e- oglasna ploča 45 dana</w:t>
      </w:r>
    </w:p>
    <w:p w:rsidRDefault="006279E8" w:rsidR="00B03A30" w:rsidRPr="006279E8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spis (ovdje)</w:t>
      </w:r>
    </w:p>
    <w:sectPr w:rsidSect="00ED6AA8" w:rsidR="00B03A30" w:rsidRPr="006279E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E1812" w:rsidR="00000000">
      <w:r>
        <w:separator/>
      </w:r>
    </w:p>
  </w:endnote>
  <w:endnote w:id="0" w:type="continuationSeparator">
    <w:p w:rsidRDefault="00BE1812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E1812" w:rsidR="00000000">
      <w:r>
        <w:separator/>
      </w:r>
    </w:p>
  </w:footnote>
  <w:footnote w:id="0" w:type="continuationSeparator">
    <w:p w:rsidRDefault="00BE1812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D227B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BE1812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D227B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279E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E1812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279E8"/>
    <w:rsid w:val="006279E8"/>
    <w:rsid w:val="00B03A30"/>
    <w:rsid w:val="00BD227B"/>
    <w:rsid w:val="00BE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279E8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6279E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semiHidden/>
    <w:rsid w:val="006279E8"/>
  </w:style>
  <w:style w:styleId="Brojstranice" w:type="character">
    <w:name w:val="page number"/>
    <w:basedOn w:val="Zadanifontodlomka"/>
    <w:rsid w:val="006279E8"/>
  </w:style>
  <w:style w:styleId="Tekstbalonia" w:type="paragraph">
    <w:name w:val="Balloon Text"/>
    <w:basedOn w:val="Normal"/>
    <w:link w:val="TekstbaloniaChar"/>
    <w:uiPriority w:val="99"/>
    <w:semiHidden/>
    <w:unhideWhenUsed/>
    <w:rsid w:val="006279E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279E8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E181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E1812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E1812"/>
    <w:rPr>
      <w:rFonts w:cs="Times New Roman" w:eastAsia="Times New Roman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E1812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E1812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279E8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6279E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semiHidden/>
    <w:rsid w:val="006279E8"/>
  </w:style>
  <w:style w:styleId="Brojstranice" w:type="character">
    <w:name w:val="page number"/>
    <w:basedOn w:val="Zadanifontodlomka"/>
    <w:rsid w:val="006279E8"/>
  </w:style>
  <w:style w:styleId="Tekstbalonia" w:type="paragraph">
    <w:name w:val="Balloon Text"/>
    <w:basedOn w:val="Normal"/>
    <w:link w:val="TekstbaloniaChar"/>
    <w:uiPriority w:val="99"/>
    <w:semiHidden/>
    <w:unhideWhenUsed/>
    <w:rsid w:val="006279E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279E8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E181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E181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E1812"/>
    <w:rPr>
      <w:rFonts w:cs="Times New Roman" w:eastAsia="Times New Roman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E181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E181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ožujka 2017.</izvorni_sadrzaj>
    <derivirana_varijabla naziv="DomainObject.DatumDonosenjaOdluke_1">27.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6959</izvorni_sadrzaj>
    <derivirana_varijabla naziv="DomainObject.Predmet.Broj_1">6959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prosinca 2016.</izvorni_sadrzaj>
    <derivirana_varijabla naziv="DomainObject.Predmet.DatumOsnivanja_1">12.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St-6959/2016</izvorni_sadrzaj>
    <derivirana_varijabla naziv="DomainObject.Predmet.OznakaBroj_1">St-6959/2016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MARINI PAK d.o.o.</izvorni_sadrzaj>
    <derivirana_varijabla naziv="DomainObject.Predmet.ProtustrankaFormated_1">  MARINI PAK d.o.o.</derivirana_varijabla>
  </DomainObject.Predmet.ProtustrankaFormated>
  <DomainObject.Predmet.ProtustrankaFormatedOIB>
    <izvorni_sadrzaj>  MARINI PAK d.o.o., OIB 61678271706</izvorni_sadrzaj>
    <derivirana_varijabla naziv="DomainObject.Predmet.ProtustrankaFormatedOIB_1">  MARINI PAK d.o.o., OIB 61678271706</derivirana_varijabla>
  </DomainObject.Predmet.ProtustrankaFormatedOIB>
  <DomainObject.Predmet.ProtustrankaFormatedWithAdress>
    <izvorni_sadrzaj> MARINI PAK d.o.o., Posavska 1, 10410 Novo Čiče</izvorni_sadrzaj>
    <derivirana_varijabla naziv="DomainObject.Predmet.ProtustrankaFormatedWithAdress_1"> MARINI PAK d.o.o., Posavska 1, 10410 Novo Čiče</derivirana_varijabla>
  </DomainObject.Predmet.ProtustrankaFormatedWithAdress>
  <DomainObject.Predmet.ProtustrankaFormatedWithAdressOIB>
    <izvorni_sadrzaj> MARINI PAK d.o.o., OIB 61678271706, Posavska 1, 10410 Novo Čiče</izvorni_sadrzaj>
    <derivirana_varijabla naziv="DomainObject.Predmet.ProtustrankaFormatedWithAdressOIB_1"> MARINI PAK d.o.o., OIB 61678271706, Posavska 1, 10410 Novo Čiče</derivirana_varijabla>
  </DomainObject.Predmet.ProtustrankaFormatedWithAdressOIB>
  <DomainObject.Predmet.ProtustrankaWithAdress>
    <izvorni_sadrzaj>MARINI PAK d.o.o. Posavska 1, 10410 Novo Čiče</izvorni_sadrzaj>
    <derivirana_varijabla naziv="DomainObject.Predmet.ProtustrankaWithAdress_1">MARINI PAK d.o.o. Posavska 1, 10410 Novo Čiče</derivirana_varijabla>
  </DomainObject.Predmet.ProtustrankaWithAdress>
  <DomainObject.Predmet.ProtustrankaWithAdressOIB>
    <izvorni_sadrzaj>MARINI PAK d.o.o., OIB 61678271706, Posavska 1, 10410 Novo Čiče</izvorni_sadrzaj>
    <derivirana_varijabla naziv="DomainObject.Predmet.ProtustrankaWithAdressOIB_1">MARINI PAK d.o.o., OIB 61678271706, Posavska 1, 10410 Novo Čiče</derivirana_varijabla>
  </DomainObject.Predmet.ProtustrankaWithAdressOIB>
  <DomainObject.Predmet.ProtustrankaNazivFormated>
    <izvorni_sadrzaj>MARINI PAK d.o.o.</izvorni_sadrzaj>
    <derivirana_varijabla naziv="DomainObject.Predmet.ProtustrankaNazivFormated_1">MARINI PAK d.o.o.</derivirana_varijabla>
  </DomainObject.Predmet.ProtustrankaNazivFormated>
  <DomainObject.Predmet.ProtustrankaNazivFormatedOIB>
    <izvorni_sadrzaj>MARINI PAK d.o.o., OIB 61678271706</izvorni_sadrzaj>
    <derivirana_varijabla naziv="DomainObject.Predmet.ProtustrankaNazivFormatedOIB_1">MARINI PAK d.o.o., OIB 61678271706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MARINI PAK d.o.o.</item>
    </izvorni_sadrzaj>
    <derivirana_varijabla naziv="DomainObject.Predmet.ProtuStrankaListFormated_1">
      <item>MARINI PAK d.o.o.</item>
    </derivirana_varijabla>
  </DomainObject.Predmet.ProtuStrankaListFormated>
  <DomainObject.Predmet.ProtuStrankaListFormatedOIB>
    <izvorni_sadrzaj>
      <item>MARINI PAK d.o.o., OIB 61678271706</item>
    </izvorni_sadrzaj>
    <derivirana_varijabla naziv="DomainObject.Predmet.ProtuStrankaListFormatedOIB_1">
      <item>MARINI PAK d.o.o., OIB 61678271706</item>
    </derivirana_varijabla>
  </DomainObject.Predmet.ProtuStrankaListFormatedOIB>
  <DomainObject.Predmet.ProtuStrankaListFormatedWithAdress>
    <izvorni_sadrzaj>
      <item>MARINI PAK d.o.o., Posavska 1, 10410 Novo Čiče</item>
    </izvorni_sadrzaj>
    <derivirana_varijabla naziv="DomainObject.Predmet.ProtuStrankaListFormatedWithAdress_1">
      <item>MARINI PAK d.o.o., Posavska 1, 10410 Novo Čiče</item>
    </derivirana_varijabla>
  </DomainObject.Predmet.ProtuStrankaListFormatedWithAdress>
  <DomainObject.Predmet.ProtuStrankaListFormatedWithAdressOIB>
    <izvorni_sadrzaj>
      <item>MARINI PAK d.o.o., OIB 61678271706, Posavska 1, 10410 Novo Čiče</item>
    </izvorni_sadrzaj>
    <derivirana_varijabla naziv="DomainObject.Predmet.ProtuStrankaListFormatedWithAdressOIB_1">
      <item>MARINI PAK d.o.o., OIB 61678271706, Posavska 1, 10410 Novo Čiče</item>
    </derivirana_varijabla>
  </DomainObject.Predmet.ProtuStrankaListFormatedWithAdressOIB>
  <DomainObject.Predmet.ProtuStrankaListNazivFormated>
    <izvorni_sadrzaj>
      <item>MARINI PAK d.o.o.</item>
    </izvorni_sadrzaj>
    <derivirana_varijabla naziv="DomainObject.Predmet.ProtuStrankaListNazivFormated_1">
      <item>MARINI PAK d.o.o.</item>
    </derivirana_varijabla>
  </DomainObject.Predmet.ProtuStrankaListNazivFormated>
  <DomainObject.Predmet.ProtuStrankaListNazivFormatedOIB>
    <izvorni_sadrzaj>
      <item>MARINI PAK d.o.o., OIB 61678271706</item>
    </izvorni_sadrzaj>
    <derivirana_varijabla naziv="DomainObject.Predmet.ProtuStrankaListNazivFormatedOIB_1">
      <item>MARINI PAK d.o.o., OIB 61678271706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2017.</izvorni_sadrzaj>
    <derivirana_varijabla naziv="DomainObject.Datum_1">27.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MARINI PAK d.o.o.</izvorni_sadrzaj>
    <derivirana_varijabla naziv="DomainObject.Predmet.ProtustrankaIDrugi_1">MARINI PAK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MARINI PAK d.o.o., OIB 61678271706, Posavska 1, 10410 Novo Čiče</izvorni_sadrzaj>
    <derivirana_varijabla naziv="DomainObject.Predmet.ProtustrankaIDrugiAdressOIB_1">MARINI PAK d.o.o., OIB 61678271706, Posavska 1, 10410 Novo Čiče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MARINI PAK d.o.o.</item>
    </izvorni_sadrzaj>
    <derivirana_varijabla naziv="DomainObject.Predmet.SudioniciListNaziv_1">
      <item>FINA Regionalni centar Zagreb</item>
      <item>MARINI PAK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MARINI PAK d.o.o., OIB 61678271706, Posavska 1,10410 Novo Čiče</item>
    </izvorni_sadrzaj>
    <derivirana_varijabla naziv="DomainObject.Predmet.SudioniciListAdressOIB_1">
      <item>FINA Regionalni centar Zagreb, OIB 85821130368, Trg svibanjskih žrtava 1995. 1,10000 Zagreb</item>
      <item>MARINI PAK d.o.o., OIB 61678271706, Posavska 1,10410 Novo Čiče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61678271706</item>
    </izvorni_sadrzaj>
    <derivirana_varijabla naziv="DomainObject.Predmet.SudioniciListNazivOIB_1">
      <item>, OIB 85821130368</item>
      <item>, OIB 61678271706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243</properties:Words>
  <properties:Characters>1336</properties:Characters>
  <properties:Lines>47</properties:Lines>
  <properties:Paragraphs>18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2017-03-24T12:24:00Z</dcterms:created>
  <dc:creator>Nikolina Mikulić</dc:creator>
  <cp:lastModifiedBy>Katarina Drndelić</cp:lastModifiedBy>
  <cp:lastPrinted>2017-03-27T11:40:00Z</cp:lastPrinted>
  <dcterms:modified xmlns:xsi="http://www.w3.org/2001/XMLSchema-instance" xsi:type="dcterms:W3CDTF">2017-03-27T11:40:00Z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