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3EDAE87A" w14:textId="70AC7648" w:rsidR="00706E02" w:rsidRPr="00FC1181" w:rsidRDefault="00706E02" w:rsidP="00706E02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03.07.2023.</w:t>
      </w:r>
    </w:p>
    <w:p w14:paraId="6F1577F2" w14:textId="77777777" w:rsidR="00706E02" w:rsidRPr="00A43812" w:rsidRDefault="00706E02" w:rsidP="00706E0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Pr="00A43812">
        <w:rPr>
          <w:rFonts w:eastAsia="Calibri" w:cs="Arial"/>
          <w:sz w:val="18"/>
          <w:szCs w:val="18"/>
        </w:rPr>
        <w:t xml:space="preserve">(datum) </w:t>
      </w:r>
    </w:p>
    <w:p w14:paraId="25A760C6" w14:textId="77777777" w:rsidR="00706E02" w:rsidRPr="00A43812" w:rsidRDefault="00706E02" w:rsidP="00706E0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Trgovački sud u Splitu</w:t>
      </w:r>
    </w:p>
    <w:p w14:paraId="21384819" w14:textId="77777777" w:rsidR="00706E02" w:rsidRPr="00A43812" w:rsidRDefault="00706E02" w:rsidP="00706E0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(nadležni trgovački sud) </w:t>
      </w:r>
    </w:p>
    <w:p w14:paraId="0732BB75" w14:textId="77777777" w:rsidR="00706E02" w:rsidRPr="00A43812" w:rsidRDefault="00706E02" w:rsidP="00706E0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St-193/2023-7</w:t>
      </w:r>
    </w:p>
    <w:p w14:paraId="404E18D9" w14:textId="77777777" w:rsidR="00706E02" w:rsidRPr="00A43812" w:rsidRDefault="00706E02" w:rsidP="00706E0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 xml:space="preserve">(poslovni broj spisa) </w:t>
      </w:r>
    </w:p>
    <w:p w14:paraId="0F1C1028" w14:textId="77777777" w:rsidR="00706E02" w:rsidRPr="00A43812" w:rsidRDefault="00706E02" w:rsidP="00706E0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034-011/23-10/7</w:t>
      </w:r>
    </w:p>
    <w:p w14:paraId="42A48168" w14:textId="77777777" w:rsidR="00706E02" w:rsidRPr="00A43812" w:rsidRDefault="00706E02" w:rsidP="00706E02">
      <w:pPr>
        <w:rPr>
          <w:rFonts w:cs="Arial"/>
          <w:sz w:val="18"/>
          <w:szCs w:val="18"/>
        </w:rPr>
      </w:pPr>
      <w:r w:rsidRPr="00A43812">
        <w:rPr>
          <w:rFonts w:cs="Arial"/>
          <w:sz w:val="18"/>
          <w:szCs w:val="18"/>
        </w:rPr>
        <w:t>(klasa)</w:t>
      </w:r>
    </w:p>
    <w:p w14:paraId="3C05596F" w14:textId="398B7C2C" w:rsidR="00706E02" w:rsidRPr="00A43812" w:rsidRDefault="00706E02" w:rsidP="00706E0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118-08-5012-23-</w:t>
      </w:r>
      <w:r w:rsidR="0052286B">
        <w:rPr>
          <w:rFonts w:cs="Arial"/>
          <w:sz w:val="18"/>
          <w:szCs w:val="18"/>
        </w:rPr>
        <w:t>20</w:t>
      </w:r>
      <w:bookmarkStart w:id="0" w:name="_GoBack"/>
      <w:bookmarkEnd w:id="0"/>
    </w:p>
    <w:p w14:paraId="3444CB52" w14:textId="77777777" w:rsidR="00706E02" w:rsidRPr="00A43812" w:rsidRDefault="00706E02" w:rsidP="00706E02">
      <w:pPr>
        <w:rPr>
          <w:rFonts w:eastAsia="Calibri" w:cs="Arial"/>
          <w:sz w:val="18"/>
          <w:szCs w:val="18"/>
        </w:rPr>
      </w:pPr>
      <w:r w:rsidRPr="00A43812">
        <w:rPr>
          <w:rFonts w:eastAsia="Calibri" w:cs="Arial"/>
          <w:sz w:val="18"/>
          <w:szCs w:val="18"/>
        </w:rPr>
        <w:t>(</w:t>
      </w:r>
      <w:proofErr w:type="spellStart"/>
      <w:r w:rsidRPr="00A43812">
        <w:rPr>
          <w:rFonts w:eastAsia="Calibri" w:cs="Arial"/>
          <w:sz w:val="18"/>
          <w:szCs w:val="18"/>
        </w:rPr>
        <w:t>urbroj</w:t>
      </w:r>
      <w:proofErr w:type="spellEnd"/>
      <w:r w:rsidRPr="00A43812">
        <w:rPr>
          <w:rFonts w:eastAsia="Calibri" w:cs="Arial"/>
          <w:sz w:val="18"/>
          <w:szCs w:val="18"/>
        </w:rPr>
        <w:t>)</w:t>
      </w:r>
    </w:p>
    <w:p w14:paraId="4E38D404" w14:textId="77777777" w:rsidR="00706E02" w:rsidRDefault="00706E02" w:rsidP="00706E02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IBERPROMO d.o.o., OIB: 93100244151, Hrvatske mornarice 1K, 21000 Split</w:t>
      </w:r>
    </w:p>
    <w:p w14:paraId="752A8560" w14:textId="77777777" w:rsidR="00706E02" w:rsidRPr="00DB5FDF" w:rsidRDefault="00706E02" w:rsidP="00706E02">
      <w:pPr>
        <w:rPr>
          <w:rFonts w:eastAsia="Calibri" w:cs="Arial"/>
          <w:sz w:val="18"/>
          <w:szCs w:val="18"/>
        </w:rPr>
      </w:pPr>
      <w:r w:rsidRPr="00DB5FDF">
        <w:rPr>
          <w:rFonts w:eastAsia="Calibri" w:cs="Arial"/>
          <w:sz w:val="18"/>
          <w:szCs w:val="18"/>
        </w:rPr>
        <w:t xml:space="preserve"> 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62BB79BD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706E02">
        <w:rPr>
          <w:rFonts w:eastAsia="Calibri" w:cs="Arial"/>
          <w:sz w:val="22"/>
          <w:szCs w:val="22"/>
        </w:rPr>
        <w:t>IBERPROMO d.o.o. OIB: 93100244151, Hrvatske mornarice 1K, 21000 Split</w:t>
      </w:r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7759BB0A" w14:textId="1FE56695" w:rsidR="00631562" w:rsidRPr="00631562" w:rsidRDefault="003C2980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eastAsia="Calibri" w:cs="Arial"/>
          <w:sz w:val="22"/>
          <w:szCs w:val="22"/>
        </w:rPr>
        <w:t>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F996A" w14:textId="77777777" w:rsidR="006D1F05" w:rsidRDefault="006D1F05">
      <w:r>
        <w:separator/>
      </w:r>
    </w:p>
  </w:endnote>
  <w:endnote w:type="continuationSeparator" w:id="0">
    <w:p w14:paraId="296700E8" w14:textId="77777777" w:rsidR="006D1F05" w:rsidRDefault="006D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EE99A" w14:textId="77777777" w:rsidR="006D1F05" w:rsidRDefault="006D1F05">
      <w:r>
        <w:separator/>
      </w:r>
    </w:p>
  </w:footnote>
  <w:footnote w:type="continuationSeparator" w:id="0">
    <w:p w14:paraId="4A6CFFDD" w14:textId="77777777" w:rsidR="006D1F05" w:rsidRDefault="006D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E422D"/>
    <w:rsid w:val="0011551C"/>
    <w:rsid w:val="001639EB"/>
    <w:rsid w:val="00172B9A"/>
    <w:rsid w:val="001B486F"/>
    <w:rsid w:val="001D204D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A4B30"/>
    <w:rsid w:val="003C2980"/>
    <w:rsid w:val="003F5CC1"/>
    <w:rsid w:val="0041490B"/>
    <w:rsid w:val="00431F9C"/>
    <w:rsid w:val="00447F63"/>
    <w:rsid w:val="00492E4F"/>
    <w:rsid w:val="00494F22"/>
    <w:rsid w:val="004E5B81"/>
    <w:rsid w:val="00515F2F"/>
    <w:rsid w:val="0052286B"/>
    <w:rsid w:val="0053427E"/>
    <w:rsid w:val="0058095B"/>
    <w:rsid w:val="00597C4D"/>
    <w:rsid w:val="006147C8"/>
    <w:rsid w:val="00631562"/>
    <w:rsid w:val="00641E22"/>
    <w:rsid w:val="00667CB3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A2CB9"/>
    <w:rsid w:val="007A646E"/>
    <w:rsid w:val="007B174A"/>
    <w:rsid w:val="007C0255"/>
    <w:rsid w:val="007D1A33"/>
    <w:rsid w:val="0081478D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E82049"/>
    <w:rsid w:val="00EA67EF"/>
    <w:rsid w:val="00EC1EE9"/>
    <w:rsid w:val="00ED2279"/>
    <w:rsid w:val="00F216BD"/>
    <w:rsid w:val="00F43EE1"/>
    <w:rsid w:val="00F716B9"/>
    <w:rsid w:val="00F86A91"/>
    <w:rsid w:val="00FD2F9A"/>
    <w:rsid w:val="00FD7BE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35B8B-5DF6-4F29-9B67-CF65F8B6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6</cp:revision>
  <dcterms:created xsi:type="dcterms:W3CDTF">2023-07-03T11:45:00Z</dcterms:created>
  <dcterms:modified xsi:type="dcterms:W3CDTF">2023-07-03T11:53:00Z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