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f337d2" w14:paraId="3f337d2" w:rsidRDefault="00641002" w:rsidP="00641002" w:rsidR="00641002">
      <w:pPr>
        <w15:collapsed w:val="false"/>
        <w:rPr>
          <w:rFonts w:hAnsi="Times New Roman" w:ascii="Times New Roman"/>
          <w:b/>
          <w:sz w:val="24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>1.St-1052/2015</w:t>
      </w:r>
    </w:p>
    <w:p w:rsidRDefault="00641002" w:rsidP="00641002" w:rsidR="00641002">
      <w:pPr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962025" cx="723265"/>
            <wp:effectExtent b="9525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641002" w:rsidP="00641002" w:rsidR="00641002">
      <w:pPr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>REPUBLIKA HRVATSKA</w:t>
      </w:r>
    </w:p>
    <w:p w:rsidRDefault="00641002" w:rsidP="00641002" w:rsidR="00641002">
      <w:pPr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>TRGOVAČKI SUD SPLIT</w:t>
      </w:r>
    </w:p>
    <w:p w:rsidRDefault="00641002" w:rsidP="00641002" w:rsidR="00641002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</w:p>
    <w:p w:rsidRDefault="00641002" w:rsidP="00641002" w:rsidR="00641002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>U  I M E  R E P U B L I K E  H R V A T S K E</w:t>
      </w:r>
    </w:p>
    <w:p w:rsidRDefault="00641002" w:rsidP="00641002" w:rsidR="00641002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</w:p>
    <w:p w:rsidRDefault="00641002" w:rsidP="00641002" w:rsidR="00641002">
      <w:pPr>
        <w:jc w:val="center"/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>R J E Š E N J E</w:t>
      </w:r>
    </w:p>
    <w:p w:rsidRDefault="00641002" w:rsidP="00641002" w:rsidR="00641002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  <w:r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641002" w:rsidP="00EA668D" w:rsidR="00641002">
      <w:pPr>
        <w:pStyle w:val="Bezproreda"/>
        <w:ind w:firstLine="708"/>
        <w:jc w:val="both"/>
      </w:pPr>
      <w:r>
        <w:t>Trgovački sud u Splitu, po sucu tog suda Velimiru Vukoviću, kao stečajnom sucu, povodom zahtjeva FINANCIJSKE AGENCIJE, Regionalnog centra Split, Podružnica Split, Mažuranićevo šetalište 24 b, OIB: 85821130368 za provedbu skraćenog stečajnog postupka nad  dužnikom</w:t>
      </w:r>
      <w:r w:rsidR="00EA668D">
        <w:t xml:space="preserve"> </w:t>
      </w:r>
      <w:r w:rsidR="00EA668D" w:rsidRPr="00EA668D">
        <w:t>VITREUS SPALATO d.o.o. za trgovinu</w:t>
      </w:r>
      <w:r>
        <w:t xml:space="preserve">, OIB: </w:t>
      </w:r>
      <w:r w:rsidR="00EA668D" w:rsidRPr="00EA668D">
        <w:t>90130704561</w:t>
      </w:r>
      <w:r>
        <w:t xml:space="preserve">, </w:t>
      </w:r>
      <w:r w:rsidR="00EA668D">
        <w:t xml:space="preserve">Vrh Visoke 53 ,Split, dana 24. svibnja </w:t>
      </w:r>
      <w:r>
        <w:t xml:space="preserve">2017. godine, </w:t>
      </w:r>
    </w:p>
    <w:p w:rsidRDefault="00641002" w:rsidP="00641002" w:rsidR="00641002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</w:p>
    <w:p w:rsidRDefault="00641002" w:rsidP="00641002" w:rsidR="00641002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641002" w:rsidP="00641002" w:rsidR="00641002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ind w:firstLine="720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EA668D" w:rsidRPr="00EA668D">
        <w:rPr>
          <w:rFonts w:hAnsi="Times New Roman" w:ascii="Times New Roman"/>
          <w:sz w:val="24"/>
          <w:szCs w:val="24"/>
        </w:rPr>
        <w:t xml:space="preserve">VITREUS SPALATO d.o.o. za trgovinu, OIB: 90130704561, </w:t>
      </w:r>
      <w:r w:rsidR="00EA668D">
        <w:rPr>
          <w:rFonts w:hAnsi="Times New Roman" w:ascii="Times New Roman"/>
          <w:sz w:val="24"/>
          <w:szCs w:val="24"/>
        </w:rPr>
        <w:t>Vrh Visoke 53</w:t>
      </w:r>
      <w:r w:rsidR="00EA668D" w:rsidRPr="00EA668D">
        <w:rPr>
          <w:rFonts w:hAnsi="Times New Roman" w:ascii="Times New Roman"/>
          <w:sz w:val="24"/>
          <w:szCs w:val="24"/>
        </w:rPr>
        <w:t>,Split</w:t>
      </w:r>
      <w:r w:rsidR="00EA668D">
        <w:rPr>
          <w:rFonts w:hAnsi="Times New Roman" w:ascii="Times New Roman"/>
          <w:sz w:val="24"/>
          <w:szCs w:val="24"/>
        </w:rPr>
        <w:t>.</w:t>
      </w:r>
    </w:p>
    <w:p w:rsidRDefault="00EA668D" w:rsidP="00641002" w:rsidR="00EA668D" w:rsidRPr="00EA668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ind w:firstLine="720"/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Obrazloženje:</w:t>
      </w:r>
    </w:p>
    <w:p w:rsidRDefault="00641002" w:rsidP="00641002" w:rsidR="00641002">
      <w:pPr>
        <w:ind w:firstLine="720"/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Dana 02.</w:t>
      </w:r>
      <w:r w:rsidR="00EA668D">
        <w:rPr>
          <w:rFonts w:hAnsi="Times New Roman" w:ascii="Times New Roman"/>
          <w:sz w:val="24"/>
          <w:szCs w:val="24"/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studenoga 2015. godine kod ovoga suda zaprimljen je zahtjev FINANCIJSKE AGENCIJE, Regionalnog centra Split za provedbu skraćenog stečajnog postupka nad dužnikom </w:t>
      </w:r>
      <w:r w:rsidR="00EA668D" w:rsidRPr="00EA668D">
        <w:rPr>
          <w:rFonts w:hAnsi="Times New Roman" w:ascii="Times New Roman"/>
          <w:sz w:val="24"/>
          <w:szCs w:val="24"/>
        </w:rPr>
        <w:t>VITREUS SPALATO d.o.o. za trgovinu, OIB: 90130704561, Vrh Visoke 53 ,Split</w:t>
      </w:r>
      <w:r w:rsidR="00EA668D">
        <w:rPr>
          <w:rFonts w:hAnsi="Times New Roman" w:ascii="Times New Roman"/>
          <w:sz w:val="24"/>
          <w:szCs w:val="24"/>
          <w:lang w:val="hr-HR"/>
        </w:rPr>
        <w:t xml:space="preserve">, </w:t>
      </w:r>
      <w:r>
        <w:rPr>
          <w:rFonts w:hAnsi="Times New Roman" w:ascii="Times New Roman"/>
          <w:sz w:val="24"/>
          <w:szCs w:val="24"/>
          <w:lang w:val="hr-HR"/>
        </w:rPr>
        <w:t xml:space="preserve">a temeljem odredbe čl. 444. st. 1. Stečajnog zakona ("Narodne novine" broj: 71/15, u daljnjem tekstu: SZ). </w:t>
      </w:r>
    </w:p>
    <w:p w:rsidRDefault="00641002" w:rsidP="00641002" w:rsidR="00641002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641002" w:rsidP="00641002" w:rsidR="00641002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Nakon što je utvrdio da su</w:t>
      </w:r>
      <w:r>
        <w:rPr>
          <w:lang w:val="hr-HR"/>
        </w:rPr>
        <w:t xml:space="preserve"> </w:t>
      </w:r>
      <w:r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SZ-a, ovaj sud je temeljem odredbe čl. 430. SZ-a na mrežnoj stranici e-Oglasna ploča sudova dana </w:t>
      </w:r>
      <w:r w:rsidR="00EA668D">
        <w:rPr>
          <w:rFonts w:hAnsi="Times New Roman" w:ascii="Times New Roman"/>
          <w:sz w:val="24"/>
          <w:szCs w:val="24"/>
          <w:lang w:val="hr-HR"/>
        </w:rPr>
        <w:t>31. prosinca 2015</w:t>
      </w:r>
      <w:r>
        <w:rPr>
          <w:rFonts w:hAnsi="Times New Roman" w:ascii="Times New Roman"/>
          <w:sz w:val="24"/>
          <w:szCs w:val="24"/>
          <w:lang w:val="hr-HR"/>
        </w:rPr>
        <w:t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641002" w:rsidP="00641002" w:rsidR="00641002">
      <w:pPr>
        <w:jc w:val="both"/>
        <w:rPr>
          <w:sz w:val="24"/>
          <w:szCs w:val="24"/>
          <w:lang w:val="hr-HR"/>
        </w:rPr>
      </w:pPr>
    </w:p>
    <w:p w:rsidRDefault="00641002" w:rsidP="00641002" w:rsidR="00641002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EA668D">
        <w:rPr>
          <w:rFonts w:hAnsi="Times New Roman" w:ascii="Times New Roman"/>
          <w:sz w:val="24"/>
          <w:szCs w:val="24"/>
          <w:lang w:val="hr-HR"/>
        </w:rPr>
        <w:t>5. veljače 2016</w:t>
      </w:r>
      <w:r>
        <w:rPr>
          <w:rFonts w:hAnsi="Times New Roman" w:ascii="Times New Roman"/>
          <w:sz w:val="24"/>
          <w:szCs w:val="24"/>
          <w:lang w:val="hr-HR"/>
        </w:rPr>
        <w:t xml:space="preserve">. godine kod ovoga suda zaprimljen je prijedlog predlagatelja </w:t>
      </w:r>
      <w:r w:rsidR="00EA668D">
        <w:rPr>
          <w:rFonts w:hAnsi="Times New Roman" w:ascii="Times New Roman"/>
          <w:sz w:val="24"/>
          <w:szCs w:val="24"/>
          <w:lang w:val="hr-HR"/>
        </w:rPr>
        <w:t>H-ABDUCO d.o.o. za usluge, Zagreb, Slavonska avenija 6A,</w:t>
      </w:r>
      <w:r>
        <w:rPr>
          <w:rFonts w:hAnsi="Times New Roman" w:ascii="Times New Roman"/>
          <w:sz w:val="24"/>
          <w:szCs w:val="24"/>
          <w:lang w:val="hr-HR"/>
        </w:rPr>
        <w:t xml:space="preserve"> OIB: </w:t>
      </w:r>
      <w:r w:rsidR="00EA668D">
        <w:rPr>
          <w:rFonts w:hAnsi="Times New Roman" w:ascii="Times New Roman"/>
          <w:sz w:val="24"/>
          <w:szCs w:val="24"/>
          <w:lang w:val="hr-HR"/>
        </w:rPr>
        <w:t>13667298928</w:t>
      </w:r>
      <w:r>
        <w:rPr>
          <w:rFonts w:hAnsi="Times New Roman" w:ascii="Times New Roman"/>
          <w:sz w:val="24"/>
          <w:szCs w:val="24"/>
          <w:lang w:val="hr-HR"/>
        </w:rPr>
        <w:t>, za otvaranje stečajnog postupka nad dužnikom u kojem u bitnom navodi da:</w:t>
      </w:r>
    </w:p>
    <w:p w:rsidRDefault="00641002" w:rsidP="00641002" w:rsidR="00641002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- </w:t>
      </w:r>
      <w:r w:rsidR="00EA668D">
        <w:rPr>
          <w:rFonts w:hAnsi="Times New Roman" w:ascii="Times New Roman"/>
          <w:sz w:val="24"/>
          <w:szCs w:val="24"/>
          <w:lang w:val="hr-HR"/>
        </w:rPr>
        <w:t>vjerovnik</w:t>
      </w:r>
      <w:r>
        <w:rPr>
          <w:rFonts w:hAnsi="Times New Roman" w:ascii="Times New Roman"/>
          <w:sz w:val="24"/>
          <w:szCs w:val="24"/>
          <w:lang w:val="hr-HR"/>
        </w:rPr>
        <w:t xml:space="preserve">  ima tražbinu prema dužniku u iznosu od  </w:t>
      </w:r>
      <w:r w:rsidR="00EA668D">
        <w:rPr>
          <w:rFonts w:hAnsi="Times New Roman" w:ascii="Times New Roman"/>
          <w:sz w:val="24"/>
          <w:szCs w:val="24"/>
          <w:lang w:val="hr-HR"/>
        </w:rPr>
        <w:t xml:space="preserve">134.225,09 EUR u kunskoj protuvrijednosti prema srednjem tečaju HAAB d.d. za EUR na dan plaćanja na temelju </w:t>
      </w:r>
      <w:r w:rsidR="00EA668D">
        <w:rPr>
          <w:rFonts w:hAnsi="Times New Roman" w:ascii="Times New Roman"/>
          <w:sz w:val="24"/>
          <w:szCs w:val="24"/>
          <w:lang w:val="hr-HR"/>
        </w:rPr>
        <w:lastRenderedPageBreak/>
        <w:t>ugovora o kreditu br. 211225207, u iznosu od 2.31552,12 CHF u kunskoj protuvrijednosti</w:t>
      </w:r>
      <w:r w:rsidR="00EA668D" w:rsidRPr="00EA668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EA668D">
        <w:rPr>
          <w:rFonts w:hAnsi="Times New Roman" w:ascii="Times New Roman"/>
          <w:sz w:val="24"/>
          <w:szCs w:val="24"/>
          <w:lang w:val="hr-HR"/>
        </w:rPr>
        <w:t xml:space="preserve">prema srednjem tečaju HAAB d.d. za CHF na dan plaćanja </w:t>
      </w:r>
      <w:r w:rsidR="00672463">
        <w:rPr>
          <w:rFonts w:hAnsi="Times New Roman" w:ascii="Times New Roman"/>
          <w:sz w:val="24"/>
          <w:szCs w:val="24"/>
          <w:lang w:val="hr-HR"/>
        </w:rPr>
        <w:t xml:space="preserve">a temelju ugovora o kreditu br. 211-070/207 </w:t>
      </w:r>
      <w:r w:rsidR="00EA668D">
        <w:rPr>
          <w:rFonts w:hAnsi="Times New Roman" w:ascii="Times New Roman"/>
          <w:sz w:val="24"/>
          <w:szCs w:val="24"/>
          <w:lang w:val="hr-HR"/>
        </w:rPr>
        <w:t>i u iznosu</w:t>
      </w:r>
      <w:r w:rsidR="00672463">
        <w:rPr>
          <w:rFonts w:hAnsi="Times New Roman" w:ascii="Times New Roman"/>
          <w:sz w:val="24"/>
          <w:szCs w:val="24"/>
          <w:lang w:val="hr-HR"/>
        </w:rPr>
        <w:t xml:space="preserve"> od 1.104.691,01 HRK na temelju ugovora o odobrenju okvira za financijsko praćenje br. 215-69000266, te da</w:t>
      </w:r>
    </w:p>
    <w:p w:rsidRDefault="00641002" w:rsidP="00672463" w:rsidR="00641002" w:rsidRPr="00672463">
      <w:pPr>
        <w:ind w:firstLine="708"/>
        <w:jc w:val="both"/>
        <w:rPr>
          <w:rFonts w:hAnsi="Times New Roman" w:ascii="Times New Roman"/>
          <w:b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</w:p>
    <w:p w:rsidRDefault="00641002" w:rsidP="00641002" w:rsidR="00641002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- dužnik raspolaže imovinom koja je dostatna za namirenje troškova kako prethodnog, tako i otvorenog stečajnog postupka.</w:t>
      </w:r>
    </w:p>
    <w:p w:rsidRDefault="00641002" w:rsidP="00641002" w:rsidR="00641002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72463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  <w:t>U privitku prijedloga predlagatelj dostavlja prijedlog za otvaranje stečajnog</w:t>
      </w:r>
      <w:r w:rsidR="00672463">
        <w:rPr>
          <w:rFonts w:hAnsi="Times New Roman" w:ascii="Times New Roman"/>
          <w:sz w:val="24"/>
          <w:szCs w:val="24"/>
          <w:lang w:val="hr-HR"/>
        </w:rPr>
        <w:t xml:space="preserve"> postupka na propisanom obrascu, ugovora o kreditu br. 211225207, ugovora o kreditu br. 211-070/207 i te ugovor o odobrenju okvira za financijsko praćenje br. 215-69000266, zajedno s prilozima.</w:t>
      </w:r>
    </w:p>
    <w:p w:rsidRDefault="00672463" w:rsidP="00641002" w:rsidR="00672463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Kako u konkretnom slučaju nisu ispunjene pretpostavke za provedbu skraćenog stečajnog postupka budući je vjerovnik </w:t>
      </w:r>
      <w:r w:rsidR="00672463">
        <w:rPr>
          <w:rFonts w:hAnsi="Times New Roman" w:ascii="Times New Roman"/>
          <w:sz w:val="24"/>
          <w:szCs w:val="24"/>
          <w:lang w:val="hr-HR"/>
        </w:rPr>
        <w:t>H-ABDUCO d.o.o.</w:t>
      </w:r>
      <w:r>
        <w:rPr>
          <w:rFonts w:hAnsi="Times New Roman" w:ascii="Times New Roman"/>
          <w:sz w:val="24"/>
          <w:szCs w:val="24"/>
          <w:lang w:val="hr-HR"/>
        </w:rPr>
        <w:t>, predloži</w:t>
      </w:r>
      <w:r w:rsidR="00672463">
        <w:rPr>
          <w:rFonts w:hAnsi="Times New Roman" w:ascii="Times New Roman"/>
          <w:sz w:val="24"/>
          <w:szCs w:val="24"/>
          <w:lang w:val="hr-HR"/>
        </w:rPr>
        <w:t>o</w:t>
      </w:r>
      <w:r>
        <w:rPr>
          <w:rFonts w:hAnsi="Times New Roman" w:ascii="Times New Roman"/>
          <w:sz w:val="24"/>
          <w:szCs w:val="24"/>
          <w:lang w:val="hr-HR"/>
        </w:rPr>
        <w:t xml:space="preserve"> otvaranje stečajnog postupka, to je temeljem odredbe čl. 433 SZ-a odlučeno kao u izreci ovog rješenja.</w:t>
      </w:r>
    </w:p>
    <w:p w:rsidRDefault="00641002" w:rsidP="00641002" w:rsidR="00641002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641002" w:rsidP="00641002" w:rsidR="00641002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 w:rsidR="00672463">
        <w:rPr>
          <w:rFonts w:hAnsi="Times New Roman" w:ascii="Times New Roman"/>
          <w:sz w:val="24"/>
          <w:szCs w:val="24"/>
          <w:lang w:val="hr-HR"/>
        </w:rPr>
        <w:t xml:space="preserve">U Splitu, 24 . svibnja </w:t>
      </w:r>
      <w:r>
        <w:rPr>
          <w:rFonts w:hAnsi="Times New Roman" w:ascii="Times New Roman"/>
          <w:sz w:val="24"/>
          <w:szCs w:val="24"/>
          <w:lang w:val="hr-HR"/>
        </w:rPr>
        <w:t>2017. godine</w:t>
      </w:r>
    </w:p>
    <w:p w:rsidRDefault="00641002" w:rsidP="00641002" w:rsidR="00641002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>S U D A C</w:t>
      </w:r>
    </w:p>
    <w:p w:rsidRDefault="00641002" w:rsidP="00641002" w:rsidR="00641002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</w:r>
      <w:r>
        <w:rPr>
          <w:rFonts w:hAnsi="Times New Roman" w:ascii="Times New Roman"/>
          <w:sz w:val="24"/>
          <w:szCs w:val="24"/>
          <w:lang w:val="hr-HR"/>
        </w:rPr>
        <w:tab/>
        <w:t xml:space="preserve">Velimir Vuković </w:t>
      </w:r>
    </w:p>
    <w:p w:rsidRDefault="00641002" w:rsidP="00641002" w:rsidR="00641002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41002" w:rsidP="00641002" w:rsidR="00641002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pisanim putem u tri primjerka, a o istoj odlučuje Visoki trgovački sud Republike Hrvatske.</w:t>
      </w:r>
    </w:p>
    <w:p w:rsidRDefault="00641002" w:rsidP="00641002" w:rsidR="00641002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641002" w:rsidP="00641002" w:rsidR="00641002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641002" w:rsidP="00641002" w:rsidR="00641002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DNA:</w:t>
      </w:r>
    </w:p>
    <w:p w:rsidRDefault="00641002" w:rsidP="00641002" w:rsidR="00641002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 xml:space="preserve">- predlagatelju </w:t>
      </w:r>
    </w:p>
    <w:p w:rsidRDefault="00641002" w:rsidP="00641002" w:rsidR="00641002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dužniku</w:t>
      </w:r>
    </w:p>
    <w:p w:rsidRDefault="00641002" w:rsidP="00641002" w:rsidR="00641002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mrežna stranica e-Oglasna ploča suda</w:t>
      </w:r>
    </w:p>
    <w:p w:rsidRDefault="00641002" w:rsidP="00641002" w:rsidR="00641002">
      <w:pPr>
        <w:rPr>
          <w:rFonts w:hAnsi="Times New Roman" w:ascii="Times New Roman"/>
          <w:sz w:val="24"/>
          <w:szCs w:val="24"/>
          <w:lang w:eastAsia="en-US" w:val="hr-HR"/>
        </w:rPr>
      </w:pPr>
      <w:r>
        <w:rPr>
          <w:rFonts w:hAnsi="Times New Roman" w:ascii="Times New Roman"/>
          <w:sz w:val="24"/>
          <w:szCs w:val="24"/>
          <w:lang w:eastAsia="en-US" w:val="hr-HR"/>
        </w:rPr>
        <w:t>- spis</w:t>
      </w:r>
    </w:p>
    <w:p w:rsidRDefault="0010390E" w:rsidR="00823769"/>
    <w:sectPr w:rsidSect="00672463" w:rsidR="00823769">
      <w:headerReference w:type="default" r:id="rId9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E1A4A" w:rsidP="00672463" w:rsidR="00BE1A4A">
      <w:r>
        <w:separator/>
      </w:r>
    </w:p>
  </w:endnote>
  <w:endnote w:id="0" w:type="continuationSeparator">
    <w:p w:rsidRDefault="00BE1A4A" w:rsidP="00672463" w:rsidR="00BE1A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E1A4A" w:rsidP="00672463" w:rsidR="00BE1A4A">
      <w:r>
        <w:separator/>
      </w:r>
    </w:p>
  </w:footnote>
  <w:footnote w:id="0" w:type="continuationSeparator">
    <w:p w:rsidRDefault="00BE1A4A" w:rsidP="00672463" w:rsidR="00BE1A4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494645038"/>
      <w:docPartObj>
        <w:docPartGallery w:val="Page Numbers (Top of Page)"/>
        <w:docPartUnique/>
      </w:docPartObj>
    </w:sdtPr>
    <w:sdtEndPr/>
    <w:sdtContent>
      <w:p w:rsidRDefault="00672463" w:rsidR="00672463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90E" w:rsidRPr="0010390E">
          <w:rPr>
            <w:noProof/>
            <w:lang w:val="hr-HR"/>
          </w:rPr>
          <w:t>2</w:t>
        </w:r>
        <w:r>
          <w:fldChar w:fldCharType="end"/>
        </w:r>
      </w:p>
    </w:sdtContent>
  </w:sdt>
  <w:p w:rsidRDefault="00672463" w:rsidR="00672463">
    <w:pPr>
      <w:pStyle w:val="Zaglavlje"/>
    </w:pPr>
    <w:r>
      <w:rPr>
        <w:rFonts w:hAnsi="Times New Roman" w:ascii="Times New Roman"/>
        <w:b/>
        <w:sz w:val="24"/>
        <w:szCs w:val="24"/>
        <w:lang w:val="hr-HR"/>
      </w:rPr>
      <w:tab/>
    </w:r>
    <w:r>
      <w:rPr>
        <w:rFonts w:hAnsi="Times New Roman" w:ascii="Times New Roman"/>
        <w:b/>
        <w:sz w:val="24"/>
        <w:szCs w:val="24"/>
        <w:lang w:val="hr-HR"/>
      </w:rPr>
      <w:tab/>
      <w:t>1.St-1052/2015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41002"/>
    <w:rsid w:val="000050BF"/>
    <w:rsid w:val="000256D3"/>
    <w:rsid w:val="000A7750"/>
    <w:rsid w:val="0010074F"/>
    <w:rsid w:val="0010390E"/>
    <w:rsid w:val="00110BE4"/>
    <w:rsid w:val="00132A7E"/>
    <w:rsid w:val="001B56D0"/>
    <w:rsid w:val="001E1B30"/>
    <w:rsid w:val="00204170"/>
    <w:rsid w:val="00255806"/>
    <w:rsid w:val="002854BB"/>
    <w:rsid w:val="003A4819"/>
    <w:rsid w:val="00407DC1"/>
    <w:rsid w:val="00454D6B"/>
    <w:rsid w:val="005061A6"/>
    <w:rsid w:val="00543C6E"/>
    <w:rsid w:val="0055047E"/>
    <w:rsid w:val="00572E64"/>
    <w:rsid w:val="005C2192"/>
    <w:rsid w:val="005F20F8"/>
    <w:rsid w:val="00641002"/>
    <w:rsid w:val="00672463"/>
    <w:rsid w:val="007766AB"/>
    <w:rsid w:val="008D5DF1"/>
    <w:rsid w:val="00A05026"/>
    <w:rsid w:val="00A86D22"/>
    <w:rsid w:val="00AB6E49"/>
    <w:rsid w:val="00AC09D9"/>
    <w:rsid w:val="00B01348"/>
    <w:rsid w:val="00B40090"/>
    <w:rsid w:val="00B72C27"/>
    <w:rsid w:val="00B874FD"/>
    <w:rsid w:val="00BE1A4A"/>
    <w:rsid w:val="00C655DC"/>
    <w:rsid w:val="00D47954"/>
    <w:rsid w:val="00DB228F"/>
    <w:rsid w:val="00DE53A8"/>
    <w:rsid w:val="00E72187"/>
    <w:rsid w:val="00EA668D"/>
    <w:rsid w:val="00EF5686"/>
    <w:rsid w:val="00F82D1F"/>
    <w:rsid w:val="00FF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641002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641002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41002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641002"/>
    <w:rPr>
      <w:rFonts w:cs="Tahoma" w:eastAsia="Times New Roman" w:hAnsi="Tahoma" w:ascii="Tahoma"/>
      <w:sz w:val="16"/>
      <w:szCs w:val="16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67246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672463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Podnoje" w:type="paragraph">
    <w:name w:val="footer"/>
    <w:basedOn w:val="Normal"/>
    <w:link w:val="PodnojeChar"/>
    <w:uiPriority w:val="99"/>
    <w:unhideWhenUsed/>
    <w:rsid w:val="00672463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72463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10390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0390E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0390E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0390E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0390E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41002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641002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64100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641002"/>
    <w:rPr>
      <w:rFonts w:ascii="Tahoma" w:cs="Tahoma" w:eastAsia="Times New Roman" w:hAnsi="Tahoma"/>
      <w:sz w:val="16"/>
      <w:szCs w:val="16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67246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672463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Podnoje" w:type="paragraph">
    <w:name w:val="footer"/>
    <w:basedOn w:val="Normal"/>
    <w:link w:val="PodnojeChar"/>
    <w:uiPriority w:val="99"/>
    <w:unhideWhenUsed/>
    <w:rsid w:val="0067246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72463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10390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0390E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0390E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0390E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0390E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403338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24. svibnja 2017.</izvorni_sadrzaj>
    <derivirana_varijabla naziv="DomainObject.DatumDonosenjaOdluke_1">24.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1052</izvorni_sadrzaj>
    <derivirana_varijabla naziv="DomainObject.Predmet.Broj_1">1052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St-1052/2015</izvorni_sadrzaj>
    <derivirana_varijabla naziv="DomainObject.Predmet.OznakaBroj_1">St-1052/2015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VITREUS SPALATO d.o.o. za trgovinu</izvorni_sadrzaj>
    <derivirana_varijabla naziv="DomainObject.Predmet.ProtustrankaFormated_1">  VITREUS SPALATO d.o.o. za trgovinu</derivirana_varijabla>
  </DomainObject.Predmet.ProtustrankaFormated>
  <DomainObject.Predmet.ProtustrankaFormatedOIB>
    <izvorni_sadrzaj>  VITREUS SPALATO d.o.o. za trgovinu, OIB 90130704561</izvorni_sadrzaj>
    <derivirana_varijabla naziv="DomainObject.Predmet.ProtustrankaFormatedOIB_1">  VITREUS SPALATO d.o.o. za trgovinu, OIB 90130704561</derivirana_varijabla>
  </DomainObject.Predmet.ProtustrankaFormatedOIB>
  <DomainObject.Predmet.ProtustrankaFormatedWithAdress>
    <izvorni_sadrzaj> VITREUS SPALATO d.o.o. za trgovinu, Vrh Visoke 53, 21000 Split</izvorni_sadrzaj>
    <derivirana_varijabla naziv="DomainObject.Predmet.ProtustrankaFormatedWithAdress_1"> VITREUS SPALATO d.o.o. za trgovinu, Vrh Visoke 53, 21000 Split</derivirana_varijabla>
  </DomainObject.Predmet.ProtustrankaFormatedWithAdress>
  <DomainObject.Predmet.ProtustrankaFormatedWithAdressOIB>
    <izvorni_sadrzaj> VITREUS SPALATO d.o.o. za trgovinu, OIB 90130704561, Vrh Visoke 53, 21000 Split</izvorni_sadrzaj>
    <derivirana_varijabla naziv="DomainObject.Predmet.ProtustrankaFormatedWithAdressOIB_1"> VITREUS SPALATO d.o.o. za trgovinu, OIB 90130704561, Vrh Visoke 53, 21000 Split</derivirana_varijabla>
  </DomainObject.Predmet.ProtustrankaFormatedWithAdressOIB>
  <DomainObject.Predmet.ProtustrankaWithAdress>
    <izvorni_sadrzaj>VITREUS SPALATO d.o.o. za trgovinu Vrh Visoke 53, 21000 Split</izvorni_sadrzaj>
    <derivirana_varijabla naziv="DomainObject.Predmet.ProtustrankaWithAdress_1">VITREUS SPALATO d.o.o. za trgovinu Vrh Visoke 53, 21000 Split</derivirana_varijabla>
  </DomainObject.Predmet.ProtustrankaWithAdress>
  <DomainObject.Predmet.ProtustrankaWithAdressOIB>
    <izvorni_sadrzaj>VITREUS SPALATO d.o.o. za trgovinu, OIB 90130704561, Vrh Visoke 53, 21000 Split</izvorni_sadrzaj>
    <derivirana_varijabla naziv="DomainObject.Predmet.ProtustrankaWithAdressOIB_1">VITREUS SPALATO d.o.o. za trgovinu, OIB 90130704561, Vrh Visoke 53, 21000 Split</derivirana_varijabla>
  </DomainObject.Predmet.ProtustrankaWithAdressOIB>
  <DomainObject.Predmet.ProtustrankaNazivFormated>
    <izvorni_sadrzaj>VITREUS SPALATO d.o.o. za trgovinu</izvorni_sadrzaj>
    <derivirana_varijabla naziv="DomainObject.Predmet.ProtustrankaNazivFormated_1">VITREUS SPALATO d.o.o. za trgovinu</derivirana_varijabla>
  </DomainObject.Predmet.ProtustrankaNazivFormated>
  <DomainObject.Predmet.ProtustrankaNazivFormatedOIB>
    <izvorni_sadrzaj>VITREUS SPALATO d.o.o. za trgovinu, OIB 90130704561</izvorni_sadrzaj>
    <derivirana_varijabla naziv="DomainObject.Predmet.ProtustrankaNazivFormatedOIB_1">VITREUS SPALATO d.o.o. za trgovinu, OIB 90130704561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5946749.17</izvorni_sadrzaj>
    <derivirana_varijabla naziv="DomainObject.Predmet.TrenutnaVrijednost_1">5946749.17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 Lončar</izvorni_sadrzaj>
    <derivirana_varijabla naziv="DomainObject.Predmet.Zapisnicar_1">Iva Lončar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VITREUS SPALATO d.o.o. za trgovinu</item>
    </izvorni_sadrzaj>
    <derivirana_varijabla naziv="DomainObject.Predmet.ProtuStrankaListFormated_1">
      <item>VITREUS SPALATO d.o.o. za trgovinu</item>
    </derivirana_varijabla>
  </DomainObject.Predmet.ProtuStrankaListFormated>
  <DomainObject.Predmet.ProtuStrankaListFormatedOIB>
    <izvorni_sadrzaj>
      <item>VITREUS SPALATO d.o.o. za trgovinu, OIB 90130704561</item>
    </izvorni_sadrzaj>
    <derivirana_varijabla naziv="DomainObject.Predmet.ProtuStrankaListFormatedOIB_1">
      <item>VITREUS SPALATO d.o.o. za trgovinu, OIB 90130704561</item>
    </derivirana_varijabla>
  </DomainObject.Predmet.ProtuStrankaListFormatedOIB>
  <DomainObject.Predmet.ProtuStrankaListFormatedWithAdress>
    <izvorni_sadrzaj>
      <item>VITREUS SPALATO d.o.o. za trgovinu, Vrh Visoke 53, 21000 Split</item>
    </izvorni_sadrzaj>
    <derivirana_varijabla naziv="DomainObject.Predmet.ProtuStrankaListFormatedWithAdress_1">
      <item>VITREUS SPALATO d.o.o. za trgovinu, Vrh Visoke 53, 21000 Split</item>
    </derivirana_varijabla>
  </DomainObject.Predmet.ProtuStrankaListFormatedWithAdress>
  <DomainObject.Predmet.ProtuStrankaListFormatedWithAdressOIB>
    <izvorni_sadrzaj>
      <item>VITREUS SPALATO d.o.o. za trgovinu, OIB 90130704561, Vrh Visoke 53, 21000 Split</item>
    </izvorni_sadrzaj>
    <derivirana_varijabla naziv="DomainObject.Predmet.ProtuStrankaListFormatedWithAdressOIB_1">
      <item>VITREUS SPALATO d.o.o. za trgovinu, OIB 90130704561, Vrh Visoke 53, 21000 Split</item>
    </derivirana_varijabla>
  </DomainObject.Predmet.ProtuStrankaListFormatedWithAdressOIB>
  <DomainObject.Predmet.ProtuStrankaListNazivFormated>
    <izvorni_sadrzaj>
      <item>VITREUS SPALATO d.o.o. za trgovinu</item>
    </izvorni_sadrzaj>
    <derivirana_varijabla naziv="DomainObject.Predmet.ProtuStrankaListNazivFormated_1">
      <item>VITREUS SPALATO d.o.o. za trgovinu</item>
    </derivirana_varijabla>
  </DomainObject.Predmet.ProtuStrankaListNazivFormated>
  <DomainObject.Predmet.ProtuStrankaListNazivFormatedOIB>
    <izvorni_sadrzaj>
      <item>VITREUS SPALATO d.o.o. za trgovinu, OIB 90130704561</item>
    </izvorni_sadrzaj>
    <derivirana_varijabla naziv="DomainObject.Predmet.ProtuStrankaListNazivFormatedOIB_1">
      <item>VITREUS SPALATO d.o.o. za trgovinu, OIB 90130704561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svibnja 2017.</izvorni_sadrzaj>
    <derivirana_varijabla naziv="DomainObject.Datum_1">24.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VITREUS SPALATO d.o.o. za trgovinu</izvorni_sadrzaj>
    <derivirana_varijabla naziv="DomainObject.Predmet.ProtustrankaIDrugi_1">VITREUS SPALATO d.o.o. za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VITREUS SPALATO d.o.o. za trgovinu, OIB 90130704561, Vrh Visoke 53, 21000 Split</izvorni_sadrzaj>
    <derivirana_varijabla naziv="DomainObject.Predmet.ProtustrankaIDrugiAdressOIB_1">VITREUS SPALATO d.o.o. za trgovinu, OIB 90130704561, Vrh Visoke 53,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VITREUS SPALATO d.o.o. za trgovinu</item>
      <item>FINANCIJSKA AGENCIJA, RC SPLIT</item>
    </izvorni_sadrzaj>
    <derivirana_varijabla naziv="DomainObject.Predmet.SudioniciListNaziv_1">
      <item>VITREUS SPALATO d.o.o. za trgovinu</item>
      <item>FINANCIJSKA AGENCIJA, RC SPLIT</item>
    </derivirana_varijabla>
  </DomainObject.Predmet.SudioniciListNaziv>
  <DomainObject.Predmet.SudioniciListAdressOIB>
    <izvorni_sadrzaj>
      <item>VITREUS SPALATO d.o.o. za trgovinu, OIB 90130704561, Vrh Visoke 53,21000 Split</item>
      <item>FINANCIJSKA AGENCIJA, RC SPLIT, OIB 85821130368, Mažuranićevo šetalište 24 b,21000 Split</item>
    </izvorni_sadrzaj>
    <derivirana_varijabla naziv="DomainObject.Predmet.SudioniciListAdressOIB_1">
      <item>VITREUS SPALATO d.o.o. za trgovinu, OIB 90130704561, Vrh Visoke 53,21000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90130704561</item>
      <item>, OIB 85821130368</item>
    </izvorni_sadrzaj>
    <derivirana_varijabla naziv="DomainObject.Predmet.SudioniciListNazivOIB_1">
      <item>, OIB 90130704561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595</properties:Words>
  <properties:Characters>3199</properties:Characters>
  <properties:Lines>86</properties:Lines>
  <properties:Paragraphs>26</properties:Paragraphs>
  <properties:TotalTime>15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3835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2017-05-24T10:16:00Z</dcterms:created>
  <dc:creator>Marija Elez</dc:creator>
  <cp:lastModifiedBy>Marija Elez</cp:lastModifiedBy>
  <cp:lastPrinted>2017-05-24T10:30:00Z</cp:lastPrinted>
  <dcterms:modified xmlns:xsi="http://www.w3.org/2001/XMLSchema-instance" xsi:type="dcterms:W3CDTF">2017-05-24T10:56:00Z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