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688839" w14:paraId="2688839" w:rsidRDefault="009F7260" w:rsidP="009F7260" w:rsidR="009F7260" w:rsidRPr="009F7260">
      <w:pPr>
        <w:suppressAutoHyphens/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bookmarkStart w:name="_GoBack" w:id="0"/>
      <w:bookmarkEnd w:id="0"/>
      <w:r w:rsidRPr="009F7260">
        <w:rPr>
          <w:rFonts w:cs="Times New Roman" w:eastAsia="Calibri" w:hAnsi="Calibri" w:ascii="Calibri"/>
          <w:noProof/>
          <w:lang w:eastAsia="hr-HR"/>
        </w:rPr>
        <w:drawing>
          <wp:inline distR="0" distL="0" distB="0" distT="0">
            <wp:extent cy="698740" cx="517585"/>
            <wp:effectExtent b="6350" r="0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2119" cx="520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REPUBLIKA HRVATSKA</w:t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Trgovački sud u Zagrebu</w:t>
      </w:r>
    </w:p>
    <w:p w:rsidRDefault="009F7260" w:rsidP="009D1BD2" w:rsidR="009F7260" w:rsidRPr="009D1BD2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Zagreb, Amruševa 2/II</w:t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22. St-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zh-CN"/>
        </w:rPr>
        <w:t>4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zh-CN"/>
        </w:rPr>
        <w:t>652</w:t>
      </w:r>
      <w:r w:rsidR="00CE07D7">
        <w:rPr>
          <w:rFonts w:cs="Times New Roman" w:eastAsia="Times New Roman" w:hAnsi="Times New Roman" w:ascii="Times New Roman"/>
          <w:sz w:val="24"/>
          <w:szCs w:val="24"/>
          <w:lang w:eastAsia="zh-CN"/>
        </w:rPr>
        <w:t>/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2015</w:t>
      </w: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Z A K LJ U Č A K</w:t>
      </w: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50475D" w:rsidR="009F7260" w:rsidRPr="00316E99">
      <w:p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Zagrebu, po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sudskom savjetniku toga suda Ivanu Turčiću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u stečajnom predmetu povodom zahtjeva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FINANCIJSKE AGENCIJE, za provedbu skraćenog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stečajnog postupka </w:t>
      </w:r>
      <w:r w:rsidR="009D1BD2" w:rsidRPr="009F1879">
        <w:rPr>
          <w:rFonts w:cs="Times New Roman" w:eastAsia="Times New Roman" w:hAnsi="Times New Roman" w:ascii="Times New Roman"/>
          <w:sz w:val="24"/>
          <w:szCs w:val="24"/>
          <w:lang w:eastAsia="hr-HR"/>
        </w:rPr>
        <w:t>nad dužnikom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INTER CONFIDA d.o.o.</w:t>
      </w:r>
      <w:r w:rsidR="00BA417B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28381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Zagreb</w:t>
      </w:r>
      <w:r w:rsidR="0028381A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E90B5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Putine 3A</w:t>
      </w:r>
      <w:r w:rsidR="00320115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8B684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MBS: </w:t>
      </w:r>
      <w:r w:rsidR="00E75C74" w:rsidRP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080569542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8B6847">
        <w:rPr>
          <w:rFonts w:cs="Times New Roman" w:eastAsia="Times New Roman" w:hAnsi="Times New Roman" w:ascii="Times New Roman"/>
          <w:sz w:val="24"/>
          <w:szCs w:val="24"/>
          <w:lang w:eastAsia="hr-HR"/>
        </w:rPr>
        <w:t>OIB: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E75C74" w:rsidRP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19582286933</w:t>
      </w:r>
      <w:r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8B6847">
        <w:rPr>
          <w:rFonts w:cs="Times New Roman" w:eastAsia="Times New Roman" w:hAnsi="Times New Roman" w:ascii="Times New Roman"/>
          <w:sz w:val="24"/>
          <w:szCs w:val="24"/>
          <w:lang w:eastAsia="hr-HR"/>
        </w:rPr>
        <w:t>dana 22</w:t>
      </w:r>
      <w:r w:rsidR="009D1BD2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F91809">
        <w:rPr>
          <w:rFonts w:cs="Times New Roman" w:eastAsia="Times New Roman" w:hAnsi="Times New Roman" w:ascii="Times New Roman"/>
          <w:sz w:val="24"/>
          <w:szCs w:val="24"/>
          <w:lang w:eastAsia="hr-HR"/>
        </w:rPr>
        <w:t>prosinca</w:t>
      </w:r>
      <w:r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2015.,</w:t>
      </w:r>
    </w:p>
    <w:p w:rsidRDefault="009F7260" w:rsidP="0050475D" w:rsidR="009F7260" w:rsidRPr="009F1879">
      <w:p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 a k lj u č i o </w:t>
      </w:r>
      <w:r w:rsidR="00DA341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 e </w:t>
      </w: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9F7260" w:rsidP="0050475D" w:rsidR="0034499A">
      <w:pPr>
        <w:overflowPunct w:val="false"/>
        <w:autoSpaceDE w:val="false"/>
        <w:autoSpaceDN w:val="false"/>
        <w:adjustRightInd w:val="false"/>
        <w:spacing w:lineRule="atLeast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Poziva se HRVATSKI ZAVOD ZA MIROVINSKO OSIGURANJE, Zagreb, Trpimirova  4, dostaviti sudu pozivom na gornji broj spisa, podatke o zaposlenim osobama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/ podatke</w:t>
      </w:r>
      <w:r w:rsidR="00DA38A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djelatnicima ili potvrdu</w:t>
      </w:r>
      <w:r w:rsidR="003A1F2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da nema zaposlenih osoba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2B5FFE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za</w:t>
      </w:r>
      <w:r w:rsidR="00B457F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dužnika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INTER CONFIDA d.o.o., Zagreb,  Putine 3A, MBS: </w:t>
      </w:r>
      <w:r w:rsidR="00E75C74" w:rsidRP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080569542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OIB: </w:t>
      </w:r>
      <w:r w:rsidR="00E75C74" w:rsidRP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19582286933</w:t>
      </w:r>
      <w:r w:rsidR="00E75C74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6F2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na dan pisanja potvrde.</w:t>
      </w:r>
    </w:p>
    <w:p w:rsidRDefault="009F7260" w:rsidP="0050475D" w:rsidR="009D1BD2">
      <w:pPr>
        <w:overflowPunct w:val="false"/>
        <w:autoSpaceDE w:val="false"/>
        <w:autoSpaceDN w:val="false"/>
        <w:adjustRightInd w:val="false"/>
        <w:spacing w:lineRule="atLeast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50475D" w:rsidP="0050475D" w:rsidR="0050475D">
      <w:pPr>
        <w:overflowPunct w:val="false"/>
        <w:autoSpaceDE w:val="false"/>
        <w:autoSpaceDN w:val="false"/>
        <w:adjustRightInd w:val="false"/>
        <w:spacing w:lineRule="atLeast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</w:pP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Financijska agencija podnijela je, na temelju odredbe čl. 429. st. 1. Stečajnog zakona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(NN broj 71/15; dalje: SZ), zahtjev za provedbu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skraćenog stečajnog postupka nad dužnikom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INTER CONFIDA d.o.o., Zagreb,  Putine 3A, MBS: </w:t>
      </w:r>
      <w:r w:rsidR="00E75C74" w:rsidRP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080569542</w:t>
      </w:r>
      <w:r w:rsid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OIB: </w:t>
      </w:r>
      <w:r w:rsidR="00E75C74" w:rsidRPr="00E75C74">
        <w:rPr>
          <w:rFonts w:cs="Times New Roman" w:eastAsia="Times New Roman" w:hAnsi="Times New Roman" w:ascii="Times New Roman"/>
          <w:sz w:val="24"/>
          <w:szCs w:val="24"/>
          <w:lang w:eastAsia="hr-HR"/>
        </w:rPr>
        <w:t>19582286933</w:t>
      </w:r>
      <w:r w:rsidR="00E75C74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733F1C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E3B26">
        <w:rPr>
          <w:rFonts w:cs="Times New Roman" w:eastAsia="Times New Roman" w:hAnsi="Times New Roman" w:ascii="Times New Roman"/>
          <w:sz w:val="24"/>
          <w:szCs w:val="24"/>
          <w:lang w:eastAsia="hr-HR"/>
        </w:rPr>
        <w:t>s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ukladno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Odredbom čl. 11. st. 3. propisano je da sud po službenoj dužnosti utvrđuje sve činjenice koje su važne za stečajni postupak, te radi toga može izvoditi sve potrebne dokaze.</w:t>
      </w: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Pretpostavka za provedbu skraćenog stečajnog postupka je okolnos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 da dužnik nema zaposlenih, a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HRVATSKI ZAVOD ZA MIROVINSKO OSIGURANJE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(dalje: HZMO)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sukladno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odredbama Zakona o mirovinskom osiguranju vodi propisane evidencije. Temeljem naprijed navedenog poziva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se HZMO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dost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aviti podatak naveden u izreci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zaključka. </w:t>
      </w: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E54D73" w:rsidP="0050475D" w:rsidR="009D1BD2">
      <w:pPr>
        <w:overflowPunct w:val="false"/>
        <w:autoSpaceDE w:val="false"/>
        <w:autoSpaceDN w:val="false"/>
        <w:adjustRightInd w:val="false"/>
        <w:spacing w:lineRule="atLeast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Zagreb, </w:t>
      </w:r>
      <w:r w:rsidR="008B6847">
        <w:rPr>
          <w:rFonts w:cs="Times New Roman" w:eastAsia="Times New Roman" w:hAnsi="Times New Roman" w:ascii="Times New Roman"/>
          <w:sz w:val="24"/>
          <w:szCs w:val="24"/>
          <w:lang w:eastAsia="hr-HR"/>
        </w:rPr>
        <w:t>22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F91809">
        <w:rPr>
          <w:rFonts w:cs="Times New Roman" w:eastAsia="Times New Roman" w:hAnsi="Times New Roman" w:ascii="Times New Roman"/>
          <w:sz w:val="24"/>
          <w:szCs w:val="24"/>
          <w:lang w:eastAsia="hr-HR"/>
        </w:rPr>
        <w:t>prosinca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2015.</w:t>
      </w:r>
    </w:p>
    <w:p w:rsidRDefault="009D1BD2" w:rsidP="0050475D" w:rsidR="009D1BD2">
      <w:pPr>
        <w:overflowPunct w:val="false"/>
        <w:autoSpaceDE w:val="false"/>
        <w:autoSpaceDN w:val="false"/>
        <w:adjustRightInd w:val="false"/>
        <w:spacing w:lineRule="atLeast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SUDSKI SAVJETNIK:</w:t>
      </w:r>
    </w:p>
    <w:p w:rsidRDefault="009D1BD2" w:rsidP="0050475D" w:rsidR="009D1BD2">
      <w:pPr>
        <w:overflowPunct w:val="false"/>
        <w:autoSpaceDE w:val="false"/>
        <w:autoSpaceDN w:val="false"/>
        <w:adjustRightInd w:val="false"/>
        <w:spacing w:lineRule="atLeast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Ivan Turčić</w:t>
      </w:r>
    </w:p>
    <w:p w:rsidRDefault="009D1BD2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POUKA O PRAVNOM LIJEKU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9D1BD2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>Protiv ovog zaključka</w:t>
      </w:r>
      <w:r w:rsidR="009F7260" w:rsidRPr="009F72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žalba nije dopuštena (čl. 19.st. 7. SZ-a). </w:t>
      </w:r>
    </w:p>
    <w:p w:rsidRDefault="009D1BD2" w:rsidP="0050475D" w:rsidR="009D1BD2">
      <w:p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50475D" w:rsidR="009F7260" w:rsidRPr="009F7260">
      <w:p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1.  HZMO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, Zagreb, Trpimirova 4</w:t>
      </w:r>
    </w:p>
    <w:p w:rsidRDefault="009F7260" w:rsidP="0050475D" w:rsidR="009F7260" w:rsidRPr="009D1BD2">
      <w:pPr>
        <w:pStyle w:val="Odlomakpopisa"/>
        <w:numPr>
          <w:ilvl w:val="0"/>
          <w:numId w:val="3"/>
        </w:numPr>
        <w:overflowPunct w:val="false"/>
        <w:autoSpaceDE w:val="false"/>
        <w:autoSpaceDN w:val="false"/>
        <w:adjustRightInd w:val="false"/>
        <w:spacing w:lineRule="atLeast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e-oglasna ploča 15 dana</w:t>
      </w:r>
    </w:p>
    <w:p w:rsidRDefault="009D1BD2" w:rsidP="0050475D" w:rsidR="0050475D">
      <w:pPr>
        <w:pStyle w:val="Odlomakpopisa"/>
        <w:numPr>
          <w:ilvl w:val="0"/>
          <w:numId w:val="3"/>
        </w:numPr>
        <w:overflowPunct w:val="false"/>
        <w:autoSpaceDE w:val="false"/>
        <w:autoSpaceDN w:val="false"/>
        <w:adjustRightInd w:val="false"/>
        <w:spacing w:lineRule="atLeast" w:line="240" w:after="0"/>
        <w:jc w:val="both"/>
      </w:pPr>
      <w:r w:rsidRPr="0050475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uvezati izvadak </w:t>
      </w:r>
      <w:r w:rsidR="000377D6" w:rsidRPr="0050475D">
        <w:rPr>
          <w:rFonts w:cs="Times New Roman" w:eastAsia="Times New Roman" w:hAnsi="Times New Roman" w:ascii="Times New Roman"/>
          <w:sz w:val="24"/>
          <w:szCs w:val="24"/>
          <w:lang w:eastAsia="hr-HR"/>
        </w:rPr>
        <w:t>iz sudskog registra za dužnika</w:t>
      </w:r>
    </w:p>
    <w:sectPr w:rsidR="0050475D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BE2A52"/>
    <w:multiLevelType w:val="hybridMultilevel"/>
    <w:tmpl w:val="AD0AF752"/>
    <w:lvl w:tplc="42066E5E" w:ilvl="0">
      <w:start w:val="2"/>
      <w:numFmt w:val="decimal"/>
      <w:lvlText w:val="%1."/>
      <w:lvlJc w:val="left"/>
      <w:pPr>
        <w:ind w:hanging="36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40"/>
      </w:pPr>
    </w:lvl>
    <w:lvl w:tentative="true" w:tplc="041A001B" w:ilvl="2">
      <w:start w:val="1"/>
      <w:numFmt w:val="lowerRoman"/>
      <w:lvlText w:val="%3."/>
      <w:lvlJc w:val="right"/>
      <w:pPr>
        <w:ind w:hanging="180" w:left="2460"/>
      </w:pPr>
    </w:lvl>
    <w:lvl w:tentative="true" w:tplc="041A000F" w:ilvl="3">
      <w:start w:val="1"/>
      <w:numFmt w:val="decimal"/>
      <w:lvlText w:val="%4."/>
      <w:lvlJc w:val="left"/>
      <w:pPr>
        <w:ind w:hanging="360" w:left="3180"/>
      </w:pPr>
    </w:lvl>
    <w:lvl w:tentative="true" w:tplc="041A0019" w:ilvl="4">
      <w:start w:val="1"/>
      <w:numFmt w:val="lowerLetter"/>
      <w:lvlText w:val="%5."/>
      <w:lvlJc w:val="left"/>
      <w:pPr>
        <w:ind w:hanging="360" w:left="3900"/>
      </w:pPr>
    </w:lvl>
    <w:lvl w:tentative="true" w:tplc="041A001B" w:ilvl="5">
      <w:start w:val="1"/>
      <w:numFmt w:val="lowerRoman"/>
      <w:lvlText w:val="%6."/>
      <w:lvlJc w:val="right"/>
      <w:pPr>
        <w:ind w:hanging="180" w:left="4620"/>
      </w:pPr>
    </w:lvl>
    <w:lvl w:tentative="true" w:tplc="041A000F" w:ilvl="6">
      <w:start w:val="1"/>
      <w:numFmt w:val="decimal"/>
      <w:lvlText w:val="%7."/>
      <w:lvlJc w:val="left"/>
      <w:pPr>
        <w:ind w:hanging="360" w:left="5340"/>
      </w:pPr>
    </w:lvl>
    <w:lvl w:tentative="true" w:tplc="041A0019" w:ilvl="7">
      <w:start w:val="1"/>
      <w:numFmt w:val="lowerLetter"/>
      <w:lvlText w:val="%8."/>
      <w:lvlJc w:val="left"/>
      <w:pPr>
        <w:ind w:hanging="360" w:left="6060"/>
      </w:pPr>
    </w:lvl>
    <w:lvl w:tentative="true" w:tplc="041A001B" w:ilvl="8">
      <w:start w:val="1"/>
      <w:numFmt w:val="lowerRoman"/>
      <w:lvlText w:val="%9."/>
      <w:lvlJc w:val="right"/>
      <w:pPr>
        <w:ind w:hanging="180" w:left="678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EE026D9"/>
    <w:multiLevelType w:val="hybridMultilevel"/>
    <w:tmpl w:val="7B58844A"/>
    <w:lvl w:tplc="B20060B0" w:ilvl="0">
      <w:start w:val="2"/>
      <w:numFmt w:val="decimal"/>
      <w:lvlText w:val="%1."/>
      <w:lvlJc w:val="left"/>
      <w:pPr>
        <w:ind w:hanging="360" w:left="96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A6C01"/>
    <w:rsid w:val="00000EF5"/>
    <w:rsid w:val="000106FF"/>
    <w:rsid w:val="000377D6"/>
    <w:rsid w:val="00041E19"/>
    <w:rsid w:val="000B6626"/>
    <w:rsid w:val="000F1318"/>
    <w:rsid w:val="001572B7"/>
    <w:rsid w:val="0017646E"/>
    <w:rsid w:val="001A7E0E"/>
    <w:rsid w:val="001B573D"/>
    <w:rsid w:val="001E2827"/>
    <w:rsid w:val="0028381A"/>
    <w:rsid w:val="002B5FFE"/>
    <w:rsid w:val="00316E99"/>
    <w:rsid w:val="00320115"/>
    <w:rsid w:val="0034499A"/>
    <w:rsid w:val="0036669E"/>
    <w:rsid w:val="00381608"/>
    <w:rsid w:val="003A1F20"/>
    <w:rsid w:val="003D6408"/>
    <w:rsid w:val="00402A94"/>
    <w:rsid w:val="00453F21"/>
    <w:rsid w:val="004577C5"/>
    <w:rsid w:val="004E3B26"/>
    <w:rsid w:val="004F548D"/>
    <w:rsid w:val="0050475D"/>
    <w:rsid w:val="005834B8"/>
    <w:rsid w:val="005F0398"/>
    <w:rsid w:val="00604F51"/>
    <w:rsid w:val="00646DA9"/>
    <w:rsid w:val="00697734"/>
    <w:rsid w:val="006F2BD2"/>
    <w:rsid w:val="00726DD4"/>
    <w:rsid w:val="00733F1C"/>
    <w:rsid w:val="007659BE"/>
    <w:rsid w:val="00776376"/>
    <w:rsid w:val="007A2912"/>
    <w:rsid w:val="007B36DC"/>
    <w:rsid w:val="007E7B9C"/>
    <w:rsid w:val="007F5666"/>
    <w:rsid w:val="00832164"/>
    <w:rsid w:val="00855097"/>
    <w:rsid w:val="008578A5"/>
    <w:rsid w:val="008B6847"/>
    <w:rsid w:val="00957EDF"/>
    <w:rsid w:val="00964EEA"/>
    <w:rsid w:val="00997F21"/>
    <w:rsid w:val="009D1BD2"/>
    <w:rsid w:val="009F1879"/>
    <w:rsid w:val="009F7260"/>
    <w:rsid w:val="00A03733"/>
    <w:rsid w:val="00A15DB0"/>
    <w:rsid w:val="00A40C18"/>
    <w:rsid w:val="00A725C7"/>
    <w:rsid w:val="00A802D1"/>
    <w:rsid w:val="00AE0D82"/>
    <w:rsid w:val="00AF0698"/>
    <w:rsid w:val="00B457F2"/>
    <w:rsid w:val="00B67B87"/>
    <w:rsid w:val="00BA417B"/>
    <w:rsid w:val="00BE3395"/>
    <w:rsid w:val="00BE77BB"/>
    <w:rsid w:val="00C25DEF"/>
    <w:rsid w:val="00C27CE4"/>
    <w:rsid w:val="00C305D9"/>
    <w:rsid w:val="00C76ECF"/>
    <w:rsid w:val="00C9607A"/>
    <w:rsid w:val="00CA251F"/>
    <w:rsid w:val="00CA6C01"/>
    <w:rsid w:val="00CE07D7"/>
    <w:rsid w:val="00D34BA7"/>
    <w:rsid w:val="00D56637"/>
    <w:rsid w:val="00DA341C"/>
    <w:rsid w:val="00DA38AC"/>
    <w:rsid w:val="00E46CAC"/>
    <w:rsid w:val="00E54D73"/>
    <w:rsid w:val="00E75C74"/>
    <w:rsid w:val="00E90658"/>
    <w:rsid w:val="00E90B58"/>
    <w:rsid w:val="00EA3943"/>
    <w:rsid w:val="00EC61CA"/>
    <w:rsid w:val="00F81516"/>
    <w:rsid w:val="00F91809"/>
    <w:rsid w:val="00FC1AB1"/>
    <w:rsid w:val="00FC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F039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F0398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zh-CN" w:val="hr-HR"/>
    </w:rPr>
  </w:style>
  <w:style w:customStyle="true" w:styleId="PozadinaSvijetloZuta" w:type="character">
    <w:name w:val="Pozadina_SvijetloZuta"/>
    <w:basedOn w:val="Zadanifontodlomka"/>
    <w:rsid w:val="005F0398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zh-CN" w:val="hr-HR"/>
    </w:rPr>
  </w:style>
  <w:style w:customStyle="true" w:styleId="PozadinaSvijetloCrvena" w:type="character">
    <w:name w:val="Pozadina_SvijetloCrvena"/>
    <w:basedOn w:val="eSPISCCParagraphDefaultFont"/>
    <w:rsid w:val="005F0398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zh-CN" w:val="hr-HR"/>
    </w:rPr>
  </w:style>
  <w:style w:customStyle="true" w:styleId="PozadinaSvijetloZelena" w:type="character">
    <w:name w:val="Pozadina_SvijetloZelena"/>
    <w:basedOn w:val="eSPISCCParagraphDefaultFont"/>
    <w:rsid w:val="005F0398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zh-CN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F039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F039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zh-CN" w:val="hr-HR"/>
    </w:rPr>
  </w:style>
  <w:style w:customStyle="1" w:styleId="PozadinaSvijetloZuta" w:type="character">
    <w:name w:val="Pozadina_SvijetloZuta"/>
    <w:basedOn w:val="Zadanifontodlomka"/>
    <w:rsid w:val="005F039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zh-CN" w:val="hr-HR"/>
    </w:rPr>
  </w:style>
  <w:style w:customStyle="1" w:styleId="PozadinaSvijetloCrvena" w:type="character">
    <w:name w:val="Pozadina_SvijetloCrvena"/>
    <w:basedOn w:val="eSPISCCParagraphDefaultFont"/>
    <w:rsid w:val="005F039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zh-CN" w:val="hr-HR"/>
    </w:rPr>
  </w:style>
  <w:style w:customStyle="1" w:styleId="PozadinaSvijetloZelena" w:type="character">
    <w:name w:val="Pozadina_SvijetloZelena"/>
    <w:basedOn w:val="eSPISCCParagraphDefaultFont"/>
    <w:rsid w:val="005F039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zh-CN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7031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858808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705395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9724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prosinca 2015.</izvorni_sadrzaj>
    <derivirana_varijabla naziv="DomainObject.DatumDonosenjaOdluke_1">22.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Turčić</izvorni_sadrzaj>
    <derivirana_varijabla naziv="DomainObject.DonositeljOdluke.Prezime_1">Turčić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4652</izvorni_sadrzaj>
    <derivirana_varijabla naziv="DomainObject.Predmet.Broj_1">4652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2015.</izvorni_sadrzaj>
    <derivirana_varijabla naziv="DomainObject.Predmet.DatumOsnivanja_1">16.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St-4652/2015</izvorni_sadrzaj>
    <derivirana_varijabla naziv="DomainObject.Predmet.OznakaBroj_1">St-4652/2015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INTER CONFIDA d.o.o.</izvorni_sadrzaj>
    <derivirana_varijabla naziv="DomainObject.Predmet.ProtustrankaFormated_1">  INTER CONFIDA d.o.o.</derivirana_varijabla>
  </DomainObject.Predmet.ProtustrankaFormated>
  <DomainObject.Predmet.ProtustrankaFormatedOIB>
    <izvorni_sadrzaj>  INTER CONFIDA d.o.o., OIB 19582286933</izvorni_sadrzaj>
    <derivirana_varijabla naziv="DomainObject.Predmet.ProtustrankaFormatedOIB_1">  INTER CONFIDA d.o.o., OIB 19582286933</derivirana_varijabla>
  </DomainObject.Predmet.ProtustrankaFormatedOIB>
  <DomainObject.Predmet.ProtustrankaFormatedWithAdress>
    <izvorni_sadrzaj> INTER CONFIDA d.o.o., Putine 3A, 10000 Zagreb</izvorni_sadrzaj>
    <derivirana_varijabla naziv="DomainObject.Predmet.ProtustrankaFormatedWithAdress_1"> INTER CONFIDA d.o.o., Putine 3A, 10000 Zagreb</derivirana_varijabla>
  </DomainObject.Predmet.ProtustrankaFormatedWithAdress>
  <DomainObject.Predmet.ProtustrankaFormatedWithAdressOIB>
    <izvorni_sadrzaj> INTER CONFIDA d.o.o., OIB 19582286933, Putine 3A, 10000 Zagreb</izvorni_sadrzaj>
    <derivirana_varijabla naziv="DomainObject.Predmet.ProtustrankaFormatedWithAdressOIB_1"> INTER CONFIDA d.o.o., OIB 19582286933, Putine 3A, 10000 Zagreb</derivirana_varijabla>
  </DomainObject.Predmet.ProtustrankaFormatedWithAdressOIB>
  <DomainObject.Predmet.ProtustrankaWithAdress>
    <izvorni_sadrzaj>INTER CONFIDA d.o.o. Putine 3A, 10000 Zagreb</izvorni_sadrzaj>
    <derivirana_varijabla naziv="DomainObject.Predmet.ProtustrankaWithAdress_1">INTER CONFIDA d.o.o. Putine 3A, 10000 Zagreb</derivirana_varijabla>
  </DomainObject.Predmet.ProtustrankaWithAdress>
  <DomainObject.Predmet.ProtustrankaWithAdressOIB>
    <izvorni_sadrzaj>INTER CONFIDA d.o.o., OIB 19582286933, Putine 3A, 10000 Zagreb</izvorni_sadrzaj>
    <derivirana_varijabla naziv="DomainObject.Predmet.ProtustrankaWithAdressOIB_1">INTER CONFIDA d.o.o., OIB 19582286933, Putine 3A, 10000 Zagreb</derivirana_varijabla>
  </DomainObject.Predmet.ProtustrankaWithAdressOIB>
  <DomainObject.Predmet.ProtustrankaNazivFormated>
    <izvorni_sadrzaj>INTER CONFIDA d.o.o.</izvorni_sadrzaj>
    <derivirana_varijabla naziv="DomainObject.Predmet.ProtustrankaNazivFormated_1">INTER CONFIDA d.o.o.</derivirana_varijabla>
  </DomainObject.Predmet.ProtustrankaNazivFormated>
  <DomainObject.Predmet.ProtustrankaNazivFormatedOIB>
    <izvorni_sadrzaj>INTER CONFIDA d.o.o., OIB 19582286933</izvorni_sadrzaj>
    <derivirana_varijabla naziv="DomainObject.Predmet.ProtustrankaNazivFormatedOIB_1">INTER CONFIDA d.o.o., OIB 19582286933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22.St - I.Turčić</izvorni_sadrzaj>
    <derivirana_varijabla naziv="DomainObject.Predmet.Referada.Naziv_1">22.St - I.Turčić</derivirana_varijabla>
  </DomainObject.Predmet.Referada.Naziv>
  <DomainObject.Predmet.Referada.Oznaka>
    <izvorni_sadrzaj>22.St</izvorni_sadrzaj>
    <derivirana_varijabla naziv="DomainObject.Predmet.Referada.Oznaka_1">22.St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 Turčić</izvorni_sadrzaj>
    <derivirana_varijabla naziv="DomainObject.Predmet.Referada.Sudac_1">Ivan Turčić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22.St - I.Turčić</izvorni_sadrzaj>
    <derivirana_varijabla naziv="DomainObject.Predmet.TrenutnaLokacijaSpisa.Naziv_1">22.St - I.Turčić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Slavica Sorić</izvorni_sadrzaj>
    <derivirana_varijabla naziv="DomainObject.Predmet.Zapisnicar_1">Slavica Sorić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INTER CONFIDA d.o.o.</item>
    </izvorni_sadrzaj>
    <derivirana_varijabla naziv="DomainObject.Predmet.ProtuStrankaListFormated_1">
      <item>INTER CONFIDA d.o.o.</item>
    </derivirana_varijabla>
  </DomainObject.Predmet.ProtuStrankaListFormated>
  <DomainObject.Predmet.ProtuStrankaListFormatedOIB>
    <izvorni_sadrzaj>
      <item>INTER CONFIDA d.o.o., OIB 19582286933</item>
    </izvorni_sadrzaj>
    <derivirana_varijabla naziv="DomainObject.Predmet.ProtuStrankaListFormatedOIB_1">
      <item>INTER CONFIDA d.o.o., OIB 19582286933</item>
    </derivirana_varijabla>
  </DomainObject.Predmet.ProtuStrankaListFormatedOIB>
  <DomainObject.Predmet.ProtuStrankaListFormatedWithAdress>
    <izvorni_sadrzaj>
      <item>INTER CONFIDA d.o.o., Putine 3A, 10000 Zagreb</item>
    </izvorni_sadrzaj>
    <derivirana_varijabla naziv="DomainObject.Predmet.ProtuStrankaListFormatedWithAdress_1">
      <item>INTER CONFIDA d.o.o., Putine 3A, 10000 Zagreb</item>
    </derivirana_varijabla>
  </DomainObject.Predmet.ProtuStrankaListFormatedWithAdress>
  <DomainObject.Predmet.ProtuStrankaListFormatedWithAdressOIB>
    <izvorni_sadrzaj>
      <item>INTER CONFIDA d.o.o., OIB 19582286933, Putine 3A, 10000 Zagreb</item>
    </izvorni_sadrzaj>
    <derivirana_varijabla naziv="DomainObject.Predmet.ProtuStrankaListFormatedWithAdressOIB_1">
      <item>INTER CONFIDA d.o.o., OIB 19582286933, Putine 3A, 10000 Zagreb</item>
    </derivirana_varijabla>
  </DomainObject.Predmet.ProtuStrankaListFormatedWithAdressOIB>
  <DomainObject.Predmet.ProtuStrankaListNazivFormated>
    <izvorni_sadrzaj>
      <item>INTER CONFIDA d.o.o.</item>
    </izvorni_sadrzaj>
    <derivirana_varijabla naziv="DomainObject.Predmet.ProtuStrankaListNazivFormated_1">
      <item>INTER CONFIDA d.o.o.</item>
    </derivirana_varijabla>
  </DomainObject.Predmet.ProtuStrankaListNazivFormated>
  <DomainObject.Predmet.ProtuStrankaListNazivFormatedOIB>
    <izvorni_sadrzaj>
      <item>INTER CONFIDA d.o.o., OIB 19582286933</item>
    </izvorni_sadrzaj>
    <derivirana_varijabla naziv="DomainObject.Predmet.ProtuStrankaListNazivFormatedOIB_1">
      <item>INTER CONFIDA d.o.o., OIB 19582286933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2015.</izvorni_sadrzaj>
    <derivirana_varijabla naziv="DomainObject.Datum_1">23.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INTER CONFIDA d.o.o.</izvorni_sadrzaj>
    <derivirana_varijabla naziv="DomainObject.Predmet.ProtustrankaIDrugi_1">INTER CONFIDA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INTER CONFIDA d.o.o., OIB 19582286933, Putine 3A, 10000 Zagreb</izvorni_sadrzaj>
    <derivirana_varijabla naziv="DomainObject.Predmet.ProtustrankaIDrugiAdressOIB_1">INTER CONFIDA d.o.o., OIB 19582286933, Putine 3A,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INTER CONFIDA d.o.o.</item>
    </izvorni_sadrzaj>
    <derivirana_varijabla naziv="DomainObject.Predmet.SudioniciListNaziv_1">
      <item>FINA Regionalni centar Zagreb</item>
      <item>INTER CONFIDA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INTER CONFIDA d.o.o., OIB 19582286933, Putine 3A,10000 Zagreb</item>
    </izvorni_sadrzaj>
    <derivirana_varijabla naziv="DomainObject.Predmet.SudioniciListAdressOIB_1">
      <item>FINA Regionalni centar Zagreb, OIB 85821130368, Trg svibanjskih žrtava 1995. 1,10000 Zagreb</item>
      <item>INTER CONFIDA d.o.o., OIB 19582286933, Putine 3A,10000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19582286933</item>
    </izvorni_sadrzaj>
    <derivirana_varijabla naziv="DomainObject.Predmet.SudioniciListNazivOIB_1">
      <item>, OIB 85821130368</item>
      <item>, OIB 19582286933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317</properties:Words>
  <properties:Characters>1811</properties:Characters>
  <properties:Lines>43</properties:Lines>
  <properties:Paragraphs>19</properties:Paragraphs>
  <properties:TotalTime>391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2015-11-06T12:46:00Z</dcterms:created>
  <dc:creator>Ivan Turčić</dc:creator>
  <cp:lastModifiedBy>Slavica Sorić</cp:lastModifiedBy>
  <cp:lastPrinted>2015-12-22T09:43:00Z</cp:lastPrinted>
  <dcterms:modified xmlns:xsi="http://www.w3.org/2001/XMLSchema-instance" xsi:type="dcterms:W3CDTF">2015-12-23T10:35:00Z</dcterms:modified>
  <cp:revision>73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