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CA7C1A">
        <w:rPr>
          <w:rFonts w:ascii="Arial" w:hAnsi="Arial" w:cs="Arial"/>
        </w:rPr>
        <w:t>8392/2026-6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F16470" w:rsidRDefault="00F16470" w:rsidP="00AB540D"/>
    <w:p w:rsidR="00F16470" w:rsidRDefault="00F16470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1510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Vrbanec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Ilić Dragutina (Milan),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Bušin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 u 2/16 dijela,  Ilić Štefice,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Bušin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 u 2/16 dijela, Ilić Dragice,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Bušin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 u 2/16 dijela, Ilić Slavka (Dragutin),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Bušin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 u 2/16 dijela, Ilić Franje (Dragutin),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Bušin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31 u 2/16 dijela, Grada Pregrade, Ulica Josipa Karla Tuškana 2, Pregrada u 3/16 dijela,  Vuletić Ilić Nevenke, Zagreb, 6. Trnjanska Struga 18 u 1/16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Lovrenščak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Štefanije, Pregrada,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Bušin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42 u 2/16 dijela,   upisana kčbr.445/2 vinograd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218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3624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Vrbanec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Koprivnjak Josipa (Dominik),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Sv.Jurski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5/30 dijela, Koprivnjak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Sv.Jurski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5/30 dijela, Koprivnjak Stjepana (Dominik),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Sv.Jurskli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36/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139 u 14/30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Vdović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Svetojurski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Vrh 8 u 6/30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1101/6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Sv.Jurskom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Vrhu, livada površine 1921 m2,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3179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Vrbanec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Hedvige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200/3840 dijela, Koprivnjak Antuna,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91 u 480/3840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Belačić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Župančić, udova,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Sv.Jurski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100/3840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Belačić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Fabijana, Sv. Jurski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50/3840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Belačić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Slavice, Zagreb u 125/3840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Belačić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Zagreb u 125/3840 dijela, Koprivnjak Dominika, Sv. Jurski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36 u 96/3840 dijela, Koprivnjak Slavka,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6/1 u 96/3840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Brežnjak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22 u 32/3840 dijela, Hršak Ankice, pregrada 102 u 32/3840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Kajba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Augusta, Dugo Selo u 32/3840 dijela, Koprivnjak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Svetojurski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35 u 96/3840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Vnuk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Milana,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Svetojurski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Vrh 36 u 1920/3840 dijela, Grada Pregrade, Ulica Josipa Karla Tuškana 2, Pregrada u 32/3840 dijela, Koprivnjak Borisa, Rakov Potok, Marovići 17 u 32/3840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Očko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Mihaele, Hum na Sutli 50/1 u 32/3840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1140/7 U Sv. Jurskom Vrhu, oranica površine 1119 m2,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A7C1A" w:rsidRDefault="00CA7C1A" w:rsidP="00CA7C1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otvoren pojedinačni ispravni postupak</w:t>
      </w:r>
      <w:r>
        <w:rPr>
          <w:rFonts w:ascii="Arial" w:hAnsi="Arial" w:cs="Arial"/>
          <w:sz w:val="24"/>
          <w:szCs w:val="24"/>
        </w:rPr>
        <w:t xml:space="preserve"> u skladu sa Geodetskim  elaboratom koji je izradio  GEO-TNT d.o.o.  za geodeziju, trgovinu i usluge, </w:t>
      </w:r>
      <w:proofErr w:type="spellStart"/>
      <w:r>
        <w:rPr>
          <w:rFonts w:ascii="Arial" w:hAnsi="Arial" w:cs="Arial"/>
          <w:sz w:val="24"/>
          <w:szCs w:val="24"/>
        </w:rPr>
        <w:t>Podbrezovica</w:t>
      </w:r>
      <w:proofErr w:type="spellEnd"/>
      <w:r>
        <w:rPr>
          <w:rFonts w:ascii="Arial" w:hAnsi="Arial" w:cs="Arial"/>
          <w:sz w:val="24"/>
          <w:szCs w:val="24"/>
        </w:rPr>
        <w:t xml:space="preserve"> 2B, koji je  potvrđen od Državne geodetske uprave, Područnog  ureda za katastar Krapina, Ispostava za katastar nekretnina Pregrada, KLASA: 932-06/2026-02/81, </w:t>
      </w:r>
      <w:proofErr w:type="spellStart"/>
      <w:r>
        <w:rPr>
          <w:rFonts w:ascii="Arial" w:hAnsi="Arial" w:cs="Arial"/>
          <w:sz w:val="24"/>
          <w:szCs w:val="24"/>
        </w:rPr>
        <w:t>Ur</w:t>
      </w:r>
      <w:proofErr w:type="spellEnd"/>
      <w:r>
        <w:rPr>
          <w:rFonts w:ascii="Arial" w:hAnsi="Arial" w:cs="Arial"/>
          <w:sz w:val="24"/>
          <w:szCs w:val="24"/>
        </w:rPr>
        <w:t>. broj: 541-13-02-01/1-26-3 dana 18.05.2026., broj elaborata 2026-037,  uz uknjižbu prava vlasništva na  novoformiranoj nekretnini: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b/>
          <w:bCs/>
          <w:lang w:eastAsia="en-US"/>
        </w:rPr>
        <w:lastRenderedPageBreak/>
        <w:t>kčbr</w:t>
      </w:r>
      <w:proofErr w:type="spellEnd"/>
      <w:r>
        <w:rPr>
          <w:rFonts w:ascii="Arial" w:eastAsiaTheme="minorHAnsi" w:hAnsi="Arial" w:cs="Arial"/>
          <w:b/>
          <w:bCs/>
          <w:lang w:eastAsia="en-US"/>
        </w:rPr>
        <w:t xml:space="preserve">. 445/2 </w:t>
      </w:r>
      <w:proofErr w:type="spellStart"/>
      <w:r>
        <w:rPr>
          <w:rFonts w:ascii="Arial" w:eastAsiaTheme="minorHAnsi" w:hAnsi="Arial" w:cs="Arial"/>
          <w:lang w:eastAsia="en-US"/>
        </w:rPr>
        <w:t>Klenice</w:t>
      </w:r>
      <w:proofErr w:type="spellEnd"/>
      <w:r>
        <w:rPr>
          <w:rFonts w:ascii="Arial" w:eastAsiaTheme="minorHAnsi" w:hAnsi="Arial" w:cs="Arial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lang w:eastAsia="en-US"/>
        </w:rPr>
        <w:t>Klenice</w:t>
      </w:r>
      <w:proofErr w:type="spellEnd"/>
      <w:r>
        <w:rPr>
          <w:rFonts w:ascii="Arial" w:eastAsiaTheme="minorHAnsi" w:hAnsi="Arial" w:cs="Arial"/>
          <w:lang w:eastAsia="en-US"/>
        </w:rPr>
        <w:t xml:space="preserve"> gospodarska zgrada površine 31 m2 i vinograd površine 364 m2, ukupne površine 395 m2, koja je nastala od dijela čestice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>. 445/2 površine 395 m2,  za korist: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 xml:space="preserve">Josipa Ilića, OIB 99470965664, </w:t>
      </w:r>
      <w:proofErr w:type="spellStart"/>
      <w:r>
        <w:rPr>
          <w:rFonts w:ascii="Arial" w:eastAsiaTheme="minorHAnsi" w:hAnsi="Arial" w:cs="Arial"/>
          <w:b/>
          <w:lang w:eastAsia="en-US"/>
        </w:rPr>
        <w:t>Bušin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, Pregrada, </w:t>
      </w:r>
      <w:proofErr w:type="spellStart"/>
      <w:r>
        <w:rPr>
          <w:rFonts w:ascii="Arial" w:eastAsiaTheme="minorHAnsi" w:hAnsi="Arial" w:cs="Arial"/>
          <w:b/>
          <w:lang w:eastAsia="en-US"/>
        </w:rPr>
        <w:t>Bušin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 29 u 1/1 dijela uz istodobno brisanje do sada upisanih suvlasnika,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zatim  na novoformiranoj nekretnini: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pStyle w:val="Default"/>
        <w:rPr>
          <w:rFonts w:ascii="Times New Roman" w:hAnsi="Times New Roman" w:cs="Times New Roman"/>
          <w:color w:val="auto"/>
        </w:rPr>
      </w:pPr>
      <w:r>
        <w:rPr>
          <w:color w:val="auto"/>
        </w:rPr>
        <w:tab/>
      </w:r>
    </w:p>
    <w:p w:rsidR="00CA7C1A" w:rsidRDefault="00CA7C1A" w:rsidP="00CA7C1A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b/>
          <w:bCs/>
          <w:lang w:eastAsia="en-US"/>
        </w:rPr>
        <w:t>kčbr</w:t>
      </w:r>
      <w:proofErr w:type="spellEnd"/>
      <w:r>
        <w:rPr>
          <w:rFonts w:ascii="Arial" w:eastAsiaTheme="minorHAnsi" w:hAnsi="Arial" w:cs="Arial"/>
          <w:b/>
          <w:bCs/>
          <w:lang w:eastAsia="en-US"/>
        </w:rPr>
        <w:t xml:space="preserve">. 445/6 </w:t>
      </w:r>
      <w:proofErr w:type="spellStart"/>
      <w:r>
        <w:rPr>
          <w:rFonts w:ascii="Arial" w:eastAsiaTheme="minorHAnsi" w:hAnsi="Arial" w:cs="Arial"/>
          <w:lang w:eastAsia="en-US"/>
        </w:rPr>
        <w:t>Klenice</w:t>
      </w:r>
      <w:proofErr w:type="spellEnd"/>
      <w:r>
        <w:rPr>
          <w:rFonts w:ascii="Arial" w:eastAsiaTheme="minorHAnsi" w:hAnsi="Arial" w:cs="Arial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lang w:eastAsia="en-US"/>
        </w:rPr>
        <w:t>Klenice</w:t>
      </w:r>
      <w:proofErr w:type="spellEnd"/>
      <w:r>
        <w:rPr>
          <w:rFonts w:ascii="Arial" w:eastAsiaTheme="minorHAnsi" w:hAnsi="Arial" w:cs="Arial"/>
          <w:lang w:eastAsia="en-US"/>
        </w:rPr>
        <w:t xml:space="preserve"> gospodarska zgrada površine 34 m2 i vinograd površine 345 m2, ukupne površine 379 m2, koja je  nastala od dijela čestice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 xml:space="preserve">. 445/2 površine 379 m2, uz uknjižbu prava vlasništva za korist: 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Marijana Koprivnjaka, OIB 37562332709, Ulica Janka </w:t>
      </w:r>
      <w:proofErr w:type="spellStart"/>
      <w:r>
        <w:rPr>
          <w:rFonts w:ascii="Arial" w:eastAsiaTheme="minorHAnsi" w:hAnsi="Arial" w:cs="Arial"/>
          <w:b/>
          <w:lang w:eastAsia="en-US"/>
        </w:rPr>
        <w:t>Leskovara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 38/1 u 1/1 dijela, uz istodobno brisanje do sada upisanih suvlasnika,</w:t>
      </w:r>
    </w:p>
    <w:p w:rsidR="00CA7C1A" w:rsidRDefault="00CA7C1A" w:rsidP="00CA7C1A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zatim na nekretninama: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proofErr w:type="spellStart"/>
      <w:r>
        <w:rPr>
          <w:rFonts w:ascii="Arial" w:eastAsiaTheme="minorHAnsi" w:hAnsi="Arial" w:cs="Arial"/>
          <w:b/>
          <w:lang w:eastAsia="en-US"/>
        </w:rPr>
        <w:t>kčbr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. 1101/6  </w:t>
      </w:r>
      <w:r>
        <w:rPr>
          <w:rFonts w:ascii="Arial" w:eastAsiaTheme="minorHAnsi" w:hAnsi="Arial" w:cs="Arial"/>
          <w:lang w:eastAsia="en-US"/>
        </w:rPr>
        <w:t xml:space="preserve">U </w:t>
      </w:r>
      <w:proofErr w:type="spellStart"/>
      <w:r>
        <w:rPr>
          <w:rFonts w:ascii="Arial" w:eastAsiaTheme="minorHAnsi" w:hAnsi="Arial" w:cs="Arial"/>
          <w:lang w:eastAsia="en-US"/>
        </w:rPr>
        <w:t>Sv.Jurskom</w:t>
      </w:r>
      <w:proofErr w:type="spellEnd"/>
      <w:r>
        <w:rPr>
          <w:rFonts w:ascii="Arial" w:eastAsiaTheme="minorHAnsi" w:hAnsi="Arial" w:cs="Arial"/>
          <w:lang w:eastAsia="en-US"/>
        </w:rPr>
        <w:t xml:space="preserve"> Vrhu, livada površine 1921 m2 upisana u </w:t>
      </w:r>
      <w:proofErr w:type="spellStart"/>
      <w:r>
        <w:rPr>
          <w:rFonts w:ascii="Arial" w:eastAsiaTheme="minorHAnsi" w:hAnsi="Arial" w:cs="Arial"/>
          <w:lang w:eastAsia="en-US"/>
        </w:rPr>
        <w:t>z.k.ul</w:t>
      </w:r>
      <w:proofErr w:type="spellEnd"/>
      <w:r>
        <w:rPr>
          <w:rFonts w:ascii="Arial" w:eastAsiaTheme="minorHAnsi" w:hAnsi="Arial" w:cs="Arial"/>
          <w:lang w:eastAsia="en-US"/>
        </w:rPr>
        <w:t xml:space="preserve">. 3624 k.o. </w:t>
      </w:r>
      <w:proofErr w:type="spellStart"/>
      <w:r>
        <w:rPr>
          <w:rFonts w:ascii="Arial" w:eastAsiaTheme="minorHAnsi" w:hAnsi="Arial" w:cs="Arial"/>
          <w:lang w:eastAsia="en-US"/>
        </w:rPr>
        <w:t>Vrbanec</w:t>
      </w:r>
      <w:proofErr w:type="spellEnd"/>
      <w:r>
        <w:rPr>
          <w:rFonts w:ascii="Arial" w:eastAsiaTheme="minorHAnsi" w:hAnsi="Arial" w:cs="Arial"/>
          <w:lang w:eastAsia="en-US"/>
        </w:rPr>
        <w:t>, Izvadak iz BZP-a i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proofErr w:type="spellStart"/>
      <w:r>
        <w:rPr>
          <w:rFonts w:ascii="Arial" w:eastAsiaTheme="minorHAnsi" w:hAnsi="Arial" w:cs="Arial"/>
          <w:b/>
          <w:lang w:eastAsia="en-US"/>
        </w:rPr>
        <w:t>kčbr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. </w:t>
      </w:r>
      <w:r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1140/7</w:t>
      </w:r>
      <w:r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U </w:t>
      </w:r>
      <w:proofErr w:type="spellStart"/>
      <w:r>
        <w:rPr>
          <w:rFonts w:ascii="Arial" w:eastAsiaTheme="minorHAnsi" w:hAnsi="Arial" w:cs="Arial"/>
          <w:lang w:eastAsia="en-US"/>
        </w:rPr>
        <w:t>Sv.Jurskom</w:t>
      </w:r>
      <w:proofErr w:type="spellEnd"/>
      <w:r>
        <w:rPr>
          <w:rFonts w:ascii="Arial" w:eastAsiaTheme="minorHAnsi" w:hAnsi="Arial" w:cs="Arial"/>
          <w:lang w:eastAsia="en-US"/>
        </w:rPr>
        <w:t xml:space="preserve"> Vrhu</w:t>
      </w:r>
      <w:r>
        <w:rPr>
          <w:rFonts w:ascii="Arial" w:eastAsiaTheme="minorHAnsi" w:hAnsi="Arial" w:cs="Arial"/>
          <w:b/>
          <w:lang w:eastAsia="en-US"/>
        </w:rPr>
        <w:t xml:space="preserve">, </w:t>
      </w:r>
      <w:r>
        <w:rPr>
          <w:rFonts w:ascii="Arial" w:eastAsiaTheme="minorHAnsi" w:hAnsi="Arial" w:cs="Arial"/>
          <w:lang w:eastAsia="en-US"/>
        </w:rPr>
        <w:t xml:space="preserve">oranica površine  1119 m2, upisana u </w:t>
      </w:r>
      <w:proofErr w:type="spellStart"/>
      <w:r>
        <w:rPr>
          <w:rFonts w:ascii="Arial" w:eastAsiaTheme="minorHAnsi" w:hAnsi="Arial" w:cs="Arial"/>
          <w:lang w:eastAsia="en-US"/>
        </w:rPr>
        <w:t>z.k.ul</w:t>
      </w:r>
      <w:proofErr w:type="spellEnd"/>
      <w:r>
        <w:rPr>
          <w:rFonts w:ascii="Arial" w:eastAsiaTheme="minorHAnsi" w:hAnsi="Arial" w:cs="Arial"/>
          <w:lang w:eastAsia="en-US"/>
        </w:rPr>
        <w:t xml:space="preserve">. 3179 k.o. </w:t>
      </w:r>
      <w:proofErr w:type="spellStart"/>
      <w:r>
        <w:rPr>
          <w:rFonts w:ascii="Arial" w:eastAsiaTheme="minorHAnsi" w:hAnsi="Arial" w:cs="Arial"/>
          <w:lang w:eastAsia="en-US"/>
        </w:rPr>
        <w:t>Vrbanec</w:t>
      </w:r>
      <w:proofErr w:type="spellEnd"/>
      <w:r>
        <w:rPr>
          <w:rFonts w:ascii="Arial" w:eastAsiaTheme="minorHAnsi" w:hAnsi="Arial" w:cs="Arial"/>
          <w:lang w:eastAsia="en-US"/>
        </w:rPr>
        <w:t>, Izvadak iz BZP-a, uz uknjižbu prava vlasništva za korist:</w:t>
      </w: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CA7C1A" w:rsidRDefault="00CA7C1A" w:rsidP="00CA7C1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lang w:eastAsia="en-US"/>
        </w:rPr>
        <w:t xml:space="preserve">Marijana Koprivnjaka, OIB 37562332709, Ulica Janka </w:t>
      </w:r>
      <w:proofErr w:type="spellStart"/>
      <w:r>
        <w:rPr>
          <w:rFonts w:ascii="Arial" w:eastAsiaTheme="minorHAnsi" w:hAnsi="Arial" w:cs="Arial"/>
          <w:b/>
          <w:lang w:eastAsia="en-US"/>
        </w:rPr>
        <w:t>Leskovara</w:t>
      </w:r>
      <w:proofErr w:type="spellEnd"/>
      <w:r>
        <w:rPr>
          <w:rFonts w:ascii="Arial" w:eastAsiaTheme="minorHAnsi" w:hAnsi="Arial" w:cs="Arial"/>
          <w:b/>
          <w:lang w:eastAsia="en-US"/>
        </w:rPr>
        <w:t xml:space="preserve"> 38/1 u 1/1 dijela, uz istodobno brisanje do sada upisanih suvlasnika i svih tereta.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991AC9">
        <w:rPr>
          <w:rFonts w:ascii="Arial" w:hAnsi="Arial" w:cs="Arial"/>
        </w:rPr>
        <w:t>14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  <w:bookmarkStart w:id="0" w:name="_GoBack"/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4E" w:rsidRDefault="00177A4E">
      <w:r>
        <w:separator/>
      </w:r>
    </w:p>
  </w:endnote>
  <w:endnote w:type="continuationSeparator" w:id="0">
    <w:p w:rsidR="00177A4E" w:rsidRDefault="0017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4E" w:rsidRDefault="00177A4E">
      <w:r>
        <w:separator/>
      </w:r>
    </w:p>
  </w:footnote>
  <w:footnote w:type="continuationSeparator" w:id="0">
    <w:p w:rsidR="00177A4E" w:rsidRDefault="0017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177A4E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BF01BD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BF01BD">
      <w:rPr>
        <w:rFonts w:ascii="Arial" w:hAnsi="Arial" w:cs="Arial"/>
      </w:rPr>
      <w:t>8392</w:t>
    </w:r>
    <w:r w:rsidR="002E0102">
      <w:rPr>
        <w:rFonts w:ascii="Arial" w:hAnsi="Arial" w:cs="Arial"/>
      </w:rPr>
      <w:t>/2026</w:t>
    </w:r>
    <w:r w:rsidR="00BF01BD">
      <w:rPr>
        <w:rFonts w:ascii="Arial" w:hAnsi="Arial" w:cs="Arial"/>
      </w:rPr>
      <w:t>-6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3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93250"/>
    <w:rsid w:val="000A1DA3"/>
    <w:rsid w:val="000A2EC4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304C3"/>
    <w:rsid w:val="00F35CBA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FA67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8366-160B-46B3-A591-4F6B9577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54</cp:revision>
  <cp:lastPrinted>2026-07-14T10:09:00Z</cp:lastPrinted>
  <dcterms:created xsi:type="dcterms:W3CDTF">2026-01-08T10:52:00Z</dcterms:created>
  <dcterms:modified xsi:type="dcterms:W3CDTF">2026-07-14T10:09:00Z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