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023E6D" w:rsidTr="00023E6D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4200" cy="723900"/>
                  <wp:effectExtent l="0" t="0" r="6350" b="0"/>
                  <wp:docPr id="2" name="Slika 2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Zagreb, Trg J. F. Kennedyja  11</w:t>
            </w:r>
          </w:p>
        </w:tc>
      </w:tr>
    </w:tbl>
    <w:p w:rsidR="00023E6D" w:rsidP="00023E6D" w:rsidRDefault="00023E6D" w14:paraId="3aa3406" w14:textId="3aa3406">
      <w:pPr>
        <w:tabs>
          <w:tab w:val="left" w:pos="709"/>
        </w:tabs>
        <w15:collapsed w:val="false"/>
      </w:pPr>
      <w:r>
        <w:t xml:space="preserve">                </w:t>
      </w:r>
    </w:p>
    <w:p w:rsidR="00023E6D" w:rsidP="00023E6D" w:rsidRDefault="00023E6D">
      <w:pPr>
        <w:tabs>
          <w:tab w:val="left" w:pos="709"/>
        </w:tabs>
        <w:jc w:val="both"/>
        <w:rPr>
          <w:bCs/>
        </w:rPr>
      </w:pPr>
      <w:r>
        <w:rPr>
          <w:bCs/>
        </w:rPr>
        <w:t>      U Zagrebu, 28. rujna 2023.g.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ED341A">
        <w:t>93. St-2149</w:t>
      </w:r>
      <w:r>
        <w:t>/2023</w:t>
      </w:r>
    </w:p>
    <w:p w:rsidR="00023E6D" w:rsidP="00023E6D" w:rsidRDefault="00023E6D">
      <w:pPr>
        <w:tabs>
          <w:tab w:val="left" w:pos="709"/>
        </w:tabs>
      </w:pPr>
      <w:r>
        <w:t xml:space="preserve">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REPUBLIKA  HRVATSKA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TRGOVAČKI SUD U OSIJEKU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</w:t>
      </w:r>
      <w:r>
        <w:tab/>
      </w:r>
      <w:r>
        <w:rPr>
          <w:shd w:val="clear" w:color="auto" w:fill="FFFFFF"/>
        </w:rPr>
        <w:t>Zagrebačka ulica 2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  <w:t>31 000 Osijek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  <w:t xml:space="preserve">PREDMET:  OBAVIJEST O  USTUPANJU PREDMETA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  <w:t xml:space="preserve">           TRGOVAČKOM SUDU U OSIJEKU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>Temeljem rješenja Visokog trgovačkog suda Republike Hrvatske broj: 31-Su-588/23-15 od 25. rujna 2023.g. u prilogu ovog dopisa dostavlja  vam se  predmet broj:</w:t>
      </w:r>
    </w:p>
    <w:p w:rsidR="00023E6D" w:rsidP="00023E6D" w:rsidRDefault="00023E6D">
      <w:pPr>
        <w:tabs>
          <w:tab w:val="left" w:pos="709"/>
        </w:tabs>
        <w:jc w:val="both"/>
      </w:pPr>
    </w:p>
    <w:p w:rsidR="00023E6D" w:rsidP="00023E6D" w:rsidRDefault="00ED341A">
      <w:pPr>
        <w:tabs>
          <w:tab w:val="left" w:pos="709"/>
        </w:tabs>
      </w:pPr>
      <w:r>
        <w:t xml:space="preserve"> </w:t>
      </w:r>
      <w:r>
        <w:tab/>
        <w:t>93. St-2149</w:t>
      </w:r>
      <w:r w:rsidR="00023E6D">
        <w:t>/2023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Podnositelja:</w:t>
      </w:r>
    </w:p>
    <w:p w:rsidR="00023E6D" w:rsidP="00023E6D" w:rsidRDefault="00023E6D">
      <w:pPr>
        <w:pStyle w:val="Bezproreda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FINA, Regionalni centar Zagreb, Zagreb, Trg svibanjskih žrtava 1995 1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OIB: 85821130368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 xml:space="preserve">protiv </w:t>
      </w: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 xml:space="preserve">Dužnika: </w:t>
      </w:r>
    </w:p>
    <w:p w:rsidR="00023E6D" w:rsidP="00ED341A" w:rsidRDefault="00023E6D">
      <w:pPr>
        <w:jc w:val="both"/>
      </w:pPr>
      <w:r>
        <w:tab/>
      </w:r>
      <w:r w:rsidR="00ED341A">
        <w:t>TOMUX d.o.o., Zagreb, Zagrebačka cesta 143A, OIB: 85422934681</w:t>
      </w:r>
    </w:p>
    <w:p w:rsidR="00023E6D" w:rsidP="00023E6D" w:rsidRDefault="00023E6D">
      <w:pPr>
        <w:tabs>
          <w:tab w:val="left" w:pos="709"/>
        </w:tabs>
        <w:ind w:left="708"/>
        <w:jc w:val="both"/>
      </w:pPr>
    </w:p>
    <w:p w:rsidR="00023E6D" w:rsidP="00023E6D" w:rsidRDefault="00023E6D">
      <w:pPr>
        <w:tabs>
          <w:tab w:val="left" w:pos="709"/>
        </w:tabs>
        <w:ind w:left="708"/>
        <w:jc w:val="both"/>
      </w:pPr>
      <w:r>
        <w:t xml:space="preserve">kao stvarno nadležnom sudu na daljnje postupanje. </w:t>
      </w:r>
    </w:p>
    <w:p w:rsidR="00023E6D" w:rsidP="00023E6D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Osijeku  kojem je predmet ustupljen.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Nino Radić </w:t>
      </w: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6F725E" w:rsidRDefault="00942A2A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3E6D"/>
    <w:rsid w:val="000266C8"/>
    <w:rsid w:val="000276A8"/>
    <w:rsid w:val="0003148D"/>
    <w:rsid w:val="000322CB"/>
    <w:rsid w:val="00034891"/>
    <w:rsid w:val="000360B2"/>
    <w:rsid w:val="00041AE7"/>
    <w:rsid w:val="00046BC0"/>
    <w:rsid w:val="00051587"/>
    <w:rsid w:val="0005611A"/>
    <w:rsid w:val="00060369"/>
    <w:rsid w:val="000724F0"/>
    <w:rsid w:val="00074EB8"/>
    <w:rsid w:val="00081780"/>
    <w:rsid w:val="00082D9F"/>
    <w:rsid w:val="00085B4A"/>
    <w:rsid w:val="000900EF"/>
    <w:rsid w:val="000911C4"/>
    <w:rsid w:val="00093CF5"/>
    <w:rsid w:val="00097CC5"/>
    <w:rsid w:val="000A1AEB"/>
    <w:rsid w:val="000A3DBF"/>
    <w:rsid w:val="000A48F6"/>
    <w:rsid w:val="000A5255"/>
    <w:rsid w:val="000A6C33"/>
    <w:rsid w:val="000B027B"/>
    <w:rsid w:val="000B06B9"/>
    <w:rsid w:val="000B2220"/>
    <w:rsid w:val="000B412F"/>
    <w:rsid w:val="000C21F5"/>
    <w:rsid w:val="000C27C1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030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637B4"/>
    <w:rsid w:val="00171339"/>
    <w:rsid w:val="00173017"/>
    <w:rsid w:val="001751F4"/>
    <w:rsid w:val="001753DE"/>
    <w:rsid w:val="00176A46"/>
    <w:rsid w:val="001873E0"/>
    <w:rsid w:val="001879E0"/>
    <w:rsid w:val="00191BEC"/>
    <w:rsid w:val="001A005E"/>
    <w:rsid w:val="001A01E1"/>
    <w:rsid w:val="001A18DE"/>
    <w:rsid w:val="001A4454"/>
    <w:rsid w:val="001B65C8"/>
    <w:rsid w:val="001C1BB1"/>
    <w:rsid w:val="001C371E"/>
    <w:rsid w:val="001D4FDF"/>
    <w:rsid w:val="001D5EF5"/>
    <w:rsid w:val="001F342F"/>
    <w:rsid w:val="00200590"/>
    <w:rsid w:val="002031BF"/>
    <w:rsid w:val="0020680D"/>
    <w:rsid w:val="00206CE9"/>
    <w:rsid w:val="00207AF6"/>
    <w:rsid w:val="00211BEB"/>
    <w:rsid w:val="00213568"/>
    <w:rsid w:val="00213F12"/>
    <w:rsid w:val="002149A4"/>
    <w:rsid w:val="00224152"/>
    <w:rsid w:val="00230EDB"/>
    <w:rsid w:val="00233EE0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C1948"/>
    <w:rsid w:val="002D7B97"/>
    <w:rsid w:val="002E0D79"/>
    <w:rsid w:val="002E22A6"/>
    <w:rsid w:val="002F6256"/>
    <w:rsid w:val="00306C07"/>
    <w:rsid w:val="003110BC"/>
    <w:rsid w:val="003145F0"/>
    <w:rsid w:val="0032392C"/>
    <w:rsid w:val="00323C78"/>
    <w:rsid w:val="00343C10"/>
    <w:rsid w:val="00351B44"/>
    <w:rsid w:val="00353CBD"/>
    <w:rsid w:val="00360AA2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5A4E"/>
    <w:rsid w:val="00407215"/>
    <w:rsid w:val="00410C2B"/>
    <w:rsid w:val="00410CDE"/>
    <w:rsid w:val="00411DE2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2EF8"/>
    <w:rsid w:val="004A6038"/>
    <w:rsid w:val="004A6F79"/>
    <w:rsid w:val="004A74EF"/>
    <w:rsid w:val="004B2EDE"/>
    <w:rsid w:val="004B6B02"/>
    <w:rsid w:val="004B7ED1"/>
    <w:rsid w:val="004C0377"/>
    <w:rsid w:val="004C2EFD"/>
    <w:rsid w:val="004C3A85"/>
    <w:rsid w:val="004C5568"/>
    <w:rsid w:val="004D116A"/>
    <w:rsid w:val="004D309A"/>
    <w:rsid w:val="004D6AAC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2521"/>
    <w:rsid w:val="0052569D"/>
    <w:rsid w:val="00527133"/>
    <w:rsid w:val="00530A95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C6139"/>
    <w:rsid w:val="005D0BE7"/>
    <w:rsid w:val="005D6F0B"/>
    <w:rsid w:val="005D776E"/>
    <w:rsid w:val="005E7832"/>
    <w:rsid w:val="00610CF8"/>
    <w:rsid w:val="00617091"/>
    <w:rsid w:val="0062403A"/>
    <w:rsid w:val="00651C74"/>
    <w:rsid w:val="00657DDD"/>
    <w:rsid w:val="00661936"/>
    <w:rsid w:val="00664C99"/>
    <w:rsid w:val="0066738F"/>
    <w:rsid w:val="006762D9"/>
    <w:rsid w:val="00683648"/>
    <w:rsid w:val="00690806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23EAF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772A0"/>
    <w:rsid w:val="00780958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0C56"/>
    <w:rsid w:val="008264EE"/>
    <w:rsid w:val="0084281A"/>
    <w:rsid w:val="00844A96"/>
    <w:rsid w:val="00850FD4"/>
    <w:rsid w:val="00854FC0"/>
    <w:rsid w:val="0086243D"/>
    <w:rsid w:val="00866D3B"/>
    <w:rsid w:val="00872070"/>
    <w:rsid w:val="00873047"/>
    <w:rsid w:val="0088106D"/>
    <w:rsid w:val="00881CC1"/>
    <w:rsid w:val="00882546"/>
    <w:rsid w:val="00884690"/>
    <w:rsid w:val="00892AC3"/>
    <w:rsid w:val="00893FD2"/>
    <w:rsid w:val="00894074"/>
    <w:rsid w:val="00894692"/>
    <w:rsid w:val="008A0C91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1F0B"/>
    <w:rsid w:val="008D34EB"/>
    <w:rsid w:val="008E4A20"/>
    <w:rsid w:val="008E587B"/>
    <w:rsid w:val="008E5F87"/>
    <w:rsid w:val="008F4BE8"/>
    <w:rsid w:val="008F5575"/>
    <w:rsid w:val="0090403A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3761"/>
    <w:rsid w:val="009C5A28"/>
    <w:rsid w:val="009E0B44"/>
    <w:rsid w:val="009E2649"/>
    <w:rsid w:val="009E6A3C"/>
    <w:rsid w:val="009E778F"/>
    <w:rsid w:val="009F65A7"/>
    <w:rsid w:val="00A112A9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A172A"/>
    <w:rsid w:val="00AA231A"/>
    <w:rsid w:val="00AB01E2"/>
    <w:rsid w:val="00AB2AE4"/>
    <w:rsid w:val="00AB4B17"/>
    <w:rsid w:val="00AB6470"/>
    <w:rsid w:val="00AC3FC5"/>
    <w:rsid w:val="00AC514F"/>
    <w:rsid w:val="00AC563B"/>
    <w:rsid w:val="00AC7D81"/>
    <w:rsid w:val="00AD246E"/>
    <w:rsid w:val="00AE151E"/>
    <w:rsid w:val="00AE1F41"/>
    <w:rsid w:val="00AE275D"/>
    <w:rsid w:val="00AE42AD"/>
    <w:rsid w:val="00AE4BF1"/>
    <w:rsid w:val="00AF13FB"/>
    <w:rsid w:val="00AF3588"/>
    <w:rsid w:val="00B079EF"/>
    <w:rsid w:val="00B11247"/>
    <w:rsid w:val="00B11F0D"/>
    <w:rsid w:val="00B13065"/>
    <w:rsid w:val="00B203D7"/>
    <w:rsid w:val="00B3614A"/>
    <w:rsid w:val="00B37CE3"/>
    <w:rsid w:val="00B526A0"/>
    <w:rsid w:val="00B526BF"/>
    <w:rsid w:val="00B52E94"/>
    <w:rsid w:val="00B56F6D"/>
    <w:rsid w:val="00B64A6B"/>
    <w:rsid w:val="00B7105C"/>
    <w:rsid w:val="00B72C5D"/>
    <w:rsid w:val="00B74DAE"/>
    <w:rsid w:val="00B821DD"/>
    <w:rsid w:val="00B82C6F"/>
    <w:rsid w:val="00B83486"/>
    <w:rsid w:val="00B84A5E"/>
    <w:rsid w:val="00B91F3B"/>
    <w:rsid w:val="00B93113"/>
    <w:rsid w:val="00BA4FBE"/>
    <w:rsid w:val="00BA71FA"/>
    <w:rsid w:val="00BB0686"/>
    <w:rsid w:val="00BB1D76"/>
    <w:rsid w:val="00BB7907"/>
    <w:rsid w:val="00BC19AB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07DCD"/>
    <w:rsid w:val="00C11325"/>
    <w:rsid w:val="00C115D4"/>
    <w:rsid w:val="00C20248"/>
    <w:rsid w:val="00C2027E"/>
    <w:rsid w:val="00C33F81"/>
    <w:rsid w:val="00C37B33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5516"/>
    <w:rsid w:val="00C90FBD"/>
    <w:rsid w:val="00C910DE"/>
    <w:rsid w:val="00C937EF"/>
    <w:rsid w:val="00C9390B"/>
    <w:rsid w:val="00C9619F"/>
    <w:rsid w:val="00CA0C86"/>
    <w:rsid w:val="00CA1655"/>
    <w:rsid w:val="00CA1966"/>
    <w:rsid w:val="00CA75A1"/>
    <w:rsid w:val="00CB0567"/>
    <w:rsid w:val="00CB76AF"/>
    <w:rsid w:val="00CC0E3F"/>
    <w:rsid w:val="00CC5EAF"/>
    <w:rsid w:val="00CC60FD"/>
    <w:rsid w:val="00CD4C3D"/>
    <w:rsid w:val="00CE36EF"/>
    <w:rsid w:val="00CE5794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37C"/>
    <w:rsid w:val="00D75C71"/>
    <w:rsid w:val="00D75C99"/>
    <w:rsid w:val="00D82387"/>
    <w:rsid w:val="00D857A0"/>
    <w:rsid w:val="00D92007"/>
    <w:rsid w:val="00DA02C4"/>
    <w:rsid w:val="00DA0D4C"/>
    <w:rsid w:val="00DA3316"/>
    <w:rsid w:val="00DB004B"/>
    <w:rsid w:val="00DB3C93"/>
    <w:rsid w:val="00DC089A"/>
    <w:rsid w:val="00DC64F8"/>
    <w:rsid w:val="00DC689E"/>
    <w:rsid w:val="00DC7CC4"/>
    <w:rsid w:val="00DD039E"/>
    <w:rsid w:val="00DD5A2B"/>
    <w:rsid w:val="00DD6497"/>
    <w:rsid w:val="00DD70F8"/>
    <w:rsid w:val="00DE4CE7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4934"/>
    <w:rsid w:val="00E45A68"/>
    <w:rsid w:val="00E57822"/>
    <w:rsid w:val="00E61F71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D341A"/>
    <w:rsid w:val="00ED4442"/>
    <w:rsid w:val="00ED5F1C"/>
    <w:rsid w:val="00EE629A"/>
    <w:rsid w:val="00EE679E"/>
    <w:rsid w:val="00EE70E9"/>
    <w:rsid w:val="00EE725C"/>
    <w:rsid w:val="00EE7CA6"/>
    <w:rsid w:val="00EF4D8B"/>
    <w:rsid w:val="00EF71D3"/>
    <w:rsid w:val="00EF7BBF"/>
    <w:rsid w:val="00F037BD"/>
    <w:rsid w:val="00F05B36"/>
    <w:rsid w:val="00F06519"/>
    <w:rsid w:val="00F108FB"/>
    <w:rsid w:val="00F20BB0"/>
    <w:rsid w:val="00F21F27"/>
    <w:rsid w:val="00F27905"/>
    <w:rsid w:val="00F340E0"/>
    <w:rsid w:val="00F42802"/>
    <w:rsid w:val="00F442BA"/>
    <w:rsid w:val="00F512F5"/>
    <w:rsid w:val="00F54F8B"/>
    <w:rsid w:val="00F5508B"/>
    <w:rsid w:val="00F56829"/>
    <w:rsid w:val="00F60D51"/>
    <w:rsid w:val="00F61628"/>
    <w:rsid w:val="00F62834"/>
    <w:rsid w:val="00F62B18"/>
    <w:rsid w:val="00F6658A"/>
    <w:rsid w:val="00F67069"/>
    <w:rsid w:val="00F81CAB"/>
    <w:rsid w:val="00F82FC8"/>
    <w:rsid w:val="00F8581C"/>
    <w:rsid w:val="00F86860"/>
    <w:rsid w:val="00F93DF2"/>
    <w:rsid w:val="00F94228"/>
    <w:rsid w:val="00F94657"/>
    <w:rsid w:val="00FA3CB8"/>
    <w:rsid w:val="00FB4E7C"/>
    <w:rsid w:val="00FB51A4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paragraph" w:styleId="Bezproreda">
    <w:name w:val="No Spacing"/>
    <w:uiPriority w:val="1"/>
    <w:qFormat/>
    <w:rsid w:val="000F1030"/>
    <w:pPr>
      <w:spacing w:after="0" w:line="240" w:lineRule="auto"/>
    </w:pPr>
  </w:style>
  <w:style w:type="character" w:styleId="Tekstrezerviranogmjesta">
    <w:name w:val="Placeholder Text"/>
    <w:basedOn w:val="Zadanifontodlomka"/>
    <w:uiPriority w:val="99"/>
    <w:semiHidden/>
    <w:rsid w:val="00ED341A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ED341A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ED341A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ED341A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ED341A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Bezproreda" w:type="paragraph">
    <w:name w:val="No Spacing"/>
    <w:uiPriority w:val="1"/>
    <w:qFormat/>
    <w:rsid w:val="000F1030"/>
    <w:pPr>
      <w:spacing w:after="0" w:line="240" w:lineRule="auto"/>
    </w:pPr>
  </w:style>
  <w:style w:styleId="Tekstrezerviranogmjesta" w:type="character">
    <w:name w:val="Placeholder Text"/>
    <w:basedOn w:val="Zadanifontodlomka"/>
    <w:uiPriority w:val="99"/>
    <w:semiHidden/>
    <w:rsid w:val="00ED341A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ED341A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ED341A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ED341A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ED341A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71323637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220705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jpeg" Type="http://schemas.openxmlformats.org/officeDocument/2006/relationships/image" Id="rId8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theme/theme1.xml" Type="http://schemas.openxmlformats.org/officeDocument/2006/relationships/theme" Id="rId11"/><Relationship Target="stylesWithEffects.xml" Type="http://schemas.microsoft.com/office/2007/relationships/stylesWithEffects" Id="rId5"/><Relationship Target="fontTable.xml" Type="http://schemas.openxmlformats.org/officeDocument/2006/relationships/fontTable" Id="rId10"/><Relationship Target="styles.xml" Type="http://schemas.openxmlformats.org/officeDocument/2006/relationships/styles" Id="rId4"/><Relationship TargetMode="External" Target="cid:image001.jpg@01D191A5.FB53A790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28. rujna 2023.</izvorni_sadrzaj>
    <derivirana_varijabla naziv="DomainObject.DatumDonosenjaOdluke_1">28. rujna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Reljanović</izvorni_sadrzaj>
    <derivirana_varijabla naziv="DomainObject.DonositeljOdluke.Prezime_1">Reljanović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2149</izvorni_sadrzaj>
    <derivirana_varijabla naziv="DomainObject.Predmet.Broj_1">2149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1. rujna 2023.</izvorni_sadrzaj>
    <derivirana_varijabla naziv="DomainObject.Predmet.DatumIzradeOptuznogAkta_1">1. rujna 2023.</derivirana_varijabla>
  </DomainObject.Predmet.DatumIzradeOptuznogAkta>
  <DomainObject.Predmet.DatumIzradeOptuznogAktaFormated>
    <izvorni_sadrzaj>1.9.2023.</izvorni_sadrzaj>
    <derivirana_varijabla naziv="DomainObject.Predmet.DatumIzradeOptuznogAktaFormated_1">1.9.2023.</derivirana_varijabla>
  </DomainObject.Predmet.DatumIzradeOptuznogAktaFormated>
  <DomainObject.Predmet.DatumOsnivanja>
    <izvorni_sadrzaj>6. rujna 2023.</izvorni_sadrzaj>
    <derivirana_varijabla naziv="DomainObject.Predmet.DatumOsnivanja_1">6. rujna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5. rujna 2023.</izvorni_sadrzaj>
    <derivirana_varijabla naziv="DomainObject.Predmet.DatumPrimitkaOptuznogAkta_1">5. rujna 2023.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St-2149/2023</izvorni_sadrzaj>
    <derivirana_varijabla naziv="DomainObject.Predmet.OznakaBroj_1">St-2149/2023</derivirana_varijabla>
  </DomainObject.Predmet.OznakaBroj>
  <DomainObject.Predmet.OznakaBrojOptuznogAkta>
    <izvorni_sadrzaj>04-06-23-3741</izvorni_sadrzaj>
    <derivirana_varijabla naziv="DomainObject.Predmet.OznakaBrojOptuznogAkta_1">04-06-23-3741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TOMUX d.o.o.</izvorni_sadrzaj>
    <derivirana_varijabla naziv="DomainObject.Predmet.ProtustrankaFormated_1">  TOMUX d.o.o.</derivirana_varijabla>
  </DomainObject.Predmet.ProtustrankaFormated>
  <DomainObject.Predmet.ProtustrankaFormatedOIB>
    <izvorni_sadrzaj>  TOMUX d.o.o., OIB 85422934681</izvorni_sadrzaj>
    <derivirana_varijabla naziv="DomainObject.Predmet.ProtustrankaFormatedOIB_1">  TOMUX d.o.o., OIB 85422934681</derivirana_varijabla>
  </DomainObject.Predmet.ProtustrankaFormatedOIB>
  <DomainObject.Predmet.ProtustrankaFormatedWithAdress>
    <izvorni_sadrzaj> TOMUX d.o.o., Zagrebačka cesta 143 A, 10000 Zagreb</izvorni_sadrzaj>
    <derivirana_varijabla naziv="DomainObject.Predmet.ProtustrankaFormatedWithAdress_1"> TOMUX d.o.o., Zagrebačka cesta 143 A, 10000 Zagreb</derivirana_varijabla>
  </DomainObject.Predmet.ProtustrankaFormatedWithAdress>
  <DomainObject.Predmet.ProtustrankaFormatedWithAdressOIB>
    <izvorni_sadrzaj> TOMUX d.o.o., OIB 85422934681, Zagrebačka cesta 143 A, 10000 Zagreb</izvorni_sadrzaj>
    <derivirana_varijabla naziv="DomainObject.Predmet.ProtustrankaFormatedWithAdressOIB_1"> TOMUX d.o.o., OIB 85422934681, Zagrebačka cesta 143 A, 10000 Zagreb</derivirana_varijabla>
  </DomainObject.Predmet.ProtustrankaFormatedWithAdressOIB>
  <DomainObject.Predmet.ProtustrankaWithAdress>
    <izvorni_sadrzaj>TOMUX d.o.o. Zagrebačka cesta 143 A, 10000 Zagreb</izvorni_sadrzaj>
    <derivirana_varijabla naziv="DomainObject.Predmet.ProtustrankaWithAdress_1">TOMUX d.o.o. Zagrebačka cesta 143 A, 10000 Zagreb</derivirana_varijabla>
  </DomainObject.Predmet.ProtustrankaWithAdress>
  <DomainObject.Predmet.ProtustrankaWithAdressOIB>
    <izvorni_sadrzaj>TOMUX d.o.o., OIB 85422934681, Zagrebačka cesta 143 A, 10000 Zagreb</izvorni_sadrzaj>
    <derivirana_varijabla naziv="DomainObject.Predmet.ProtustrankaWithAdressOIB_1">TOMUX d.o.o., OIB 85422934681, Zagrebačka cesta 143 A, 10000 Zagreb</derivirana_varijabla>
  </DomainObject.Predmet.ProtustrankaWithAdressOIB>
  <DomainObject.Predmet.ProtustrankaNazivFormated>
    <izvorni_sadrzaj>TOMUX d.o.o.</izvorni_sadrzaj>
    <derivirana_varijabla naziv="DomainObject.Predmet.ProtustrankaNazivFormated_1">TOMUX d.o.o.</derivirana_varijabla>
  </DomainObject.Predmet.ProtustrankaNazivFormated>
  <DomainObject.Predmet.ProtustrankaNazivFormatedOIB>
    <izvorni_sadrzaj>TOMUX d.o.o., OIB 85422934681</izvorni_sadrzaj>
    <derivirana_varijabla naziv="DomainObject.Predmet.ProtustrankaNazivFormatedOIB_1">TOMUX d.o.o., OIB 85422934681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93. - I. Reljanović</izvorni_sadrzaj>
    <derivirana_varijabla naziv="DomainObject.Predmet.Referada.Naziv_1">93. - I. Reljanović</derivirana_varijabla>
  </DomainObject.Predmet.Referada.Naziv>
  <DomainObject.Predmet.Referada.Oznaka>
    <izvorni_sadrzaj>93.</izvorni_sadrzaj>
    <derivirana_varijabla naziv="DomainObject.Predmet.Referada.Oznaka_1">93.</derivirana_varijabla>
  </DomainObject.Predmet.Referada.Oznaka>
  <DomainObject.Predmet.Referada.Prostorija.Naziv>
    <izvorni_sadrzaj>soba 11, Livadarski put 7</izvorni_sadrzaj>
    <derivirana_varijabla naziv="DomainObject.Predmet.Referada.Prostorija.Naziv_1">soba 11, Livadarski put 7</derivirana_varijabla>
  </DomainObject.Predmet.Referada.Prostorija.Naziv>
  <DomainObject.Predmet.Referada.Prostorija.Oznaka>
    <izvorni_sadrzaj>11 Livadarski put 7</izvorni_sadrzaj>
    <derivirana_varijabla naziv="DomainObject.Predmet.Referada.Prostorija.Oznaka_1">11 Livadarski put 7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Ivana Reljanović</izvorni_sadrzaj>
    <derivirana_varijabla naziv="DomainObject.Predmet.Referada.Sudac_1">Ivana Reljanović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Trg Johna Fitzgeralda Kennedyja 11 (p.p. 432)</izvorni_sadrzaj>
    <derivirana_varijabla naziv="DomainObject.Predmet.Sud.Adresa.UlicaIKBR_1">Trg Johna Fitzgeralda Kennedyja 11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Monika Vukušić</izvorni_sadrzaj>
    <derivirana_varijabla naziv="DomainObject.Predmet.Zapisnicar_1">Monika Vukušić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TOMUX d.o.o.</item>
    </izvorni_sadrzaj>
    <derivirana_varijabla naziv="DomainObject.Predmet.ProtuStrankaListFormated_1">
      <item>TOMUX d.o.o.</item>
    </derivirana_varijabla>
  </DomainObject.Predmet.ProtuStrankaListFormated>
  <DomainObject.Predmet.ProtuStrankaListFormatedOIB>
    <izvorni_sadrzaj>
      <item>TOMUX d.o.o., OIB 85422934681</item>
    </izvorni_sadrzaj>
    <derivirana_varijabla naziv="DomainObject.Predmet.ProtuStrankaListFormatedOIB_1">
      <item>TOMUX d.o.o., OIB 85422934681</item>
    </derivirana_varijabla>
  </DomainObject.Predmet.ProtuStrankaListFormatedOIB>
  <DomainObject.Predmet.ProtuStrankaListFormatedWithAdress>
    <izvorni_sadrzaj>
      <item>TOMUX d.o.o., Zagrebačka cesta 143 A, 10000 Zagreb</item>
    </izvorni_sadrzaj>
    <derivirana_varijabla naziv="DomainObject.Predmet.ProtuStrankaListFormatedWithAdress_1">
      <item>TOMUX d.o.o., Zagrebačka cesta 143 A, 10000 Zagreb</item>
    </derivirana_varijabla>
  </DomainObject.Predmet.ProtuStrankaListFormatedWithAdress>
  <DomainObject.Predmet.ProtuStrankaListFormatedWithAdressOIB>
    <izvorni_sadrzaj>
      <item>TOMUX d.o.o., OIB 85422934681, Zagrebačka cesta 143 A, 10000 Zagreb</item>
    </izvorni_sadrzaj>
    <derivirana_varijabla naziv="DomainObject.Predmet.ProtuStrankaListFormatedWithAdressOIB_1">
      <item>TOMUX d.o.o., OIB 85422934681, Zagrebačka cesta 143 A, 10000 Zagreb</item>
    </derivirana_varijabla>
  </DomainObject.Predmet.ProtuStrankaListFormatedWithAdressOIB>
  <DomainObject.Predmet.ProtuStrankaListNazivFormated>
    <izvorni_sadrzaj>
      <item>TOMUX d.o.o.</item>
    </izvorni_sadrzaj>
    <derivirana_varijabla naziv="DomainObject.Predmet.ProtuStrankaListNazivFormated_1">
      <item>TOMUX d.o.o.</item>
    </derivirana_varijabla>
  </DomainObject.Predmet.ProtuStrankaListNazivFormated>
  <DomainObject.Predmet.ProtuStrankaListNazivFormatedOIB>
    <izvorni_sadrzaj>
      <item>TOMUX d.o.o., OIB 85422934681</item>
    </izvorni_sadrzaj>
    <derivirana_varijabla naziv="DomainObject.Predmet.ProtuStrankaListNazivFormatedOIB_1">
      <item>TOMUX d.o.o., OIB 85422934681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rujna 2023.</izvorni_sadrzaj>
    <derivirana_varijabla naziv="DomainObject.Datum_1">28. rujna 2023.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TOMUX d.o.o.</izvorni_sadrzaj>
    <derivirana_varijabla naziv="DomainObject.Predmet.ProtustrankaIDrugi_1">TOMUX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TOMUX d.o.o., OIB 85422934681, Zagrebačka cesta 143 A, 10000 Zagreb</izvorni_sadrzaj>
    <derivirana_varijabla naziv="DomainObject.Predmet.ProtustrankaIDrugiAdressOIB_1">TOMUX d.o.o., OIB 85422934681, Zagrebačka cesta 143 A,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TOMUX d.o.o.</item>
      <item>Financijska agencija</item>
    </izvorni_sadrzaj>
    <derivirana_varijabla naziv="DomainObject.Predmet.SudioniciListNaziv_1">
      <item>TOMUX d.o.o.</item>
      <item>Financijska agencija</item>
    </derivirana_varijabla>
  </DomainObject.Predmet.SudioniciListNaziv>
  <DomainObject.Predmet.SudioniciListAdressOIB>
    <izvorni_sadrzaj>
      <item>TOMUX d.o.o., OIB 85422934681, Zagrebačka cesta 143 A,10000 Zagreb</item>
      <item>Financijska agencija, OIB 85821130368, TRG SVIBANJSKIH ŽRTAVA 1995. 1,10000 Zagreb</item>
    </izvorni_sadrzaj>
    <derivirana_varijabla naziv="DomainObject.Predmet.SudioniciListAdressOIB_1">
      <item>TOMUX d.o.o., OIB 85422934681, Zagrebačka cesta 143 A,10000 Zagreb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85422934681</item>
      <item>, OIB 85821130368</item>
    </izvorni_sadrzaj>
    <derivirana_varijabla naziv="DomainObject.Predmet.SudioniciListNazivOIB_1">
      <item>, OIB 85422934681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6. rujna 2023.</izvorni_sadrzaj>
    <derivirana_varijabla naziv="DomainObject.Predmet.DatumPocetkaProcesa_1">6. rujna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BA49BF0-19D3-4391-96F2-61CDA78ADA54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138</properties:Words>
  <properties:Characters>807</properties:Characters>
  <properties:Lines>44</properties:Lines>
  <properties:Paragraphs>24</properties:Paragraphs>
  <properties:TotalTime>76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1066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2022-07-05T10:14:00Z</dcterms:created>
  <dc:creator>Koviljka Brkić</dc:creator>
  <cp:lastModifiedBy>Koviljka Brkić</cp:lastModifiedBy>
  <cp:lastPrinted>2023-09-28T08:09:00Z</cp:lastPrinted>
  <dcterms:modified xmlns:xsi="http://www.w3.org/2001/XMLSchema-instance" xsi:type="dcterms:W3CDTF">2023-09-28T08:09:00Z</dcterms:modified>
  <cp:revision>126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