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5a5155" w14:paraId="f5a5155" w:rsidRDefault="005368B3" w:rsidP="005368B3" w:rsidR="005368B3" w:rsidRPr="005368B3">
      <w:pPr>
        <w15:collapsed w:val="false"/>
      </w:pPr>
      <w:bookmarkStart w:name="_GoBack" w:id="0"/>
      <w:bookmarkEnd w:id="0"/>
      <w:r w:rsidRPr="005368B3">
        <w:t xml:space="preserve">           </w:t>
      </w:r>
      <w:r w:rsidRPr="005368B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5368B3" w:rsidP="005368B3" w:rsidR="005368B3" w:rsidRPr="005368B3">
      <w:r w:rsidRPr="005368B3">
        <w:t>REPUBLIKA HRVATSKA</w:t>
      </w:r>
      <w:r w:rsidRPr="005368B3">
        <w:tab/>
      </w:r>
      <w:r w:rsidRPr="005368B3">
        <w:tab/>
      </w:r>
      <w:r w:rsidRPr="005368B3">
        <w:tab/>
      </w:r>
      <w:r w:rsidRPr="005368B3">
        <w:tab/>
      </w:r>
      <w:r w:rsidRPr="005368B3">
        <w:tab/>
      </w:r>
      <w:r w:rsidRPr="005368B3">
        <w:tab/>
        <w:t xml:space="preserve">      </w:t>
      </w:r>
    </w:p>
    <w:p w:rsidRDefault="005368B3" w:rsidP="005368B3" w:rsidR="005368B3" w:rsidRPr="005368B3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5368B3">
        <w:t>TRGOVAČKI SUD U SPLITU</w:t>
      </w:r>
    </w:p>
    <w:p w:rsidRDefault="000A7E34" w:rsidP="00DE2B55" w:rsidR="00DE2B55" w:rsidRPr="00932B8D">
      <w:pPr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Suko</w:t>
      </w:r>
      <w:r w:rsidR="00DE2B55" w:rsidRPr="00932B8D">
        <w:rPr>
          <w:rFonts w:eastAsiaTheme="minorHAnsi"/>
          <w:bCs/>
          <w:lang w:eastAsia="en-US"/>
        </w:rPr>
        <w:t xml:space="preserve">išanska 6, Split                                       </w:t>
      </w:r>
      <w:r w:rsidR="00DE2B55" w:rsidRPr="00932B8D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DE2B55" w:rsidR="00DE2B55" w:rsidRPr="00932B8D">
      <w:pPr>
        <w:spacing w:before="200"/>
        <w:jc w:val="center"/>
        <w:rPr>
          <w:rFonts w:eastAsiaTheme="minorHAnsi"/>
          <w:spacing w:val="60"/>
          <w:lang w:eastAsia="en-US"/>
        </w:rPr>
      </w:pPr>
      <w:r w:rsidRPr="00932B8D">
        <w:rPr>
          <w:rFonts w:eastAsiaTheme="minorHAnsi"/>
          <w:spacing w:val="60"/>
          <w:lang w:eastAsia="en-US"/>
        </w:rPr>
        <w:t>REPUBLIKA HRVATSKA</w:t>
      </w:r>
    </w:p>
    <w:p w:rsidRDefault="00DE2B55" w:rsidP="00DE2B55" w:rsidR="00DE2B55" w:rsidRPr="00932B8D">
      <w:pPr>
        <w:spacing w:before="300"/>
        <w:jc w:val="center"/>
        <w:rPr>
          <w:rFonts w:eastAsiaTheme="minorHAnsi"/>
          <w:bCs/>
          <w:spacing w:val="60"/>
          <w:lang w:eastAsia="en-US"/>
        </w:rPr>
      </w:pPr>
      <w:r w:rsidRPr="00932B8D">
        <w:rPr>
          <w:rFonts w:eastAsiaTheme="minorHAnsi"/>
          <w:bCs/>
          <w:spacing w:val="60"/>
          <w:lang w:eastAsia="en-US"/>
        </w:rPr>
        <w:t>RJEŠENJE</w:t>
      </w:r>
    </w:p>
    <w:p w:rsidRDefault="00DE2B55" w:rsidP="0021323D" w:rsidR="00DE2B55" w:rsidRPr="0021323D">
      <w:pPr>
        <w:spacing w:before="300"/>
        <w:ind w:firstLine="709"/>
        <w:jc w:val="both"/>
      </w:pPr>
      <w:r w:rsidRPr="00932B8D">
        <w:rPr>
          <w:rFonts w:eastAsiaTheme="minorHAnsi"/>
          <w:lang w:eastAsia="en-US"/>
        </w:rPr>
        <w:t>Trgovački sud u Splitu, po stečajnoj sutkinji Ani Golub Gruić, u postupku povodom prijedloga predlagatelja</w:t>
      </w:r>
      <w:r w:rsidR="009277AF">
        <w:rPr>
          <w:rFonts w:eastAsiaTheme="minorHAnsi"/>
          <w:lang w:eastAsia="en-US"/>
        </w:rPr>
        <w:t xml:space="preserve"> DALIBORA BIŠKA, vlasnika obrta za građevinarstvo DA-BIS INVEST, OIB: 47379449767</w:t>
      </w:r>
      <w:r w:rsidR="006C7EFB">
        <w:rPr>
          <w:rFonts w:eastAsiaTheme="minorHAnsi"/>
          <w:lang w:eastAsia="en-US"/>
        </w:rPr>
        <w:t>,</w:t>
      </w:r>
      <w:r w:rsidR="009277AF">
        <w:rPr>
          <w:rFonts w:eastAsiaTheme="minorHAnsi"/>
          <w:lang w:eastAsia="en-US"/>
        </w:rPr>
        <w:t xml:space="preserve"> </w:t>
      </w:r>
      <w:r w:rsidR="006C7EFB">
        <w:rPr>
          <w:rFonts w:eastAsiaTheme="minorHAnsi"/>
          <w:lang w:eastAsia="en-US"/>
        </w:rPr>
        <w:t>Imotski, Bruna Bušića 46</w:t>
      </w:r>
      <w:r w:rsidR="006C7EFB" w:rsidRPr="00932B8D">
        <w:t xml:space="preserve">, </w:t>
      </w:r>
      <w:r w:rsidR="009277AF">
        <w:rPr>
          <w:rFonts w:eastAsiaTheme="minorHAnsi"/>
          <w:lang w:eastAsia="en-US"/>
        </w:rPr>
        <w:t xml:space="preserve">za </w:t>
      </w:r>
      <w:r w:rsidR="006C7EFB">
        <w:rPr>
          <w:rFonts w:eastAsiaTheme="minorHAnsi"/>
          <w:lang w:eastAsia="en-US"/>
        </w:rPr>
        <w:t>otvaranje predstečajnog postupka</w:t>
      </w:r>
      <w:r w:rsidR="009277AF">
        <w:rPr>
          <w:rFonts w:eastAsiaTheme="minorHAnsi"/>
          <w:lang w:eastAsia="en-US"/>
        </w:rPr>
        <w:t xml:space="preserve">, </w:t>
      </w:r>
      <w:r w:rsidRPr="00932B8D">
        <w:rPr>
          <w:rFonts w:eastAsiaTheme="minorHAnsi"/>
          <w:lang w:eastAsia="en-US"/>
        </w:rPr>
        <w:t xml:space="preserve">dana </w:t>
      </w:r>
      <w:r w:rsidR="006C7EFB">
        <w:rPr>
          <w:rFonts w:eastAsiaTheme="minorHAnsi"/>
          <w:lang w:eastAsia="en-US"/>
        </w:rPr>
        <w:t>1</w:t>
      </w:r>
      <w:r w:rsidR="00F11211">
        <w:rPr>
          <w:rFonts w:eastAsiaTheme="minorHAnsi"/>
          <w:lang w:eastAsia="en-US"/>
        </w:rPr>
        <w:t>7</w:t>
      </w:r>
      <w:r w:rsidR="006C7EFB">
        <w:rPr>
          <w:rFonts w:eastAsiaTheme="minorHAnsi"/>
          <w:lang w:eastAsia="en-US"/>
        </w:rPr>
        <w:t>. prosinca</w:t>
      </w:r>
      <w:r w:rsidRPr="00932B8D">
        <w:rPr>
          <w:rFonts w:eastAsiaTheme="minorHAnsi"/>
          <w:lang w:eastAsia="en-US"/>
        </w:rPr>
        <w:t xml:space="preserve"> 2015. godine   </w:t>
      </w:r>
    </w:p>
    <w:p w:rsidRDefault="00DE2B55" w:rsidP="00EF227F" w:rsidR="00DE2B55" w:rsidRPr="00932B8D">
      <w:pPr>
        <w:jc w:val="both"/>
        <w:rPr>
          <w:b/>
        </w:rPr>
      </w:pPr>
    </w:p>
    <w:p w:rsidRDefault="00EF227F" w:rsidP="00EF227F" w:rsidR="00EF227F" w:rsidRPr="00932B8D">
      <w:pPr>
        <w:jc w:val="center"/>
      </w:pPr>
      <w:r w:rsidRPr="00932B8D">
        <w:t xml:space="preserve">r i j e š i o  j e </w:t>
      </w:r>
    </w:p>
    <w:p w:rsidRDefault="00DE2B55" w:rsidP="00932B8D" w:rsidR="00C86FF1" w:rsidRPr="00932B8D">
      <w:pPr>
        <w:spacing w:before="300"/>
        <w:ind w:firstLine="709"/>
        <w:jc w:val="both"/>
      </w:pPr>
      <w:r w:rsidRPr="00932B8D">
        <w:tab/>
      </w:r>
      <w:r w:rsidR="007667DE" w:rsidRPr="00932B8D">
        <w:t>Odbacuje se prijedlog predlagatelja</w:t>
      </w:r>
      <w:r w:rsidR="00FF6146" w:rsidRPr="00FF6146">
        <w:rPr>
          <w:rFonts w:eastAsiaTheme="minorHAnsi"/>
          <w:lang w:eastAsia="en-US"/>
        </w:rPr>
        <w:t xml:space="preserve"> </w:t>
      </w:r>
      <w:r w:rsidR="006C7EFB" w:rsidRPr="006C7EFB">
        <w:rPr>
          <w:rFonts w:eastAsiaTheme="minorHAnsi"/>
          <w:lang w:eastAsia="en-US"/>
        </w:rPr>
        <w:t>DALIBORA BIŠKA, vlasnika obrta za građevinarstvo DA-BIS INVEST, OIB: 47379449767, Imotski, Bruna Bušića 46, za otvaranje predstečajnog postupka</w:t>
      </w:r>
      <w:r w:rsidR="007667DE" w:rsidRPr="00932B8D">
        <w:rPr>
          <w:rFonts w:eastAsiaTheme="minorHAnsi"/>
          <w:lang w:eastAsia="en-US"/>
        </w:rPr>
        <w:t>.</w:t>
      </w:r>
    </w:p>
    <w:p w:rsidRDefault="00257849" w:rsidP="00B361C1" w:rsidR="002647F1" w:rsidRPr="00932B8D">
      <w:pPr>
        <w:numPr>
          <w:ilvl w:val="12"/>
          <w:numId w:val="0"/>
        </w:numPr>
        <w:ind w:hanging="720" w:left="720"/>
        <w:jc w:val="both"/>
      </w:pPr>
      <w:r w:rsidRPr="00932B8D">
        <w:tab/>
      </w:r>
      <w:r w:rsidRPr="00932B8D">
        <w:tab/>
      </w:r>
    </w:p>
    <w:p w:rsidRDefault="00EF227F" w:rsidP="004169CA" w:rsidR="00EF227F" w:rsidRPr="00932B8D">
      <w:pPr>
        <w:pStyle w:val="Naslov2"/>
        <w:numPr>
          <w:ilvl w:val="12"/>
          <w:numId w:val="0"/>
        </w:numPr>
        <w:rPr>
          <w:b w:val="false"/>
          <w:szCs w:val="24"/>
        </w:rPr>
      </w:pPr>
      <w:r w:rsidRPr="00932B8D">
        <w:rPr>
          <w:b w:val="false"/>
          <w:szCs w:val="24"/>
        </w:rPr>
        <w:t>Obrazloženje</w:t>
      </w:r>
    </w:p>
    <w:p w:rsidRDefault="00932B8D" w:rsidP="00916DD8" w:rsidR="00916DD8">
      <w:pPr>
        <w:spacing w:before="300"/>
        <w:ind w:firstLine="709"/>
        <w:jc w:val="both"/>
      </w:pPr>
      <w:r w:rsidRPr="00932B8D">
        <w:t xml:space="preserve">Dana </w:t>
      </w:r>
      <w:r w:rsidR="006C7EFB">
        <w:t>2. prosinca</w:t>
      </w:r>
      <w:r w:rsidR="00037A7E">
        <w:t xml:space="preserve"> 2015</w:t>
      </w:r>
      <w:r w:rsidRPr="00932B8D">
        <w:t xml:space="preserve">. godine kod ovog suda zaprimljen je prijedlog </w:t>
      </w:r>
      <w:r w:rsidR="006C7EFB" w:rsidRPr="006C7EFB">
        <w:rPr>
          <w:rFonts w:eastAsiaTheme="minorHAnsi"/>
          <w:lang w:eastAsia="en-US"/>
        </w:rPr>
        <w:t>DALIBORA BIŠKA, vlasnika obrta za građevinarstvo DA-BIS INVEST, OIB: 47379449767, Imotski, Bruna Bušića 46, za otvaranje predstečajnog postupka</w:t>
      </w:r>
      <w:r w:rsidRPr="00932B8D">
        <w:t>.</w:t>
      </w:r>
    </w:p>
    <w:p w:rsidRDefault="00916DD8" w:rsidP="00916DD8" w:rsidR="00916DD8">
      <w:pPr>
        <w:spacing w:before="200"/>
        <w:ind w:firstLine="709"/>
        <w:jc w:val="both"/>
      </w:pPr>
      <w:r>
        <w:t>Prema odredbi čl. 16. st. 1. Stečajnog zakona („Narodne novine“ broj 71/15, dalje: SZ) prijedlog za otvaranje stečajnoga postupka podnosi se sudu na propisanom obrascu te sadržava podatke za identifikaciju dužnika i podnositelja prijedloga i popis imovine i obveza dužnika.</w:t>
      </w:r>
    </w:p>
    <w:p w:rsidRDefault="00916DD8" w:rsidP="00916DD8" w:rsidR="00916DD8">
      <w:pPr>
        <w:spacing w:before="200"/>
        <w:ind w:firstLine="709"/>
        <w:jc w:val="both"/>
      </w:pPr>
      <w:r>
        <w:tab/>
        <w:t>Odredbom čl. 13. st. 1. SZ-a propisano je kako se u stečajnom postupku podnesci podnose na propisanim obrascima, ako je to ovim Zakonom određeno. Sadržaj i oblik obrazaca iz stavka 1. ovoga članka propisat će pravilnikom ministar nadležan za poslove pravosuđa (</w:t>
      </w:r>
      <w:r w:rsidR="008144D4">
        <w:t>čl. 13. st. 2</w:t>
      </w:r>
      <w:r w:rsidR="008144D4" w:rsidRPr="008144D4">
        <w:t>.</w:t>
      </w:r>
      <w:r w:rsidR="008144D4">
        <w:t>).</w:t>
      </w:r>
      <w:r w:rsidR="008144D4" w:rsidRPr="008144D4">
        <w:t xml:space="preserve"> </w:t>
      </w:r>
      <w:r>
        <w:t>Ako podnesak nije podnesen na propisanom obrascu, sud će ga odbaciti kao nedopušten (</w:t>
      </w:r>
      <w:r w:rsidR="008144D4" w:rsidRPr="008144D4">
        <w:t>čl. 13. st.</w:t>
      </w:r>
      <w:r>
        <w:t xml:space="preserve"> 4.)</w:t>
      </w:r>
      <w:r w:rsidR="008144D4">
        <w:t>.</w:t>
      </w:r>
    </w:p>
    <w:p w:rsidRDefault="00916DD8" w:rsidP="00916DD8" w:rsidR="00916DD8">
      <w:pPr>
        <w:spacing w:before="200"/>
        <w:ind w:firstLine="709"/>
        <w:jc w:val="both"/>
      </w:pPr>
      <w:r>
        <w:tab/>
        <w:t>Pravilnik o sadržaju i obliku obrazaca na kojima se podnose podnesci u predstečajnom i stečajnom postupku objavljen je u „Narodnim novinama“ broj 107/15 od 7. listopada 2015. Prema čl. 3. tog Pravilnika isti je stupio na snagu osmoga dana od dana objave u „Narodnim novinama“. Slijedom navedenog, taj pravilnik stupio je na snagu 15. listopada 2015., a prijedlog za otvaranje stečajnog postupka podnesen je 23. listopada 2015. Obrasci iz čl. 13. st. 1. SZ-a dostupni su,  u skladu s čl. 13. st. 3. SZ-a, na mrežnoj stranici e-Oglasna ploča sudova.</w:t>
      </w:r>
    </w:p>
    <w:p w:rsidRDefault="00916DD8" w:rsidP="00916DD8" w:rsidR="00916DD8">
      <w:pPr>
        <w:spacing w:before="200"/>
        <w:ind w:firstLine="709"/>
        <w:jc w:val="both"/>
      </w:pPr>
    </w:p>
    <w:p w:rsidRDefault="00916DD8" w:rsidP="00916DD8" w:rsidR="00916DD8">
      <w:pPr>
        <w:spacing w:before="200"/>
        <w:ind w:firstLine="709"/>
        <w:jc w:val="both"/>
      </w:pPr>
      <w:r>
        <w:lastRenderedPageBreak/>
        <w:tab/>
        <w:t xml:space="preserve">S obzirom na to da u konkretnom slučaju prijedlog  za otvaranje stečajnoga postupka nije podnesen na propisanom obrascu, a niti sadržava </w:t>
      </w:r>
      <w:r w:rsidRPr="00916DD8">
        <w:t>podatke za identifikaciju dužnika i podnositelja prijedloga i popis imovine i obveza dužnika</w:t>
      </w:r>
      <w:r>
        <w:t xml:space="preserve"> sud je na temelju odredbe čl. 13. st. 4. SZ-a u vezi s čl. 13. st. 1. i 16. st. 1. SZ-a riješio kao u izreci. </w:t>
      </w:r>
    </w:p>
    <w:p w:rsidRDefault="00215F13" w:rsidP="007F0DBF" w:rsidR="00215F13" w:rsidRPr="00932B8D">
      <w:pPr>
        <w:numPr>
          <w:ilvl w:val="12"/>
          <w:numId w:val="0"/>
        </w:numPr>
      </w:pPr>
    </w:p>
    <w:p w:rsidRDefault="00932B8D" w:rsidP="00215F13" w:rsidR="00215F13" w:rsidRPr="00932B8D">
      <w:pPr>
        <w:jc w:val="center"/>
      </w:pPr>
      <w:r>
        <w:t xml:space="preserve">U Splitu, </w:t>
      </w:r>
      <w:r w:rsidR="00F11211">
        <w:t>17</w:t>
      </w:r>
      <w:r w:rsidR="006C7EFB">
        <w:t>. prosinca</w:t>
      </w:r>
      <w:r w:rsidR="00215F13" w:rsidRPr="00932B8D">
        <w:t xml:space="preserve"> 2015. godine</w:t>
      </w:r>
    </w:p>
    <w:p w:rsidRDefault="00215F13" w:rsidP="00215F13" w:rsidR="00215F13" w:rsidRPr="00932B8D">
      <w:pPr>
        <w:jc w:val="both"/>
      </w:pPr>
    </w:p>
    <w:p w:rsidRDefault="00215F13" w:rsidP="002B67D1" w:rsidR="00215F13" w:rsidRPr="00932B8D">
      <w:pPr>
        <w:ind w:left="6480"/>
        <w:jc w:val="center"/>
      </w:pPr>
      <w:r w:rsidRPr="00932B8D">
        <w:t>SUTKINJA</w:t>
      </w:r>
    </w:p>
    <w:p w:rsidRDefault="00215F13" w:rsidP="002B67D1" w:rsidR="00215F13" w:rsidRPr="00932B8D">
      <w:pPr>
        <w:ind w:left="6480"/>
        <w:jc w:val="center"/>
      </w:pPr>
      <w:r w:rsidRPr="00932B8D">
        <w:t>ANA GOLUB GRUIĆ</w:t>
      </w:r>
    </w:p>
    <w:p w:rsidRDefault="00215F13" w:rsidP="007F0DBF" w:rsidR="00215F13" w:rsidRPr="00932B8D">
      <w:pPr>
        <w:numPr>
          <w:ilvl w:val="12"/>
          <w:numId w:val="0"/>
        </w:numPr>
      </w:pPr>
    </w:p>
    <w:p w:rsidRDefault="00215F13" w:rsidP="007F0DBF" w:rsidR="00215F13" w:rsidRPr="00932B8D">
      <w:pPr>
        <w:numPr>
          <w:ilvl w:val="12"/>
          <w:numId w:val="0"/>
        </w:numPr>
      </w:pPr>
    </w:p>
    <w:p w:rsidRDefault="00BC1EB9" w:rsidP="00932B8D" w:rsidR="00EF227F" w:rsidRPr="00932B8D">
      <w:pPr>
        <w:numPr>
          <w:ilvl w:val="12"/>
          <w:numId w:val="0"/>
        </w:numPr>
        <w:jc w:val="both"/>
      </w:pPr>
      <w:r w:rsidRPr="00932B8D">
        <w:t>UPUTA</w:t>
      </w:r>
      <w:r w:rsidR="00EF227F" w:rsidRPr="00932B8D">
        <w:t xml:space="preserve"> O PRAVNOM LIJEKU:</w:t>
      </w:r>
    </w:p>
    <w:p w:rsidRDefault="003F5FFC" w:rsidP="00932B8D" w:rsidR="00B50150" w:rsidRPr="00932B8D">
      <w:pPr>
        <w:numPr>
          <w:ilvl w:val="12"/>
          <w:numId w:val="0"/>
        </w:numPr>
        <w:jc w:val="both"/>
      </w:pPr>
      <w:r>
        <w:t>Predlagatelj</w:t>
      </w:r>
      <w:r w:rsidR="00EF227F" w:rsidRPr="00932B8D">
        <w:t xml:space="preserve"> ima pravo na žalbu </w:t>
      </w:r>
      <w:r w:rsidR="00442DDA" w:rsidRPr="00932B8D">
        <w:t xml:space="preserve">protiv ovog rješenja </w:t>
      </w:r>
      <w:r w:rsidR="00EF227F" w:rsidRPr="00932B8D">
        <w:t xml:space="preserve">u roku od 8 dana od dana primitka. Žalba se ulaže putem ovog suda Visokom trgovačkom sudu </w:t>
      </w:r>
      <w:r w:rsidR="00442DDA" w:rsidRPr="00932B8D">
        <w:t xml:space="preserve">Republike Hrvatske </w:t>
      </w:r>
      <w:r w:rsidR="00EF227F" w:rsidRPr="00932B8D">
        <w:t>u 2 primjerka.</w:t>
      </w:r>
    </w:p>
    <w:p w:rsidRDefault="00470A0A" w:rsidP="00932B8D" w:rsidR="00470A0A" w:rsidRPr="00932B8D">
      <w:pPr>
        <w:numPr>
          <w:ilvl w:val="12"/>
          <w:numId w:val="0"/>
        </w:numPr>
        <w:jc w:val="both"/>
      </w:pPr>
    </w:p>
    <w:p w:rsidRDefault="00EF227F" w:rsidP="00160C6A" w:rsidR="008F7471" w:rsidRPr="00932B8D">
      <w:r w:rsidRPr="00932B8D">
        <w:t>DNA:</w:t>
      </w:r>
    </w:p>
    <w:p w:rsidRDefault="002F1273" w:rsidP="006C7EFB" w:rsidR="00D47E14">
      <w:pPr>
        <w:pStyle w:val="Odlomakpopisa"/>
        <w:numPr>
          <w:ilvl w:val="0"/>
          <w:numId w:val="10"/>
        </w:numPr>
      </w:pPr>
      <w:r w:rsidRPr="00932B8D">
        <w:t>predlagatelju</w:t>
      </w:r>
    </w:p>
    <w:p w:rsidRDefault="00D47E14" w:rsidP="006C7EFB" w:rsidR="00F6193C" w:rsidRPr="00932B8D">
      <w:pPr>
        <w:pStyle w:val="Odlomakpopisa"/>
        <w:numPr>
          <w:ilvl w:val="0"/>
          <w:numId w:val="10"/>
        </w:numPr>
      </w:pPr>
      <w:r>
        <w:t>mrežna stranica e-Oglasna ploča sudova</w:t>
      </w:r>
      <w:r w:rsidR="00215F13" w:rsidRPr="00932B8D">
        <w:t xml:space="preserve"> </w:t>
      </w:r>
    </w:p>
    <w:p w:rsidRDefault="00C35265" w:rsidP="00C35265" w:rsidR="006C2C72" w:rsidRPr="00932B8D">
      <w:pPr>
        <w:pStyle w:val="Odlomakpopisa"/>
        <w:numPr>
          <w:ilvl w:val="0"/>
          <w:numId w:val="10"/>
        </w:numPr>
      </w:pPr>
      <w:r>
        <w:t>u spis</w:t>
      </w:r>
    </w:p>
    <w:sectPr w:rsidSect="00DE2B55" w:rsidR="006C2C72" w:rsidRPr="00932B8D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C6406" w:rsidR="000C6406">
      <w:r>
        <w:separator/>
      </w:r>
    </w:p>
  </w:endnote>
  <w:endnote w:id="0" w:type="continuationSeparator">
    <w:p w:rsidRDefault="000C6406" w:rsidR="000C6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C6406" w:rsidR="000C6406">
      <w:r>
        <w:separator/>
      </w:r>
    </w:p>
  </w:footnote>
  <w:footnote w:id="0" w:type="continuationSeparator">
    <w:p w:rsidRDefault="000C6406" w:rsidR="000C640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7667DE" w:rsidR="007667DE">
    <w:pPr>
      <w:pStyle w:val="Zaglavlje"/>
      <w:jc w:val="right"/>
    </w:pPr>
    <w:r>
      <w:tab/>
      <w:t xml:space="preserve">- </w:t>
    </w:r>
    <w:r w:rsidR="00F24122">
      <w:fldChar w:fldCharType="begin"/>
    </w:r>
    <w:r>
      <w:instrText xml:space="preserve"> PAGE </w:instrText>
    </w:r>
    <w:r w:rsidR="00F24122">
      <w:fldChar w:fldCharType="separate"/>
    </w:r>
    <w:r w:rsidR="00003B22">
      <w:rPr>
        <w:noProof/>
      </w:rPr>
      <w:t>2</w:t>
    </w:r>
    <w:r w:rsidR="00F24122">
      <w:fldChar w:fldCharType="end"/>
    </w:r>
    <w:r w:rsidR="007353A0">
      <w:t xml:space="preserve"> -</w:t>
    </w:r>
    <w:r w:rsidR="007353A0">
      <w:tab/>
    </w:r>
    <w:r w:rsidR="00932B8D">
      <w:t>11. St-</w:t>
    </w:r>
    <w:r w:rsidR="00F11211">
      <w:t>2456</w:t>
    </w:r>
    <w:r w:rsidR="0006459B">
      <w:t>/2015</w:t>
    </w:r>
  </w:p>
  <w:p w:rsidRDefault="00DE2B55" w:rsidP="00DE2B55" w:rsidR="00DE2B55">
    <w:pPr>
      <w:pStyle w:val="Zaglavlje"/>
      <w:jc w:val="right"/>
    </w:pP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St-</w:t>
    </w:r>
    <w:r w:rsidR="00F11211">
      <w:t>2456/</w:t>
    </w:r>
    <w:r w:rsidR="0006459B">
      <w:t>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5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6">
    <w:nsid w:val="610E19DE"/>
    <w:multiLevelType w:val="hybridMultilevel"/>
    <w:tmpl w:val="F0FA289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8">
    <w:nsid w:val="6E032AA4"/>
    <w:multiLevelType w:val="hybridMultilevel"/>
    <w:tmpl w:val="18500196"/>
    <w:lvl w:tplc="D5665646" w:ilvl="0">
      <w:start w:val="5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7"/>
  </w:num>
  <w:num w:numId="8">
    <w:abstractNumId w:val="5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3B22"/>
    <w:rsid w:val="00005068"/>
    <w:rsid w:val="00032A1C"/>
    <w:rsid w:val="00032E98"/>
    <w:rsid w:val="00034638"/>
    <w:rsid w:val="00037A7E"/>
    <w:rsid w:val="000431ED"/>
    <w:rsid w:val="0006459B"/>
    <w:rsid w:val="000919EF"/>
    <w:rsid w:val="0009737E"/>
    <w:rsid w:val="000A7E34"/>
    <w:rsid w:val="000B1486"/>
    <w:rsid w:val="000B1524"/>
    <w:rsid w:val="000B2587"/>
    <w:rsid w:val="000B43C7"/>
    <w:rsid w:val="000B7516"/>
    <w:rsid w:val="000C6406"/>
    <w:rsid w:val="000D12B2"/>
    <w:rsid w:val="000D325D"/>
    <w:rsid w:val="000E15F3"/>
    <w:rsid w:val="000E54BD"/>
    <w:rsid w:val="00104558"/>
    <w:rsid w:val="00112845"/>
    <w:rsid w:val="00132F51"/>
    <w:rsid w:val="00142ED7"/>
    <w:rsid w:val="001536AA"/>
    <w:rsid w:val="00153CFF"/>
    <w:rsid w:val="00154A3C"/>
    <w:rsid w:val="00160C6A"/>
    <w:rsid w:val="00162ED7"/>
    <w:rsid w:val="001D2EB8"/>
    <w:rsid w:val="002010AB"/>
    <w:rsid w:val="00207B3C"/>
    <w:rsid w:val="00211C82"/>
    <w:rsid w:val="0021323D"/>
    <w:rsid w:val="00215F13"/>
    <w:rsid w:val="00233E8D"/>
    <w:rsid w:val="00257849"/>
    <w:rsid w:val="00263D21"/>
    <w:rsid w:val="002647F1"/>
    <w:rsid w:val="00265143"/>
    <w:rsid w:val="002661BC"/>
    <w:rsid w:val="002B2B0D"/>
    <w:rsid w:val="002B402A"/>
    <w:rsid w:val="002B67D1"/>
    <w:rsid w:val="002C35A5"/>
    <w:rsid w:val="002E012D"/>
    <w:rsid w:val="002F1273"/>
    <w:rsid w:val="0030572B"/>
    <w:rsid w:val="00321F24"/>
    <w:rsid w:val="003520C2"/>
    <w:rsid w:val="003647D7"/>
    <w:rsid w:val="0038601C"/>
    <w:rsid w:val="003914E9"/>
    <w:rsid w:val="003C7143"/>
    <w:rsid w:val="003D2BC5"/>
    <w:rsid w:val="003D63E6"/>
    <w:rsid w:val="003D6E2A"/>
    <w:rsid w:val="003F5BD7"/>
    <w:rsid w:val="003F5FFC"/>
    <w:rsid w:val="00401B00"/>
    <w:rsid w:val="00404A40"/>
    <w:rsid w:val="0041574C"/>
    <w:rsid w:val="004169CA"/>
    <w:rsid w:val="004321CB"/>
    <w:rsid w:val="00441A2F"/>
    <w:rsid w:val="00442DDA"/>
    <w:rsid w:val="00444DBA"/>
    <w:rsid w:val="00446166"/>
    <w:rsid w:val="00453C73"/>
    <w:rsid w:val="00470A0A"/>
    <w:rsid w:val="00471956"/>
    <w:rsid w:val="00482631"/>
    <w:rsid w:val="00483108"/>
    <w:rsid w:val="00484F0E"/>
    <w:rsid w:val="00492072"/>
    <w:rsid w:val="004939BB"/>
    <w:rsid w:val="00496DEE"/>
    <w:rsid w:val="004A7645"/>
    <w:rsid w:val="004B0080"/>
    <w:rsid w:val="004B5E28"/>
    <w:rsid w:val="004E5469"/>
    <w:rsid w:val="004E60CA"/>
    <w:rsid w:val="004F022B"/>
    <w:rsid w:val="004F4486"/>
    <w:rsid w:val="0051075D"/>
    <w:rsid w:val="005303C5"/>
    <w:rsid w:val="00535795"/>
    <w:rsid w:val="005368B3"/>
    <w:rsid w:val="00547B4F"/>
    <w:rsid w:val="00551E28"/>
    <w:rsid w:val="00552537"/>
    <w:rsid w:val="00567542"/>
    <w:rsid w:val="0057226C"/>
    <w:rsid w:val="00576996"/>
    <w:rsid w:val="00581DE9"/>
    <w:rsid w:val="005A2E7E"/>
    <w:rsid w:val="005B139B"/>
    <w:rsid w:val="005C496B"/>
    <w:rsid w:val="005C686C"/>
    <w:rsid w:val="005E07F7"/>
    <w:rsid w:val="005E5507"/>
    <w:rsid w:val="005F641C"/>
    <w:rsid w:val="006002BD"/>
    <w:rsid w:val="00602EA3"/>
    <w:rsid w:val="006030E5"/>
    <w:rsid w:val="00621B59"/>
    <w:rsid w:val="0063480A"/>
    <w:rsid w:val="00637921"/>
    <w:rsid w:val="006503C6"/>
    <w:rsid w:val="00651D63"/>
    <w:rsid w:val="0065656B"/>
    <w:rsid w:val="00665A43"/>
    <w:rsid w:val="006944F6"/>
    <w:rsid w:val="006A01ED"/>
    <w:rsid w:val="006C2C72"/>
    <w:rsid w:val="006C7EFB"/>
    <w:rsid w:val="006D1E1E"/>
    <w:rsid w:val="006D271A"/>
    <w:rsid w:val="006E4546"/>
    <w:rsid w:val="006E5670"/>
    <w:rsid w:val="00706BA1"/>
    <w:rsid w:val="00712C93"/>
    <w:rsid w:val="0071434E"/>
    <w:rsid w:val="00721E63"/>
    <w:rsid w:val="007353A0"/>
    <w:rsid w:val="00740E49"/>
    <w:rsid w:val="007667DE"/>
    <w:rsid w:val="00776DE7"/>
    <w:rsid w:val="007978E1"/>
    <w:rsid w:val="007A3ED3"/>
    <w:rsid w:val="007A5366"/>
    <w:rsid w:val="007A6843"/>
    <w:rsid w:val="007B39F6"/>
    <w:rsid w:val="007B3F07"/>
    <w:rsid w:val="007D33D3"/>
    <w:rsid w:val="007D5812"/>
    <w:rsid w:val="007F0DBF"/>
    <w:rsid w:val="007F329D"/>
    <w:rsid w:val="007F72D0"/>
    <w:rsid w:val="00811CA0"/>
    <w:rsid w:val="0081370F"/>
    <w:rsid w:val="008144D4"/>
    <w:rsid w:val="008363DF"/>
    <w:rsid w:val="00837BAF"/>
    <w:rsid w:val="00855A39"/>
    <w:rsid w:val="00856303"/>
    <w:rsid w:val="00880CFE"/>
    <w:rsid w:val="00882FD1"/>
    <w:rsid w:val="008852C7"/>
    <w:rsid w:val="00890290"/>
    <w:rsid w:val="0089663A"/>
    <w:rsid w:val="008B174D"/>
    <w:rsid w:val="008B370E"/>
    <w:rsid w:val="008D38E6"/>
    <w:rsid w:val="008D4938"/>
    <w:rsid w:val="008F608A"/>
    <w:rsid w:val="008F7471"/>
    <w:rsid w:val="009019DC"/>
    <w:rsid w:val="00916DD8"/>
    <w:rsid w:val="009277AF"/>
    <w:rsid w:val="009308F8"/>
    <w:rsid w:val="00932B8D"/>
    <w:rsid w:val="009505D9"/>
    <w:rsid w:val="00951C24"/>
    <w:rsid w:val="00955CD8"/>
    <w:rsid w:val="00960E2D"/>
    <w:rsid w:val="00976439"/>
    <w:rsid w:val="0099084A"/>
    <w:rsid w:val="009B1540"/>
    <w:rsid w:val="009B226E"/>
    <w:rsid w:val="009B7BE9"/>
    <w:rsid w:val="009C0005"/>
    <w:rsid w:val="009E74D1"/>
    <w:rsid w:val="00A01915"/>
    <w:rsid w:val="00A11CD5"/>
    <w:rsid w:val="00A145C1"/>
    <w:rsid w:val="00A3187C"/>
    <w:rsid w:val="00A32BBB"/>
    <w:rsid w:val="00A36243"/>
    <w:rsid w:val="00A47153"/>
    <w:rsid w:val="00A5198B"/>
    <w:rsid w:val="00A63480"/>
    <w:rsid w:val="00A658C0"/>
    <w:rsid w:val="00A77C29"/>
    <w:rsid w:val="00AC4EF2"/>
    <w:rsid w:val="00AD128B"/>
    <w:rsid w:val="00AD608A"/>
    <w:rsid w:val="00B04760"/>
    <w:rsid w:val="00B20CE9"/>
    <w:rsid w:val="00B316F2"/>
    <w:rsid w:val="00B35FF6"/>
    <w:rsid w:val="00B361C1"/>
    <w:rsid w:val="00B50150"/>
    <w:rsid w:val="00B639DE"/>
    <w:rsid w:val="00B97668"/>
    <w:rsid w:val="00BA79E3"/>
    <w:rsid w:val="00BB5EDE"/>
    <w:rsid w:val="00BC1BB8"/>
    <w:rsid w:val="00BC1EB9"/>
    <w:rsid w:val="00BC695E"/>
    <w:rsid w:val="00BD37FE"/>
    <w:rsid w:val="00BE64CD"/>
    <w:rsid w:val="00C071DF"/>
    <w:rsid w:val="00C07DA5"/>
    <w:rsid w:val="00C1723C"/>
    <w:rsid w:val="00C2366F"/>
    <w:rsid w:val="00C332D0"/>
    <w:rsid w:val="00C35265"/>
    <w:rsid w:val="00C40D3E"/>
    <w:rsid w:val="00C42ADA"/>
    <w:rsid w:val="00C57239"/>
    <w:rsid w:val="00C729AD"/>
    <w:rsid w:val="00C746F6"/>
    <w:rsid w:val="00C8657B"/>
    <w:rsid w:val="00C86FF1"/>
    <w:rsid w:val="00C90C73"/>
    <w:rsid w:val="00C90E86"/>
    <w:rsid w:val="00C95640"/>
    <w:rsid w:val="00CA1916"/>
    <w:rsid w:val="00CA61F9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47E14"/>
    <w:rsid w:val="00DA2F7B"/>
    <w:rsid w:val="00DA755E"/>
    <w:rsid w:val="00DB5821"/>
    <w:rsid w:val="00DD12A2"/>
    <w:rsid w:val="00DE2B55"/>
    <w:rsid w:val="00DF2458"/>
    <w:rsid w:val="00DF748F"/>
    <w:rsid w:val="00E03D7B"/>
    <w:rsid w:val="00E23552"/>
    <w:rsid w:val="00E52388"/>
    <w:rsid w:val="00E53574"/>
    <w:rsid w:val="00E538E7"/>
    <w:rsid w:val="00E557F6"/>
    <w:rsid w:val="00E55DFF"/>
    <w:rsid w:val="00E56836"/>
    <w:rsid w:val="00EB6CC8"/>
    <w:rsid w:val="00EB78B6"/>
    <w:rsid w:val="00EF227F"/>
    <w:rsid w:val="00F00754"/>
    <w:rsid w:val="00F11211"/>
    <w:rsid w:val="00F24122"/>
    <w:rsid w:val="00F24E5C"/>
    <w:rsid w:val="00F6193C"/>
    <w:rsid w:val="00F643FB"/>
    <w:rsid w:val="00F73DB9"/>
    <w:rsid w:val="00F86800"/>
    <w:rsid w:val="00FA413B"/>
    <w:rsid w:val="00FB0FEC"/>
    <w:rsid w:val="00FB5B9B"/>
    <w:rsid w:val="00FC1E3F"/>
    <w:rsid w:val="00FD17E3"/>
    <w:rsid w:val="00FD70C6"/>
    <w:rsid w:val="00FD79D1"/>
    <w:rsid w:val="00FE078C"/>
    <w:rsid w:val="00FF6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uiPriority="99" w:name="Body Text"/>
    <w:lsdException w:qFormat="true" w:name="Subtitle"/>
    <w:lsdException w:uiPriority="99" w:name="Hyperlink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link w:val="TijelotekstaChar"/>
    <w:uiPriority w:val="99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7667DE"/>
    <w:pPr>
      <w:ind w:left="720"/>
      <w:contextualSpacing/>
    </w:pPr>
  </w:style>
  <w:style w:styleId="StandardWeb" w:type="paragraph">
    <w:name w:val="Normal (Web)"/>
    <w:basedOn w:val="Normal"/>
    <w:rsid w:val="00446166"/>
    <w:pPr>
      <w:spacing w:afterAutospacing="true" w:after="100" w:beforeAutospacing="true" w:before="100"/>
    </w:pPr>
    <w:rPr>
      <w:lang w:eastAsia="en-US" w:val="en-US"/>
    </w:rPr>
  </w:style>
  <w:style w:customStyle="true" w:styleId="TijelotekstaChar" w:type="character">
    <w:name w:val="Tijelo teksta Char"/>
    <w:aliases w:val="uvlaka 2 Char"/>
    <w:link w:val="Tijeloteksta"/>
    <w:uiPriority w:val="99"/>
    <w:rsid w:val="00446166"/>
    <w:rPr>
      <w:rFonts w:hAnsi="Arial" w:ascii="Arial"/>
      <w:sz w:val="24"/>
    </w:rPr>
  </w:style>
  <w:style w:styleId="Hiperveza" w:type="character">
    <w:name w:val="Hyperlink"/>
    <w:basedOn w:val="Zadanifontodlomka"/>
    <w:uiPriority w:val="99"/>
    <w:unhideWhenUsed/>
    <w:rsid w:val="00547B4F"/>
    <w:rPr>
      <w:color w:val="0000FF"/>
      <w:u w:val="single"/>
    </w:rPr>
  </w:style>
  <w:style w:customStyle="true" w:styleId="apple-converted-space" w:type="character">
    <w:name w:val="apple-converted-space"/>
    <w:basedOn w:val="Zadanifontodlomka"/>
    <w:rsid w:val="00547B4F"/>
  </w:style>
  <w:style w:styleId="Bezproreda" w:type="paragraph">
    <w:name w:val="No Spacing"/>
    <w:uiPriority w:val="1"/>
    <w:qFormat/>
    <w:rsid w:val="00932B8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Body Text" w:uiPriority="99"/>
    <w:lsdException w:name="Subtitle" w:qFormat="1"/>
    <w:lsdException w:name="Hyperlink" w:uiPriority="99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link w:val="TijelotekstaChar"/>
    <w:uiPriority w:val="99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7667DE"/>
    <w:pPr>
      <w:ind w:left="720"/>
      <w:contextualSpacing/>
    </w:pPr>
  </w:style>
  <w:style w:styleId="StandardWeb" w:type="paragraph">
    <w:name w:val="Normal (Web)"/>
    <w:basedOn w:val="Normal"/>
    <w:rsid w:val="00446166"/>
    <w:pPr>
      <w:spacing w:after="100" w:afterAutospacing="1" w:before="100" w:beforeAutospacing="1"/>
    </w:pPr>
    <w:rPr>
      <w:lang w:eastAsia="en-US" w:val="en-US"/>
    </w:rPr>
  </w:style>
  <w:style w:customStyle="1" w:styleId="TijelotekstaChar" w:type="character">
    <w:name w:val="Tijelo teksta Char"/>
    <w:aliases w:val="uvlaka 2 Char"/>
    <w:link w:val="Tijeloteksta"/>
    <w:uiPriority w:val="99"/>
    <w:rsid w:val="00446166"/>
    <w:rPr>
      <w:rFonts w:ascii="Arial" w:hAnsi="Arial"/>
      <w:sz w:val="24"/>
    </w:rPr>
  </w:style>
  <w:style w:styleId="Hiperveza" w:type="character">
    <w:name w:val="Hyperlink"/>
    <w:basedOn w:val="Zadanifontodlomka"/>
    <w:uiPriority w:val="99"/>
    <w:unhideWhenUsed/>
    <w:rsid w:val="00547B4F"/>
    <w:rPr>
      <w:color w:val="0000FF"/>
      <w:u w:val="single"/>
    </w:rPr>
  </w:style>
  <w:style w:customStyle="1" w:styleId="apple-converted-space" w:type="character">
    <w:name w:val="apple-converted-space"/>
    <w:basedOn w:val="Zadanifontodlomka"/>
    <w:rsid w:val="00547B4F"/>
  </w:style>
  <w:style w:styleId="Bezproreda" w:type="paragraph">
    <w:name w:val="No Spacing"/>
    <w:uiPriority w:val="1"/>
    <w:qFormat/>
    <w:rsid w:val="00932B8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prosinca 2015.</izvorni_sadrzaj>
    <derivirana_varijabla naziv="DomainObject.DatumDonosenjaOdluke_1">17.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2456</izvorni_sadrzaj>
    <derivirana_varijabla naziv="DomainObject.Predmet.Broj_1">2456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prosinca 2015.</izvorni_sadrzaj>
    <derivirana_varijabla naziv="DomainObject.Predmet.DatumOsnivanja_1">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St-2456/2015</izvorni_sadrzaj>
    <derivirana_varijabla naziv="DomainObject.Predmet.OznakaBroj_1">St-2456/2015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Dalibor Biško</izvorni_sadrzaj>
    <derivirana_varijabla naziv="DomainObject.Predmet.StrankaFormated_1">  Dalibor Biško</derivirana_varijabla>
  </DomainObject.Predmet.StrankaFormated>
  <DomainObject.Predmet.StrankaFormatedOIB>
    <izvorni_sadrzaj>  Dalibor Biško, OIB 47379449767</izvorni_sadrzaj>
    <derivirana_varijabla naziv="DomainObject.Predmet.StrankaFormatedOIB_1">  Dalibor Biško, OIB 47379449767</derivirana_varijabla>
  </DomainObject.Predmet.StrankaFormatedOIB>
  <DomainObject.Predmet.StrankaFormatedWithAdress>
    <izvorni_sadrzaj> Dalibor Biško, Bruna Bušića 46, 21260 Imotski</izvorni_sadrzaj>
    <derivirana_varijabla naziv="DomainObject.Predmet.StrankaFormatedWithAdress_1"> Dalibor Biško, Bruna Bušića 46, 21260 Imotski</derivirana_varijabla>
  </DomainObject.Predmet.StrankaFormatedWithAdress>
  <DomainObject.Predmet.StrankaFormatedWithAdressOIB>
    <izvorni_sadrzaj> Dalibor Biško, OIB 47379449767, Bruna Bušića 46, 21260 Imotski</izvorni_sadrzaj>
    <derivirana_varijabla naziv="DomainObject.Predmet.StrankaFormatedWithAdressOIB_1"> Dalibor Biško, OIB 47379449767, Bruna Bušića 46, 21260 Imotski</derivirana_varijabla>
  </DomainObject.Predmet.StrankaFormatedWithAdressOIB>
  <DomainObject.Predmet.StrankaWithAdress>
    <izvorni_sadrzaj>Dalibor Biško Bruna Bušića 46,21260 Imotski</izvorni_sadrzaj>
    <derivirana_varijabla naziv="DomainObject.Predmet.StrankaWithAdress_1">Dalibor Biško Bruna Bušića 46,21260 Imotski</derivirana_varijabla>
  </DomainObject.Predmet.StrankaWithAdress>
  <DomainObject.Predmet.StrankaWithAdressOIB>
    <izvorni_sadrzaj>Dalibor Biško, OIB 47379449767, Bruna Bušića 46,21260 Imotski</izvorni_sadrzaj>
    <derivirana_varijabla naziv="DomainObject.Predmet.StrankaWithAdressOIB_1">Dalibor Biško, OIB 47379449767, Bruna Bušića 46,21260 Imotski</derivirana_varijabla>
  </DomainObject.Predmet.StrankaWithAdressOIB>
  <DomainObject.Predmet.StrankaNazivFormated>
    <izvorni_sadrzaj>Dalibor Biško</izvorni_sadrzaj>
    <derivirana_varijabla naziv="DomainObject.Predmet.StrankaNazivFormated_1">Dalibor Biško</derivirana_varijabla>
  </DomainObject.Predmet.StrankaNazivFormated>
  <DomainObject.Predmet.StrankaNazivFormatedOIB>
    <izvorni_sadrzaj>Dalibor Biško, OIB 47379449767</izvorni_sadrzaj>
    <derivirana_varijabla naziv="DomainObject.Predmet.StrankaNazivFormatedOIB_1">Dalibor Biško, OIB 47379449767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Dalibor Biško</item>
    </izvorni_sadrzaj>
    <derivirana_varijabla naziv="DomainObject.Predmet.StrankaListFormated_1">
      <item>Dalibor Biško</item>
    </derivirana_varijabla>
  </DomainObject.Predmet.StrankaListFormated>
  <DomainObject.Predmet.StrankaListFormatedOIB>
    <izvorni_sadrzaj>
      <item>Dalibor Biško, OIB 47379449767</item>
    </izvorni_sadrzaj>
    <derivirana_varijabla naziv="DomainObject.Predmet.StrankaListFormatedOIB_1">
      <item>Dalibor Biško, OIB 47379449767</item>
    </derivirana_varijabla>
  </DomainObject.Predmet.StrankaListFormatedOIB>
  <DomainObject.Predmet.StrankaListFormatedWithAdress>
    <izvorni_sadrzaj>
      <item>Dalibor Biško, Bruna Bušića 46, 21260 Imotski</item>
    </izvorni_sadrzaj>
    <derivirana_varijabla naziv="DomainObject.Predmet.StrankaListFormatedWithAdress_1">
      <item>Dalibor Biško, Bruna Bušića 46, 21260 Imotski</item>
    </derivirana_varijabla>
  </DomainObject.Predmet.StrankaListFormatedWithAdress>
  <DomainObject.Predmet.StrankaListFormatedWithAdressOIB>
    <izvorni_sadrzaj>
      <item>Dalibor Biško, OIB 47379449767, Bruna Bušića 46, 21260 Imotski</item>
    </izvorni_sadrzaj>
    <derivirana_varijabla naziv="DomainObject.Predmet.StrankaListFormatedWithAdressOIB_1">
      <item>Dalibor Biško, OIB 47379449767, Bruna Bušića 46, 21260 Imotski</item>
    </derivirana_varijabla>
  </DomainObject.Predmet.StrankaListFormatedWithAdressOIB>
  <DomainObject.Predmet.StrankaListNazivFormated>
    <izvorni_sadrzaj>
      <item>Dalibor Biško</item>
    </izvorni_sadrzaj>
    <derivirana_varijabla naziv="DomainObject.Predmet.StrankaListNazivFormated_1">
      <item>Dalibor Biško</item>
    </derivirana_varijabla>
  </DomainObject.Predmet.StrankaListNazivFormated>
  <DomainObject.Predmet.StrankaListNazivFormatedOIB>
    <izvorni_sadrzaj>
      <item>Dalibor Biško, OIB 47379449767</item>
    </izvorni_sadrzaj>
    <derivirana_varijabla naziv="DomainObject.Predmet.StrankaListNazivFormatedOIB_1">
      <item>Dalibor Biško, OIB 47379449767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prosinca 2015.</izvorni_sadrzaj>
    <derivirana_varijabla naziv="DomainObject.Datum_1">17.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Dalibor Biško</izvorni_sadrzaj>
    <derivirana_varijabla naziv="DomainObject.Predmet.StrankaIDrugi_1">Dalibor Biško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Dalibor Biško, OIB 47379449767, Bruna Bušića 46, 21260 Imotski</izvorni_sadrzaj>
    <derivirana_varijabla naziv="DomainObject.Predmet.StrankaIDrugiAdressOIB_1">Dalibor Biško, OIB 47379449767, Bruna Bušića 46, 21260 Imotski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Dalibor Biško</item>
    </izvorni_sadrzaj>
    <derivirana_varijabla naziv="DomainObject.Predmet.SudioniciListNaziv_1">
      <item>Dalibor Biško</item>
    </derivirana_varijabla>
  </DomainObject.Predmet.SudioniciListNaziv>
  <DomainObject.Predmet.SudioniciListAdressOIB>
    <izvorni_sadrzaj>
      <item>Dalibor Biško, OIB 47379449767, Bruna Bušića 46,21260 Imotski</item>
    </izvorni_sadrzaj>
    <derivirana_varijabla naziv="DomainObject.Predmet.SudioniciListAdressOIB_1">
      <item>Dalibor Biško, OIB 47379449767, Bruna Bušića 46,21260 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47379449767</item>
    </izvorni_sadrzaj>
    <derivirana_varijabla naziv="DomainObject.Predmet.SudioniciListNazivOIB_1">
      <item>, OIB 47379449767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61CBBB0-AAD8-4942-94C5-1973071F12A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419</properties:Words>
  <properties:Characters>2253</properties:Characters>
  <properties:Lines>56</properties:Lines>
  <properties:Paragraphs>23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2773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2015-12-16T10:42:00Z</dcterms:created>
  <dc:creator>nmarkovic</dc:creator>
  <cp:lastModifiedBy>Ana Golub Gruić</cp:lastModifiedBy>
  <cp:lastPrinted>2015-12-17T07:03:00Z</cp:lastPrinted>
  <dcterms:modified xmlns:xsi="http://www.w3.org/2001/XMLSchema-instance" xsi:type="dcterms:W3CDTF">2015-12-17T13:26:00Z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