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09"/>
      </w:tblGrid>
      <w:tr w:rsidR="00E3730C" w:rsidTr="00B47992">
        <w:tc>
          <w:tcPr>
            <w:tcW w:w="3109" w:type="dxa"/>
            <w:hideMark/>
          </w:tcPr>
          <w:p w:rsidR="00E3730C" w:rsidRDefault="00E3730C" w:rsidP="00B47992">
            <w:pPr>
              <w:jc w:val="center"/>
              <w:rPr>
                <w:lang w:eastAsia="en-US"/>
              </w:rPr>
            </w:pPr>
            <w:r>
              <w:rPr>
                <w:noProof/>
              </w:rPr>
              <w:drawing>
                <wp:inline distT="0" distB="0" distL="0" distR="0" wp14:anchorId="14F9E594" wp14:editId="51E92B7E">
                  <wp:extent cx="457200" cy="6127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a:noFill/>
                          </a:ln>
                        </pic:spPr>
                      </pic:pic>
                    </a:graphicData>
                  </a:graphic>
                </wp:inline>
              </w:drawing>
            </w:r>
          </w:p>
        </w:tc>
      </w:tr>
      <w:tr w:rsidR="00E3730C" w:rsidTr="00B47992">
        <w:tc>
          <w:tcPr>
            <w:tcW w:w="3109" w:type="dxa"/>
            <w:hideMark/>
          </w:tcPr>
          <w:p w:rsidR="00E3730C" w:rsidRDefault="00E3730C" w:rsidP="00B47992">
            <w:pPr>
              <w:keepNext/>
              <w:widowControl w:val="0"/>
              <w:autoSpaceDE w:val="0"/>
              <w:autoSpaceDN w:val="0"/>
              <w:adjustRightInd w:val="0"/>
              <w:spacing w:before="120"/>
              <w:jc w:val="center"/>
              <w:outlineLvl w:val="0"/>
            </w:pPr>
            <w:r>
              <w:t>Republika Hrvatska</w:t>
            </w:r>
          </w:p>
          <w:p w:rsidR="00E3730C" w:rsidRDefault="00E3730C" w:rsidP="00B47992">
            <w:pPr>
              <w:keepNext/>
              <w:widowControl w:val="0"/>
              <w:autoSpaceDE w:val="0"/>
              <w:autoSpaceDN w:val="0"/>
              <w:adjustRightInd w:val="0"/>
              <w:jc w:val="center"/>
              <w:outlineLvl w:val="0"/>
            </w:pPr>
            <w:r>
              <w:t>Općinski sud u Rijeci</w:t>
            </w:r>
          </w:p>
          <w:p w:rsidR="00E3730C" w:rsidRDefault="00E3730C" w:rsidP="00B47992">
            <w:pPr>
              <w:keepNext/>
              <w:widowControl w:val="0"/>
              <w:autoSpaceDE w:val="0"/>
              <w:autoSpaceDN w:val="0"/>
              <w:adjustRightInd w:val="0"/>
              <w:jc w:val="center"/>
              <w:outlineLvl w:val="0"/>
              <w:rPr>
                <w:rFonts w:eastAsiaTheme="minorHAnsi"/>
                <w:noProof/>
              </w:rPr>
            </w:pPr>
            <w:r>
              <w:rPr>
                <w:noProof/>
              </w:rPr>
              <w:t>Stalna služba u Malom Lošinju</w:t>
            </w:r>
          </w:p>
          <w:p w:rsidR="00E3730C" w:rsidRDefault="00E3730C" w:rsidP="00B47992">
            <w:pPr>
              <w:keepNext/>
              <w:widowControl w:val="0"/>
              <w:autoSpaceDE w:val="0"/>
              <w:autoSpaceDN w:val="0"/>
              <w:adjustRightInd w:val="0"/>
              <w:jc w:val="center"/>
              <w:outlineLvl w:val="0"/>
              <w:rPr>
                <w:noProof/>
              </w:rPr>
            </w:pPr>
            <w:r>
              <w:rPr>
                <w:noProof/>
              </w:rPr>
              <w:t>Riva Lošinjskih kapetana 14</w:t>
            </w:r>
          </w:p>
          <w:p w:rsidR="00E3730C" w:rsidRDefault="00E3730C" w:rsidP="00B47992">
            <w:pPr>
              <w:keepNext/>
              <w:widowControl w:val="0"/>
              <w:autoSpaceDE w:val="0"/>
              <w:autoSpaceDN w:val="0"/>
              <w:adjustRightInd w:val="0"/>
              <w:jc w:val="center"/>
              <w:outlineLvl w:val="0"/>
              <w:rPr>
                <w:noProof/>
              </w:rPr>
            </w:pPr>
            <w:r>
              <w:rPr>
                <w:noProof/>
              </w:rPr>
              <w:t>51550 Mali Lošinj</w:t>
            </w:r>
          </w:p>
        </w:tc>
      </w:tr>
    </w:tbl>
    <w:p w:rsidR="00C0203D" w:rsidRDefault="00E3730C" w:rsidP="006A2A62">
      <w:r>
        <w:tab/>
      </w:r>
      <w:r>
        <w:tab/>
      </w:r>
      <w:r>
        <w:tab/>
      </w:r>
      <w:r>
        <w:tab/>
      </w:r>
      <w:r>
        <w:tab/>
      </w:r>
      <w:r>
        <w:tab/>
      </w:r>
    </w:p>
    <w:p w:rsidR="00E3730C" w:rsidRPr="00945B1B" w:rsidRDefault="00E3730C" w:rsidP="006A2A62">
      <w:r>
        <w:tab/>
      </w:r>
      <w:r>
        <w:tab/>
        <w:t xml:space="preserve"> </w:t>
      </w:r>
    </w:p>
    <w:p w:rsidR="00C0203D" w:rsidRDefault="00A53C32" w:rsidP="008840EF">
      <w:pPr>
        <w:ind w:left="5652" w:firstLine="12"/>
      </w:pPr>
      <w:r>
        <w:t xml:space="preserve">        </w:t>
      </w:r>
      <w:r w:rsidR="008840EF">
        <w:t>Poslovni broj</w:t>
      </w:r>
      <w:r w:rsidR="005079B7">
        <w:t>:Z-</w:t>
      </w:r>
      <w:r w:rsidR="00F0143E">
        <w:t>12400/2019-4</w:t>
      </w:r>
    </w:p>
    <w:p w:rsidR="008840EF" w:rsidRDefault="008840EF" w:rsidP="008840EF">
      <w:pPr>
        <w:ind w:left="5652" w:firstLine="12"/>
      </w:pPr>
    </w:p>
    <w:p w:rsidR="008840EF" w:rsidRPr="00D174B0" w:rsidRDefault="008840EF" w:rsidP="008840EF">
      <w:pPr>
        <w:overflowPunct w:val="0"/>
        <w:autoSpaceDE w:val="0"/>
        <w:autoSpaceDN w:val="0"/>
        <w:adjustRightInd w:val="0"/>
        <w:jc w:val="center"/>
      </w:pPr>
      <w:r w:rsidRPr="00D174B0">
        <w:t>R E P U B L I K A  H R V A T S K A</w:t>
      </w:r>
    </w:p>
    <w:p w:rsidR="008840EF" w:rsidRPr="00D174B0" w:rsidRDefault="008840EF" w:rsidP="008840EF">
      <w:pPr>
        <w:overflowPunct w:val="0"/>
        <w:autoSpaceDE w:val="0"/>
        <w:autoSpaceDN w:val="0"/>
        <w:adjustRightInd w:val="0"/>
        <w:jc w:val="center"/>
      </w:pPr>
    </w:p>
    <w:p w:rsidR="008840EF" w:rsidRDefault="000B762F" w:rsidP="008840EF">
      <w:pPr>
        <w:overflowPunct w:val="0"/>
        <w:autoSpaceDE w:val="0"/>
        <w:autoSpaceDN w:val="0"/>
        <w:adjustRightInd w:val="0"/>
        <w:jc w:val="center"/>
      </w:pPr>
      <w:r>
        <w:t>R J E Š E N</w:t>
      </w:r>
      <w:r w:rsidR="008840EF" w:rsidRPr="00D174B0">
        <w:t>J E</w:t>
      </w:r>
    </w:p>
    <w:p w:rsidR="00C0203D" w:rsidRDefault="00C0203D" w:rsidP="008840EF">
      <w:pPr>
        <w:overflowPunct w:val="0"/>
        <w:autoSpaceDE w:val="0"/>
        <w:autoSpaceDN w:val="0"/>
        <w:adjustRightInd w:val="0"/>
        <w:jc w:val="center"/>
      </w:pPr>
    </w:p>
    <w:p w:rsidR="00C0203D" w:rsidRDefault="00C0203D" w:rsidP="008840EF">
      <w:pPr>
        <w:overflowPunct w:val="0"/>
        <w:autoSpaceDE w:val="0"/>
        <w:autoSpaceDN w:val="0"/>
        <w:adjustRightInd w:val="0"/>
        <w:jc w:val="center"/>
      </w:pPr>
    </w:p>
    <w:p w:rsidR="008840EF" w:rsidRPr="00D174B0" w:rsidRDefault="008840EF" w:rsidP="008840EF">
      <w:pPr>
        <w:overflowPunct w:val="0"/>
        <w:autoSpaceDE w:val="0"/>
        <w:autoSpaceDN w:val="0"/>
        <w:adjustRightInd w:val="0"/>
        <w:jc w:val="center"/>
      </w:pPr>
    </w:p>
    <w:p w:rsidR="004427BC" w:rsidRPr="003C6EA1" w:rsidRDefault="008840EF" w:rsidP="004427BC">
      <w:pPr>
        <w:pStyle w:val="Bezproreda"/>
        <w:jc w:val="both"/>
      </w:pPr>
      <w:r w:rsidRPr="00A527D2">
        <w:rPr>
          <w:rFonts w:eastAsia="Arial Unicode MS" w:cs="Tahoma"/>
        </w:rPr>
        <w:tab/>
      </w:r>
      <w:r w:rsidR="004427BC" w:rsidRPr="00DD71CA">
        <w:t>Općinski sud u Rijeci,</w:t>
      </w:r>
      <w:r w:rsidR="004427BC">
        <w:t xml:space="preserve"> (OIB:54566384631),</w:t>
      </w:r>
      <w:r w:rsidR="004427BC" w:rsidRPr="00DD71CA">
        <w:t xml:space="preserve"> Stalna služba u Malom Lošinju, po sucu Gordani Holer kao sucu pojedincu u </w:t>
      </w:r>
      <w:r w:rsidR="004427BC">
        <w:t xml:space="preserve">zemljišnoknjižnom postupku predlagatelja </w:t>
      </w:r>
      <w:r w:rsidR="00F0143E">
        <w:t>Dlačić Nedjeljka (OIB:79980846220) iz Orleca, Orlec 89</w:t>
      </w:r>
      <w:r w:rsidR="004427BC">
        <w:t xml:space="preserve">, </w:t>
      </w:r>
      <w:r w:rsidR="00BD184E">
        <w:t xml:space="preserve">zastupanog po </w:t>
      </w:r>
      <w:r w:rsidR="00F0143E">
        <w:t>punomoćnicima iz Zajedničkog odvjetničkog ureda Adela Budinić Kušeta iz Malog Lošinja</w:t>
      </w:r>
      <w:r w:rsidR="00BD184E">
        <w:t xml:space="preserve">, </w:t>
      </w:r>
      <w:r w:rsidR="004427BC">
        <w:t xml:space="preserve"> protiv protustranka</w:t>
      </w:r>
      <w:r w:rsidR="00BD184E">
        <w:t xml:space="preserve"> 1.</w:t>
      </w:r>
      <w:r w:rsidR="00F0143E">
        <w:t xml:space="preserve"> Petrinich Giovannia od Giovannia</w:t>
      </w:r>
      <w:r w:rsidR="00BD184E">
        <w:t>,</w:t>
      </w:r>
      <w:r w:rsidR="00F0143E">
        <w:t xml:space="preserve"> 2. Mužić Katice rođ. Petrinić, 3. Pinčić Antice rođ. Petrinić, 4. Petrinić Marije rođ. Petrinić, 5. Deželić Ivana, Loznati kbr.17, 6. Mužić Marije rođ. Jurasić ž. Antona, Orlec kbr.79, 7. Mužić Marija rođ. Jurasić, Orlec, 8. Jurasić Ivan pok. Antona, Orlec kbr. 85, 9. Jurasić Ljubica pok. Antona, Orlec kbr. 85, 10. Saganić Katica pok. Antona, Cres, 29. novembra 26, 11. Kučica Marija pok. Nikole, Cres, 12. Scaramucich Giovannia (OIB: 53762113695) iz Cresa, Melin V/14, 13. Petrinić Ivana pok. Antuna, Orlec kbr. 32, 14. Petrinić Ivana pok. Ivana, iz Nerezina, Mandalenska 2, 15. Petrinić Lina pok. Ivana, iz Nerezina, Mandalenska 2, 16. Damijenjević Marije, Cres, 17. Cuglianich Antonia, USA, 18. Cuglianich Giovannia, Trst, 19. Cuglianich Domenice, Italija, Padova, 20. Petrinić Margerite ud. Ivana, Orlec kbr.83, 21. Mužić Ivana, iz Cresa, Melin II/18, 22. Mužić Dinka iz Cresa, Melin II/18, 23. Kučić Marije (OIB:14481442400), iz Cresa, Drevenik 26, 24.</w:t>
      </w:r>
      <w:r w:rsidR="0058755F">
        <w:t xml:space="preserve">Kučić Lorete (OIB: 52031488652) iz Cresa, Jadranska obala 33, 25. Saganić Katice rođ. Jurasić, iz Cresa, Creskog statuta 26, 26. Opatić Ljubice rođ. Jurasić, iz </w:t>
      </w:r>
      <w:r w:rsidR="00F0143E">
        <w:t xml:space="preserve"> </w:t>
      </w:r>
      <w:r w:rsidR="0058755F">
        <w:t>Cresa, Melin II/5, 27. Jurasić Ljubomira pok. Ivana, Orlec 85, 28. Jurasić Marije pok. Ivana, Orlec kbr.85, 29. Deželić Antona (OIB:99113373175) iz Cresa, šetalište 20. travnja 20, 30. Mužić Ivana(OIB: 32647550720) iz Cresa, Melin II/18, 31. Mužić Dinka (OIB: 77730696424), iz Orleca, Orlec 86, 32. Dlačić Antuna (OIB: 08248568492) iz Rijeke, Pehlin 74/1,  33. Lekić Ani (OIB:03584037774) iz Nerezina, Vručić 1 a,</w:t>
      </w:r>
      <w:r w:rsidR="004427BC">
        <w:t xml:space="preserve"> radi otvaranja i provedbe pojedinačnog ispravnog postupka, </w:t>
      </w:r>
      <w:r w:rsidR="00D53FC1">
        <w:t>11. svibnja 2020.</w:t>
      </w:r>
    </w:p>
    <w:p w:rsidR="004427BC" w:rsidRPr="00A53C32" w:rsidRDefault="004427BC" w:rsidP="004427BC">
      <w:pPr>
        <w:pStyle w:val="Bezproreda"/>
        <w:jc w:val="both"/>
        <w:rPr>
          <w:rFonts w:eastAsia="Arial Unicode MS"/>
        </w:rPr>
      </w:pPr>
    </w:p>
    <w:p w:rsidR="008840EF" w:rsidRDefault="000B762F" w:rsidP="004427BC">
      <w:pPr>
        <w:pStyle w:val="Bezproreda"/>
        <w:jc w:val="center"/>
      </w:pPr>
      <w:r>
        <w:t xml:space="preserve">r j e š </w:t>
      </w:r>
      <w:r w:rsidR="006C7DFD">
        <w:t>i o  j e</w:t>
      </w:r>
    </w:p>
    <w:p w:rsidR="003D2452" w:rsidRPr="002E1E4B" w:rsidRDefault="003D2452" w:rsidP="008840EF">
      <w:pPr>
        <w:jc w:val="center"/>
      </w:pPr>
    </w:p>
    <w:p w:rsidR="005079B7" w:rsidRDefault="005551E9" w:rsidP="00041FB1">
      <w:pPr>
        <w:ind w:firstLine="705"/>
        <w:jc w:val="both"/>
      </w:pPr>
      <w:r>
        <w:t>1</w:t>
      </w:r>
      <w:r w:rsidR="00803B09">
        <w:t>.</w:t>
      </w:r>
      <w:r>
        <w:t xml:space="preserve"> </w:t>
      </w:r>
      <w:r w:rsidR="00041FB1">
        <w:t>P</w:t>
      </w:r>
      <w:r w:rsidR="00D97CA0">
        <w:t>okreće se i otvara pojedinačni ispravni postup</w:t>
      </w:r>
      <w:r w:rsidR="00041FB1">
        <w:t>a</w:t>
      </w:r>
      <w:r w:rsidR="00D97CA0">
        <w:t xml:space="preserve">k </w:t>
      </w:r>
      <w:r w:rsidR="00041FB1">
        <w:t>za nekretnin</w:t>
      </w:r>
      <w:r w:rsidR="00BD184E">
        <w:t>e</w:t>
      </w:r>
      <w:r w:rsidR="00041FB1">
        <w:t xml:space="preserve"> </w:t>
      </w:r>
      <w:r w:rsidR="004F0FF7">
        <w:t>k.č.br. 2754/23</w:t>
      </w:r>
      <w:r w:rsidR="00BD184E">
        <w:t xml:space="preserve"> pašnjak</w:t>
      </w:r>
      <w:r w:rsidR="00041FB1">
        <w:t>, upisan</w:t>
      </w:r>
      <w:r w:rsidR="002671D5">
        <w:t>e</w:t>
      </w:r>
      <w:r w:rsidR="00041FB1">
        <w:t xml:space="preserve"> u zk.ul. </w:t>
      </w:r>
      <w:r w:rsidR="004F0FF7">
        <w:t>1622</w:t>
      </w:r>
      <w:r w:rsidR="00041FB1">
        <w:t xml:space="preserve"> k.o. </w:t>
      </w:r>
      <w:r w:rsidR="004F0FF7">
        <w:t>Orlec i k.č.br. 2754/14 krš površine 25 m2, upisane u zk.ul. 1327 k.o. Orlec</w:t>
      </w:r>
      <w:r w:rsidR="00041FB1">
        <w:t>.</w:t>
      </w:r>
    </w:p>
    <w:p w:rsidR="00041FB1" w:rsidRDefault="00041FB1" w:rsidP="00041FB1">
      <w:pPr>
        <w:ind w:left="705"/>
        <w:jc w:val="both"/>
      </w:pPr>
    </w:p>
    <w:p w:rsidR="00041FB1" w:rsidRDefault="005551E9" w:rsidP="00041FB1">
      <w:pPr>
        <w:ind w:left="705"/>
        <w:jc w:val="both"/>
      </w:pPr>
      <w:r>
        <w:t>2</w:t>
      </w:r>
      <w:r w:rsidR="00803B09">
        <w:t>.</w:t>
      </w:r>
      <w:r>
        <w:t xml:space="preserve"> </w:t>
      </w:r>
      <w:r w:rsidR="00041FB1">
        <w:t xml:space="preserve">Općinski sud u Rijeci, Stalna služba u Malom Lošinju objavljuje sljedeći </w:t>
      </w:r>
    </w:p>
    <w:p w:rsidR="00041FB1" w:rsidRDefault="00041FB1" w:rsidP="00041FB1">
      <w:pPr>
        <w:ind w:left="705"/>
        <w:jc w:val="both"/>
      </w:pPr>
    </w:p>
    <w:p w:rsidR="00041FB1" w:rsidRDefault="00041FB1" w:rsidP="00041FB1">
      <w:pPr>
        <w:jc w:val="center"/>
      </w:pPr>
      <w:r>
        <w:t>OGLAS</w:t>
      </w:r>
    </w:p>
    <w:p w:rsidR="00A9703E" w:rsidRDefault="00A9703E" w:rsidP="005079B7">
      <w:pPr>
        <w:ind w:firstLine="705"/>
        <w:jc w:val="both"/>
      </w:pPr>
    </w:p>
    <w:p w:rsidR="00BD184E" w:rsidRDefault="00041FB1" w:rsidP="00BD184E">
      <w:pPr>
        <w:ind w:firstLine="705"/>
        <w:jc w:val="both"/>
      </w:pPr>
      <w:r>
        <w:tab/>
        <w:t xml:space="preserve">U zemljišnoknjižnoj stvari predlagatelja </w:t>
      </w:r>
      <w:r w:rsidR="004F0FF7">
        <w:t>Dlačić Nedjeljka (OIB:79980846220)</w:t>
      </w:r>
      <w:r>
        <w:t xml:space="preserve"> otvoren je i</w:t>
      </w:r>
      <w:r w:rsidR="004427BC">
        <w:t xml:space="preserve"> </w:t>
      </w:r>
      <w:r>
        <w:t>pokrenut pojedinačni ispravni postupak za nekretnin</w:t>
      </w:r>
      <w:r w:rsidR="004F0FF7">
        <w:t>e</w:t>
      </w:r>
      <w:r>
        <w:t xml:space="preserve">  </w:t>
      </w:r>
      <w:r w:rsidR="002671D5">
        <w:t xml:space="preserve">k.č.br. </w:t>
      </w:r>
      <w:r w:rsidR="004F0FF7">
        <w:t xml:space="preserve">2754/23 vrt upisana u zk.ul. 1622 k.o. Orlec i k.č.br.2754/14 krš površine 25 m2, </w:t>
      </w:r>
      <w:r w:rsidR="002671D5">
        <w:t xml:space="preserve">upisana u zk.ul. </w:t>
      </w:r>
      <w:r w:rsidR="004F0FF7">
        <w:t>1327 k.o. Orlec</w:t>
      </w:r>
      <w:r w:rsidR="002671D5">
        <w:t>.</w:t>
      </w:r>
    </w:p>
    <w:p w:rsidR="00041FB1" w:rsidRDefault="00041FB1" w:rsidP="00D23227">
      <w:pPr>
        <w:jc w:val="both"/>
      </w:pPr>
      <w:r>
        <w:tab/>
      </w:r>
    </w:p>
    <w:p w:rsidR="00041FB1" w:rsidRDefault="00041FB1" w:rsidP="00330F74">
      <w:pPr>
        <w:ind w:firstLine="705"/>
        <w:jc w:val="both"/>
      </w:pPr>
      <w:r>
        <w:tab/>
        <w:t>Ovim pojedinačnim ispravnim postupkom predlagatelj pre</w:t>
      </w:r>
      <w:r w:rsidR="00BD184E">
        <w:t>dlaže da se u pogledu nekretnin</w:t>
      </w:r>
      <w:r w:rsidR="002671D5">
        <w:t>e</w:t>
      </w:r>
      <w:r w:rsidR="00BD184E">
        <w:t xml:space="preserve">  </w:t>
      </w:r>
      <w:r w:rsidR="004F0FF7">
        <w:t>k.č.br. 2754/23 pašnjak, upisana u zk.ul. 1622 k.o. Orlec</w:t>
      </w:r>
      <w:r w:rsidR="002671D5">
        <w:t xml:space="preserve"> </w:t>
      </w:r>
      <w:r>
        <w:t>kao vlasništvo</w:t>
      </w:r>
      <w:r w:rsidR="004427BC">
        <w:t xml:space="preserve"> </w:t>
      </w:r>
      <w:r w:rsidR="004F0FF7">
        <w:t>Saganić Katice rođ. Jurasić</w:t>
      </w:r>
      <w:r w:rsidR="00330F74">
        <w:t>,</w:t>
      </w:r>
      <w:r w:rsidR="004F0FF7">
        <w:t xml:space="preserve"> Cres, Creskog statuta 26 u 1/3 dijela, Opatić Ljubice rođ. Jurasić, Cres, Melin II/5 u 1/3 dijela, Jurasić Ljubomira pok. Ivana, Orlec kbr.85 u 1/6 dijela, i Jurasić Marije pok. Ivana, Orlec kbr. 85 u 1/6 dijela i k.č.br. 2754/14 krš povr</w:t>
      </w:r>
      <w:r w:rsidR="00955F0B">
        <w:t>šine 25 m2</w:t>
      </w:r>
      <w:r w:rsidR="00DC73C1">
        <w:t xml:space="preserve"> upisna u zk.ul. 1327 k.o. Orlec kao vlasništvo Petrinich Giovannni od Giovannia u 30/720 dijela, Mužić Katica rođ. Petrinić u 7/1152 dijela, Pinčić Antica rođ. Petrinić u 7/1152 dijela, Petrinić Marija rođ. Petrinić u 7/1152 dijela, Deželić Ivan, Loznati kbr.17 u 12/1152 dijela, Mužić Marija rođ. Jurasić ž. Antona, Orlec kbr. 79 u 10/720 dijela, Mužić Marija rođ. Jurasić, Orlec u 10/720 dijela, Jurasić Ivan pok. Antona, Orlec kbr. 85 u 10/2880 dijela, Jurasić Ljubica pok. Antona, Orlec kbr.85, Saganić Katica pok. Antona, Cres, 29. novembra 26 u 10/2880 dijela, Kučica Marija pok. Nikole, Cres u 31/1152 dijela, Scaramucich Giovanni (OIB: 53762113695) Cres, Melin V/14 u 31/1152 dijela, Petrinić Ivan pok. Antuna, Orlec kbr. 32 u 1976/8640 dijela, Petrinić Ivan pok. Ivana, Nerezine, Mandalenska 2 u 247/8640 dijela, Petrinić Lino pok. Ivana, Nerezine, Mandalenska 2 u 247/8640 dijela, Damijanjević Marija, Cres u 7/1152 dijela, Cuglianich Antonio, USA u 7/1152 dijela, Cuglianich Giovanni, Trst u 7/1152 dijela, Cuglianich Domenica, Italija, Padova, u 7/1152 dijela, Petrinić Margerita ud. Ivana, Orlec kbr.83 u 293/720 dijela, Mužić Ivan , Cres, Melin II/18 u 494/25920 dijela, </w:t>
      </w:r>
      <w:r w:rsidR="00C81DC1">
        <w:t>Mužić Dinko, Cres Melin II/18</w:t>
      </w:r>
      <w:r w:rsidR="00DC73C1">
        <w:t xml:space="preserve"> </w:t>
      </w:r>
      <w:r w:rsidR="00C81DC1">
        <w:t xml:space="preserve"> u 494/25920 dijela, Kučica Marija, (OIB: 14481442400), Cres, Drevenik 26 u 31/3456 dijela, Scaramucich Giovanni (OIB: 53762113695) Cres, Melin V/14 u 31/3456 dijela, Kučica Loreta (OIB: 52031488652), Cres, Jadranska obala 33, Saganić Katica rođ. Jurasić, Cres, Creskog statuta 26 u 10/8640 dijela, Opatić Ljubica rođ. Jurasić, Cres, Melin II/5 u 10/8640 djela, Jurasić Ljubomir pok. Ivana , Orlec 85 u 10/17280 dijela, Juerasić marija pok. Ivana, Orlec 85 u 10/17280 dijela, Deželić Anton (OIB: 99113373175) Cres, šetalište 20. travnja 20 u 7/1152 dijela Mužić Ivan (OIB: 32647550720) Melin II 18, Cres u 247/25920 dijela, Mužić Dinko (OIB:77730696424), Orlec 86, Orlec u 247/25920 dijela, </w:t>
      </w:r>
      <w:r>
        <w:t>ispravi i provede upis prava vlasništva na njegovo ime u 1/1 dijela.</w:t>
      </w:r>
    </w:p>
    <w:p w:rsidR="00041FB1" w:rsidRDefault="00041FB1" w:rsidP="00D23227">
      <w:pPr>
        <w:jc w:val="both"/>
      </w:pPr>
    </w:p>
    <w:p w:rsidR="00041FB1" w:rsidRDefault="00041FB1" w:rsidP="00D23227">
      <w:pPr>
        <w:jc w:val="both"/>
      </w:pPr>
      <w:r>
        <w:tab/>
        <w:t xml:space="preserve">Pozivaju se sve osobe koje se protive da se zemljišnoknjižni uložak </w:t>
      </w:r>
      <w:r w:rsidR="005D5C50">
        <w:t>na predloženi način ispravi, koje smatraju da bi u zemljišnoknjižni uložak trebalo upisati nešto što nije predloženo ili da bi trebalo izmijeniti ili ispraviti neki upis da stave zemljišnoknjižnom sudu svoje prijave prijedloga za upis odnosno prigovore u roku od 30 dana od dana objave oglasa na e - oglasnoj ploči, jer će se nakon istoga provesti postupak i donijeti rješenje na temelju utvrđenih činjenica.</w:t>
      </w:r>
    </w:p>
    <w:p w:rsidR="005D5C50" w:rsidRDefault="005D5C50" w:rsidP="00D23227">
      <w:pPr>
        <w:jc w:val="both"/>
      </w:pPr>
      <w:r>
        <w:tab/>
        <w:t>Ako prijave i prigovori ne budu zaprimljeni, a stanje spisa i zemljišne knjige upućuju na opravdanost prijedloga, sud može donijeti odluku bez održavanja rasprave</w:t>
      </w:r>
    </w:p>
    <w:p w:rsidR="005D5C50" w:rsidRDefault="005D5C50" w:rsidP="00D23227">
      <w:pPr>
        <w:jc w:val="both"/>
      </w:pPr>
    </w:p>
    <w:p w:rsidR="005D5C50" w:rsidRDefault="005D5C50" w:rsidP="00D23227">
      <w:pPr>
        <w:jc w:val="both"/>
      </w:pPr>
      <w:r>
        <w:tab/>
      </w:r>
      <w:r w:rsidR="00803B09">
        <w:t xml:space="preserve">3. </w:t>
      </w:r>
      <w:r>
        <w:t xml:space="preserve">Rok za podnošenje prigovora ili prijava teče od </w:t>
      </w:r>
      <w:r w:rsidR="00D53FC1">
        <w:t>11. svibnja 2020.</w:t>
      </w:r>
      <w:r>
        <w:t xml:space="preserve"> te iznosi 30 (trideset) dana, odnosno ističe </w:t>
      </w:r>
      <w:r w:rsidR="00D53FC1">
        <w:t>12. lipnja 2020.</w:t>
      </w:r>
    </w:p>
    <w:p w:rsidR="005D5C50" w:rsidRDefault="005D5C50" w:rsidP="00D23227">
      <w:pPr>
        <w:jc w:val="both"/>
      </w:pPr>
    </w:p>
    <w:p w:rsidR="00A9703E" w:rsidRDefault="005D5C50" w:rsidP="00A455E3">
      <w:pPr>
        <w:jc w:val="both"/>
      </w:pPr>
      <w:r>
        <w:tab/>
      </w:r>
      <w:r w:rsidR="00803B09">
        <w:t xml:space="preserve">4. </w:t>
      </w:r>
      <w:r>
        <w:t xml:space="preserve">Određuje se zabilježba pokretanja i otvaranja pojedinačnog ispravnog postupka za </w:t>
      </w:r>
      <w:r w:rsidR="00330F74">
        <w:t>nekretnin</w:t>
      </w:r>
      <w:r w:rsidR="002671D5">
        <w:t>u</w:t>
      </w:r>
      <w:r w:rsidR="00330F74">
        <w:t xml:space="preserve">  k.č.br. </w:t>
      </w:r>
      <w:r w:rsidR="00C81DC1">
        <w:t>2754/23</w:t>
      </w:r>
      <w:r w:rsidR="002671D5">
        <w:t xml:space="preserve"> pašnjak, upisana u zk.ul. </w:t>
      </w:r>
      <w:r w:rsidR="00C81DC1">
        <w:t xml:space="preserve">1622 </w:t>
      </w:r>
      <w:r w:rsidR="002671D5">
        <w:t xml:space="preserve">k.o. </w:t>
      </w:r>
      <w:r w:rsidR="00C81DC1">
        <w:t>Orlec i k.č.br. 2754/14 krš površine 25 m2 upisana u zk.ul1327 k.o. Orlec</w:t>
      </w:r>
      <w:r w:rsidR="002671D5">
        <w:t xml:space="preserve">. </w:t>
      </w:r>
    </w:p>
    <w:p w:rsidR="00330F74" w:rsidRDefault="00330F74" w:rsidP="00A455E3">
      <w:pPr>
        <w:jc w:val="both"/>
      </w:pPr>
    </w:p>
    <w:p w:rsidR="00803B09" w:rsidRDefault="00803B09" w:rsidP="00A455E3">
      <w:pPr>
        <w:jc w:val="both"/>
      </w:pPr>
      <w:r>
        <w:lastRenderedPageBreak/>
        <w:tab/>
        <w:t>5. Provedba ovog rješenja povjerava se  zemljišnoknjižnom odjelu Općinskog suda u Rijeci, Stalna služba u Malom Lošinju.</w:t>
      </w:r>
    </w:p>
    <w:p w:rsidR="005079B7" w:rsidRDefault="005079B7" w:rsidP="005079B7">
      <w:pPr>
        <w:ind w:firstLine="705"/>
        <w:jc w:val="both"/>
      </w:pPr>
    </w:p>
    <w:p w:rsidR="008840EF" w:rsidRDefault="008840EF" w:rsidP="008840EF">
      <w:pPr>
        <w:ind w:firstLine="708"/>
        <w:jc w:val="center"/>
      </w:pPr>
      <w:r>
        <w:t xml:space="preserve">Mali Lošinj, </w:t>
      </w:r>
      <w:r w:rsidR="00D53FC1">
        <w:t>11. svibnja 2020.</w:t>
      </w:r>
    </w:p>
    <w:p w:rsidR="008840EF" w:rsidRDefault="008840EF" w:rsidP="008840EF"/>
    <w:p w:rsidR="008840EF" w:rsidRDefault="000B762F" w:rsidP="000B762F">
      <w:pPr>
        <w:pStyle w:val="Bezproreda"/>
        <w:ind w:left="3540" w:firstLine="708"/>
        <w:jc w:val="center"/>
      </w:pPr>
      <w:r>
        <w:t>S u d a c</w:t>
      </w:r>
    </w:p>
    <w:p w:rsidR="008840EF" w:rsidRDefault="00A53C32" w:rsidP="000B762F">
      <w:pPr>
        <w:pStyle w:val="Bezproreda"/>
        <w:ind w:left="3540" w:firstLine="708"/>
        <w:jc w:val="center"/>
      </w:pPr>
      <w:r>
        <w:t>Gordana Holer</w:t>
      </w:r>
      <w:r w:rsidR="00F17D0C">
        <w:t xml:space="preserve"> </w:t>
      </w:r>
    </w:p>
    <w:p w:rsidR="008840EF" w:rsidRDefault="008840EF" w:rsidP="008840EF"/>
    <w:p w:rsidR="002B1DA9" w:rsidRDefault="002B1DA9" w:rsidP="008840EF"/>
    <w:p w:rsidR="008840EF" w:rsidRDefault="008840EF" w:rsidP="008840EF">
      <w:pPr>
        <w:jc w:val="both"/>
      </w:pPr>
    </w:p>
    <w:p w:rsidR="00A455E3" w:rsidRPr="00E37C48" w:rsidRDefault="00916C40" w:rsidP="008840EF">
      <w:pPr>
        <w:jc w:val="both"/>
        <w:rPr>
          <w:b/>
        </w:rPr>
      </w:pPr>
      <w:r>
        <w:t>U</w:t>
      </w:r>
      <w:r w:rsidRPr="002E1E4B">
        <w:t>puta o pravnom lijeku</w:t>
      </w:r>
      <w:r w:rsidR="008840EF" w:rsidRPr="002E1E4B">
        <w:t>:</w:t>
      </w:r>
      <w:r w:rsidR="008840EF">
        <w:rPr>
          <w:b/>
        </w:rPr>
        <w:t xml:space="preserve"> </w:t>
      </w:r>
      <w:r w:rsidR="008840EF">
        <w:t xml:space="preserve">Protiv rješenja </w:t>
      </w:r>
      <w:r w:rsidR="00A455E3">
        <w:t>o otv</w:t>
      </w:r>
      <w:r w:rsidR="009C70A4">
        <w:t>aranju</w:t>
      </w:r>
      <w:r w:rsidR="00A455E3">
        <w:t xml:space="preserve"> p</w:t>
      </w:r>
      <w:r w:rsidR="009C70A4">
        <w:t xml:space="preserve">ojedinačnog </w:t>
      </w:r>
      <w:r w:rsidR="00A455E3">
        <w:t>i</w:t>
      </w:r>
      <w:r w:rsidR="009C70A4">
        <w:t xml:space="preserve">spravnog </w:t>
      </w:r>
      <w:r w:rsidR="00A455E3">
        <w:t>p</w:t>
      </w:r>
      <w:r w:rsidR="009C70A4">
        <w:t>ostupka</w:t>
      </w:r>
      <w:r w:rsidR="00A455E3">
        <w:t xml:space="preserve"> nije dopuštena posebna žalba</w:t>
      </w:r>
      <w:r w:rsidR="009C70A4">
        <w:t>.</w:t>
      </w:r>
      <w:r w:rsidR="005551E9">
        <w:t xml:space="preserve"> Osobe koje za to imaju pravni interes, svoja prava mogu ostvarivati u ispravnom postupku podnošenjem prijave ili prigovora u roku otvorenom za ispravak, odnosno u parnici pred sudom ili postupku pred drugim nadležnim tijelom, nakon što pojedinačni ispravni postupak bude zaključen.</w:t>
      </w:r>
    </w:p>
    <w:p w:rsidR="00A455E3" w:rsidRDefault="00A455E3" w:rsidP="008840EF">
      <w:pPr>
        <w:jc w:val="both"/>
      </w:pPr>
    </w:p>
    <w:p w:rsidR="008840EF" w:rsidRDefault="008840EF" w:rsidP="008840EF">
      <w:pPr>
        <w:jc w:val="both"/>
      </w:pPr>
    </w:p>
    <w:p w:rsidR="008840EF" w:rsidRDefault="008840EF" w:rsidP="000B762F">
      <w:pPr>
        <w:pStyle w:val="Bezproreda"/>
        <w:ind w:left="3540" w:firstLine="708"/>
        <w:jc w:val="center"/>
      </w:pPr>
      <w:r>
        <w:t>Za točnost otpravka-ovlašteni službenik</w:t>
      </w:r>
    </w:p>
    <w:p w:rsidR="008840EF" w:rsidRDefault="008840EF" w:rsidP="000B762F">
      <w:pPr>
        <w:pStyle w:val="Bezproreda"/>
        <w:ind w:left="3540" w:firstLine="708"/>
        <w:jc w:val="center"/>
      </w:pPr>
      <w:r>
        <w:t>Kristina Ivanić</w:t>
      </w:r>
    </w:p>
    <w:p w:rsidR="008840EF" w:rsidRDefault="008840EF" w:rsidP="000B762F">
      <w:pPr>
        <w:pStyle w:val="Bezproreda"/>
        <w:jc w:val="center"/>
      </w:pPr>
    </w:p>
    <w:p w:rsidR="008840EF" w:rsidRDefault="008840EF" w:rsidP="008840EF">
      <w:pPr>
        <w:jc w:val="both"/>
      </w:pPr>
    </w:p>
    <w:p w:rsidR="008840EF" w:rsidRDefault="00EE1AFF" w:rsidP="008840EF">
      <w:pPr>
        <w:jc w:val="both"/>
      </w:pPr>
      <w:r>
        <w:t>Dn:</w:t>
      </w:r>
    </w:p>
    <w:p w:rsidR="00EE1AFF" w:rsidRDefault="00EE1AFF" w:rsidP="00EE1AFF">
      <w:pPr>
        <w:pStyle w:val="Odlomakpopisa"/>
        <w:numPr>
          <w:ilvl w:val="0"/>
          <w:numId w:val="5"/>
        </w:numPr>
        <w:jc w:val="both"/>
      </w:pPr>
      <w:r>
        <w:t xml:space="preserve">Punomoćniku predlagatelja – </w:t>
      </w:r>
      <w:r w:rsidR="00C81DC1">
        <w:t>ZOU Adela Budinić Kušeta i Adrijana Antičević</w:t>
      </w:r>
    </w:p>
    <w:p w:rsidR="00BD79AE" w:rsidRDefault="00BD79AE" w:rsidP="00EE1AFF">
      <w:pPr>
        <w:pStyle w:val="Odlomakpopisa"/>
        <w:numPr>
          <w:ilvl w:val="0"/>
          <w:numId w:val="5"/>
        </w:numPr>
        <w:jc w:val="both"/>
      </w:pPr>
      <w:r>
        <w:t>E - oglasna ploča</w:t>
      </w:r>
    </w:p>
    <w:p w:rsidR="005551E9" w:rsidRDefault="005551E9" w:rsidP="00EE1AFF">
      <w:pPr>
        <w:pStyle w:val="Odlomakpopisa"/>
        <w:numPr>
          <w:ilvl w:val="0"/>
          <w:numId w:val="5"/>
        </w:numPr>
        <w:jc w:val="both"/>
      </w:pPr>
      <w:r>
        <w:t>Oglasna ploča suda</w:t>
      </w:r>
    </w:p>
    <w:p w:rsidR="005551E9" w:rsidRDefault="005551E9" w:rsidP="00EE1AFF">
      <w:pPr>
        <w:pStyle w:val="Odlomakpopisa"/>
        <w:numPr>
          <w:ilvl w:val="0"/>
          <w:numId w:val="5"/>
        </w:numPr>
        <w:jc w:val="both"/>
      </w:pPr>
      <w:r>
        <w:t xml:space="preserve">Državna geodetska uprava, Ispostava za katastar nekretnina </w:t>
      </w:r>
      <w:r w:rsidR="00C81DC1">
        <w:t>Cres</w:t>
      </w:r>
    </w:p>
    <w:p w:rsidR="00BD79AE" w:rsidRDefault="00BD79AE" w:rsidP="00EE1AFF">
      <w:pPr>
        <w:pStyle w:val="Odlomakpopisa"/>
        <w:numPr>
          <w:ilvl w:val="0"/>
          <w:numId w:val="5"/>
        </w:numPr>
        <w:jc w:val="both"/>
      </w:pPr>
      <w:r>
        <w:t xml:space="preserve">Oglasna ploča – </w:t>
      </w:r>
      <w:r w:rsidR="002671D5">
        <w:t xml:space="preserve">Mjesni odbor </w:t>
      </w:r>
      <w:r w:rsidR="00C81DC1">
        <w:t>Orlec</w:t>
      </w:r>
    </w:p>
    <w:p w:rsidR="00BD79AE" w:rsidRDefault="00BD79AE" w:rsidP="00EE1AFF">
      <w:pPr>
        <w:pStyle w:val="Odlomakpopisa"/>
        <w:numPr>
          <w:ilvl w:val="0"/>
          <w:numId w:val="5"/>
        </w:numPr>
        <w:jc w:val="both"/>
      </w:pPr>
      <w:r>
        <w:t>Zk odjel – putem ZIS-a</w:t>
      </w:r>
    </w:p>
    <w:p w:rsidR="004427BC" w:rsidRDefault="004427BC" w:rsidP="00EE1AFF">
      <w:pPr>
        <w:pStyle w:val="Odlomakpopisa"/>
        <w:numPr>
          <w:ilvl w:val="0"/>
          <w:numId w:val="5"/>
        </w:numPr>
        <w:jc w:val="both"/>
      </w:pPr>
      <w:r>
        <w:t xml:space="preserve">Protustranki- </w:t>
      </w:r>
      <w:r w:rsidR="00C81DC1">
        <w:t>Mužić Marija</w:t>
      </w:r>
    </w:p>
    <w:p w:rsidR="004427BC" w:rsidRDefault="004427BC" w:rsidP="00EE1AFF">
      <w:pPr>
        <w:pStyle w:val="Odlomakpopisa"/>
        <w:numPr>
          <w:ilvl w:val="0"/>
          <w:numId w:val="5"/>
        </w:numPr>
        <w:jc w:val="both"/>
      </w:pPr>
      <w:r>
        <w:t xml:space="preserve">Protustranki – </w:t>
      </w:r>
      <w:r w:rsidR="00C81DC1">
        <w:t>Dežlić Ivan</w:t>
      </w:r>
    </w:p>
    <w:p w:rsidR="004427BC" w:rsidRDefault="00D866B0" w:rsidP="00EE1AFF">
      <w:pPr>
        <w:pStyle w:val="Odlomakpopisa"/>
        <w:numPr>
          <w:ilvl w:val="0"/>
          <w:numId w:val="5"/>
        </w:numPr>
        <w:jc w:val="both"/>
      </w:pPr>
      <w:r>
        <w:t xml:space="preserve">Protustranki – </w:t>
      </w:r>
      <w:r w:rsidR="00C81DC1">
        <w:t xml:space="preserve">Jurasić Ivan </w:t>
      </w:r>
    </w:p>
    <w:p w:rsidR="00C81DC1" w:rsidRDefault="00C81DC1" w:rsidP="00EE1AFF">
      <w:pPr>
        <w:pStyle w:val="Odlomakpopisa"/>
        <w:numPr>
          <w:ilvl w:val="0"/>
          <w:numId w:val="5"/>
        </w:numPr>
        <w:jc w:val="both"/>
      </w:pPr>
      <w:r>
        <w:t>Protustranki – Jurasić Ljubica</w:t>
      </w:r>
    </w:p>
    <w:p w:rsidR="00C81DC1" w:rsidRDefault="00C81DC1" w:rsidP="00EE1AFF">
      <w:pPr>
        <w:pStyle w:val="Odlomakpopisa"/>
        <w:numPr>
          <w:ilvl w:val="0"/>
          <w:numId w:val="5"/>
        </w:numPr>
        <w:jc w:val="both"/>
      </w:pPr>
      <w:r>
        <w:t>Protustranki – Saganić Katica</w:t>
      </w:r>
    </w:p>
    <w:p w:rsidR="00C81DC1" w:rsidRDefault="00C81DC1" w:rsidP="00EE1AFF">
      <w:pPr>
        <w:pStyle w:val="Odlomakpopisa"/>
        <w:numPr>
          <w:ilvl w:val="0"/>
          <w:numId w:val="5"/>
        </w:numPr>
        <w:jc w:val="both"/>
      </w:pPr>
      <w:r>
        <w:t>Protustranki – Scaramucich Giovanni</w:t>
      </w:r>
    </w:p>
    <w:p w:rsidR="00C81DC1" w:rsidRDefault="00C81DC1" w:rsidP="00EE1AFF">
      <w:pPr>
        <w:pStyle w:val="Odlomakpopisa"/>
        <w:numPr>
          <w:ilvl w:val="0"/>
          <w:numId w:val="5"/>
        </w:numPr>
        <w:jc w:val="both"/>
      </w:pPr>
      <w:r>
        <w:t>Protustranki – Petrinić Ivan</w:t>
      </w:r>
    </w:p>
    <w:p w:rsidR="00C81DC1" w:rsidRDefault="00C81DC1" w:rsidP="00EE1AFF">
      <w:pPr>
        <w:pStyle w:val="Odlomakpopisa"/>
        <w:numPr>
          <w:ilvl w:val="0"/>
          <w:numId w:val="5"/>
        </w:numPr>
        <w:jc w:val="both"/>
      </w:pPr>
      <w:r>
        <w:t xml:space="preserve">Protustranki – Petrinić Ivan </w:t>
      </w:r>
    </w:p>
    <w:p w:rsidR="00C81DC1" w:rsidRDefault="00C81DC1" w:rsidP="00EE1AFF">
      <w:pPr>
        <w:pStyle w:val="Odlomakpopisa"/>
        <w:numPr>
          <w:ilvl w:val="0"/>
          <w:numId w:val="5"/>
        </w:numPr>
        <w:jc w:val="both"/>
      </w:pPr>
      <w:r>
        <w:t>Protustranki - Petrinić Lino</w:t>
      </w:r>
    </w:p>
    <w:p w:rsidR="00C81DC1" w:rsidRDefault="00F43F16" w:rsidP="00EE1AFF">
      <w:pPr>
        <w:pStyle w:val="Odlomakpopisa"/>
        <w:numPr>
          <w:ilvl w:val="0"/>
          <w:numId w:val="5"/>
        </w:numPr>
        <w:jc w:val="both"/>
      </w:pPr>
      <w:r>
        <w:t>Protustranki - Petrinić Margerita</w:t>
      </w:r>
    </w:p>
    <w:p w:rsidR="00F43F16" w:rsidRDefault="00F43F16" w:rsidP="00EE1AFF">
      <w:pPr>
        <w:pStyle w:val="Odlomakpopisa"/>
        <w:numPr>
          <w:ilvl w:val="0"/>
          <w:numId w:val="5"/>
        </w:numPr>
        <w:jc w:val="both"/>
      </w:pPr>
      <w:r>
        <w:t>Protustranki – Mužić Ivan</w:t>
      </w:r>
    </w:p>
    <w:p w:rsidR="00F43F16" w:rsidRDefault="00F43F16" w:rsidP="00EE1AFF">
      <w:pPr>
        <w:pStyle w:val="Odlomakpopisa"/>
        <w:numPr>
          <w:ilvl w:val="0"/>
          <w:numId w:val="5"/>
        </w:numPr>
        <w:jc w:val="both"/>
      </w:pPr>
      <w:r>
        <w:t>Protustranki – Mužić Dinko</w:t>
      </w:r>
    </w:p>
    <w:p w:rsidR="00F43F16" w:rsidRDefault="00F43F16" w:rsidP="00EE1AFF">
      <w:pPr>
        <w:pStyle w:val="Odlomakpopisa"/>
        <w:numPr>
          <w:ilvl w:val="0"/>
          <w:numId w:val="5"/>
        </w:numPr>
        <w:jc w:val="both"/>
      </w:pPr>
      <w:r>
        <w:t>Protustranki – Kučica Marija</w:t>
      </w:r>
    </w:p>
    <w:p w:rsidR="00F43F16" w:rsidRDefault="00F43F16" w:rsidP="00EE1AFF">
      <w:pPr>
        <w:pStyle w:val="Odlomakpopisa"/>
        <w:numPr>
          <w:ilvl w:val="0"/>
          <w:numId w:val="5"/>
        </w:numPr>
        <w:jc w:val="both"/>
      </w:pPr>
      <w:r>
        <w:t>Protustranki – Kučica Loreta</w:t>
      </w:r>
    </w:p>
    <w:p w:rsidR="00F43F16" w:rsidRDefault="00F43F16" w:rsidP="00EE1AFF">
      <w:pPr>
        <w:pStyle w:val="Odlomakpopisa"/>
        <w:numPr>
          <w:ilvl w:val="0"/>
          <w:numId w:val="5"/>
        </w:numPr>
        <w:jc w:val="both"/>
      </w:pPr>
      <w:r>
        <w:t>Protustranki – Opatić Ljubica</w:t>
      </w:r>
    </w:p>
    <w:p w:rsidR="00F43F16" w:rsidRDefault="00F43F16" w:rsidP="00EE1AFF">
      <w:pPr>
        <w:pStyle w:val="Odlomakpopisa"/>
        <w:numPr>
          <w:ilvl w:val="0"/>
          <w:numId w:val="5"/>
        </w:numPr>
        <w:jc w:val="both"/>
      </w:pPr>
      <w:r>
        <w:t>Protustranki – Jurasić Ljubomir</w:t>
      </w:r>
    </w:p>
    <w:p w:rsidR="00F43F16" w:rsidRDefault="00F43F16" w:rsidP="00EE1AFF">
      <w:pPr>
        <w:pStyle w:val="Odlomakpopisa"/>
        <w:numPr>
          <w:ilvl w:val="0"/>
          <w:numId w:val="5"/>
        </w:numPr>
        <w:jc w:val="both"/>
      </w:pPr>
      <w:r>
        <w:t>Protustranki – Jurasić Marija</w:t>
      </w:r>
    </w:p>
    <w:p w:rsidR="00F43F16" w:rsidRDefault="00F43F16" w:rsidP="00EE1AFF">
      <w:pPr>
        <w:pStyle w:val="Odlomakpopisa"/>
        <w:numPr>
          <w:ilvl w:val="0"/>
          <w:numId w:val="5"/>
        </w:numPr>
        <w:jc w:val="both"/>
      </w:pPr>
      <w:r>
        <w:t>Protustranki – Deželić Anton</w:t>
      </w:r>
    </w:p>
    <w:p w:rsidR="00F43F16" w:rsidRDefault="00F43F16" w:rsidP="00EE1AFF">
      <w:pPr>
        <w:pStyle w:val="Odlomakpopisa"/>
        <w:numPr>
          <w:ilvl w:val="0"/>
          <w:numId w:val="5"/>
        </w:numPr>
        <w:jc w:val="both"/>
      </w:pPr>
      <w:r>
        <w:t>Protustranki -  Dlačić Antun</w:t>
      </w:r>
    </w:p>
    <w:p w:rsidR="00F43F16" w:rsidRDefault="00F43F16" w:rsidP="00EE1AFF">
      <w:pPr>
        <w:pStyle w:val="Odlomakpopisa"/>
        <w:numPr>
          <w:ilvl w:val="0"/>
          <w:numId w:val="5"/>
        </w:numPr>
        <w:jc w:val="both"/>
      </w:pPr>
      <w:r>
        <w:t>Protustranki – Lekić Ani</w:t>
      </w:r>
    </w:p>
    <w:p w:rsidR="00F43F16" w:rsidRDefault="00F43F16" w:rsidP="00F43F16">
      <w:pPr>
        <w:jc w:val="both"/>
      </w:pPr>
    </w:p>
    <w:p w:rsidR="00D866B0" w:rsidRPr="00EE1AFF" w:rsidRDefault="00D866B0" w:rsidP="00D866B0">
      <w:pPr>
        <w:ind w:left="360"/>
        <w:jc w:val="both"/>
      </w:pPr>
      <w:bookmarkStart w:id="0" w:name="_GoBack"/>
      <w:bookmarkEnd w:id="0"/>
    </w:p>
    <w:sectPr w:rsidR="00D866B0" w:rsidRPr="00EE1AFF" w:rsidSect="000B762F">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BC0" w:rsidRDefault="00757BC0" w:rsidP="000B762F">
      <w:r>
        <w:separator/>
      </w:r>
    </w:p>
  </w:endnote>
  <w:endnote w:type="continuationSeparator" w:id="0">
    <w:p w:rsidR="00757BC0" w:rsidRDefault="00757BC0" w:rsidP="000B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56" w:rsidRDefault="00953C56">
    <w:pPr>
      <w:pStyle w:val="Podnoje"/>
      <w:jc w:val="center"/>
    </w:pPr>
  </w:p>
  <w:p w:rsidR="000B762F" w:rsidRDefault="000B762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BC0" w:rsidRDefault="00757BC0" w:rsidP="000B762F">
      <w:r>
        <w:separator/>
      </w:r>
    </w:p>
  </w:footnote>
  <w:footnote w:type="continuationSeparator" w:id="0">
    <w:p w:rsidR="00757BC0" w:rsidRDefault="00757BC0" w:rsidP="000B7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229571"/>
      <w:docPartObj>
        <w:docPartGallery w:val="Page Numbers (Top of Page)"/>
        <w:docPartUnique/>
      </w:docPartObj>
    </w:sdtPr>
    <w:sdtEndPr/>
    <w:sdtContent>
      <w:p w:rsidR="00953C56" w:rsidRDefault="00953C56">
        <w:pPr>
          <w:pStyle w:val="Zaglavlje"/>
          <w:jc w:val="center"/>
        </w:pPr>
        <w:r>
          <w:fldChar w:fldCharType="begin"/>
        </w:r>
        <w:r>
          <w:instrText>PAGE   \* MERGEFORMAT</w:instrText>
        </w:r>
        <w:r>
          <w:fldChar w:fldCharType="separate"/>
        </w:r>
        <w:r w:rsidR="00D53FC1">
          <w:rPr>
            <w:noProof/>
          </w:rPr>
          <w:t>3</w:t>
        </w:r>
        <w:r>
          <w:fldChar w:fldCharType="end"/>
        </w:r>
      </w:p>
    </w:sdtContent>
  </w:sdt>
  <w:p w:rsidR="000B762F" w:rsidRDefault="00953C56">
    <w:pPr>
      <w:pStyle w:val="Zaglavlje"/>
    </w:pPr>
    <w:r>
      <w:tab/>
    </w:r>
    <w:r>
      <w:tab/>
      <w:t xml:space="preserve">Poslovni </w:t>
    </w:r>
    <w:r w:rsidR="003C57A0">
      <w:t xml:space="preserve">broj: </w:t>
    </w:r>
    <w:r w:rsidR="006C7DFD">
      <w:t>Z-</w:t>
    </w:r>
    <w:r w:rsidR="00557500">
      <w:t>12400/2019-4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24E"/>
    <w:multiLevelType w:val="hybridMultilevel"/>
    <w:tmpl w:val="35CEAAFE"/>
    <w:lvl w:ilvl="0" w:tplc="646260A0">
      <w:numFmt w:val="bullet"/>
      <w:lvlText w:val="-"/>
      <w:lvlJc w:val="left"/>
      <w:pPr>
        <w:ind w:left="5316" w:hanging="360"/>
      </w:pPr>
      <w:rPr>
        <w:rFonts w:ascii="Times New Roman" w:eastAsiaTheme="minorHAnsi" w:hAnsi="Times New Roman" w:cs="Times New Roman" w:hint="default"/>
      </w:rPr>
    </w:lvl>
    <w:lvl w:ilvl="1" w:tplc="041A0003" w:tentative="1">
      <w:start w:val="1"/>
      <w:numFmt w:val="bullet"/>
      <w:lvlText w:val="o"/>
      <w:lvlJc w:val="left"/>
      <w:pPr>
        <w:ind w:left="6036" w:hanging="360"/>
      </w:pPr>
      <w:rPr>
        <w:rFonts w:ascii="Courier New" w:hAnsi="Courier New" w:cs="Courier New" w:hint="default"/>
      </w:rPr>
    </w:lvl>
    <w:lvl w:ilvl="2" w:tplc="041A0005" w:tentative="1">
      <w:start w:val="1"/>
      <w:numFmt w:val="bullet"/>
      <w:lvlText w:val=""/>
      <w:lvlJc w:val="left"/>
      <w:pPr>
        <w:ind w:left="6756" w:hanging="360"/>
      </w:pPr>
      <w:rPr>
        <w:rFonts w:ascii="Wingdings" w:hAnsi="Wingdings" w:hint="default"/>
      </w:rPr>
    </w:lvl>
    <w:lvl w:ilvl="3" w:tplc="041A0001" w:tentative="1">
      <w:start w:val="1"/>
      <w:numFmt w:val="bullet"/>
      <w:lvlText w:val=""/>
      <w:lvlJc w:val="left"/>
      <w:pPr>
        <w:ind w:left="7476" w:hanging="360"/>
      </w:pPr>
      <w:rPr>
        <w:rFonts w:ascii="Symbol" w:hAnsi="Symbol" w:hint="default"/>
      </w:rPr>
    </w:lvl>
    <w:lvl w:ilvl="4" w:tplc="041A0003" w:tentative="1">
      <w:start w:val="1"/>
      <w:numFmt w:val="bullet"/>
      <w:lvlText w:val="o"/>
      <w:lvlJc w:val="left"/>
      <w:pPr>
        <w:ind w:left="8196" w:hanging="360"/>
      </w:pPr>
      <w:rPr>
        <w:rFonts w:ascii="Courier New" w:hAnsi="Courier New" w:cs="Courier New" w:hint="default"/>
      </w:rPr>
    </w:lvl>
    <w:lvl w:ilvl="5" w:tplc="041A0005" w:tentative="1">
      <w:start w:val="1"/>
      <w:numFmt w:val="bullet"/>
      <w:lvlText w:val=""/>
      <w:lvlJc w:val="left"/>
      <w:pPr>
        <w:ind w:left="8916" w:hanging="360"/>
      </w:pPr>
      <w:rPr>
        <w:rFonts w:ascii="Wingdings" w:hAnsi="Wingdings" w:hint="default"/>
      </w:rPr>
    </w:lvl>
    <w:lvl w:ilvl="6" w:tplc="041A0001" w:tentative="1">
      <w:start w:val="1"/>
      <w:numFmt w:val="bullet"/>
      <w:lvlText w:val=""/>
      <w:lvlJc w:val="left"/>
      <w:pPr>
        <w:ind w:left="9636" w:hanging="360"/>
      </w:pPr>
      <w:rPr>
        <w:rFonts w:ascii="Symbol" w:hAnsi="Symbol" w:hint="default"/>
      </w:rPr>
    </w:lvl>
    <w:lvl w:ilvl="7" w:tplc="041A0003" w:tentative="1">
      <w:start w:val="1"/>
      <w:numFmt w:val="bullet"/>
      <w:lvlText w:val="o"/>
      <w:lvlJc w:val="left"/>
      <w:pPr>
        <w:ind w:left="10356" w:hanging="360"/>
      </w:pPr>
      <w:rPr>
        <w:rFonts w:ascii="Courier New" w:hAnsi="Courier New" w:cs="Courier New" w:hint="default"/>
      </w:rPr>
    </w:lvl>
    <w:lvl w:ilvl="8" w:tplc="041A0005" w:tentative="1">
      <w:start w:val="1"/>
      <w:numFmt w:val="bullet"/>
      <w:lvlText w:val=""/>
      <w:lvlJc w:val="left"/>
      <w:pPr>
        <w:ind w:left="11076" w:hanging="360"/>
      </w:pPr>
      <w:rPr>
        <w:rFonts w:ascii="Wingdings" w:hAnsi="Wingdings" w:hint="default"/>
      </w:rPr>
    </w:lvl>
  </w:abstractNum>
  <w:abstractNum w:abstractNumId="1" w15:restartNumberingAfterBreak="0">
    <w:nsid w:val="19A50BA3"/>
    <w:multiLevelType w:val="hybridMultilevel"/>
    <w:tmpl w:val="93440A32"/>
    <w:lvl w:ilvl="0" w:tplc="5B0C552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1F8B4C99"/>
    <w:multiLevelType w:val="hybridMultilevel"/>
    <w:tmpl w:val="9A58B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C04590"/>
    <w:multiLevelType w:val="hybridMultilevel"/>
    <w:tmpl w:val="5300822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68D62E95"/>
    <w:multiLevelType w:val="hybridMultilevel"/>
    <w:tmpl w:val="3C54E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AAB4352"/>
    <w:multiLevelType w:val="hybridMultilevel"/>
    <w:tmpl w:val="36AEF872"/>
    <w:lvl w:ilvl="0" w:tplc="F7B8FF6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62"/>
    <w:rsid w:val="000178C9"/>
    <w:rsid w:val="00023488"/>
    <w:rsid w:val="00041FB1"/>
    <w:rsid w:val="000749AB"/>
    <w:rsid w:val="000A5B63"/>
    <w:rsid w:val="000B762F"/>
    <w:rsid w:val="001251AA"/>
    <w:rsid w:val="0014219C"/>
    <w:rsid w:val="001E0988"/>
    <w:rsid w:val="0020248E"/>
    <w:rsid w:val="00250B5B"/>
    <w:rsid w:val="002671D5"/>
    <w:rsid w:val="002B1DA9"/>
    <w:rsid w:val="002C1144"/>
    <w:rsid w:val="002F0D24"/>
    <w:rsid w:val="002F6342"/>
    <w:rsid w:val="00314E46"/>
    <w:rsid w:val="00330F74"/>
    <w:rsid w:val="003C470F"/>
    <w:rsid w:val="003C57A0"/>
    <w:rsid w:val="003C6EA1"/>
    <w:rsid w:val="003D2452"/>
    <w:rsid w:val="004177AE"/>
    <w:rsid w:val="004427BC"/>
    <w:rsid w:val="004B16DE"/>
    <w:rsid w:val="004F0FF7"/>
    <w:rsid w:val="005079B7"/>
    <w:rsid w:val="005360AB"/>
    <w:rsid w:val="005551E9"/>
    <w:rsid w:val="00557500"/>
    <w:rsid w:val="0058755F"/>
    <w:rsid w:val="005C71D6"/>
    <w:rsid w:val="005D5C50"/>
    <w:rsid w:val="00625056"/>
    <w:rsid w:val="006A2A62"/>
    <w:rsid w:val="006C7DFD"/>
    <w:rsid w:val="006F35C1"/>
    <w:rsid w:val="00757BC0"/>
    <w:rsid w:val="007F48A6"/>
    <w:rsid w:val="00803B09"/>
    <w:rsid w:val="008052CB"/>
    <w:rsid w:val="008840EF"/>
    <w:rsid w:val="00916C40"/>
    <w:rsid w:val="00953C56"/>
    <w:rsid w:val="00955F0B"/>
    <w:rsid w:val="00971E89"/>
    <w:rsid w:val="009C70A4"/>
    <w:rsid w:val="00A021EE"/>
    <w:rsid w:val="00A10069"/>
    <w:rsid w:val="00A455E3"/>
    <w:rsid w:val="00A53C32"/>
    <w:rsid w:val="00A9703E"/>
    <w:rsid w:val="00AC202F"/>
    <w:rsid w:val="00AD3953"/>
    <w:rsid w:val="00B01250"/>
    <w:rsid w:val="00B12A62"/>
    <w:rsid w:val="00BD184E"/>
    <w:rsid w:val="00BD543E"/>
    <w:rsid w:val="00BD6022"/>
    <w:rsid w:val="00BD79AE"/>
    <w:rsid w:val="00C0203D"/>
    <w:rsid w:val="00C152AB"/>
    <w:rsid w:val="00C81DC1"/>
    <w:rsid w:val="00CA4B51"/>
    <w:rsid w:val="00D00678"/>
    <w:rsid w:val="00D15756"/>
    <w:rsid w:val="00D173FB"/>
    <w:rsid w:val="00D23227"/>
    <w:rsid w:val="00D43167"/>
    <w:rsid w:val="00D50E6B"/>
    <w:rsid w:val="00D53FC1"/>
    <w:rsid w:val="00D866B0"/>
    <w:rsid w:val="00D97CA0"/>
    <w:rsid w:val="00DC73C1"/>
    <w:rsid w:val="00E0406C"/>
    <w:rsid w:val="00E3730C"/>
    <w:rsid w:val="00E37C48"/>
    <w:rsid w:val="00E4656C"/>
    <w:rsid w:val="00EE1AFF"/>
    <w:rsid w:val="00EF46F8"/>
    <w:rsid w:val="00F0052E"/>
    <w:rsid w:val="00F0143E"/>
    <w:rsid w:val="00F17D0C"/>
    <w:rsid w:val="00F20979"/>
    <w:rsid w:val="00F43F16"/>
    <w:rsid w:val="00F770EB"/>
    <w:rsid w:val="00F9782A"/>
    <w:rsid w:val="00FA162E"/>
    <w:rsid w:val="00FD75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8242"/>
  <w15:docId w15:val="{2E015B0E-F256-4FD5-86FF-0BF55467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A6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A2A62"/>
    <w:pPr>
      <w:ind w:left="720"/>
      <w:contextualSpacing/>
    </w:pPr>
  </w:style>
  <w:style w:type="paragraph" w:customStyle="1" w:styleId="Poslovnibroj">
    <w:name w:val="Poslovni broj:"/>
    <w:basedOn w:val="Normal"/>
    <w:qFormat/>
    <w:rsid w:val="00E3730C"/>
    <w:pPr>
      <w:jc w:val="right"/>
    </w:pPr>
    <w:rPr>
      <w:rFonts w:eastAsiaTheme="minorHAnsi" w:cstheme="minorBidi"/>
      <w:color w:val="000000" w:themeColor="text1"/>
      <w:szCs w:val="22"/>
      <w:lang w:eastAsia="en-US"/>
    </w:rPr>
  </w:style>
  <w:style w:type="table" w:styleId="Reetkatablice">
    <w:name w:val="Table Grid"/>
    <w:basedOn w:val="Obinatablica"/>
    <w:uiPriority w:val="59"/>
    <w:rsid w:val="00E373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3730C"/>
    <w:rPr>
      <w:rFonts w:ascii="Tahoma" w:hAnsi="Tahoma" w:cs="Tahoma"/>
      <w:sz w:val="16"/>
      <w:szCs w:val="16"/>
    </w:rPr>
  </w:style>
  <w:style w:type="character" w:customStyle="1" w:styleId="TekstbaloniaChar">
    <w:name w:val="Tekst balončića Char"/>
    <w:basedOn w:val="Zadanifontodlomka"/>
    <w:link w:val="Tekstbalonia"/>
    <w:uiPriority w:val="99"/>
    <w:semiHidden/>
    <w:rsid w:val="00E3730C"/>
    <w:rPr>
      <w:rFonts w:ascii="Tahoma" w:eastAsia="Times New Roman" w:hAnsi="Tahoma" w:cs="Tahoma"/>
      <w:sz w:val="16"/>
      <w:szCs w:val="16"/>
      <w:lang w:eastAsia="hr-HR"/>
    </w:rPr>
  </w:style>
  <w:style w:type="paragraph" w:styleId="Bezproreda">
    <w:name w:val="No Spacing"/>
    <w:uiPriority w:val="1"/>
    <w:qFormat/>
    <w:rsid w:val="000B762F"/>
    <w:pPr>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B762F"/>
    <w:pPr>
      <w:tabs>
        <w:tab w:val="center" w:pos="4536"/>
        <w:tab w:val="right" w:pos="9072"/>
      </w:tabs>
    </w:pPr>
  </w:style>
  <w:style w:type="character" w:customStyle="1" w:styleId="ZaglavljeChar">
    <w:name w:val="Zaglavlje Char"/>
    <w:basedOn w:val="Zadanifontodlomka"/>
    <w:link w:val="Zaglavlje"/>
    <w:uiPriority w:val="99"/>
    <w:rsid w:val="000B762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B762F"/>
    <w:pPr>
      <w:tabs>
        <w:tab w:val="center" w:pos="4536"/>
        <w:tab w:val="right" w:pos="9072"/>
      </w:tabs>
    </w:pPr>
  </w:style>
  <w:style w:type="character" w:customStyle="1" w:styleId="PodnojeChar">
    <w:name w:val="Podnožje Char"/>
    <w:basedOn w:val="Zadanifontodlomka"/>
    <w:link w:val="Podnoje"/>
    <w:uiPriority w:val="99"/>
    <w:rsid w:val="000B762F"/>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Komin</dc:creator>
  <cp:lastModifiedBy>Kristina Ivanić</cp:lastModifiedBy>
  <cp:revision>2</cp:revision>
  <cp:lastPrinted>2020-02-03T12:21:00Z</cp:lastPrinted>
  <dcterms:created xsi:type="dcterms:W3CDTF">2020-05-11T05:48:00Z</dcterms:created>
  <dcterms:modified xsi:type="dcterms:W3CDTF">2020-05-11T05:48:00Z</dcterms:modified>
</cp:coreProperties>
</file>