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ContentType="application/vnd.openxmlformats-officedocument.customXmlProperties+xml" PartName="/customXml/itemProps1.xml"/>
  <Override ContentType="application/vnd.openxmlformats-officedocument.customXmlProperties+xml" PartName="/customXml/itemProps2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<Relationships xmlns="http://schemas.openxmlformats.org/package/2006/relationships"><Relationship Target="docProps/app.xml" Type="http://schemas.openxmlformats.org/officeDocument/2006/relationships/extended-properties" Id="rId3"/><Relationship Target="docProps/core.xml" Type="http://schemas.openxmlformats.org/package/2006/relationships/metadata/core-properties" Id="rId2"/><Relationship Target="word/document.xml" Type="http://schemas.openxmlformats.org/officeDocument/2006/relationships/officeDocument" Id="rId1"/><Relationship Target="docProps/custom.xml" Type="http://schemas.openxmlformats.org/officeDocument/2006/relationships/custom-properties" Id="rId4"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p w:rsidRPr="008062E3" w:rsidR="00E33D7F" w:rsidP="008A59E9" w:rsidRDefault="00E33D7F" w14:paraId="7E598BDF" w14:textId="77777777">
      <w:pPr>
        <w:pStyle w:val="Bezproreda"/>
        <w:jc w:val="both"/>
        <w15:collapsed w:val="false"/>
        <w:rPr>
          <w:rFonts w:ascii="Arial" w:hAnsi="Arial" w:cs="Arial"/>
          <w:sz w:val="24"/>
          <w:szCs w:val="24"/>
        </w:rPr>
      </w:pPr>
      <w:bookmarkStart w:name="_GoBack" w:id="0"/>
      <w:bookmarkEnd w:id="0"/>
    </w:p>
    <w:p w:rsidRPr="008062E3" w:rsidR="00E33D7F" w:rsidP="00794F44" w:rsidRDefault="00E33D7F" w14:paraId="4C57EDE3" w14:textId="77777777">
      <w:pPr>
        <w:pStyle w:val="Bezproreda"/>
        <w:jc w:val="center"/>
        <w:rPr>
          <w:rFonts w:ascii="Arial" w:hAnsi="Arial" w:cs="Arial"/>
          <w:sz w:val="24"/>
          <w:szCs w:val="24"/>
        </w:rPr>
      </w:pPr>
      <w:r w:rsidRPr="008062E3">
        <w:rPr>
          <w:rFonts w:ascii="Arial" w:hAnsi="Arial" w:cs="Arial"/>
          <w:sz w:val="24"/>
          <w:szCs w:val="24"/>
        </w:rPr>
        <w:t>Z A P I S N I K</w:t>
      </w:r>
    </w:p>
    <w:p w:rsidRPr="008062E3" w:rsidR="00AA30D5" w:rsidP="00794F44" w:rsidRDefault="00AA30D5" w14:paraId="644DEB50" w14:textId="77777777">
      <w:pPr>
        <w:pStyle w:val="Bezproreda"/>
        <w:jc w:val="center"/>
        <w:rPr>
          <w:rFonts w:ascii="Arial" w:hAnsi="Arial" w:cs="Arial"/>
          <w:sz w:val="24"/>
          <w:szCs w:val="24"/>
        </w:rPr>
      </w:pPr>
    </w:p>
    <w:p w:rsidRPr="008062E3" w:rsidR="00E33D7F" w:rsidP="00794F44" w:rsidRDefault="00E33D7F" w14:paraId="1C4951B4" w14:textId="77777777">
      <w:pPr>
        <w:pStyle w:val="Bezproreda"/>
        <w:jc w:val="center"/>
        <w:rPr>
          <w:rFonts w:ascii="Arial" w:hAnsi="Arial" w:cs="Arial"/>
          <w:sz w:val="24"/>
          <w:szCs w:val="24"/>
        </w:rPr>
      </w:pPr>
      <w:r w:rsidRPr="008062E3">
        <w:rPr>
          <w:rFonts w:ascii="Arial" w:hAnsi="Arial" w:cs="Arial"/>
          <w:sz w:val="24"/>
          <w:szCs w:val="24"/>
        </w:rPr>
        <w:t>od</w:t>
      </w:r>
      <w:r w:rsidRPr="008062E3" w:rsidR="00AA30D5">
        <w:rPr>
          <w:rFonts w:ascii="Arial" w:hAnsi="Arial" w:cs="Arial"/>
          <w:sz w:val="24"/>
          <w:szCs w:val="24"/>
        </w:rPr>
        <w:t xml:space="preserve"> </w:t>
      </w:r>
      <w:r w:rsidR="0045772B">
        <w:rPr>
          <w:rFonts w:ascii="Arial" w:hAnsi="Arial" w:cs="Arial"/>
          <w:sz w:val="24"/>
          <w:szCs w:val="24"/>
        </w:rPr>
        <w:t>22</w:t>
      </w:r>
      <w:r w:rsidRPr="008062E3" w:rsidR="00AA30D5">
        <w:rPr>
          <w:rFonts w:ascii="Arial" w:hAnsi="Arial" w:cs="Arial"/>
          <w:sz w:val="24"/>
          <w:szCs w:val="24"/>
        </w:rPr>
        <w:t xml:space="preserve">. </w:t>
      </w:r>
      <w:r w:rsidR="0045772B">
        <w:rPr>
          <w:rFonts w:ascii="Arial" w:hAnsi="Arial" w:cs="Arial"/>
          <w:sz w:val="24"/>
          <w:szCs w:val="24"/>
        </w:rPr>
        <w:t>studenog</w:t>
      </w:r>
      <w:r w:rsidRPr="008062E3">
        <w:rPr>
          <w:rFonts w:ascii="Arial" w:hAnsi="Arial" w:cs="Arial"/>
          <w:sz w:val="24"/>
          <w:szCs w:val="24"/>
        </w:rPr>
        <w:t xml:space="preserve"> 202</w:t>
      </w:r>
      <w:r w:rsidR="0045772B">
        <w:rPr>
          <w:rFonts w:ascii="Arial" w:hAnsi="Arial" w:cs="Arial"/>
          <w:sz w:val="24"/>
          <w:szCs w:val="24"/>
        </w:rPr>
        <w:t>3</w:t>
      </w:r>
      <w:r w:rsidRPr="008062E3">
        <w:rPr>
          <w:rFonts w:ascii="Arial" w:hAnsi="Arial" w:cs="Arial"/>
          <w:sz w:val="24"/>
          <w:szCs w:val="24"/>
        </w:rPr>
        <w:t>. godine</w:t>
      </w:r>
    </w:p>
    <w:p w:rsidRPr="008062E3" w:rsidR="00E33D7F" w:rsidP="008A59E9" w:rsidRDefault="00E33D7F" w14:paraId="43D0209C" w14:textId="77777777">
      <w:pPr>
        <w:pStyle w:val="Bezproreda"/>
        <w:jc w:val="both"/>
        <w:rPr>
          <w:rFonts w:ascii="Arial" w:hAnsi="Arial" w:cs="Arial"/>
          <w:sz w:val="24"/>
          <w:szCs w:val="24"/>
        </w:rPr>
      </w:pPr>
    </w:p>
    <w:p w:rsidRPr="008062E3" w:rsidR="00E33D7F" w:rsidP="00794F44" w:rsidRDefault="00716186" w14:paraId="227FDFAF" w14:textId="5673CC1D">
      <w:pPr>
        <w:pStyle w:val="Bezproreda"/>
        <w:ind w:firstLine="708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s</w:t>
      </w:r>
      <w:r w:rsidRPr="008062E3" w:rsidR="00E33D7F">
        <w:rPr>
          <w:rFonts w:ascii="Arial" w:hAnsi="Arial" w:cs="Arial"/>
          <w:sz w:val="24"/>
          <w:szCs w:val="24"/>
        </w:rPr>
        <w:t>astavljen kod Trgovačkog suda u Zagrebu, Stalna služba</w:t>
      </w:r>
      <w:r w:rsidR="00416709">
        <w:rPr>
          <w:rFonts w:ascii="Arial" w:hAnsi="Arial" w:cs="Arial"/>
          <w:sz w:val="24"/>
          <w:szCs w:val="24"/>
        </w:rPr>
        <w:t xml:space="preserve"> u Karlovcu</w:t>
      </w:r>
      <w:r w:rsidRPr="008062E3" w:rsidR="00E33D7F">
        <w:rPr>
          <w:rFonts w:ascii="Arial" w:hAnsi="Arial" w:cs="Arial"/>
          <w:sz w:val="24"/>
          <w:szCs w:val="24"/>
        </w:rPr>
        <w:t xml:space="preserve">, o održanom ročištu radi sklapanja predstečajne nagodbe nad dužnikom </w:t>
      </w:r>
      <w:r w:rsidRPr="00716186">
        <w:rPr>
          <w:rFonts w:ascii="Arial" w:hAnsi="Arial" w:cs="Arial"/>
          <w:sz w:val="24"/>
          <w:szCs w:val="24"/>
        </w:rPr>
        <w:t>MIJ</w:t>
      </w:r>
      <w:r w:rsidR="001E3C09">
        <w:rPr>
          <w:rFonts w:ascii="Arial" w:hAnsi="Arial" w:cs="Arial"/>
          <w:sz w:val="24"/>
          <w:szCs w:val="24"/>
        </w:rPr>
        <w:t>OM</w:t>
      </w:r>
      <w:r w:rsidRPr="00716186">
        <w:rPr>
          <w:rFonts w:ascii="Arial" w:hAnsi="Arial" w:cs="Arial"/>
          <w:sz w:val="24"/>
          <w:szCs w:val="24"/>
        </w:rPr>
        <w:t xml:space="preserve"> STIPIĆ</w:t>
      </w:r>
      <w:r w:rsidR="001E3C09">
        <w:rPr>
          <w:rFonts w:ascii="Arial" w:hAnsi="Arial" w:cs="Arial"/>
          <w:sz w:val="24"/>
          <w:szCs w:val="24"/>
        </w:rPr>
        <w:t>EM</w:t>
      </w:r>
      <w:r w:rsidRPr="00716186">
        <w:rPr>
          <w:rFonts w:ascii="Arial" w:hAnsi="Arial" w:cs="Arial"/>
          <w:sz w:val="24"/>
          <w:szCs w:val="24"/>
        </w:rPr>
        <w:t>, vlasnik</w:t>
      </w:r>
      <w:r w:rsidR="001E3C09">
        <w:rPr>
          <w:rFonts w:ascii="Arial" w:hAnsi="Arial" w:cs="Arial"/>
          <w:sz w:val="24"/>
          <w:szCs w:val="24"/>
        </w:rPr>
        <w:t>om</w:t>
      </w:r>
      <w:r w:rsidRPr="00716186">
        <w:rPr>
          <w:rFonts w:ascii="Arial" w:hAnsi="Arial" w:cs="Arial"/>
          <w:sz w:val="24"/>
          <w:szCs w:val="24"/>
        </w:rPr>
        <w:t xml:space="preserve"> obrta "Građevinarstvo", Zagreb, Domjanićeva 3, OIB 89894895310, kojeg zastupa punomoćnik Igor Radelić, odvjetnik iz Zagreba, Dragutina Domjanića 3</w:t>
      </w:r>
    </w:p>
    <w:p w:rsidRPr="008062E3" w:rsidR="00E33D7F" w:rsidP="008A59E9" w:rsidRDefault="00E33D7F" w14:paraId="1EB4FC57" w14:textId="77777777">
      <w:pPr>
        <w:pStyle w:val="Bezproreda"/>
        <w:jc w:val="both"/>
        <w:rPr>
          <w:rFonts w:ascii="Arial" w:hAnsi="Arial" w:cs="Arial"/>
          <w:sz w:val="24"/>
          <w:szCs w:val="24"/>
        </w:rPr>
      </w:pPr>
    </w:p>
    <w:p w:rsidRPr="008062E3" w:rsidR="00E33D7F" w:rsidP="008A59E9" w:rsidRDefault="00E33D7F" w14:paraId="20415F30" w14:textId="77777777">
      <w:pPr>
        <w:pStyle w:val="Bezproreda"/>
        <w:jc w:val="both"/>
        <w:rPr>
          <w:rFonts w:ascii="Arial" w:hAnsi="Arial" w:cs="Arial"/>
          <w:sz w:val="24"/>
          <w:szCs w:val="24"/>
        </w:rPr>
      </w:pPr>
      <w:r w:rsidRPr="008062E3">
        <w:rPr>
          <w:rFonts w:ascii="Arial" w:hAnsi="Arial" w:cs="Arial"/>
          <w:sz w:val="24"/>
          <w:szCs w:val="24"/>
        </w:rPr>
        <w:t xml:space="preserve">NAZOČNI OD SUDA: </w:t>
      </w:r>
    </w:p>
    <w:p w:rsidRPr="008062E3" w:rsidR="00E33D7F" w:rsidP="008A59E9" w:rsidRDefault="00236C0C" w14:paraId="06ED7627" w14:textId="77777777">
      <w:pPr>
        <w:pStyle w:val="Bezproreda"/>
        <w:jc w:val="both"/>
        <w:rPr>
          <w:rFonts w:ascii="Arial" w:hAnsi="Arial" w:cs="Arial"/>
          <w:sz w:val="24"/>
          <w:szCs w:val="24"/>
        </w:rPr>
      </w:pPr>
      <w:r w:rsidRPr="008062E3">
        <w:rPr>
          <w:rFonts w:ascii="Arial" w:hAnsi="Arial" w:cs="Arial"/>
          <w:sz w:val="24"/>
          <w:szCs w:val="24"/>
        </w:rPr>
        <w:t>Suzana Ivanović</w:t>
      </w:r>
      <w:r w:rsidRPr="008062E3" w:rsidR="00E33D7F">
        <w:rPr>
          <w:rFonts w:ascii="Arial" w:hAnsi="Arial" w:cs="Arial"/>
          <w:sz w:val="24"/>
          <w:szCs w:val="24"/>
        </w:rPr>
        <w:t xml:space="preserve"> - stečajni sudac</w:t>
      </w:r>
    </w:p>
    <w:p w:rsidRPr="008062E3" w:rsidR="00E33D7F" w:rsidP="008A59E9" w:rsidRDefault="00697E0A" w14:paraId="5EDA751B" w14:textId="787DA116">
      <w:pPr>
        <w:pStyle w:val="Bezproreda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Marina Markić</w:t>
      </w:r>
      <w:r w:rsidRPr="008062E3" w:rsidR="00E33D7F">
        <w:rPr>
          <w:rFonts w:ascii="Arial" w:hAnsi="Arial" w:cs="Arial"/>
          <w:sz w:val="24"/>
          <w:szCs w:val="24"/>
        </w:rPr>
        <w:t xml:space="preserve"> – zapisničar</w:t>
      </w:r>
    </w:p>
    <w:p w:rsidRPr="008062E3" w:rsidR="00E33D7F" w:rsidP="008A59E9" w:rsidRDefault="00E33D7F" w14:paraId="7DCB7CD3" w14:textId="77777777">
      <w:pPr>
        <w:pStyle w:val="Bezproreda"/>
        <w:jc w:val="both"/>
        <w:rPr>
          <w:rFonts w:ascii="Arial" w:hAnsi="Arial" w:cs="Arial"/>
          <w:sz w:val="24"/>
          <w:szCs w:val="24"/>
        </w:rPr>
      </w:pPr>
    </w:p>
    <w:p w:rsidRPr="008062E3" w:rsidR="00E33D7F" w:rsidP="008A59E9" w:rsidRDefault="00E33D7F" w14:paraId="028099B3" w14:textId="77777777">
      <w:pPr>
        <w:pStyle w:val="Bezproreda"/>
        <w:jc w:val="both"/>
        <w:rPr>
          <w:rFonts w:ascii="Arial" w:hAnsi="Arial" w:cs="Arial"/>
          <w:sz w:val="24"/>
          <w:szCs w:val="24"/>
        </w:rPr>
      </w:pPr>
      <w:r w:rsidRPr="008062E3">
        <w:rPr>
          <w:rFonts w:ascii="Arial" w:hAnsi="Arial" w:cs="Arial"/>
          <w:sz w:val="24"/>
          <w:szCs w:val="24"/>
        </w:rPr>
        <w:t xml:space="preserve">Ročište je javno. </w:t>
      </w:r>
    </w:p>
    <w:p w:rsidRPr="008062E3" w:rsidR="00E33D7F" w:rsidP="008A59E9" w:rsidRDefault="00E33D7F" w14:paraId="1A952300" w14:textId="77777777">
      <w:pPr>
        <w:pStyle w:val="Bezproreda"/>
        <w:jc w:val="both"/>
        <w:rPr>
          <w:rFonts w:ascii="Arial" w:hAnsi="Arial" w:cs="Arial"/>
          <w:sz w:val="24"/>
          <w:szCs w:val="24"/>
        </w:rPr>
      </w:pPr>
      <w:r w:rsidRPr="008062E3">
        <w:rPr>
          <w:rFonts w:ascii="Arial" w:hAnsi="Arial" w:cs="Arial"/>
          <w:sz w:val="24"/>
          <w:szCs w:val="24"/>
        </w:rPr>
        <w:t xml:space="preserve">Započeto u </w:t>
      </w:r>
      <w:r w:rsidR="00F96E5D">
        <w:rPr>
          <w:rFonts w:ascii="Arial" w:hAnsi="Arial" w:cs="Arial"/>
          <w:sz w:val="24"/>
          <w:szCs w:val="24"/>
        </w:rPr>
        <w:t>10</w:t>
      </w:r>
      <w:r w:rsidRPr="008062E3" w:rsidR="00AA30D5">
        <w:rPr>
          <w:rFonts w:ascii="Arial" w:hAnsi="Arial" w:cs="Arial"/>
          <w:sz w:val="24"/>
          <w:szCs w:val="24"/>
        </w:rPr>
        <w:t>,00 sati</w:t>
      </w:r>
    </w:p>
    <w:p w:rsidRPr="008062E3" w:rsidR="00E33D7F" w:rsidP="008A59E9" w:rsidRDefault="00E33D7F" w14:paraId="666C689A" w14:textId="77777777">
      <w:pPr>
        <w:pStyle w:val="Bezproreda"/>
        <w:jc w:val="both"/>
        <w:rPr>
          <w:rFonts w:ascii="Arial" w:hAnsi="Arial" w:cs="Arial"/>
          <w:sz w:val="24"/>
          <w:szCs w:val="24"/>
        </w:rPr>
      </w:pPr>
      <w:r w:rsidRPr="008062E3">
        <w:rPr>
          <w:rFonts w:ascii="Arial" w:hAnsi="Arial" w:cs="Arial"/>
          <w:sz w:val="24"/>
          <w:szCs w:val="24"/>
        </w:rPr>
        <w:t xml:space="preserve">Utvrđuje se da su pristupili: </w:t>
      </w:r>
    </w:p>
    <w:p w:rsidRPr="008062E3" w:rsidR="00236C0C" w:rsidP="008A59E9" w:rsidRDefault="00236C0C" w14:paraId="67F5D63A" w14:textId="77777777">
      <w:pPr>
        <w:pStyle w:val="Bezproreda"/>
        <w:jc w:val="both"/>
        <w:rPr>
          <w:rFonts w:ascii="Arial" w:hAnsi="Arial" w:cs="Arial"/>
          <w:sz w:val="24"/>
          <w:szCs w:val="24"/>
        </w:rPr>
      </w:pPr>
    </w:p>
    <w:p w:rsidRPr="008062E3" w:rsidR="00236C0C" w:rsidP="008A59E9" w:rsidRDefault="00E33D7F" w14:paraId="5D2859B1" w14:textId="7FA5401A">
      <w:pPr>
        <w:pStyle w:val="Bezproreda"/>
        <w:jc w:val="both"/>
        <w:rPr>
          <w:rFonts w:ascii="Arial" w:hAnsi="Arial" w:cs="Arial"/>
          <w:sz w:val="24"/>
          <w:szCs w:val="24"/>
        </w:rPr>
      </w:pPr>
      <w:r w:rsidRPr="008062E3">
        <w:rPr>
          <w:rFonts w:ascii="Arial" w:hAnsi="Arial" w:cs="Arial"/>
          <w:sz w:val="24"/>
          <w:szCs w:val="24"/>
        </w:rPr>
        <w:t xml:space="preserve">Za dužnika – </w:t>
      </w:r>
      <w:r w:rsidR="00275D6B">
        <w:rPr>
          <w:rFonts w:ascii="Arial" w:hAnsi="Arial" w:cs="Arial"/>
          <w:sz w:val="24"/>
          <w:szCs w:val="24"/>
        </w:rPr>
        <w:t>osobno Mijo Stipić</w:t>
      </w:r>
    </w:p>
    <w:p w:rsidRPr="008062E3" w:rsidR="00236C0C" w:rsidP="008A59E9" w:rsidRDefault="00236C0C" w14:paraId="7005C758" w14:textId="77777777">
      <w:pPr>
        <w:pStyle w:val="Bezproreda"/>
        <w:jc w:val="both"/>
        <w:rPr>
          <w:rFonts w:ascii="Arial" w:hAnsi="Arial" w:cs="Arial"/>
          <w:sz w:val="24"/>
          <w:szCs w:val="24"/>
        </w:rPr>
      </w:pPr>
    </w:p>
    <w:p w:rsidRPr="008062E3" w:rsidR="00FA2F36" w:rsidP="008A59E9" w:rsidRDefault="00E33D7F" w14:paraId="28BD7853" w14:textId="77777777">
      <w:pPr>
        <w:pStyle w:val="Bezproreda"/>
        <w:jc w:val="both"/>
        <w:rPr>
          <w:rFonts w:ascii="Arial" w:hAnsi="Arial" w:cs="Arial"/>
          <w:sz w:val="24"/>
          <w:szCs w:val="24"/>
        </w:rPr>
      </w:pPr>
      <w:r w:rsidRPr="008062E3">
        <w:rPr>
          <w:rFonts w:ascii="Arial" w:hAnsi="Arial" w:cs="Arial"/>
          <w:sz w:val="24"/>
          <w:szCs w:val="24"/>
        </w:rPr>
        <w:t>Za vjerovnike:</w:t>
      </w:r>
    </w:p>
    <w:tbl>
      <w:tblPr>
        <w:tblW w:w="10045" w:type="dxa"/>
        <w:tblLook w:firstRow="1" w:lastRow="0" w:firstColumn="1" w:lastColumn="0" w:noHBand="0" w:noVBand="1" w:val="04A0"/>
      </w:tblPr>
      <w:tblGrid>
        <w:gridCol w:w="10045"/>
      </w:tblGrid>
      <w:tr w:rsidRPr="00FA2F36" w:rsidR="00FA2F36" w:rsidTr="00F910D7" w14:paraId="19ECE673" w14:textId="77777777">
        <w:trPr>
          <w:trHeight w:val="371"/>
        </w:trPr>
        <w:tc>
          <w:tcPr>
            <w:tcW w:w="10045" w:type="dxa"/>
            <w:noWrap/>
            <w:vAlign w:val="center"/>
          </w:tcPr>
          <w:p w:rsidRPr="00804247" w:rsidR="00FA2F36" w:rsidP="00804247" w:rsidRDefault="00FA2F36" w14:paraId="07BDDDA6" w14:textId="209FC4BB">
            <w:pPr>
              <w:pStyle w:val="Bezproreda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Pr="00FA2F36" w:rsidR="00FA2F36" w:rsidTr="00F910D7" w14:paraId="4280E9CD" w14:textId="77777777">
        <w:trPr>
          <w:trHeight w:val="371"/>
        </w:trPr>
        <w:tc>
          <w:tcPr>
            <w:tcW w:w="10045" w:type="dxa"/>
            <w:noWrap/>
            <w:vAlign w:val="center"/>
          </w:tcPr>
          <w:p w:rsidRPr="00804247" w:rsidR="00FA2F36" w:rsidP="00804247" w:rsidRDefault="00FA2F36" w14:paraId="305185A5" w14:textId="2C4B0D68">
            <w:pPr>
              <w:pStyle w:val="Bezproreda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Pr="00FA2F36" w:rsidR="00FA2F36" w:rsidTr="00F910D7" w14:paraId="2B958C95" w14:textId="77777777">
        <w:trPr>
          <w:trHeight w:val="371"/>
        </w:trPr>
        <w:tc>
          <w:tcPr>
            <w:tcW w:w="10045" w:type="dxa"/>
            <w:noWrap/>
            <w:vAlign w:val="center"/>
          </w:tcPr>
          <w:p w:rsidRPr="00804247" w:rsidR="00FA2F36" w:rsidP="00804247" w:rsidRDefault="00FA2F36" w14:paraId="669635A9" w14:textId="564E0F98">
            <w:pPr>
              <w:pStyle w:val="Bezproreda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Pr="00FA2F36" w:rsidR="00FA2F36" w:rsidTr="00F910D7" w14:paraId="40B3EBB4" w14:textId="77777777">
        <w:trPr>
          <w:trHeight w:val="371"/>
        </w:trPr>
        <w:tc>
          <w:tcPr>
            <w:tcW w:w="10045" w:type="dxa"/>
            <w:noWrap/>
            <w:vAlign w:val="center"/>
          </w:tcPr>
          <w:p w:rsidRPr="00804247" w:rsidR="00FA2F36" w:rsidP="00EE7F7B" w:rsidRDefault="00A70BD8" w14:paraId="233EF118" w14:textId="2737CAB9">
            <w:pPr>
              <w:pStyle w:val="Bezproreda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</w:t>
            </w:r>
            <w:r w:rsidRPr="00804247" w:rsidR="00FA2F36">
              <w:rPr>
                <w:rFonts w:ascii="Arial" w:hAnsi="Arial" w:cs="Arial"/>
                <w:sz w:val="24"/>
                <w:szCs w:val="24"/>
              </w:rPr>
              <w:t>. Ankica Stipić</w:t>
            </w:r>
            <w:r w:rsidRPr="00804247" w:rsidR="00F910D7">
              <w:rPr>
                <w:rFonts w:ascii="Arial" w:hAnsi="Arial" w:cs="Arial"/>
                <w:sz w:val="24"/>
                <w:szCs w:val="24"/>
              </w:rPr>
              <w:t xml:space="preserve"> -</w:t>
            </w:r>
            <w:r w:rsidR="00EE7F7B">
              <w:rPr>
                <w:rFonts w:ascii="Arial" w:hAnsi="Arial" w:cs="Arial"/>
                <w:sz w:val="24"/>
                <w:szCs w:val="24"/>
              </w:rPr>
              <w:t xml:space="preserve"> po pun. Ivana Antolković Vitković, odvjetnica iz Setog Ivana Zeline u zamjeni za Alana Muraja, odvjetnika iz Zagreba, s iznosom tražbine od 758.473,13 EUR-a</w:t>
            </w:r>
          </w:p>
        </w:tc>
      </w:tr>
      <w:tr w:rsidRPr="00FA2F36" w:rsidR="00FA2F36" w:rsidTr="00F910D7" w14:paraId="56A22A20" w14:textId="77777777">
        <w:trPr>
          <w:trHeight w:val="371"/>
        </w:trPr>
        <w:tc>
          <w:tcPr>
            <w:tcW w:w="10045" w:type="dxa"/>
            <w:noWrap/>
            <w:vAlign w:val="center"/>
          </w:tcPr>
          <w:p w:rsidRPr="00804247" w:rsidR="00FA2F36" w:rsidP="00804247" w:rsidRDefault="00FA2F36" w14:paraId="516624E4" w14:textId="442970FC">
            <w:pPr>
              <w:pStyle w:val="Bezproreda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Pr="00FA2F36" w:rsidR="00FA2F36" w:rsidTr="00F910D7" w14:paraId="23FB8AA9" w14:textId="77777777">
        <w:trPr>
          <w:trHeight w:val="371"/>
        </w:trPr>
        <w:tc>
          <w:tcPr>
            <w:tcW w:w="10045" w:type="dxa"/>
            <w:noWrap/>
            <w:vAlign w:val="center"/>
          </w:tcPr>
          <w:p w:rsidRPr="00804247" w:rsidR="00FA2F36" w:rsidP="00804247" w:rsidRDefault="00FA2F36" w14:paraId="2636EBA9" w14:textId="04E05E79">
            <w:pPr>
              <w:pStyle w:val="Bezproreda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Pr="00FA2F36" w:rsidR="00FA2F36" w:rsidTr="00F910D7" w14:paraId="0DDB4448" w14:textId="77777777">
        <w:trPr>
          <w:trHeight w:val="371"/>
        </w:trPr>
        <w:tc>
          <w:tcPr>
            <w:tcW w:w="10045" w:type="dxa"/>
            <w:noWrap/>
            <w:vAlign w:val="center"/>
          </w:tcPr>
          <w:p w:rsidRPr="00804247" w:rsidR="00FA2F36" w:rsidP="00356997" w:rsidRDefault="00A70BD8" w14:paraId="04034E30" w14:textId="6426D5FD">
            <w:pPr>
              <w:pStyle w:val="Bezproreda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2</w:t>
            </w:r>
            <w:r w:rsidRPr="00804247" w:rsidR="00FA2F36">
              <w:rPr>
                <w:rFonts w:ascii="Arial" w:hAnsi="Arial" w:cs="Arial"/>
                <w:sz w:val="24"/>
                <w:szCs w:val="24"/>
              </w:rPr>
              <w:t>. Balki d.o.o. ranije Balki j.d.o.o.</w:t>
            </w:r>
            <w:r w:rsidRPr="00804247" w:rsidR="00F910D7">
              <w:rPr>
                <w:rFonts w:ascii="Arial" w:hAnsi="Arial" w:cs="Arial"/>
                <w:sz w:val="24"/>
                <w:szCs w:val="24"/>
              </w:rPr>
              <w:t xml:space="preserve"> - </w:t>
            </w:r>
            <w:r w:rsidR="00356997">
              <w:rPr>
                <w:rFonts w:ascii="Arial" w:hAnsi="Arial" w:cs="Arial"/>
                <w:sz w:val="24"/>
                <w:szCs w:val="24"/>
              </w:rPr>
              <w:t>po pun. Ivana Antolković Vitković, odvjetnica iz Setog Ivana Zeline u zamjeni za Alana Muraja, odvjetnika iz Zagreba, s iznosom tražbine od 1.823,67 EUR-a</w:t>
            </w:r>
          </w:p>
        </w:tc>
      </w:tr>
      <w:tr w:rsidRPr="00FA2F36" w:rsidR="00FA2F36" w:rsidTr="00F910D7" w14:paraId="706C44EE" w14:textId="77777777">
        <w:trPr>
          <w:trHeight w:val="371"/>
        </w:trPr>
        <w:tc>
          <w:tcPr>
            <w:tcW w:w="10045" w:type="dxa"/>
            <w:noWrap/>
            <w:vAlign w:val="center"/>
          </w:tcPr>
          <w:p w:rsidRPr="00804247" w:rsidR="00FA2F36" w:rsidP="00804247" w:rsidRDefault="00FA2F36" w14:paraId="2FD74484" w14:textId="54E37A9E">
            <w:pPr>
              <w:pStyle w:val="Bezproreda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Pr="00FA2F36" w:rsidR="00FA2F36" w:rsidTr="00F910D7" w14:paraId="5A3D372F" w14:textId="77777777">
        <w:trPr>
          <w:trHeight w:val="371"/>
        </w:trPr>
        <w:tc>
          <w:tcPr>
            <w:tcW w:w="10045" w:type="dxa"/>
            <w:noWrap/>
            <w:vAlign w:val="center"/>
          </w:tcPr>
          <w:p w:rsidRPr="00966970" w:rsidR="00966970" w:rsidP="008A59E9" w:rsidRDefault="00A70BD8" w14:paraId="23CCB6F0" w14:textId="3E460219">
            <w:pPr>
              <w:pStyle w:val="Bezproreda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3</w:t>
            </w:r>
            <w:r w:rsidR="00861544">
              <w:rPr>
                <w:rFonts w:ascii="Arial" w:hAnsi="Arial" w:cs="Arial"/>
                <w:sz w:val="24"/>
                <w:szCs w:val="24"/>
              </w:rPr>
              <w:t xml:space="preserve">. </w:t>
            </w:r>
            <w:r w:rsidRPr="00861544" w:rsidR="00861544">
              <w:rPr>
                <w:rFonts w:ascii="Arial" w:hAnsi="Arial" w:cs="Arial"/>
                <w:sz w:val="24"/>
                <w:szCs w:val="24"/>
              </w:rPr>
              <w:t>Bonaventura d.o.o.</w:t>
            </w:r>
            <w:r w:rsidR="00861544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7D6820" w:rsidR="007D6820">
              <w:rPr>
                <w:rFonts w:ascii="Arial" w:hAnsi="Arial" w:cs="Arial"/>
                <w:sz w:val="24"/>
                <w:szCs w:val="24"/>
              </w:rPr>
              <w:t>(sada brisan iz sudskog registra</w:t>
            </w:r>
            <w:r w:rsidR="007D6820">
              <w:rPr>
                <w:rFonts w:ascii="Arial" w:hAnsi="Arial" w:cs="Arial"/>
                <w:sz w:val="24"/>
                <w:szCs w:val="24"/>
              </w:rPr>
              <w:t xml:space="preserve"> nakon pripajanja društvu</w:t>
            </w:r>
            <w:r w:rsidRPr="007D6820" w:rsidR="007D6820">
              <w:rPr>
                <w:rFonts w:ascii="Arial" w:hAnsi="Arial" w:cs="Arial"/>
                <w:sz w:val="24"/>
                <w:szCs w:val="24"/>
              </w:rPr>
              <w:t xml:space="preserve">) </w:t>
            </w:r>
            <w:r w:rsidR="00F910D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861544" w:rsidR="00861544">
              <w:rPr>
                <w:rFonts w:ascii="Arial" w:hAnsi="Arial" w:cs="Arial"/>
                <w:sz w:val="24"/>
                <w:szCs w:val="24"/>
              </w:rPr>
              <w:t>MAXMAR GRUPA d.o.o.</w:t>
            </w:r>
            <w:r w:rsidR="00F910D7">
              <w:rPr>
                <w:rFonts w:ascii="Arial" w:hAnsi="Arial" w:cs="Arial"/>
                <w:sz w:val="24"/>
                <w:szCs w:val="24"/>
              </w:rPr>
              <w:t>) -</w:t>
            </w:r>
            <w:r w:rsidR="00356997">
              <w:rPr>
                <w:rFonts w:ascii="Arial" w:hAnsi="Arial" w:cs="Arial"/>
                <w:sz w:val="24"/>
                <w:szCs w:val="24"/>
              </w:rPr>
              <w:t xml:space="preserve"> po pun. Ivana Antolković Vitković, odvjetnica iz Setog Ivana Zeline u zamjeni za Alana Muraja, odvjetnika iz Zagreba, s iznosom tražbine od </w:t>
            </w:r>
            <w:r w:rsidR="00730602">
              <w:rPr>
                <w:rFonts w:ascii="Arial" w:hAnsi="Arial" w:cs="Arial"/>
                <w:sz w:val="24"/>
                <w:szCs w:val="24"/>
              </w:rPr>
              <w:t>3.996,69</w:t>
            </w:r>
            <w:r w:rsidR="00356997">
              <w:rPr>
                <w:rFonts w:ascii="Arial" w:hAnsi="Arial" w:cs="Arial"/>
                <w:sz w:val="24"/>
                <w:szCs w:val="24"/>
              </w:rPr>
              <w:t xml:space="preserve"> EUR-a</w:t>
            </w:r>
          </w:p>
          <w:p w:rsidRPr="00966970" w:rsidR="00FF58A9" w:rsidP="00FF58A9" w:rsidRDefault="00A70BD8" w14:paraId="2B0E25A7" w14:textId="2B1B0D09">
            <w:pPr>
              <w:pStyle w:val="Bezproreda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4</w:t>
            </w:r>
            <w:r w:rsidR="00966970">
              <w:rPr>
                <w:rFonts w:ascii="Arial" w:hAnsi="Arial" w:cs="Arial"/>
                <w:sz w:val="24"/>
                <w:szCs w:val="24"/>
              </w:rPr>
              <w:t xml:space="preserve">. </w:t>
            </w:r>
            <w:r w:rsidRPr="00966970" w:rsidR="00966970">
              <w:rPr>
                <w:rFonts w:ascii="Arial" w:hAnsi="Arial" w:cs="Arial"/>
                <w:sz w:val="24"/>
                <w:szCs w:val="24"/>
              </w:rPr>
              <w:t>Croming d.o.o.</w:t>
            </w:r>
            <w:r w:rsidR="00966970">
              <w:rPr>
                <w:rFonts w:ascii="Arial" w:hAnsi="Arial" w:cs="Arial"/>
                <w:sz w:val="24"/>
                <w:szCs w:val="24"/>
              </w:rPr>
              <w:t xml:space="preserve"> -</w:t>
            </w:r>
            <w:r w:rsidR="00FF58A9">
              <w:rPr>
                <w:rFonts w:ascii="Arial" w:hAnsi="Arial" w:cs="Arial"/>
                <w:sz w:val="24"/>
                <w:szCs w:val="24"/>
              </w:rPr>
              <w:t xml:space="preserve"> po pun. Ivana Antolković Vitković, odvjetnica iz Setog Ivana Zeline u zamjeni za Alana Muraja, odvjetnika iz Zagreba, s iznosom tražbine od 11.268,51 EUR-a</w:t>
            </w:r>
          </w:p>
          <w:p w:rsidRPr="00966970" w:rsidR="00966970" w:rsidP="008A59E9" w:rsidRDefault="00A70BD8" w14:paraId="4114264C" w14:textId="01D9F36D">
            <w:pPr>
              <w:pStyle w:val="Bezproreda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5</w:t>
            </w:r>
            <w:r w:rsidR="00966970">
              <w:rPr>
                <w:rFonts w:ascii="Arial" w:hAnsi="Arial" w:cs="Arial"/>
                <w:sz w:val="24"/>
                <w:szCs w:val="24"/>
              </w:rPr>
              <w:t xml:space="preserve">. </w:t>
            </w:r>
            <w:r w:rsidRPr="00966970" w:rsidR="00966970">
              <w:rPr>
                <w:rFonts w:ascii="Arial" w:hAnsi="Arial" w:cs="Arial"/>
                <w:sz w:val="24"/>
                <w:szCs w:val="24"/>
              </w:rPr>
              <w:t>D.G. Commerce d.o.o.</w:t>
            </w:r>
            <w:r w:rsidR="00966970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5B000D">
              <w:rPr>
                <w:rFonts w:ascii="Arial" w:hAnsi="Arial" w:cs="Arial"/>
                <w:sz w:val="24"/>
                <w:szCs w:val="24"/>
              </w:rPr>
              <w:t>–</w:t>
            </w:r>
            <w:r w:rsidR="00433760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5B000D">
              <w:rPr>
                <w:rFonts w:ascii="Arial" w:hAnsi="Arial" w:cs="Arial"/>
                <w:sz w:val="24"/>
                <w:szCs w:val="24"/>
              </w:rPr>
              <w:t>Ljubica Spajić, odvjetnica iz Zagreba, punomoć u spisu, s tražbinom u iznosu od 569.018,14 EUR-a</w:t>
            </w:r>
          </w:p>
          <w:p w:rsidRPr="00966970" w:rsidR="00966970" w:rsidP="008A59E9" w:rsidRDefault="00A70BD8" w14:paraId="5BFA2D8E" w14:textId="3D354A77">
            <w:pPr>
              <w:pStyle w:val="Bezproreda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6</w:t>
            </w:r>
            <w:r w:rsidR="007C4CA3">
              <w:rPr>
                <w:rFonts w:ascii="Arial" w:hAnsi="Arial" w:cs="Arial"/>
                <w:sz w:val="24"/>
                <w:szCs w:val="24"/>
              </w:rPr>
              <w:t xml:space="preserve">. </w:t>
            </w:r>
            <w:r w:rsidRPr="00966970" w:rsidR="00966970">
              <w:rPr>
                <w:rFonts w:ascii="Arial" w:hAnsi="Arial" w:cs="Arial"/>
                <w:sz w:val="24"/>
                <w:szCs w:val="24"/>
              </w:rPr>
              <w:t>Dekor-podovi j.d.o.o.</w:t>
            </w:r>
            <w:r w:rsidR="007C4CA3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3B25C8">
              <w:rPr>
                <w:rFonts w:ascii="Arial" w:hAnsi="Arial" w:cs="Arial"/>
                <w:sz w:val="24"/>
                <w:szCs w:val="24"/>
              </w:rPr>
              <w:t>– po pun. Ivana Antolković Vitković, odvjetnica iz Setog Ivana Zeline, s iznosom tražbine od 8.809,74 EUR-a</w:t>
            </w:r>
          </w:p>
          <w:p w:rsidRPr="00966970" w:rsidR="00B04F16" w:rsidP="00B04F16" w:rsidRDefault="00A70BD8" w14:paraId="1BE460A6" w14:textId="694A64F5">
            <w:pPr>
              <w:pStyle w:val="Bezproreda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7</w:t>
            </w:r>
            <w:r w:rsidR="00D31A1E">
              <w:rPr>
                <w:rFonts w:ascii="Arial" w:hAnsi="Arial" w:cs="Arial"/>
                <w:sz w:val="24"/>
                <w:szCs w:val="24"/>
              </w:rPr>
              <w:t xml:space="preserve">. </w:t>
            </w:r>
            <w:r w:rsidRPr="00966970" w:rsidR="00966970">
              <w:rPr>
                <w:rFonts w:ascii="Arial" w:hAnsi="Arial" w:cs="Arial"/>
                <w:sz w:val="24"/>
                <w:szCs w:val="24"/>
              </w:rPr>
              <w:t>Dubal d.o.o.</w:t>
            </w:r>
            <w:r w:rsidR="00D31A1E">
              <w:rPr>
                <w:rFonts w:ascii="Arial" w:hAnsi="Arial" w:cs="Arial"/>
                <w:sz w:val="24"/>
                <w:szCs w:val="24"/>
              </w:rPr>
              <w:t xml:space="preserve"> -</w:t>
            </w:r>
            <w:r w:rsidR="00B04F16">
              <w:rPr>
                <w:rFonts w:ascii="Arial" w:hAnsi="Arial" w:cs="Arial"/>
                <w:sz w:val="24"/>
                <w:szCs w:val="24"/>
              </w:rPr>
              <w:t xml:space="preserve"> po pun. Ivana Antolković Vitković, odvjetnica iz Setog Ivana Zeline u zamjeni za Alana Muraja, odvjetnika iz Zagreba, s iznosom tražbine od 149,31 EUR-a</w:t>
            </w:r>
          </w:p>
          <w:p w:rsidRPr="00966970" w:rsidR="00133FF2" w:rsidP="00133FF2" w:rsidRDefault="00A70BD8" w14:paraId="5FD87366" w14:textId="236CED72">
            <w:pPr>
              <w:pStyle w:val="Bezproreda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8</w:t>
            </w:r>
            <w:r w:rsidR="00D4156A">
              <w:rPr>
                <w:rFonts w:ascii="Arial" w:hAnsi="Arial" w:cs="Arial"/>
                <w:sz w:val="24"/>
                <w:szCs w:val="24"/>
              </w:rPr>
              <w:t xml:space="preserve">. </w:t>
            </w:r>
            <w:r w:rsidRPr="00D4156A" w:rsidR="00D4156A">
              <w:rPr>
                <w:rFonts w:ascii="Arial" w:hAnsi="Arial" w:cs="Arial"/>
                <w:sz w:val="24"/>
                <w:szCs w:val="24"/>
              </w:rPr>
              <w:t>Tihomir Živko, vl. trgovačko - fasaderskog obrta "Duga"</w:t>
            </w:r>
            <w:r w:rsidR="00D4156A">
              <w:rPr>
                <w:rFonts w:ascii="Arial" w:hAnsi="Arial" w:cs="Arial"/>
                <w:sz w:val="24"/>
                <w:szCs w:val="24"/>
              </w:rPr>
              <w:t xml:space="preserve"> -</w:t>
            </w:r>
            <w:r w:rsidR="00133FF2">
              <w:rPr>
                <w:rFonts w:ascii="Arial" w:hAnsi="Arial" w:cs="Arial"/>
                <w:sz w:val="24"/>
                <w:szCs w:val="24"/>
              </w:rPr>
              <w:t xml:space="preserve"> po pun. Ivana Antolković Vitković, odvjetnica iz Setog Ivana Zeline u zamjeni za Alana Muraja, odvjetnika iz Zagreba, s iznosom tražbine od 6.900,71 EUR-a</w:t>
            </w:r>
          </w:p>
          <w:p w:rsidRPr="00D4156A" w:rsidR="00D4156A" w:rsidP="008A59E9" w:rsidRDefault="00A70BD8" w14:paraId="77D60890" w14:textId="140BAC91">
            <w:pPr>
              <w:pStyle w:val="Bezproreda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9</w:t>
            </w:r>
            <w:r w:rsidR="00D4156A">
              <w:rPr>
                <w:rFonts w:ascii="Arial" w:hAnsi="Arial" w:cs="Arial"/>
                <w:sz w:val="24"/>
                <w:szCs w:val="24"/>
              </w:rPr>
              <w:t xml:space="preserve">. </w:t>
            </w:r>
            <w:r w:rsidRPr="00D4156A" w:rsidR="00D4156A">
              <w:rPr>
                <w:rFonts w:ascii="Arial" w:hAnsi="Arial" w:cs="Arial"/>
                <w:sz w:val="24"/>
                <w:szCs w:val="24"/>
              </w:rPr>
              <w:t>Dražen Gregoraš, vl. obrta "Elektroinstalacije"</w:t>
            </w:r>
            <w:r w:rsidR="00D4156A">
              <w:rPr>
                <w:rFonts w:ascii="Arial" w:hAnsi="Arial" w:cs="Arial"/>
                <w:sz w:val="24"/>
                <w:szCs w:val="24"/>
              </w:rPr>
              <w:t xml:space="preserve"> -</w:t>
            </w:r>
            <w:r w:rsidR="005B000D">
              <w:rPr>
                <w:rFonts w:ascii="Arial" w:hAnsi="Arial" w:cs="Arial"/>
                <w:sz w:val="24"/>
                <w:szCs w:val="24"/>
              </w:rPr>
              <w:t xml:space="preserve"> Ljubica Spajić, odvjetnica iz Zagreba, </w:t>
            </w:r>
            <w:r w:rsidR="005B000D">
              <w:rPr>
                <w:rFonts w:ascii="Arial" w:hAnsi="Arial" w:cs="Arial"/>
                <w:sz w:val="24"/>
                <w:szCs w:val="24"/>
              </w:rPr>
              <w:lastRenderedPageBreak/>
              <w:t>punomoć u spisu, s tražbinom u iznosu od 296.203,13 EUR-a</w:t>
            </w:r>
          </w:p>
          <w:p w:rsidRPr="00D4156A" w:rsidR="00D4156A" w:rsidP="008A59E9" w:rsidRDefault="0041705F" w14:paraId="27FF0F58" w14:textId="55AD9FCD">
            <w:pPr>
              <w:pStyle w:val="Bezproreda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10</w:t>
            </w:r>
            <w:r w:rsidR="00D4156A">
              <w:rPr>
                <w:rFonts w:ascii="Arial" w:hAnsi="Arial" w:cs="Arial"/>
                <w:sz w:val="24"/>
                <w:szCs w:val="24"/>
              </w:rPr>
              <w:t xml:space="preserve">. </w:t>
            </w:r>
            <w:r w:rsidRPr="00D4156A" w:rsidR="00D4156A">
              <w:rPr>
                <w:rFonts w:ascii="Arial" w:hAnsi="Arial" w:cs="Arial"/>
                <w:sz w:val="24"/>
                <w:szCs w:val="24"/>
              </w:rPr>
              <w:t>Ivan Karaži, vl. obrta "Elik - elektroinstalacije"</w:t>
            </w:r>
            <w:r w:rsidR="00D4156A">
              <w:rPr>
                <w:rFonts w:ascii="Arial" w:hAnsi="Arial" w:cs="Arial"/>
                <w:sz w:val="24"/>
                <w:szCs w:val="24"/>
              </w:rPr>
              <w:t xml:space="preserve"> -</w:t>
            </w:r>
            <w:r w:rsidR="00803391">
              <w:rPr>
                <w:rFonts w:ascii="Arial" w:hAnsi="Arial" w:cs="Arial"/>
                <w:sz w:val="24"/>
                <w:szCs w:val="24"/>
              </w:rPr>
              <w:t xml:space="preserve"> po pun. Ivana Antolković Vitković, odvjetnica iz Setog Ivana Zeline u zamjeni za Alana Muraja, odvjetnika iz Zagreba, s iznosom tražbine od 46.104,04 EUR-a</w:t>
            </w:r>
          </w:p>
          <w:p w:rsidRPr="00966970" w:rsidR="00DF236F" w:rsidP="00DF236F" w:rsidRDefault="0041705F" w14:paraId="7174A4E0" w14:textId="6574CC9F">
            <w:pPr>
              <w:pStyle w:val="Bezproreda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11</w:t>
            </w:r>
            <w:r w:rsidR="00D4156A">
              <w:rPr>
                <w:rFonts w:ascii="Arial" w:hAnsi="Arial" w:cs="Arial"/>
                <w:sz w:val="24"/>
                <w:szCs w:val="24"/>
              </w:rPr>
              <w:t xml:space="preserve">. </w:t>
            </w:r>
            <w:r w:rsidRPr="00D4156A" w:rsidR="00D4156A">
              <w:rPr>
                <w:rFonts w:ascii="Arial" w:hAnsi="Arial" w:cs="Arial"/>
                <w:sz w:val="24"/>
                <w:szCs w:val="24"/>
              </w:rPr>
              <w:t>Energoatest zaštita d.o.o.</w:t>
            </w:r>
            <w:r w:rsidR="00D4156A">
              <w:rPr>
                <w:rFonts w:ascii="Arial" w:hAnsi="Arial" w:cs="Arial"/>
                <w:sz w:val="24"/>
                <w:szCs w:val="24"/>
              </w:rPr>
              <w:t xml:space="preserve"> -</w:t>
            </w:r>
            <w:r w:rsidR="00DF236F">
              <w:rPr>
                <w:rFonts w:ascii="Arial" w:hAnsi="Arial" w:cs="Arial"/>
                <w:sz w:val="24"/>
                <w:szCs w:val="24"/>
              </w:rPr>
              <w:t xml:space="preserve"> po pun. Ivana Antolković Vitković, odvjetnica iz Setog Ivana Zeline u zamjeni za Alana Muraja, odvjetnika iz Zagreba, s iznosom tražbine od 2.617,96 EUR-a</w:t>
            </w:r>
          </w:p>
          <w:p w:rsidRPr="00474F5D" w:rsidR="00474F5D" w:rsidP="008A59E9" w:rsidRDefault="0041705F" w14:paraId="769FAF59" w14:textId="19A92B52">
            <w:pPr>
              <w:pStyle w:val="Bezproreda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12</w:t>
            </w:r>
            <w:r w:rsidR="00474F5D">
              <w:rPr>
                <w:rFonts w:ascii="Arial" w:hAnsi="Arial" w:cs="Arial"/>
                <w:sz w:val="24"/>
                <w:szCs w:val="24"/>
              </w:rPr>
              <w:t xml:space="preserve">. </w:t>
            </w:r>
            <w:r w:rsidRPr="00474F5D" w:rsidR="00474F5D">
              <w:rPr>
                <w:rFonts w:ascii="Arial" w:hAnsi="Arial" w:cs="Arial"/>
                <w:sz w:val="24"/>
                <w:szCs w:val="24"/>
              </w:rPr>
              <w:t>Faletom d.o.o.</w:t>
            </w:r>
            <w:r w:rsidR="00474F5D">
              <w:rPr>
                <w:rFonts w:ascii="Arial" w:hAnsi="Arial" w:cs="Arial"/>
                <w:sz w:val="24"/>
                <w:szCs w:val="24"/>
              </w:rPr>
              <w:t xml:space="preserve"> -</w:t>
            </w:r>
            <w:r w:rsidR="0042204D">
              <w:rPr>
                <w:rFonts w:ascii="Arial" w:hAnsi="Arial" w:cs="Arial"/>
                <w:sz w:val="24"/>
                <w:szCs w:val="24"/>
              </w:rPr>
              <w:t xml:space="preserve"> po pun. Ivana Antolković Vitković, odvjetnica iz Setog Ivana Zeline, s iznosom tražbine od </w:t>
            </w:r>
            <w:r w:rsidR="00A21F35">
              <w:rPr>
                <w:rFonts w:ascii="Arial" w:hAnsi="Arial" w:cs="Arial"/>
                <w:sz w:val="24"/>
                <w:szCs w:val="24"/>
              </w:rPr>
              <w:t>4.425,31</w:t>
            </w:r>
            <w:r w:rsidR="0042204D">
              <w:rPr>
                <w:rFonts w:ascii="Arial" w:hAnsi="Arial" w:cs="Arial"/>
                <w:sz w:val="24"/>
                <w:szCs w:val="24"/>
              </w:rPr>
              <w:t xml:space="preserve"> EUR-a</w:t>
            </w:r>
          </w:p>
          <w:p w:rsidRPr="00966970" w:rsidR="00C84897" w:rsidP="00C84897" w:rsidRDefault="0041705F" w14:paraId="543D771E" w14:textId="2B5D958E">
            <w:pPr>
              <w:pStyle w:val="Bezproreda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13</w:t>
            </w:r>
            <w:r w:rsidR="00474F5D">
              <w:rPr>
                <w:rFonts w:ascii="Arial" w:hAnsi="Arial" w:cs="Arial"/>
                <w:sz w:val="24"/>
                <w:szCs w:val="24"/>
              </w:rPr>
              <w:t xml:space="preserve">. </w:t>
            </w:r>
            <w:r w:rsidRPr="00474F5D" w:rsidR="00474F5D">
              <w:rPr>
                <w:rFonts w:ascii="Arial" w:hAnsi="Arial" w:cs="Arial"/>
                <w:sz w:val="24"/>
                <w:szCs w:val="24"/>
              </w:rPr>
              <w:t>Geo Legin d.o.o.</w:t>
            </w:r>
            <w:r w:rsidR="00474F5D">
              <w:rPr>
                <w:rFonts w:ascii="Arial" w:hAnsi="Arial" w:cs="Arial"/>
                <w:sz w:val="24"/>
                <w:szCs w:val="24"/>
              </w:rPr>
              <w:t xml:space="preserve"> -</w:t>
            </w:r>
            <w:r w:rsidR="00C84897">
              <w:rPr>
                <w:rFonts w:ascii="Arial" w:hAnsi="Arial" w:cs="Arial"/>
                <w:sz w:val="24"/>
                <w:szCs w:val="24"/>
              </w:rPr>
              <w:t xml:space="preserve"> po pun. Ivana Antolković Vitković, odvjetnica iz Setog Ivana Zeline u zamjeni za Alana Muraja, odvjetnika iz Zagreba, s iznosom tražbine od 2.654,46 EUR-a</w:t>
            </w:r>
          </w:p>
          <w:p w:rsidRPr="00474F5D" w:rsidR="00474F5D" w:rsidP="008A59E9" w:rsidRDefault="0041705F" w14:paraId="76962AB9" w14:textId="3753B191">
            <w:pPr>
              <w:pStyle w:val="Bezproreda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14</w:t>
            </w:r>
            <w:r w:rsidR="00474F5D">
              <w:rPr>
                <w:rFonts w:ascii="Arial" w:hAnsi="Arial" w:cs="Arial"/>
                <w:sz w:val="24"/>
                <w:szCs w:val="24"/>
              </w:rPr>
              <w:t xml:space="preserve">. </w:t>
            </w:r>
            <w:r w:rsidRPr="00474F5D" w:rsidR="00474F5D">
              <w:rPr>
                <w:rFonts w:ascii="Arial" w:hAnsi="Arial" w:cs="Arial"/>
                <w:sz w:val="24"/>
                <w:szCs w:val="24"/>
              </w:rPr>
              <w:t>Guštek d.o.o.</w:t>
            </w:r>
            <w:r w:rsidR="00474F5D">
              <w:rPr>
                <w:rFonts w:ascii="Arial" w:hAnsi="Arial" w:cs="Arial"/>
                <w:sz w:val="24"/>
                <w:szCs w:val="24"/>
              </w:rPr>
              <w:t xml:space="preserve"> -</w:t>
            </w:r>
            <w:r w:rsidR="00A21F35">
              <w:rPr>
                <w:rFonts w:ascii="Arial" w:hAnsi="Arial" w:cs="Arial"/>
                <w:sz w:val="24"/>
                <w:szCs w:val="24"/>
              </w:rPr>
              <w:t xml:space="preserve"> po pun. Ivana Antolković Vitković, odvjetnica iz Setog Ivana Zeline, s iznosom tražbine od 5.044,13 EUR-a</w:t>
            </w:r>
          </w:p>
          <w:p w:rsidRPr="00474F5D" w:rsidR="00474F5D" w:rsidP="008A59E9" w:rsidRDefault="0041705F" w14:paraId="79F1EFDE" w14:textId="7261D85A">
            <w:pPr>
              <w:pStyle w:val="Bezproreda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15</w:t>
            </w:r>
            <w:r w:rsidR="00474F5D">
              <w:rPr>
                <w:rFonts w:ascii="Arial" w:hAnsi="Arial" w:cs="Arial"/>
                <w:sz w:val="24"/>
                <w:szCs w:val="24"/>
              </w:rPr>
              <w:t xml:space="preserve">. </w:t>
            </w:r>
            <w:r w:rsidRPr="00474F5D" w:rsidR="00474F5D">
              <w:rPr>
                <w:rFonts w:ascii="Arial" w:hAnsi="Arial" w:cs="Arial"/>
                <w:sz w:val="24"/>
                <w:szCs w:val="24"/>
              </w:rPr>
              <w:t>H.A.D. d. o. o.</w:t>
            </w:r>
            <w:r w:rsidR="00474F5D">
              <w:rPr>
                <w:rFonts w:ascii="Arial" w:hAnsi="Arial" w:cs="Arial"/>
                <w:sz w:val="24"/>
                <w:szCs w:val="24"/>
              </w:rPr>
              <w:t xml:space="preserve"> -</w:t>
            </w:r>
            <w:r w:rsidR="00A21F35">
              <w:rPr>
                <w:rFonts w:ascii="Arial" w:hAnsi="Arial" w:cs="Arial"/>
                <w:sz w:val="24"/>
                <w:szCs w:val="24"/>
              </w:rPr>
              <w:t xml:space="preserve"> po pun. Ivana Antolković Vitković, odvjetnica iz Setog Ivana Zeline, s iznosom tražbine od 65.379,55 EUR-a</w:t>
            </w:r>
          </w:p>
          <w:p w:rsidR="00275D6B" w:rsidP="00275D6B" w:rsidRDefault="0041705F" w14:paraId="3939B118" w14:textId="58A20934">
            <w:pPr>
              <w:pStyle w:val="Bezproreda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16</w:t>
            </w:r>
            <w:r w:rsidR="00275D6B">
              <w:rPr>
                <w:rFonts w:ascii="Arial" w:hAnsi="Arial" w:cs="Arial"/>
                <w:sz w:val="24"/>
                <w:szCs w:val="24"/>
              </w:rPr>
              <w:t>. TBG BETON – Hrvoje Klišanić, odvjetnik u OD Žurić i Partneri iz Zagreb, prilaže punomoć</w:t>
            </w:r>
            <w:r w:rsidR="00433760">
              <w:rPr>
                <w:rFonts w:ascii="Arial" w:hAnsi="Arial" w:cs="Arial"/>
                <w:sz w:val="24"/>
                <w:szCs w:val="24"/>
              </w:rPr>
              <w:t>,</w:t>
            </w:r>
            <w:r w:rsidR="0053728F">
              <w:rPr>
                <w:rFonts w:ascii="Arial" w:hAnsi="Arial" w:cs="Arial"/>
                <w:sz w:val="24"/>
                <w:szCs w:val="24"/>
              </w:rPr>
              <w:t xml:space="preserve"> sa iznosom tražbine od 9.439,66 EUR-a</w:t>
            </w:r>
          </w:p>
          <w:p w:rsidR="0053728F" w:rsidP="00275D6B" w:rsidRDefault="0041705F" w14:paraId="0E88C78F" w14:textId="25EC5A14">
            <w:pPr>
              <w:pStyle w:val="Bezproreda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17</w:t>
            </w:r>
            <w:r w:rsidR="0053728F">
              <w:rPr>
                <w:rFonts w:ascii="Arial" w:hAnsi="Arial" w:cs="Arial"/>
                <w:sz w:val="24"/>
                <w:szCs w:val="24"/>
              </w:rPr>
              <w:t xml:space="preserve">. Republika Hrvatska – zamjenica ŽDO Velika Gorica </w:t>
            </w:r>
            <w:r w:rsidR="00433760">
              <w:rPr>
                <w:rFonts w:ascii="Arial" w:hAnsi="Arial" w:cs="Arial"/>
                <w:sz w:val="24"/>
                <w:szCs w:val="24"/>
              </w:rPr>
              <w:t>Alenka Horak Kopriva, sa iznosom tražbine od 58.286,71 EUR-a</w:t>
            </w:r>
          </w:p>
          <w:p w:rsidR="00433760" w:rsidP="00433760" w:rsidRDefault="0041705F" w14:paraId="6A5FED52" w14:textId="6D62FDB2">
            <w:pPr>
              <w:pStyle w:val="Bezproreda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18</w:t>
            </w:r>
            <w:r w:rsidR="00433760">
              <w:rPr>
                <w:rFonts w:ascii="Arial" w:hAnsi="Arial" w:cs="Arial"/>
                <w:sz w:val="24"/>
                <w:szCs w:val="24"/>
              </w:rPr>
              <w:t>. ADRIATIC OSIGURANJE d.d. – Ivica Kapučija, s iznosom tražbine od 9.588,04 EUR-a, prilaže punomoć</w:t>
            </w:r>
          </w:p>
          <w:p w:rsidR="000132EE" w:rsidP="000132EE" w:rsidRDefault="0041705F" w14:paraId="0C8E7060" w14:textId="2770632C">
            <w:pPr>
              <w:pStyle w:val="Bezproreda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19</w:t>
            </w:r>
            <w:r w:rsidR="00565754">
              <w:rPr>
                <w:rFonts w:ascii="Arial" w:hAnsi="Arial" w:cs="Arial"/>
                <w:sz w:val="24"/>
                <w:szCs w:val="24"/>
              </w:rPr>
              <w:t xml:space="preserve">. Odvjetnica Ivka </w:t>
            </w:r>
            <w:r w:rsidR="000132EE">
              <w:rPr>
                <w:rFonts w:ascii="Arial" w:hAnsi="Arial" w:cs="Arial"/>
                <w:sz w:val="24"/>
                <w:szCs w:val="24"/>
              </w:rPr>
              <w:t>Dropučić- po pun. Ivana Antolković Vitković, odvjetnica iz Setog Ivana Zeline, s iznosom tražbine od 32.892,86 EUR-a</w:t>
            </w:r>
          </w:p>
          <w:p w:rsidR="00A21F35" w:rsidP="00A21F35" w:rsidRDefault="0041705F" w14:paraId="2E3F1F92" w14:textId="1D4742B4">
            <w:pPr>
              <w:pStyle w:val="Bezproreda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20</w:t>
            </w:r>
            <w:r w:rsidR="00A21F35">
              <w:rPr>
                <w:rFonts w:ascii="Arial" w:hAnsi="Arial" w:cs="Arial"/>
                <w:sz w:val="24"/>
                <w:szCs w:val="24"/>
              </w:rPr>
              <w:t>. Ivan Cerovec - po pun. Ivana Antolković Vitković, odvjetnica iz Setog Ivana Zeline, s iznosom tražbine od 151.236,22 EUR-a</w:t>
            </w:r>
          </w:p>
          <w:p w:rsidR="00D877AD" w:rsidP="00D877AD" w:rsidRDefault="0041705F" w14:paraId="0BCD2E41" w14:textId="2FD61737">
            <w:pPr>
              <w:pStyle w:val="Bezproreda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21</w:t>
            </w:r>
            <w:r w:rsidR="00866F57">
              <w:rPr>
                <w:rFonts w:ascii="Arial" w:hAnsi="Arial" w:cs="Arial"/>
                <w:sz w:val="24"/>
                <w:szCs w:val="24"/>
              </w:rPr>
              <w:t xml:space="preserve">. Nemčić Mirjana vl. </w:t>
            </w:r>
            <w:r w:rsidR="00D877AD">
              <w:rPr>
                <w:rFonts w:ascii="Arial" w:hAnsi="Arial" w:cs="Arial"/>
                <w:sz w:val="24"/>
                <w:szCs w:val="24"/>
              </w:rPr>
              <w:t>obrta za proizvodnju i usluge KLANFAR INTERIJER - po pun. Ivana Antolković Vitković, odvjetnica iz Setog Ivana Zeline, s iznosom tražbine od 69.860,34 EUR-a</w:t>
            </w:r>
          </w:p>
          <w:p w:rsidR="00D877AD" w:rsidP="00D877AD" w:rsidRDefault="0041705F" w14:paraId="055D3234" w14:textId="7D69672D">
            <w:pPr>
              <w:pStyle w:val="Bezproreda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22</w:t>
            </w:r>
            <w:r w:rsidR="00D877AD">
              <w:rPr>
                <w:rFonts w:ascii="Arial" w:hAnsi="Arial" w:cs="Arial"/>
                <w:sz w:val="24"/>
                <w:szCs w:val="24"/>
              </w:rPr>
              <w:t>. KROMAL d.o.o. - po pun. Ivana Antolković Vitković, odvjetnica iz Setog Ivana Zeline, s iznosom tražbine od 30.001,56 EUR-a</w:t>
            </w:r>
          </w:p>
          <w:p w:rsidR="003B2B98" w:rsidP="003B2B98" w:rsidRDefault="0041705F" w14:paraId="79D56426" w14:textId="5C0EBCDD">
            <w:pPr>
              <w:pStyle w:val="Bezproreda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23</w:t>
            </w:r>
            <w:r w:rsidR="003B2B98">
              <w:rPr>
                <w:rFonts w:ascii="Arial" w:hAnsi="Arial" w:cs="Arial"/>
                <w:sz w:val="24"/>
                <w:szCs w:val="24"/>
              </w:rPr>
              <w:t>. MAGOS d.o.o. u stečaju- po pun. Ivana Antolković Vitković, odvjetnica iz Setog Ivana Zeline, s iznosom tražbine od 16.311,76 EUR-a</w:t>
            </w:r>
          </w:p>
          <w:p w:rsidR="0066571C" w:rsidP="0066571C" w:rsidRDefault="0041705F" w14:paraId="08C8257D" w14:textId="32919AF0">
            <w:pPr>
              <w:pStyle w:val="Bezproreda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24</w:t>
            </w:r>
            <w:r w:rsidR="0066571C">
              <w:rPr>
                <w:rFonts w:ascii="Arial" w:hAnsi="Arial" w:cs="Arial"/>
                <w:sz w:val="24"/>
                <w:szCs w:val="24"/>
              </w:rPr>
              <w:t>. X Telecommunication Resolutions - po pun. Ivana Antolković Vitković, odvjetnica iz Setog Ivana Zeline, s iznosom tražbine od 7.963,37 EUR-a</w:t>
            </w:r>
          </w:p>
          <w:p w:rsidR="00A032A1" w:rsidP="00A032A1" w:rsidRDefault="0041705F" w14:paraId="3843ABC1" w14:textId="4C517280">
            <w:pPr>
              <w:pStyle w:val="Bezproreda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25</w:t>
            </w:r>
            <w:r w:rsidR="00A032A1">
              <w:rPr>
                <w:rFonts w:ascii="Arial" w:hAnsi="Arial" w:cs="Arial"/>
                <w:sz w:val="24"/>
                <w:szCs w:val="24"/>
              </w:rPr>
              <w:t>. Ivan Copak vl. obrta AEC - po pun. Ivana Antolković Vitković, odvjetnica iz Setog Ivana Zeline u zamjeni za Alana Muraja, odvjetnika iz Zagreba, s iznosom tražbine od 9.230,87 EUR-a</w:t>
            </w:r>
          </w:p>
          <w:p w:rsidR="00386E26" w:rsidP="00386E26" w:rsidRDefault="0041705F" w14:paraId="448A84CA" w14:textId="682E0ACF">
            <w:pPr>
              <w:pStyle w:val="Bezproreda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26</w:t>
            </w:r>
            <w:r w:rsidR="00386E26">
              <w:rPr>
                <w:rFonts w:ascii="Arial" w:hAnsi="Arial" w:cs="Arial"/>
                <w:sz w:val="24"/>
                <w:szCs w:val="24"/>
              </w:rPr>
              <w:t>. IGM ŠLJUNČARA TSRTENIK d.o.o. - po pun. Ivana Antolković Vitković, odvjetnica iz Setog Ivana Zeline u zamjeni za Alana Muraja, odvjetnika iz Zagreba, s iznosom tražbine od 1.643,36 EUR-a</w:t>
            </w:r>
          </w:p>
          <w:p w:rsidR="001B4444" w:rsidP="001B4444" w:rsidRDefault="0041705F" w14:paraId="5522743C" w14:textId="20E199EC">
            <w:pPr>
              <w:pStyle w:val="Bezproreda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27</w:t>
            </w:r>
            <w:r w:rsidR="001B4444">
              <w:rPr>
                <w:rFonts w:ascii="Arial" w:hAnsi="Arial" w:cs="Arial"/>
                <w:sz w:val="24"/>
                <w:szCs w:val="24"/>
              </w:rPr>
              <w:t>. MAJDA URANIĆ vl. građevinskog obrta ISKOP- po pun. Ivana Antolković Vitković, odvjetnica iz Setog Ivana Zeline u zamjeni za Alana Muraja, odvjetnika iz Zagreba, s iznosom tražbine od 4.811,37 EUR-a</w:t>
            </w:r>
          </w:p>
          <w:p w:rsidR="00803482" w:rsidP="00803482" w:rsidRDefault="0041705F" w14:paraId="657CCA68" w14:textId="3B76009F">
            <w:pPr>
              <w:pStyle w:val="Bezproreda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28</w:t>
            </w:r>
            <w:r w:rsidR="00803482">
              <w:rPr>
                <w:rFonts w:ascii="Arial" w:hAnsi="Arial" w:cs="Arial"/>
                <w:sz w:val="24"/>
                <w:szCs w:val="24"/>
              </w:rPr>
              <w:t>. IVKOM –VODE d.o.o. -po pun. Ivana Antolković Vitković, odvjetnica iz Setog Ivana Zeline u zamjeni za Alana Muraja, odvjetnika iz Zagreba, s iznosom tražbine od 46.380,53 EUR-a</w:t>
            </w:r>
          </w:p>
          <w:p w:rsidR="00803482" w:rsidP="00803482" w:rsidRDefault="0041705F" w14:paraId="3B6C8223" w14:textId="2E6B04EE">
            <w:pPr>
              <w:pStyle w:val="Bezproreda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29</w:t>
            </w:r>
            <w:r w:rsidR="00803482">
              <w:rPr>
                <w:rFonts w:ascii="Arial" w:hAnsi="Arial" w:cs="Arial"/>
                <w:sz w:val="24"/>
                <w:szCs w:val="24"/>
              </w:rPr>
              <w:t>. IZBOR TRGOVINA d.o.o. - po pun. Ivana Antolković Vitković, odvjetnica iz Setog Ivana Zeline u zamjeni za Alana Muraja, odvjetnika iz Zagreba, s iznosom tražbine od 51.399,27 EUR-a</w:t>
            </w:r>
          </w:p>
          <w:p w:rsidR="00D92108" w:rsidP="00D92108" w:rsidRDefault="0041705F" w14:paraId="0E8A891A" w14:textId="46A92421">
            <w:pPr>
              <w:pStyle w:val="Bezproreda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30</w:t>
            </w:r>
            <w:r w:rsidR="00D92108">
              <w:rPr>
                <w:rFonts w:ascii="Arial" w:hAnsi="Arial" w:cs="Arial"/>
                <w:sz w:val="24"/>
                <w:szCs w:val="24"/>
              </w:rPr>
              <w:t xml:space="preserve">. IZO-MONTAŽA d.o.o. - po pun. Ivana Antolković Vitković, odvjetnica iz Setog Ivana </w:t>
            </w:r>
            <w:r w:rsidR="00D92108">
              <w:rPr>
                <w:rFonts w:ascii="Arial" w:hAnsi="Arial" w:cs="Arial"/>
                <w:sz w:val="24"/>
                <w:szCs w:val="24"/>
              </w:rPr>
              <w:lastRenderedPageBreak/>
              <w:t>Zeline u zamjeni za Alana Muraja, odvjetnika iz Zagreba, s iznosom tražbine od 60.042,18 EUR-a</w:t>
            </w:r>
          </w:p>
          <w:p w:rsidR="00D92108" w:rsidP="00D92108" w:rsidRDefault="0041705F" w14:paraId="7C002124" w14:textId="70CDE31E">
            <w:pPr>
              <w:pStyle w:val="Bezproreda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31</w:t>
            </w:r>
            <w:r w:rsidR="00D92108">
              <w:rPr>
                <w:rFonts w:ascii="Arial" w:hAnsi="Arial" w:cs="Arial"/>
                <w:sz w:val="24"/>
                <w:szCs w:val="24"/>
              </w:rPr>
              <w:t>. Gega Jaković vl. obrta za trgovinu, prijevoz i usluge JAKOVIĆ-PROMET - po pun. Ivana Antolković Vitković, odvjetnica iz Setog Ivana Zeline u zamjeni za Alana Muraja, odvjetnika iz Zagreba, s iznosom tražbine od 19.226,56 EUR-a</w:t>
            </w:r>
          </w:p>
          <w:p w:rsidR="00D92108" w:rsidP="00D92108" w:rsidRDefault="0041705F" w14:paraId="4F70762F" w14:textId="1A58E256">
            <w:pPr>
              <w:pStyle w:val="Bezproreda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32</w:t>
            </w:r>
            <w:r w:rsidR="00D92108">
              <w:rPr>
                <w:rFonts w:ascii="Arial" w:hAnsi="Arial" w:cs="Arial"/>
                <w:sz w:val="24"/>
                <w:szCs w:val="24"/>
              </w:rPr>
              <w:t>. KAMEN ZELINA d.o.o. - po pun. Ivana Antolković Vitković, odvjetnica iz Setog Ivana Zeline u zamjeni za Alana Muraja, odvjetnika iz Zagreba, s iznosom tražbine od 18.006,37 EUR-a</w:t>
            </w:r>
          </w:p>
          <w:p w:rsidR="00D92108" w:rsidP="00D92108" w:rsidRDefault="0041705F" w14:paraId="5EDD8FDB" w14:textId="78B8CBE7">
            <w:pPr>
              <w:pStyle w:val="Bezproreda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33</w:t>
            </w:r>
            <w:r w:rsidR="00D92108">
              <w:rPr>
                <w:rFonts w:ascii="Arial" w:hAnsi="Arial" w:cs="Arial"/>
                <w:sz w:val="24"/>
                <w:szCs w:val="24"/>
              </w:rPr>
              <w:t xml:space="preserve">. KMK ZIB d.o.o. - po pun. Ivana Antolković Vitković, odvjetnica iz Setog Ivana Zeline u zamjeni za Alana Muraja, odvjetnika iz Zagreba, s iznosom tražbine od </w:t>
            </w:r>
            <w:r w:rsidR="00860252">
              <w:rPr>
                <w:rFonts w:ascii="Arial" w:hAnsi="Arial" w:cs="Arial"/>
                <w:sz w:val="24"/>
                <w:szCs w:val="24"/>
              </w:rPr>
              <w:t>19.207,35</w:t>
            </w:r>
            <w:r w:rsidR="00D92108">
              <w:rPr>
                <w:rFonts w:ascii="Arial" w:hAnsi="Arial" w:cs="Arial"/>
                <w:sz w:val="24"/>
                <w:szCs w:val="24"/>
              </w:rPr>
              <w:t xml:space="preserve"> EUR-a</w:t>
            </w:r>
          </w:p>
          <w:p w:rsidR="00860252" w:rsidP="00860252" w:rsidRDefault="0041705F" w14:paraId="623D1CE6" w14:textId="64C9E7FC">
            <w:pPr>
              <w:pStyle w:val="Bezproreda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34</w:t>
            </w:r>
            <w:r w:rsidR="00860252">
              <w:rPr>
                <w:rFonts w:ascii="Arial" w:hAnsi="Arial" w:cs="Arial"/>
                <w:sz w:val="24"/>
                <w:szCs w:val="24"/>
              </w:rPr>
              <w:t>. METAL – ELEKTRO d.d. - po pun. Ivana Antolković Vitković, odvjetnica iz Setog Ivana Zeline u zamjeni za Alana Muraja, odvjetnika iz Zagreba, s iznosom tražbine od 6.701,03 EUR-a</w:t>
            </w:r>
          </w:p>
          <w:p w:rsidR="00125079" w:rsidP="00125079" w:rsidRDefault="0041705F" w14:paraId="6774FCD3" w14:textId="072C7074">
            <w:pPr>
              <w:pStyle w:val="Bezproreda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35</w:t>
            </w:r>
            <w:r w:rsidR="00125079">
              <w:rPr>
                <w:rFonts w:ascii="Arial" w:hAnsi="Arial" w:cs="Arial"/>
                <w:sz w:val="24"/>
                <w:szCs w:val="24"/>
              </w:rPr>
              <w:t>. MONTGRADNJA LADIŠIĆ d.o.o. - po pun. Ivana Antolković Vitković, odvjetnica iz Setog Ivana Zeline u zamjeni za Alana Muraja, odvjetnika iz Zagreba, s iznosom tražbine od 48.852,50 EUR-a</w:t>
            </w:r>
          </w:p>
          <w:p w:rsidR="00125079" w:rsidP="00125079" w:rsidRDefault="0041705F" w14:paraId="5E80FAE7" w14:textId="39058FF3">
            <w:pPr>
              <w:pStyle w:val="Bezproreda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36</w:t>
            </w:r>
            <w:r w:rsidR="00125079">
              <w:rPr>
                <w:rFonts w:ascii="Arial" w:hAnsi="Arial" w:cs="Arial"/>
                <w:sz w:val="24"/>
                <w:szCs w:val="24"/>
              </w:rPr>
              <w:t>. OPĆINA PITOMAČA - po pun. Ivana Antolković Vitković, odvjetnica iz Setog Ivana Zeline u zamjeni za Alana Muraja, odvjetnika iz Zagreba, s iznosom tražbine od 119.912,10 EUR-a</w:t>
            </w:r>
          </w:p>
          <w:p w:rsidR="00125079" w:rsidP="00125079" w:rsidRDefault="0041705F" w14:paraId="00A8467A" w14:textId="5F356A10">
            <w:pPr>
              <w:pStyle w:val="Bezproreda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37</w:t>
            </w:r>
            <w:r w:rsidR="00125079">
              <w:rPr>
                <w:rFonts w:ascii="Arial" w:hAnsi="Arial" w:cs="Arial"/>
                <w:sz w:val="24"/>
                <w:szCs w:val="24"/>
              </w:rPr>
              <w:t xml:space="preserve">. Željko Jakupec vl. obrta PARKETAR - po pun. Ivana Antolković Vitković, odvjetnica iz Setog Ivana Zeline u zamjeni za Alana Muraja, odvjetnika iz Zagreba, s iznosom tražbine od </w:t>
            </w:r>
            <w:r w:rsidR="00294A3E">
              <w:rPr>
                <w:rFonts w:ascii="Arial" w:hAnsi="Arial" w:cs="Arial"/>
                <w:sz w:val="24"/>
                <w:szCs w:val="24"/>
              </w:rPr>
              <w:t>26.958,97</w:t>
            </w:r>
            <w:r w:rsidR="00125079">
              <w:rPr>
                <w:rFonts w:ascii="Arial" w:hAnsi="Arial" w:cs="Arial"/>
                <w:sz w:val="24"/>
                <w:szCs w:val="24"/>
              </w:rPr>
              <w:t xml:space="preserve"> EUR-a</w:t>
            </w:r>
          </w:p>
          <w:p w:rsidR="00294A3E" w:rsidP="00294A3E" w:rsidRDefault="0041705F" w14:paraId="0A7303D4" w14:textId="706451F0">
            <w:pPr>
              <w:pStyle w:val="Bezproreda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38</w:t>
            </w:r>
            <w:r w:rsidR="00294A3E">
              <w:rPr>
                <w:rFonts w:ascii="Arial" w:hAnsi="Arial" w:cs="Arial"/>
                <w:sz w:val="24"/>
                <w:szCs w:val="24"/>
              </w:rPr>
              <w:t>. Dalibor Pavlak vl. obrta POKRETNA I AUTOMEHANIČARSKA RADIONA - po pun. Ivana Antolković Vitković, odvjetnica iz Setog Ivana Zeline u zamjeni za Alana Muraja, odvjetnika iz Zagreba, s iznosom tražbine od 5.978,38 EUR-a</w:t>
            </w:r>
          </w:p>
          <w:p w:rsidR="00294A3E" w:rsidP="00294A3E" w:rsidRDefault="0041705F" w14:paraId="7C9798F8" w14:textId="7A740337">
            <w:pPr>
              <w:pStyle w:val="Bezproreda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39</w:t>
            </w:r>
            <w:r w:rsidR="00294A3E">
              <w:rPr>
                <w:rFonts w:ascii="Arial" w:hAnsi="Arial" w:cs="Arial"/>
                <w:sz w:val="24"/>
                <w:szCs w:val="24"/>
              </w:rPr>
              <w:t>. POLI-MONT d.o.o. - po pun. Ivana Antolković Vitković, odvjetnica iz Setog Ivana Zeline u zamjeni za Alana Muraja, odvjetnika iz Zagreba, s iznosom tražbine od 50.881,79 EUR-a</w:t>
            </w:r>
          </w:p>
          <w:p w:rsidR="00294A3E" w:rsidP="00294A3E" w:rsidRDefault="0041705F" w14:paraId="62F80E52" w14:textId="7085691D">
            <w:pPr>
              <w:pStyle w:val="Bezproreda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40</w:t>
            </w:r>
            <w:r w:rsidR="00294A3E">
              <w:rPr>
                <w:rFonts w:ascii="Arial" w:hAnsi="Arial" w:cs="Arial"/>
                <w:sz w:val="24"/>
                <w:szCs w:val="24"/>
              </w:rPr>
              <w:t>. PUHELEK ZELINA d.o.o. u stečaju - po pun. Ivana Antolković Vitković, odvjetnica iz Setog Ivana Zeline u zamjeni za Alana Muraja, odvjetnika iz Zagreba, s iznosom tražbine od 5.546,97 EUR-a</w:t>
            </w:r>
          </w:p>
          <w:p w:rsidR="00294A3E" w:rsidP="00294A3E" w:rsidRDefault="0041705F" w14:paraId="4BE4B407" w14:textId="2C51381D">
            <w:pPr>
              <w:pStyle w:val="Bezproreda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41</w:t>
            </w:r>
            <w:r w:rsidR="00294A3E">
              <w:rPr>
                <w:rFonts w:ascii="Arial" w:hAnsi="Arial" w:cs="Arial"/>
                <w:sz w:val="24"/>
                <w:szCs w:val="24"/>
              </w:rPr>
              <w:t>. RAOS d.o.o. - po pun. Ivana Antolković Vitković, odvjetnica iz Setog Ivana Zeline u zamjeni za Alana Muraja, odvjetnika iz Zagreba, s iznosom tražbine od 1.632,82 EUR-a</w:t>
            </w:r>
          </w:p>
          <w:p w:rsidR="00294A3E" w:rsidP="00294A3E" w:rsidRDefault="0041705F" w14:paraId="602BA195" w14:textId="4DF5D901">
            <w:pPr>
              <w:pStyle w:val="Bezproreda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42</w:t>
            </w:r>
            <w:r w:rsidR="00294A3E">
              <w:rPr>
                <w:rFonts w:ascii="Arial" w:hAnsi="Arial" w:cs="Arial"/>
                <w:sz w:val="24"/>
                <w:szCs w:val="24"/>
              </w:rPr>
              <w:t>. ROS VRBOVEC d.o.o. - po pun. Ivana Antolković Vitković, odvjetnica iz Setog Ivana Zeline u zamjeni za Alana Muraja, odvjetnika iz Zagreba, s iznosom tražbine od 109.364,03 EUR-a</w:t>
            </w:r>
          </w:p>
          <w:p w:rsidR="00294A3E" w:rsidP="00294A3E" w:rsidRDefault="0041705F" w14:paraId="35B89BFA" w14:textId="03C285C9">
            <w:pPr>
              <w:pStyle w:val="Bezproreda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43</w:t>
            </w:r>
            <w:r w:rsidR="00294A3E">
              <w:rPr>
                <w:rFonts w:ascii="Arial" w:hAnsi="Arial" w:cs="Arial"/>
                <w:sz w:val="24"/>
                <w:szCs w:val="24"/>
              </w:rPr>
              <w:t>. Ivan Kralj vl. obrta TISKARA KRALJ - po pun. Ivana Antolković Vitković, odvjetnica iz Setog Ivana Zeline u zamjeni za Alana Muraja, odvjetnika iz Zagreba, s iznosom tražbine od 99,54 EUR-a</w:t>
            </w:r>
          </w:p>
          <w:p w:rsidR="00294A3E" w:rsidP="00294A3E" w:rsidRDefault="0041705F" w14:paraId="58AFBE26" w14:textId="298264A9">
            <w:pPr>
              <w:pStyle w:val="Bezproreda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44</w:t>
            </w:r>
            <w:r w:rsidR="00294A3E">
              <w:rPr>
                <w:rFonts w:ascii="Arial" w:hAnsi="Arial" w:cs="Arial"/>
                <w:sz w:val="24"/>
                <w:szCs w:val="24"/>
              </w:rPr>
              <w:t xml:space="preserve">. ZELINSKE KOMUNALIJE d.o.o. - po pun. Ivana Antolković Vitković, odvjetnica iz Setog Ivana Zeline u zamjeni za Alana Muraja, odvjetnika iz Zagreba, s iznosom tražbine od </w:t>
            </w:r>
            <w:r w:rsidR="00AD1568">
              <w:rPr>
                <w:rFonts w:ascii="Arial" w:hAnsi="Arial" w:cs="Arial"/>
                <w:sz w:val="24"/>
                <w:szCs w:val="24"/>
              </w:rPr>
              <w:t>606,20</w:t>
            </w:r>
            <w:r w:rsidR="00294A3E">
              <w:rPr>
                <w:rFonts w:ascii="Arial" w:hAnsi="Arial" w:cs="Arial"/>
                <w:sz w:val="24"/>
                <w:szCs w:val="24"/>
              </w:rPr>
              <w:t xml:space="preserve"> EUR-a</w:t>
            </w:r>
          </w:p>
          <w:p w:rsidR="00AD1568" w:rsidP="00AD1568" w:rsidRDefault="0041705F" w14:paraId="3604E7AC" w14:textId="7D15161A">
            <w:pPr>
              <w:pStyle w:val="Bezproreda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45</w:t>
            </w:r>
            <w:r w:rsidR="00AD1568">
              <w:rPr>
                <w:rFonts w:ascii="Arial" w:hAnsi="Arial" w:cs="Arial"/>
                <w:sz w:val="24"/>
                <w:szCs w:val="24"/>
              </w:rPr>
              <w:t>. Z-PROM d.o.o. - po pun. Ivana Antolković Vitković, odvjetnica iz Setog Ivana Zeline u zamjeni za Alana Muraja, odvjetnika iz Zagreba, s iznosom tražbine od 24.682,07 EUR-a</w:t>
            </w:r>
          </w:p>
          <w:p w:rsidR="00AD1568" w:rsidP="00AD1568" w:rsidRDefault="0041705F" w14:paraId="4EB82AA3" w14:textId="2DB057E8">
            <w:pPr>
              <w:pStyle w:val="Bezproreda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46</w:t>
            </w:r>
            <w:r w:rsidR="00AD1568">
              <w:rPr>
                <w:rFonts w:ascii="Arial" w:hAnsi="Arial" w:cs="Arial"/>
                <w:sz w:val="24"/>
                <w:szCs w:val="24"/>
              </w:rPr>
              <w:t>. Marija Žalac vl. obrta za prijevoz i usluge ŽALAC - po pun. Ivana Antolković Vitković, odvjetnica iz Setog Ivana Zeline u zamjeni za Alana Muraja, odvjetnika iz Zagreba, s iznosom tražbine od 18.955,70 EUR-a</w:t>
            </w:r>
          </w:p>
          <w:p w:rsidRPr="00FA2F36" w:rsidR="00565754" w:rsidP="001418FE" w:rsidRDefault="0041705F" w14:paraId="056DA41A" w14:textId="64723709">
            <w:pPr>
              <w:pStyle w:val="Bezproreda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47</w:t>
            </w:r>
            <w:r w:rsidR="00AD1568">
              <w:rPr>
                <w:rFonts w:ascii="Arial" w:hAnsi="Arial" w:cs="Arial"/>
                <w:sz w:val="24"/>
                <w:szCs w:val="24"/>
              </w:rPr>
              <w:t>. ŽUPANIJSKE CESTE ZAGREBAČKE ŽUPANIJE d.o.o. - po pun. Ivana Antolković Vitković, odvjetnica iz Setog Ivana Zeline u zamjeni za Alana Muraja, odvjetnika iz Zagreba, s iznosom tražbine od 7.338,99 EUR-a</w:t>
            </w:r>
          </w:p>
        </w:tc>
      </w:tr>
      <w:tr w:rsidRPr="00FA2F36" w:rsidR="00861544" w:rsidTr="00F910D7" w14:paraId="7DC9B930" w14:textId="77777777">
        <w:trPr>
          <w:trHeight w:val="371"/>
        </w:trPr>
        <w:tc>
          <w:tcPr>
            <w:tcW w:w="10045" w:type="dxa"/>
            <w:noWrap/>
            <w:vAlign w:val="center"/>
          </w:tcPr>
          <w:p w:rsidR="00861544" w:rsidP="008A59E9" w:rsidRDefault="00861544" w14:paraId="797AF9AF" w14:textId="77777777">
            <w:pPr>
              <w:pStyle w:val="Bezproreda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:rsidRPr="008062E3" w:rsidR="00F96E5D" w:rsidP="008A59E9" w:rsidRDefault="00F96E5D" w14:paraId="3ED26824" w14:textId="77777777">
      <w:pPr>
        <w:pStyle w:val="Bezproreda"/>
        <w:jc w:val="both"/>
        <w:rPr>
          <w:rFonts w:ascii="Arial" w:hAnsi="Arial" w:cs="Arial"/>
          <w:sz w:val="24"/>
          <w:szCs w:val="24"/>
        </w:rPr>
      </w:pPr>
    </w:p>
    <w:p w:rsidRPr="008062E3" w:rsidR="00E33D7F" w:rsidP="008A59E9" w:rsidRDefault="0048679D" w14:paraId="28F1F0BD" w14:textId="77777777">
      <w:pPr>
        <w:pStyle w:val="Bezproreda"/>
        <w:jc w:val="both"/>
        <w:rPr>
          <w:rFonts w:ascii="Arial" w:hAnsi="Arial" w:cs="Arial"/>
          <w:sz w:val="24"/>
          <w:szCs w:val="24"/>
        </w:rPr>
      </w:pPr>
      <w:r w:rsidRPr="008062E3">
        <w:rPr>
          <w:rFonts w:ascii="Arial" w:hAnsi="Arial" w:cs="Arial"/>
          <w:sz w:val="24"/>
          <w:szCs w:val="24"/>
        </w:rPr>
        <w:tab/>
      </w:r>
    </w:p>
    <w:p w:rsidRPr="00170AFF" w:rsidR="00170AFF" w:rsidP="00C95C69" w:rsidRDefault="00170AFF" w14:paraId="64AD5D52" w14:textId="3C2FF1F6">
      <w:pPr>
        <w:pStyle w:val="Bezproreda"/>
        <w:ind w:firstLine="708"/>
        <w:jc w:val="both"/>
        <w:rPr>
          <w:rFonts w:ascii="Arial" w:hAnsi="Arial" w:cs="Arial"/>
          <w:sz w:val="24"/>
          <w:szCs w:val="24"/>
        </w:rPr>
      </w:pPr>
      <w:r w:rsidRPr="00170AFF">
        <w:rPr>
          <w:rFonts w:ascii="Arial" w:hAnsi="Arial" w:cs="Arial"/>
          <w:sz w:val="24"/>
          <w:szCs w:val="24"/>
        </w:rPr>
        <w:t>Sudac utvrđuje da je rješenjem FIN</w:t>
      </w:r>
      <w:r w:rsidR="00804247">
        <w:rPr>
          <w:rFonts w:ascii="Arial" w:hAnsi="Arial" w:cs="Arial"/>
          <w:sz w:val="24"/>
          <w:szCs w:val="24"/>
        </w:rPr>
        <w:t>E</w:t>
      </w:r>
      <w:r w:rsidRPr="00170AFF">
        <w:rPr>
          <w:rFonts w:ascii="Arial" w:hAnsi="Arial" w:cs="Arial"/>
          <w:sz w:val="24"/>
          <w:szCs w:val="24"/>
        </w:rPr>
        <w:t xml:space="preserve">, RC Zagreb, Klasa: UP-I/110/07/15-01/7983 Ur.br.: 04-06-16-7983-210 od 13. siječnja 2016., izvršno 21. listopada 2016., utvrđeno da su za Plan financijskog restrukturiranja glasovali vjerovnici čije tražbine prelaze </w:t>
      </w:r>
      <w:r w:rsidR="0009417C">
        <w:rPr>
          <w:rFonts w:ascii="Arial" w:hAnsi="Arial" w:cs="Arial"/>
          <w:sz w:val="24"/>
          <w:szCs w:val="24"/>
        </w:rPr>
        <w:t xml:space="preserve">plovinu </w:t>
      </w:r>
      <w:r w:rsidRPr="00170AFF">
        <w:rPr>
          <w:rFonts w:ascii="Arial" w:hAnsi="Arial" w:cs="Arial"/>
          <w:sz w:val="24"/>
          <w:szCs w:val="24"/>
        </w:rPr>
        <w:t>vrijednosti</w:t>
      </w:r>
      <w:r w:rsidR="0009417C">
        <w:rPr>
          <w:rFonts w:ascii="Arial" w:hAnsi="Arial" w:cs="Arial"/>
          <w:sz w:val="24"/>
          <w:szCs w:val="24"/>
        </w:rPr>
        <w:t xml:space="preserve"> utvrđenih tražbina za svaku grupu vjerovnika</w:t>
      </w:r>
      <w:r w:rsidRPr="00170AFF">
        <w:rPr>
          <w:rFonts w:ascii="Arial" w:hAnsi="Arial" w:cs="Arial"/>
          <w:sz w:val="24"/>
          <w:szCs w:val="24"/>
        </w:rPr>
        <w:t xml:space="preserve">, pa je stoga dužnik dostavio predmet nadležnom sudu radi sklapanja nagodbe. </w:t>
      </w:r>
    </w:p>
    <w:p w:rsidRPr="00170AFF" w:rsidR="00170AFF" w:rsidP="00170AFF" w:rsidRDefault="00170AFF" w14:paraId="69E20ABF" w14:textId="77777777">
      <w:pPr>
        <w:pStyle w:val="Bezproreda"/>
        <w:jc w:val="both"/>
        <w:rPr>
          <w:rFonts w:ascii="Arial" w:hAnsi="Arial" w:cs="Arial"/>
          <w:sz w:val="24"/>
          <w:szCs w:val="24"/>
        </w:rPr>
      </w:pPr>
    </w:p>
    <w:p w:rsidRPr="00170AFF" w:rsidR="00170AFF" w:rsidP="00C95C69" w:rsidRDefault="00170AFF" w14:paraId="1FC33A2C" w14:textId="77777777">
      <w:pPr>
        <w:pStyle w:val="Bezproreda"/>
        <w:ind w:firstLine="708"/>
        <w:jc w:val="both"/>
        <w:rPr>
          <w:rFonts w:ascii="Arial" w:hAnsi="Arial" w:cs="Arial"/>
          <w:sz w:val="24"/>
          <w:szCs w:val="24"/>
        </w:rPr>
      </w:pPr>
      <w:r w:rsidRPr="00170AFF">
        <w:rPr>
          <w:rFonts w:ascii="Arial" w:hAnsi="Arial" w:cs="Arial"/>
          <w:sz w:val="24"/>
          <w:szCs w:val="24"/>
        </w:rPr>
        <w:t>Utvrđuje se da je postupak bio u prekidu do pravomoćnog okončanja upravnog spora koji se vodio pred Upravnim sudom u Zagrebu pod poslovnim brojem UP/II-423-01/15-01/618 Ur.br. 513-04/16-2, te je ovosudnim rješenjem poslovni broj St-6403/16 od 25. svibnja 2022. određen nastavak postupka. Postupak je nastavljen pod brojem St-2082/22.</w:t>
      </w:r>
    </w:p>
    <w:p w:rsidRPr="00170AFF" w:rsidR="00170AFF" w:rsidP="00170AFF" w:rsidRDefault="00170AFF" w14:paraId="1F9B7C55" w14:textId="77777777">
      <w:pPr>
        <w:pStyle w:val="Bezproreda"/>
        <w:jc w:val="both"/>
        <w:rPr>
          <w:rFonts w:ascii="Arial" w:hAnsi="Arial" w:cs="Arial"/>
          <w:sz w:val="24"/>
          <w:szCs w:val="24"/>
        </w:rPr>
      </w:pPr>
    </w:p>
    <w:p w:rsidRPr="00170AFF" w:rsidR="00170AFF" w:rsidP="00C95C69" w:rsidRDefault="00170AFF" w14:paraId="2AFD9442" w14:textId="77777777">
      <w:pPr>
        <w:pStyle w:val="Bezproreda"/>
        <w:ind w:firstLine="708"/>
        <w:jc w:val="both"/>
        <w:rPr>
          <w:rFonts w:ascii="Arial" w:hAnsi="Arial" w:cs="Arial"/>
          <w:sz w:val="24"/>
          <w:szCs w:val="24"/>
        </w:rPr>
      </w:pPr>
      <w:r w:rsidRPr="00170AFF">
        <w:rPr>
          <w:rFonts w:ascii="Arial" w:hAnsi="Arial" w:cs="Arial"/>
          <w:sz w:val="24"/>
          <w:szCs w:val="24"/>
        </w:rPr>
        <w:t>O ročištu radi sklapanja predstečajne nagodbe dužnik i svi vjerovnici obaviješteni su oglasom objavljenim na mrežnoj stranici e-Oglasna ploča suda 20. siječnja 2022.</w:t>
      </w:r>
    </w:p>
    <w:p w:rsidRPr="00170AFF" w:rsidR="00170AFF" w:rsidP="00170AFF" w:rsidRDefault="00170AFF" w14:paraId="5D2D7779" w14:textId="77777777">
      <w:pPr>
        <w:pStyle w:val="Bezproreda"/>
        <w:rPr>
          <w:rFonts w:ascii="Arial" w:hAnsi="Arial" w:cs="Arial"/>
          <w:sz w:val="24"/>
          <w:szCs w:val="24"/>
        </w:rPr>
      </w:pPr>
    </w:p>
    <w:p w:rsidRPr="00170AFF" w:rsidR="004C5CD8" w:rsidP="00163B59" w:rsidRDefault="00170AFF" w14:paraId="22E5FEA8" w14:textId="4C76CA62">
      <w:pPr>
        <w:pStyle w:val="Bezproreda"/>
        <w:ind w:firstLine="708"/>
        <w:jc w:val="both"/>
        <w:rPr>
          <w:rFonts w:ascii="Arial" w:hAnsi="Arial" w:cs="Arial"/>
          <w:sz w:val="24"/>
          <w:szCs w:val="24"/>
        </w:rPr>
      </w:pPr>
      <w:r w:rsidRPr="00170AFF">
        <w:rPr>
          <w:rFonts w:ascii="Arial" w:hAnsi="Arial" w:cs="Arial"/>
          <w:sz w:val="24"/>
          <w:szCs w:val="24"/>
        </w:rPr>
        <w:t xml:space="preserve">Utvrđuje se da se je </w:t>
      </w:r>
      <w:r w:rsidR="004C5CD8">
        <w:rPr>
          <w:rFonts w:ascii="Arial" w:hAnsi="Arial" w:cs="Arial"/>
          <w:sz w:val="24"/>
          <w:szCs w:val="24"/>
        </w:rPr>
        <w:t xml:space="preserve">zadnji </w:t>
      </w:r>
      <w:r w:rsidRPr="00170AFF">
        <w:rPr>
          <w:rFonts w:ascii="Arial" w:hAnsi="Arial" w:cs="Arial"/>
          <w:sz w:val="24"/>
          <w:szCs w:val="24"/>
        </w:rPr>
        <w:t xml:space="preserve">usklađeni Nacrt nagodbe izražen i u </w:t>
      </w:r>
      <w:r w:rsidR="00061BB8">
        <w:rPr>
          <w:rFonts w:ascii="Arial" w:hAnsi="Arial" w:cs="Arial"/>
          <w:sz w:val="24"/>
          <w:szCs w:val="24"/>
        </w:rPr>
        <w:t xml:space="preserve">EUR </w:t>
      </w:r>
      <w:r w:rsidR="004C5CD8">
        <w:rPr>
          <w:rFonts w:ascii="Arial" w:hAnsi="Arial" w:cs="Arial"/>
          <w:sz w:val="24"/>
          <w:szCs w:val="24"/>
        </w:rPr>
        <w:t>-ima objavljen 11</w:t>
      </w:r>
      <w:r w:rsidRPr="00170AFF">
        <w:rPr>
          <w:rFonts w:ascii="Arial" w:hAnsi="Arial" w:cs="Arial"/>
          <w:sz w:val="24"/>
          <w:szCs w:val="24"/>
        </w:rPr>
        <w:t xml:space="preserve">. </w:t>
      </w:r>
      <w:r w:rsidR="004C5CD8">
        <w:rPr>
          <w:rFonts w:ascii="Arial" w:hAnsi="Arial" w:cs="Arial"/>
          <w:sz w:val="24"/>
          <w:szCs w:val="24"/>
        </w:rPr>
        <w:t>listopad</w:t>
      </w:r>
      <w:r w:rsidRPr="00170AFF">
        <w:rPr>
          <w:rFonts w:ascii="Arial" w:hAnsi="Arial" w:cs="Arial"/>
          <w:sz w:val="24"/>
          <w:szCs w:val="24"/>
        </w:rPr>
        <w:t xml:space="preserve">a 2023. </w:t>
      </w:r>
      <w:r w:rsidR="004C5CD8">
        <w:rPr>
          <w:rFonts w:ascii="Arial" w:hAnsi="Arial" w:cs="Arial"/>
          <w:sz w:val="24"/>
          <w:szCs w:val="24"/>
        </w:rPr>
        <w:t xml:space="preserve">i </w:t>
      </w:r>
      <w:r w:rsidRPr="00170AFF">
        <w:rPr>
          <w:rFonts w:ascii="Arial" w:hAnsi="Arial" w:cs="Arial"/>
          <w:sz w:val="24"/>
          <w:szCs w:val="24"/>
        </w:rPr>
        <w:t>odnosi na sve vjerovnike čije su tražbine utvrđene rješenjem FINE Klasa: UP-I/110/07/15-01/7983 Ur.br.: 04-06-16-7983-209 od 13. siječnja 2016.</w:t>
      </w:r>
      <w:r w:rsidR="004C5CD8">
        <w:rPr>
          <w:rFonts w:ascii="Arial" w:hAnsi="Arial" w:cs="Arial"/>
          <w:sz w:val="24"/>
          <w:szCs w:val="24"/>
        </w:rPr>
        <w:t xml:space="preserve"> </w:t>
      </w:r>
    </w:p>
    <w:p w:rsidRPr="00170AFF" w:rsidR="00170AFF" w:rsidP="00170AFF" w:rsidRDefault="00170AFF" w14:paraId="1560B210" w14:textId="77777777">
      <w:pPr>
        <w:pStyle w:val="Bezproreda"/>
        <w:jc w:val="both"/>
        <w:rPr>
          <w:rFonts w:ascii="Arial" w:hAnsi="Arial" w:cs="Arial"/>
          <w:sz w:val="24"/>
          <w:szCs w:val="24"/>
        </w:rPr>
      </w:pPr>
    </w:p>
    <w:p w:rsidR="00170AFF" w:rsidP="00163B59" w:rsidRDefault="00170AFF" w14:paraId="399BD0B3" w14:textId="3E05BCF2">
      <w:pPr>
        <w:pStyle w:val="Bezproreda"/>
        <w:ind w:firstLine="708"/>
        <w:jc w:val="both"/>
        <w:rPr>
          <w:rFonts w:ascii="Arial" w:hAnsi="Arial" w:cs="Arial"/>
          <w:sz w:val="24"/>
          <w:szCs w:val="24"/>
        </w:rPr>
      </w:pPr>
      <w:r w:rsidRPr="00170AFF">
        <w:rPr>
          <w:rFonts w:ascii="Arial" w:hAnsi="Arial" w:cs="Arial"/>
          <w:sz w:val="24"/>
          <w:szCs w:val="24"/>
        </w:rPr>
        <w:t>Utvrđuje se da je odredbom čl. 26. st. 4. Zakona o Zakon o financijskom poslovanju i predstečajnoj nagodbi  (Narodne novine br. 108/12., 144/12., 81/13., 112/13. i 78/15</w:t>
      </w:r>
      <w:r w:rsidR="001C1945">
        <w:rPr>
          <w:rFonts w:ascii="Arial" w:hAnsi="Arial" w:cs="Arial"/>
          <w:sz w:val="24"/>
          <w:szCs w:val="24"/>
        </w:rPr>
        <w:t>; dalje: ZFPPN</w:t>
      </w:r>
      <w:r w:rsidRPr="00170AFF">
        <w:rPr>
          <w:rFonts w:ascii="Arial" w:hAnsi="Arial" w:cs="Arial"/>
          <w:sz w:val="24"/>
          <w:szCs w:val="24"/>
        </w:rPr>
        <w:t>) određeno da se Predstečajna nagodba sklapa se pred trgovačkim sudom, nadležnim prema sjedištu dužnika.</w:t>
      </w:r>
    </w:p>
    <w:p w:rsidRPr="00170AFF" w:rsidR="00163B59" w:rsidP="00163B59" w:rsidRDefault="00163B59" w14:paraId="63C4E625" w14:textId="77777777">
      <w:pPr>
        <w:pStyle w:val="Bezproreda"/>
        <w:ind w:firstLine="708"/>
        <w:jc w:val="both"/>
        <w:rPr>
          <w:rFonts w:ascii="Arial" w:hAnsi="Arial" w:cs="Arial"/>
          <w:sz w:val="24"/>
          <w:szCs w:val="24"/>
        </w:rPr>
      </w:pPr>
    </w:p>
    <w:p w:rsidR="00DA7ED2" w:rsidP="00163B59" w:rsidRDefault="00170AFF" w14:paraId="18C65206" w14:textId="77777777">
      <w:pPr>
        <w:pStyle w:val="Bezproreda"/>
        <w:ind w:firstLine="708"/>
        <w:jc w:val="both"/>
        <w:rPr>
          <w:rFonts w:ascii="Arial" w:hAnsi="Arial" w:cs="Arial"/>
          <w:sz w:val="24"/>
          <w:szCs w:val="24"/>
        </w:rPr>
      </w:pPr>
      <w:r w:rsidRPr="00170AFF">
        <w:rPr>
          <w:rFonts w:ascii="Arial" w:hAnsi="Arial" w:cs="Arial"/>
          <w:sz w:val="24"/>
          <w:szCs w:val="24"/>
        </w:rPr>
        <w:t xml:space="preserve">Napominje se da prilikom utvrđivanja jesu li ispunjeni uvjeti za sklapanje predstečajne nagodbe prvostupanjski sud ne ispituje valjanost postupka pred nagodbenim vijećem. </w:t>
      </w:r>
    </w:p>
    <w:p w:rsidRPr="00170AFF" w:rsidR="00170AFF" w:rsidP="00163B59" w:rsidRDefault="00170AFF" w14:paraId="29A24868" w14:textId="1C62E3B5">
      <w:pPr>
        <w:pStyle w:val="Bezproreda"/>
        <w:ind w:firstLine="708"/>
        <w:jc w:val="both"/>
        <w:rPr>
          <w:rFonts w:ascii="Arial" w:hAnsi="Arial" w:cs="Arial"/>
          <w:sz w:val="24"/>
          <w:szCs w:val="24"/>
        </w:rPr>
      </w:pPr>
      <w:r w:rsidRPr="00170AFF">
        <w:rPr>
          <w:rFonts w:ascii="Arial" w:hAnsi="Arial" w:cs="Arial"/>
          <w:sz w:val="24"/>
          <w:szCs w:val="24"/>
        </w:rPr>
        <w:t>Stvarna nadležnost u postupku predstečajne nagodbe podijeljena je između postupaka predstečajne nagodbe (i skraćenog postupka predstečajne nagodbe) koji se provodi pred regionalnim centrima Financijske agencije (čl. 26. st. 1. ZFPPN-a), a koji rezultira prihvaćanjem plana financijskog restrukturiranja ili obustavom postupka, i samog sklapanja predstečajne nagodbe koji se provodi na trgovačkom sudu (čl. 26. st. 4. u vezi s čl. 60. st. 10 i čl. 65. ZFPPN).</w:t>
      </w:r>
    </w:p>
    <w:p w:rsidRPr="00170AFF" w:rsidR="00170AFF" w:rsidP="007A0C8E" w:rsidRDefault="00170AFF" w14:paraId="51C08E67" w14:textId="77777777">
      <w:pPr>
        <w:pStyle w:val="Bezproreda"/>
        <w:ind w:firstLine="708"/>
        <w:jc w:val="both"/>
        <w:rPr>
          <w:rFonts w:ascii="Arial" w:hAnsi="Arial" w:cs="Arial"/>
          <w:sz w:val="24"/>
          <w:szCs w:val="24"/>
        </w:rPr>
      </w:pPr>
      <w:r w:rsidRPr="00170AFF">
        <w:rPr>
          <w:rFonts w:ascii="Arial" w:hAnsi="Arial" w:cs="Arial"/>
          <w:sz w:val="24"/>
          <w:szCs w:val="24"/>
        </w:rPr>
        <w:t>Ova dva postupka, ne samo da su fizički odvojena, već su za njih predviđene i različite nadležnosti u rješavanju povodom pravnog lijeka. O žalbi protiv rješenja nagodbenog vijeća odlučuje Ministarstvo financija, Samostalni sektor za drugostupanjski upravni postupak (čl. 30. st. 4. ZFPPN-a), dok je nadležnost za žalbe protiv rješenja trgovačkog suda propisana čl. 22. Zakona o sudovima (NN broj 150/05, 16/7, 113/08, 34/10, 116/10, 27/11, 57/11, 130711 i 28/13).</w:t>
      </w:r>
    </w:p>
    <w:p w:rsidRPr="00170AFF" w:rsidR="00170AFF" w:rsidP="007A0C8E" w:rsidRDefault="00170AFF" w14:paraId="6323F057" w14:textId="75871486">
      <w:pPr>
        <w:pStyle w:val="Bezproreda"/>
        <w:ind w:firstLine="708"/>
        <w:jc w:val="both"/>
        <w:rPr>
          <w:rFonts w:ascii="Arial" w:hAnsi="Arial" w:cs="Arial"/>
          <w:sz w:val="24"/>
          <w:szCs w:val="24"/>
        </w:rPr>
      </w:pPr>
      <w:r w:rsidRPr="00170AFF">
        <w:rPr>
          <w:rFonts w:ascii="Arial" w:hAnsi="Arial" w:cs="Arial"/>
          <w:sz w:val="24"/>
          <w:szCs w:val="24"/>
        </w:rPr>
        <w:t xml:space="preserve">Radi se o dva različita pravna akta protiv kojih nisu predviđena ista pravna sredstva. Tako je protiv rješenja o odobrenju sklapanja predstečajne nagodbe dopušten redovni pravni lijek (čl. 378. ZPP-a), dok se predstečajna nagodba može pobijati samo tužbom pod istim pretpostavkama koje su propisne za pobijanje sudske nagodbe (čl. 83. ZFPPN-a). </w:t>
      </w:r>
    </w:p>
    <w:p w:rsidRPr="00170AFF" w:rsidR="00170AFF" w:rsidP="00DA7ED2" w:rsidRDefault="00170AFF" w14:paraId="74C81B29" w14:textId="77777777">
      <w:pPr>
        <w:pStyle w:val="Bezproreda"/>
        <w:ind w:firstLine="708"/>
        <w:jc w:val="both"/>
        <w:rPr>
          <w:rFonts w:ascii="Arial" w:hAnsi="Arial" w:cs="Arial"/>
          <w:sz w:val="24"/>
          <w:szCs w:val="24"/>
        </w:rPr>
      </w:pPr>
      <w:r w:rsidRPr="00170AFF">
        <w:rPr>
          <w:rFonts w:ascii="Arial" w:hAnsi="Arial" w:cs="Arial"/>
          <w:sz w:val="24"/>
          <w:szCs w:val="24"/>
        </w:rPr>
        <w:t xml:space="preserve">U postupku utvrđenja jesu li ispunjene pretpostavke za sklapanje predstečajne nagodbe, sud ne može ocjenjivati valjanost postupka koji se provodio pred </w:t>
      </w:r>
      <w:r w:rsidRPr="00170AFF">
        <w:rPr>
          <w:rFonts w:ascii="Arial" w:hAnsi="Arial" w:cs="Arial"/>
          <w:sz w:val="24"/>
          <w:szCs w:val="24"/>
        </w:rPr>
        <w:lastRenderedPageBreak/>
        <w:t>nagodbenim vijećem, a čiji je krajnji rezultat bio rješenje iz čl. 60. st. 10.ZFPPN-a o prihvaćanju plana financijskog restrukturiranja.</w:t>
      </w:r>
    </w:p>
    <w:p w:rsidRPr="00170AFF" w:rsidR="00170AFF" w:rsidP="00DA7ED2" w:rsidRDefault="00170AFF" w14:paraId="3BC6E0C4" w14:textId="77777777">
      <w:pPr>
        <w:pStyle w:val="Bezproreda"/>
        <w:ind w:firstLine="708"/>
        <w:jc w:val="both"/>
        <w:rPr>
          <w:rFonts w:ascii="Arial" w:hAnsi="Arial" w:cs="Arial"/>
          <w:sz w:val="24"/>
          <w:szCs w:val="24"/>
        </w:rPr>
      </w:pPr>
      <w:r w:rsidRPr="00170AFF">
        <w:rPr>
          <w:rFonts w:ascii="Arial" w:hAnsi="Arial" w:cs="Arial"/>
          <w:sz w:val="24"/>
          <w:szCs w:val="24"/>
        </w:rPr>
        <w:t xml:space="preserve">Prema tome, da bi sud mogao odobriti sklapanje predstečajne nagodbe kumulativno moraju biti ispunjene sljedeće pretpostavke: a) da su na ročištu za sklapanje te nagodbe svoj pristanak dali dužnik i vjerovnici većinom glasova čije tražbine prelaze polovinu vrijednosti utvrđenih tražbina za svaku grupu vjerovnika ili ako njihove tražbine prelaze 2/3 vrijednosti svih utvrđenih tražbina, b) ako je predložena nagodba u skladu s općim pravilima o sudskoj nagodbi i c) ako je sadržaj predstečajne nagodbe u bitnim sastojcima odgovarajući prihvaćenom planu financijskog i operativno restrukturiranja dužnika (čl. 66. ZFPPN-a), nakon čega sud određuje ročište radi sklapanja predstečajne nagodbe, dopušta sklapanje predstečajne nagodbe ako su za nju glasali dužnik i potrebna većina vjerovnika, te rješenjem odobrava tako sklopljenu nagodbu. </w:t>
      </w:r>
    </w:p>
    <w:p w:rsidRPr="00170AFF" w:rsidR="00170AFF" w:rsidP="00170AFF" w:rsidRDefault="00170AFF" w14:paraId="57A99632" w14:textId="77777777">
      <w:pPr>
        <w:pStyle w:val="Bezproreda"/>
        <w:jc w:val="both"/>
        <w:rPr>
          <w:rFonts w:ascii="Arial" w:hAnsi="Arial" w:cs="Arial"/>
          <w:sz w:val="24"/>
          <w:szCs w:val="24"/>
        </w:rPr>
      </w:pPr>
    </w:p>
    <w:p w:rsidRPr="00170AFF" w:rsidR="00170AFF" w:rsidP="00DA7ED2" w:rsidRDefault="00170AFF" w14:paraId="1FF3D196" w14:textId="3492790B">
      <w:pPr>
        <w:pStyle w:val="Bezproreda"/>
        <w:ind w:firstLine="708"/>
        <w:jc w:val="both"/>
        <w:rPr>
          <w:rFonts w:ascii="Arial" w:hAnsi="Arial" w:cs="Arial"/>
          <w:sz w:val="24"/>
          <w:szCs w:val="24"/>
        </w:rPr>
      </w:pPr>
      <w:r w:rsidRPr="00170AFF">
        <w:rPr>
          <w:rFonts w:ascii="Arial" w:hAnsi="Arial" w:cs="Arial"/>
          <w:sz w:val="24"/>
          <w:szCs w:val="24"/>
        </w:rPr>
        <w:t xml:space="preserve">Odredbom čl. 88. st. 9. ZFPPN-a </w:t>
      </w:r>
      <w:r w:rsidR="00DA7ED2">
        <w:rPr>
          <w:rFonts w:ascii="Arial" w:hAnsi="Arial" w:cs="Arial"/>
          <w:sz w:val="24"/>
          <w:szCs w:val="24"/>
        </w:rPr>
        <w:t xml:space="preserve">propisano je </w:t>
      </w:r>
      <w:r w:rsidRPr="00170AFF">
        <w:rPr>
          <w:rFonts w:ascii="Arial" w:hAnsi="Arial" w:cs="Arial"/>
          <w:sz w:val="24"/>
          <w:szCs w:val="24"/>
        </w:rPr>
        <w:t xml:space="preserve">sud će rješenjem odobriti sklapanje predstečajne nagodbe ako su na ročištu za sklapanje predstečajne nagodbe svoj pristanak dali dužnik i vjerovnici čije tražbine čine potrebnu većinu iz članka 63. </w:t>
      </w:r>
      <w:r w:rsidR="0039527D">
        <w:rPr>
          <w:rFonts w:ascii="Arial" w:hAnsi="Arial" w:cs="Arial"/>
          <w:sz w:val="24"/>
          <w:szCs w:val="24"/>
        </w:rPr>
        <w:t>ZFPPN-a</w:t>
      </w:r>
      <w:r w:rsidRPr="00170AFF">
        <w:rPr>
          <w:rFonts w:ascii="Arial" w:hAnsi="Arial" w:cs="Arial"/>
          <w:sz w:val="24"/>
          <w:szCs w:val="24"/>
        </w:rPr>
        <w:t>, te ako utvrdi, da je sadržaj predložene nagodbe u skladu s općim pravilima o sudskoj nagodbi, te da je njezin sadržaj u bitnim sastojcima odgovarajući prihvaćenom planu financijskog i operativnog restrukturiranja dužnika.</w:t>
      </w:r>
    </w:p>
    <w:p w:rsidRPr="008062E3" w:rsidR="00E33D7F" w:rsidP="008A59E9" w:rsidRDefault="00E33D7F" w14:paraId="67BC1DAA" w14:textId="77777777">
      <w:pPr>
        <w:pStyle w:val="Bezproreda"/>
        <w:jc w:val="both"/>
        <w:rPr>
          <w:rFonts w:ascii="Arial" w:hAnsi="Arial" w:cs="Arial"/>
          <w:sz w:val="24"/>
          <w:szCs w:val="24"/>
        </w:rPr>
      </w:pPr>
    </w:p>
    <w:p w:rsidR="00E33D7F" w:rsidP="008A59E9" w:rsidRDefault="00E33D7F" w14:paraId="36CAE91C" w14:textId="2AD4CD7F">
      <w:pPr>
        <w:pStyle w:val="Bezproreda"/>
        <w:jc w:val="both"/>
        <w:rPr>
          <w:rFonts w:ascii="Arial" w:hAnsi="Arial" w:cs="Arial"/>
          <w:sz w:val="24"/>
          <w:szCs w:val="24"/>
        </w:rPr>
      </w:pPr>
      <w:r w:rsidRPr="008062E3">
        <w:rPr>
          <w:rFonts w:ascii="Arial" w:hAnsi="Arial" w:cs="Arial"/>
          <w:sz w:val="24"/>
          <w:szCs w:val="24"/>
        </w:rPr>
        <w:t>Pozivaju se na izjašnjavanje dužnik i prisutni vjerovnici</w:t>
      </w:r>
      <w:r w:rsidR="009F1A11">
        <w:rPr>
          <w:rFonts w:ascii="Arial" w:hAnsi="Arial" w:cs="Arial"/>
          <w:sz w:val="24"/>
          <w:szCs w:val="24"/>
        </w:rPr>
        <w:t xml:space="preserve"> (sveukupno tražbina u iznosu od </w:t>
      </w:r>
      <w:r w:rsidRPr="007E73F4" w:rsidR="007E73F4">
        <w:rPr>
          <w:rFonts w:ascii="Arial" w:hAnsi="Arial" w:cs="Arial"/>
          <w:sz w:val="24"/>
          <w:szCs w:val="24"/>
        </w:rPr>
        <w:t>4.035.060,43</w:t>
      </w:r>
      <w:r w:rsidR="007E73F4">
        <w:rPr>
          <w:rFonts w:ascii="Arial" w:hAnsi="Arial" w:cs="Arial"/>
          <w:sz w:val="24"/>
          <w:szCs w:val="24"/>
        </w:rPr>
        <w:t xml:space="preserve"> EUR</w:t>
      </w:r>
      <w:r w:rsidR="0011668D">
        <w:rPr>
          <w:rFonts w:ascii="Arial" w:hAnsi="Arial" w:cs="Arial"/>
          <w:sz w:val="24"/>
          <w:szCs w:val="24"/>
        </w:rPr>
        <w:t>¹</w:t>
      </w:r>
      <w:r w:rsidR="007E73F4">
        <w:rPr>
          <w:rFonts w:ascii="Arial" w:hAnsi="Arial" w:cs="Arial"/>
          <w:sz w:val="24"/>
          <w:szCs w:val="24"/>
        </w:rPr>
        <w:t>/</w:t>
      </w:r>
      <w:r w:rsidRPr="007E73F4" w:rsidR="007E73F4">
        <w:t xml:space="preserve"> </w:t>
      </w:r>
      <w:r w:rsidR="007E73F4">
        <w:rPr>
          <w:rFonts w:ascii="Arial" w:hAnsi="Arial" w:cs="Arial"/>
          <w:sz w:val="24"/>
          <w:szCs w:val="24"/>
        </w:rPr>
        <w:t>30.402.162,81 kn)</w:t>
      </w:r>
      <w:r w:rsidRPr="008062E3">
        <w:rPr>
          <w:rFonts w:ascii="Arial" w:hAnsi="Arial" w:cs="Arial"/>
          <w:sz w:val="24"/>
          <w:szCs w:val="24"/>
        </w:rPr>
        <w:t>:</w:t>
      </w:r>
    </w:p>
    <w:p w:rsidR="00CF521E" w:rsidP="008A59E9" w:rsidRDefault="00CF521E" w14:paraId="40DC5548" w14:textId="0DBBE9A4">
      <w:pPr>
        <w:pStyle w:val="Bezproreda"/>
        <w:jc w:val="both"/>
        <w:rPr>
          <w:rFonts w:ascii="Arial" w:hAnsi="Arial" w:cs="Arial"/>
          <w:sz w:val="24"/>
          <w:szCs w:val="24"/>
        </w:rPr>
      </w:pPr>
    </w:p>
    <w:p w:rsidRPr="008062E3" w:rsidR="00510111" w:rsidP="008A59E9" w:rsidRDefault="00CF521E" w14:paraId="45968102" w14:textId="0A5DDDC4">
      <w:pPr>
        <w:pStyle w:val="Bezproreda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  <w:t>Utvrđuje se da su na spis pristigli podnesci vjervnika ZAGREBAČKE BANKE d.d. koja je dostavila obrazac za glasovanje da glasa "ZA", sa utvrđenom tražbinom u iznosu od</w:t>
      </w:r>
      <w:r w:rsidR="00510111">
        <w:rPr>
          <w:rFonts w:ascii="Arial" w:hAnsi="Arial" w:cs="Arial"/>
          <w:sz w:val="24"/>
          <w:szCs w:val="24"/>
        </w:rPr>
        <w:t xml:space="preserve"> 182,63 EUR-a te vjerovnik Željko Srebačić vl. obrta STOLARIJA SREBAČIĆ-RIBIĆ iz Marije Bistrice sa glasom "ZA", sa utvrđenom tražbinom u iznosu od </w:t>
      </w:r>
      <w:r w:rsidR="005E4BB8">
        <w:rPr>
          <w:rFonts w:ascii="Arial" w:hAnsi="Arial" w:cs="Arial"/>
          <w:sz w:val="24"/>
          <w:szCs w:val="24"/>
        </w:rPr>
        <w:t>321.800,79 EUR-a</w:t>
      </w:r>
      <w:r w:rsidR="00510111">
        <w:rPr>
          <w:rFonts w:ascii="Arial" w:hAnsi="Arial" w:cs="Arial"/>
          <w:sz w:val="24"/>
          <w:szCs w:val="24"/>
        </w:rPr>
        <w:t>.</w:t>
      </w:r>
      <w:r w:rsidR="000B066A">
        <w:rPr>
          <w:rFonts w:ascii="Arial" w:hAnsi="Arial" w:cs="Arial"/>
          <w:sz w:val="24"/>
          <w:szCs w:val="24"/>
        </w:rPr>
        <w:tab/>
      </w:r>
      <w:r w:rsidR="00510111">
        <w:rPr>
          <w:rFonts w:ascii="Arial" w:hAnsi="Arial" w:cs="Arial"/>
          <w:sz w:val="24"/>
          <w:szCs w:val="24"/>
        </w:rPr>
        <w:tab/>
      </w:r>
    </w:p>
    <w:p w:rsidRPr="008062E3" w:rsidR="00E33D7F" w:rsidP="008A59E9" w:rsidRDefault="00E33D7F" w14:paraId="215DB5A9" w14:textId="77777777">
      <w:pPr>
        <w:pStyle w:val="Bezproreda"/>
        <w:jc w:val="both"/>
        <w:rPr>
          <w:rFonts w:ascii="Arial" w:hAnsi="Arial" w:cs="Arial"/>
          <w:sz w:val="24"/>
          <w:szCs w:val="24"/>
        </w:rPr>
      </w:pPr>
    </w:p>
    <w:p w:rsidRPr="008E3BD0" w:rsidR="00E33D7F" w:rsidP="008A59E9" w:rsidRDefault="00E33D7F" w14:paraId="230EC9BF" w14:textId="77777777">
      <w:pPr>
        <w:pStyle w:val="Bezproreda"/>
        <w:jc w:val="both"/>
        <w:rPr>
          <w:rFonts w:ascii="Arial" w:hAnsi="Arial" w:cs="Arial"/>
          <w:sz w:val="24"/>
          <w:szCs w:val="24"/>
        </w:rPr>
      </w:pPr>
      <w:r w:rsidRPr="008E3BD0">
        <w:rPr>
          <w:rFonts w:ascii="Arial" w:hAnsi="Arial" w:cs="Arial"/>
          <w:sz w:val="24"/>
          <w:szCs w:val="24"/>
        </w:rPr>
        <w:t xml:space="preserve">a) DUŽNIK daje svoj pristanak za sklapanje predstečajne nagodbe </w:t>
      </w:r>
    </w:p>
    <w:p w:rsidRPr="005E7604" w:rsidR="00E33D7F" w:rsidP="008A59E9" w:rsidRDefault="00E33D7F" w14:paraId="095E6474" w14:textId="77777777">
      <w:pPr>
        <w:pStyle w:val="Bezproreda"/>
        <w:jc w:val="both"/>
        <w:rPr>
          <w:rFonts w:ascii="Arial" w:hAnsi="Arial" w:cs="Arial"/>
          <w:sz w:val="24"/>
          <w:szCs w:val="24"/>
          <w:highlight w:val="yellow"/>
        </w:rPr>
      </w:pPr>
    </w:p>
    <w:p w:rsidRPr="008E3BD0" w:rsidR="00EE301D" w:rsidP="008A59E9" w:rsidRDefault="00E33D7F" w14:paraId="6DAE0DC1" w14:textId="6C79826A">
      <w:pPr>
        <w:pStyle w:val="Bezproreda"/>
        <w:jc w:val="both"/>
        <w:rPr>
          <w:rFonts w:ascii="Arial" w:hAnsi="Arial" w:cs="Arial"/>
          <w:sz w:val="24"/>
          <w:szCs w:val="24"/>
        </w:rPr>
      </w:pPr>
      <w:r w:rsidRPr="008E3BD0">
        <w:rPr>
          <w:rFonts w:ascii="Arial" w:hAnsi="Arial" w:cs="Arial"/>
          <w:sz w:val="24"/>
          <w:szCs w:val="24"/>
        </w:rPr>
        <w:t>b) VJEROVNICI daju svoj pristanak i to</w:t>
      </w:r>
      <w:r w:rsidRPr="008E3BD0" w:rsidR="00EE301D">
        <w:rPr>
          <w:rFonts w:ascii="Arial" w:hAnsi="Arial" w:cs="Arial"/>
          <w:sz w:val="24"/>
          <w:szCs w:val="24"/>
        </w:rPr>
        <w:t>:</w:t>
      </w:r>
    </w:p>
    <w:p w:rsidRPr="008E3BD0" w:rsidR="002C4F94" w:rsidP="008A59E9" w:rsidRDefault="002C4F94" w14:paraId="0C8D0616" w14:textId="77777777">
      <w:pPr>
        <w:pStyle w:val="Bezproreda"/>
        <w:jc w:val="both"/>
        <w:rPr>
          <w:rFonts w:ascii="Arial" w:hAnsi="Arial" w:cs="Arial"/>
          <w:sz w:val="24"/>
          <w:szCs w:val="24"/>
        </w:rPr>
      </w:pPr>
    </w:p>
    <w:p w:rsidR="00E33D7F" w:rsidP="0063506F" w:rsidRDefault="00E33D7F" w14:paraId="0540753C" w14:textId="00BBD31A">
      <w:pPr>
        <w:pStyle w:val="Bezproreda"/>
        <w:numPr>
          <w:ilvl w:val="0"/>
          <w:numId w:val="20"/>
        </w:numPr>
        <w:jc w:val="both"/>
        <w:rPr>
          <w:rFonts w:ascii="Arial" w:hAnsi="Arial" w:cs="Arial"/>
          <w:sz w:val="24"/>
          <w:szCs w:val="24"/>
        </w:rPr>
      </w:pPr>
      <w:r w:rsidRPr="008E3BD0">
        <w:rPr>
          <w:rFonts w:ascii="Arial" w:hAnsi="Arial" w:cs="Arial"/>
          <w:sz w:val="24"/>
          <w:szCs w:val="24"/>
        </w:rPr>
        <w:t xml:space="preserve"> vjerovnici</w:t>
      </w:r>
      <w:r w:rsidRPr="008E3BD0" w:rsidR="0039527D">
        <w:rPr>
          <w:rFonts w:ascii="Arial" w:hAnsi="Arial" w:cs="Arial"/>
          <w:sz w:val="24"/>
          <w:szCs w:val="24"/>
        </w:rPr>
        <w:t xml:space="preserve"> iz skupine </w:t>
      </w:r>
      <w:r w:rsidRPr="008E3BD0" w:rsidR="00E02E11">
        <w:rPr>
          <w:rFonts w:ascii="Arial" w:hAnsi="Arial" w:cs="Arial"/>
          <w:sz w:val="24"/>
          <w:szCs w:val="24"/>
        </w:rPr>
        <w:t>JAVNA UPRAVA I TRGOVAČKA DRUŠTVA U VEĆINSKOM VLASNIŠTVU RH</w:t>
      </w:r>
      <w:r w:rsidRPr="008E3BD0" w:rsidR="00EA6F5B">
        <w:rPr>
          <w:rFonts w:ascii="Arial" w:hAnsi="Arial" w:cs="Arial"/>
          <w:sz w:val="24"/>
          <w:szCs w:val="24"/>
        </w:rPr>
        <w:t xml:space="preserve"> (ukupno </w:t>
      </w:r>
      <w:r w:rsidRPr="008E3BD0" w:rsidR="008E3BD0">
        <w:rPr>
          <w:rFonts w:ascii="Arial" w:hAnsi="Arial" w:cs="Arial"/>
          <w:sz w:val="24"/>
          <w:szCs w:val="24"/>
        </w:rPr>
        <w:t>187.009,44 EUR¹/</w:t>
      </w:r>
      <w:r w:rsidR="00E63B44">
        <w:rPr>
          <w:rFonts w:ascii="Arial" w:hAnsi="Arial" w:cs="Arial"/>
          <w:sz w:val="24"/>
          <w:szCs w:val="24"/>
        </w:rPr>
        <w:t>1.409.022,63 kn)</w:t>
      </w:r>
      <w:r w:rsidRPr="008E3BD0" w:rsidR="00EA6F5B">
        <w:rPr>
          <w:rFonts w:ascii="Arial" w:hAnsi="Arial" w:cs="Arial"/>
          <w:sz w:val="24"/>
          <w:szCs w:val="24"/>
        </w:rPr>
        <w:t xml:space="preserve"> </w:t>
      </w:r>
      <w:r w:rsidRPr="008E3BD0" w:rsidR="00E02E11">
        <w:rPr>
          <w:rFonts w:ascii="Arial" w:hAnsi="Arial" w:cs="Arial"/>
          <w:sz w:val="24"/>
          <w:szCs w:val="24"/>
        </w:rPr>
        <w:t>:</w:t>
      </w:r>
    </w:p>
    <w:p w:rsidR="002C6B9F" w:rsidP="009E5910" w:rsidRDefault="002C6B9F" w14:paraId="0FF63CCF" w14:textId="77777777">
      <w:pPr>
        <w:pStyle w:val="Odlomakpopisa"/>
        <w:autoSpaceDE w:val="false"/>
        <w:autoSpaceDN w:val="false"/>
        <w:adjustRightInd w:val="false"/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</w:p>
    <w:p w:rsidR="002C6B9F" w:rsidP="002C6B9F" w:rsidRDefault="002C6B9F" w14:paraId="748785DF" w14:textId="77777777">
      <w:pPr>
        <w:autoSpaceDE w:val="false"/>
        <w:autoSpaceDN w:val="false"/>
        <w:adjustRightInd w:val="false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tbl>
      <w:tblPr>
        <w:tblStyle w:val="Reetkatablice"/>
        <w:tblW w:w="0" w:type="auto"/>
        <w:tblInd w:w="0" w:type="dxa"/>
        <w:tblLayout w:type="fixed"/>
        <w:tblLook w:firstRow="0" w:lastRow="0" w:firstColumn="0" w:lastColumn="0" w:noHBand="0" w:noVBand="0" w:val="0000"/>
      </w:tblPr>
      <w:tblGrid>
        <w:gridCol w:w="417"/>
        <w:gridCol w:w="1279"/>
        <w:gridCol w:w="2588"/>
        <w:gridCol w:w="1690"/>
        <w:gridCol w:w="1544"/>
      </w:tblGrid>
      <w:tr w:rsidR="00A65A45" w:rsidTr="009E5910" w14:paraId="0846C742" w14:textId="77777777">
        <w:trPr>
          <w:trHeight w:val="300"/>
        </w:trPr>
        <w:tc>
          <w:tcPr>
            <w:tcW w:w="417" w:type="dxa"/>
            <w:noWrap/>
            <w:vAlign w:val="center"/>
          </w:tcPr>
          <w:p w:rsidR="00A65A45" w:rsidP="00DB084C" w:rsidRDefault="00A65A45" w14:paraId="0E27B074" w14:textId="77777777">
            <w:pPr>
              <w:autoSpaceDE w:val="false"/>
              <w:autoSpaceDN w:val="false"/>
              <w:adjustRightInd w:val="false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  <w:t>Rbr</w:t>
            </w:r>
          </w:p>
        </w:tc>
        <w:tc>
          <w:tcPr>
            <w:tcW w:w="1279" w:type="dxa"/>
            <w:noWrap/>
            <w:vAlign w:val="center"/>
          </w:tcPr>
          <w:p w:rsidR="00A65A45" w:rsidP="00DB084C" w:rsidRDefault="00A65A45" w14:paraId="23A9101C" w14:textId="77777777">
            <w:pPr>
              <w:autoSpaceDE w:val="false"/>
              <w:autoSpaceDN w:val="false"/>
              <w:adjustRightInd w:val="false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  <w:t>OIB</w:t>
            </w:r>
          </w:p>
        </w:tc>
        <w:tc>
          <w:tcPr>
            <w:tcW w:w="2588" w:type="dxa"/>
            <w:noWrap/>
            <w:vAlign w:val="center"/>
          </w:tcPr>
          <w:p w:rsidR="00A65A45" w:rsidP="00DB084C" w:rsidRDefault="00A65A45" w14:paraId="27DBBDF7" w14:textId="77777777">
            <w:pPr>
              <w:autoSpaceDE w:val="false"/>
              <w:autoSpaceDN w:val="false"/>
              <w:adjustRightInd w:val="false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  <w:t>Naziv</w:t>
            </w:r>
          </w:p>
        </w:tc>
        <w:tc>
          <w:tcPr>
            <w:tcW w:w="1690" w:type="dxa"/>
            <w:noWrap/>
            <w:vAlign w:val="center"/>
          </w:tcPr>
          <w:p w:rsidR="00A65A45" w:rsidP="00DB084C" w:rsidRDefault="00A65A45" w14:paraId="3413849F" w14:textId="77777777">
            <w:pPr>
              <w:autoSpaceDE w:val="false"/>
              <w:autoSpaceDN w:val="false"/>
              <w:adjustRightInd w:val="false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  <w:t>Utvrđeni iznos tražbine</w:t>
            </w:r>
          </w:p>
        </w:tc>
        <w:tc>
          <w:tcPr>
            <w:tcW w:w="1544" w:type="dxa"/>
            <w:noWrap/>
            <w:vAlign w:val="center"/>
          </w:tcPr>
          <w:p w:rsidR="00A65A45" w:rsidP="002F700A" w:rsidRDefault="002F700A" w14:paraId="6BD3A412" w14:textId="3A405EFE">
            <w:pPr>
              <w:autoSpaceDE w:val="false"/>
              <w:autoSpaceDN w:val="false"/>
              <w:adjustRightInd w:val="false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  <w:t>DA/NE</w:t>
            </w:r>
          </w:p>
        </w:tc>
      </w:tr>
      <w:tr w:rsidR="00A65A45" w:rsidTr="009E5910" w14:paraId="53BBEE72" w14:textId="77777777">
        <w:trPr>
          <w:trHeight w:val="300"/>
        </w:trPr>
        <w:tc>
          <w:tcPr>
            <w:tcW w:w="417" w:type="dxa"/>
            <w:noWrap/>
            <w:vAlign w:val="center"/>
          </w:tcPr>
          <w:p w:rsidR="00A65A45" w:rsidP="00DB084C" w:rsidRDefault="00A65A45" w14:paraId="1E56EA2C" w14:textId="77777777">
            <w:pPr>
              <w:autoSpaceDE w:val="false"/>
              <w:autoSpaceDN w:val="false"/>
              <w:adjustRightInd w:val="false"/>
              <w:spacing w:after="0" w:line="240" w:lineRule="auto"/>
              <w:jc w:val="right"/>
              <w:rPr>
                <w:rFonts w:ascii="Times New Roman" w:hAnsi="Times New Roman"/>
                <w:bCs/>
                <w:color w:val="000000"/>
                <w:sz w:val="18"/>
                <w:szCs w:val="18"/>
              </w:rPr>
            </w:pPr>
            <w:r>
              <w:rPr>
                <w:rFonts w:ascii="Times New Roman" w:hAnsi="Times New Roman"/>
                <w:bCs/>
                <w:color w:val="000000"/>
                <w:sz w:val="18"/>
                <w:szCs w:val="18"/>
              </w:rPr>
              <w:t>1.</w:t>
            </w:r>
          </w:p>
        </w:tc>
        <w:tc>
          <w:tcPr>
            <w:tcW w:w="1279" w:type="dxa"/>
            <w:noWrap/>
            <w:vAlign w:val="center"/>
          </w:tcPr>
          <w:p w:rsidR="00A65A45" w:rsidP="00DB084C" w:rsidRDefault="00A65A45" w14:paraId="0762607F" w14:textId="77777777">
            <w:pPr>
              <w:autoSpaceDE w:val="false"/>
              <w:autoSpaceDN w:val="false"/>
              <w:adjustRightInd w:val="false"/>
              <w:spacing w:after="0" w:line="240" w:lineRule="auto"/>
              <w:jc w:val="center"/>
              <w:rPr>
                <w:rFonts w:ascii="Times New Roman" w:hAnsi="Times New Roman"/>
                <w:bCs/>
                <w:color w:val="000000"/>
                <w:sz w:val="18"/>
                <w:szCs w:val="18"/>
              </w:rPr>
            </w:pPr>
            <w:r>
              <w:rPr>
                <w:rFonts w:ascii="Times New Roman" w:hAnsi="Times New Roman"/>
                <w:bCs/>
                <w:color w:val="000000"/>
                <w:sz w:val="18"/>
                <w:szCs w:val="18"/>
              </w:rPr>
              <w:t>28921383001</w:t>
            </w:r>
          </w:p>
        </w:tc>
        <w:tc>
          <w:tcPr>
            <w:tcW w:w="2588" w:type="dxa"/>
            <w:noWrap/>
            <w:vAlign w:val="center"/>
          </w:tcPr>
          <w:p w:rsidR="00A65A45" w:rsidP="00DB084C" w:rsidRDefault="00A65A45" w14:paraId="641C98B0" w14:textId="77777777">
            <w:pPr>
              <w:autoSpaceDE w:val="false"/>
              <w:autoSpaceDN w:val="false"/>
              <w:adjustRightInd w:val="false"/>
              <w:spacing w:after="0" w:line="240" w:lineRule="auto"/>
              <w:rPr>
                <w:rFonts w:ascii="Times New Roman" w:hAnsi="Times New Roman"/>
                <w:bCs/>
                <w:color w:val="000000"/>
                <w:sz w:val="18"/>
                <w:szCs w:val="18"/>
              </w:rPr>
            </w:pPr>
            <w:r>
              <w:rPr>
                <w:rFonts w:ascii="Times New Roman" w:hAnsi="Times New Roman"/>
                <w:bCs/>
                <w:color w:val="000000"/>
                <w:sz w:val="18"/>
                <w:szCs w:val="18"/>
              </w:rPr>
              <w:t>Hrvatske vode, pravna osoba za upravljanje vodama</w:t>
            </w:r>
          </w:p>
        </w:tc>
        <w:tc>
          <w:tcPr>
            <w:tcW w:w="1690" w:type="dxa"/>
            <w:noWrap/>
            <w:vAlign w:val="center"/>
          </w:tcPr>
          <w:p w:rsidR="00A65A45" w:rsidP="004D1B7B" w:rsidRDefault="00A65A45" w14:paraId="381A8CC0" w14:textId="507FF66D">
            <w:pPr>
              <w:spacing w:after="0" w:line="240" w:lineRule="auto"/>
              <w:jc w:val="right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 1.471,64 EUR /      11.088,07 kn</w:t>
            </w:r>
            <w:r>
              <w:rPr>
                <w:rFonts w:ascii="Times New Roman" w:hAnsi="Times New Roman"/>
                <w:sz w:val="18"/>
                <w:szCs w:val="18"/>
              </w:rPr>
              <w:fldChar w:fldCharType="begin"/>
            </w:r>
            <w:r>
              <w:rPr>
                <w:rFonts w:ascii="Times New Roman" w:hAnsi="Times New Roman"/>
                <w:sz w:val="18"/>
                <w:szCs w:val="18"/>
              </w:rPr>
              <w:instrText xml:space="preserve"> NOTEREF _Ref11168 \f \h </w:instrText>
            </w:r>
            <w:r>
              <w:rPr>
                <w:rFonts w:ascii="Times New Roman" w:hAnsi="Times New Roman"/>
                <w:sz w:val="18"/>
                <w:szCs w:val="18"/>
              </w:rPr>
            </w:r>
            <w:r>
              <w:rPr>
                <w:rFonts w:ascii="Times New Roman" w:hAnsi="Times New Roman"/>
                <w:sz w:val="18"/>
                <w:szCs w:val="18"/>
              </w:rPr>
              <w:fldChar w:fldCharType="separate"/>
            </w:r>
            <w:r w:rsidR="00895C5D">
              <w:rPr>
                <w:rFonts w:ascii="Times New Roman" w:hAnsi="Times New Roman"/>
                <w:b/>
                <w:bCs/>
                <w:sz w:val="18"/>
                <w:szCs w:val="18"/>
              </w:rPr>
              <w:t>Pogreška! Knjižna oznaka nije definirana.</w:t>
            </w:r>
            <w:r>
              <w:rPr>
                <w:rFonts w:ascii="Times New Roman" w:hAnsi="Times New Roman"/>
                <w:sz w:val="18"/>
                <w:szCs w:val="18"/>
              </w:rPr>
              <w:fldChar w:fldCharType="end"/>
            </w:r>
          </w:p>
        </w:tc>
        <w:tc>
          <w:tcPr>
            <w:tcW w:w="1544" w:type="dxa"/>
            <w:noWrap/>
            <w:vAlign w:val="center"/>
          </w:tcPr>
          <w:p w:rsidR="00A65A45" w:rsidP="00DB084C" w:rsidRDefault="00A65A45" w14:paraId="4215B5C2" w14:textId="5E588FCB">
            <w:pPr>
              <w:spacing w:after="0" w:line="240" w:lineRule="auto"/>
              <w:jc w:val="right"/>
              <w:rPr>
                <w:rFonts w:ascii="Times New Roman" w:hAnsi="Times New Roman"/>
                <w:sz w:val="18"/>
                <w:szCs w:val="18"/>
              </w:rPr>
            </w:pPr>
          </w:p>
        </w:tc>
      </w:tr>
      <w:tr w:rsidR="00A65A45" w:rsidTr="009E5910" w14:paraId="2D912AA7" w14:textId="77777777">
        <w:trPr>
          <w:trHeight w:val="300"/>
        </w:trPr>
        <w:tc>
          <w:tcPr>
            <w:tcW w:w="417" w:type="dxa"/>
            <w:noWrap/>
            <w:vAlign w:val="center"/>
          </w:tcPr>
          <w:p w:rsidR="00A65A45" w:rsidP="00DB084C" w:rsidRDefault="00A65A45" w14:paraId="6BB75C7C" w14:textId="77777777">
            <w:pPr>
              <w:autoSpaceDE w:val="false"/>
              <w:autoSpaceDN w:val="false"/>
              <w:adjustRightInd w:val="false"/>
              <w:spacing w:after="0" w:line="240" w:lineRule="auto"/>
              <w:jc w:val="right"/>
              <w:rPr>
                <w:rFonts w:ascii="Times New Roman" w:hAnsi="Times New Roman"/>
                <w:bCs/>
                <w:color w:val="000000"/>
                <w:sz w:val="18"/>
                <w:szCs w:val="18"/>
              </w:rPr>
            </w:pPr>
            <w:r>
              <w:rPr>
                <w:rFonts w:ascii="Times New Roman" w:hAnsi="Times New Roman"/>
                <w:bCs/>
                <w:color w:val="000000"/>
                <w:sz w:val="18"/>
                <w:szCs w:val="18"/>
              </w:rPr>
              <w:t>2.</w:t>
            </w:r>
          </w:p>
        </w:tc>
        <w:tc>
          <w:tcPr>
            <w:tcW w:w="1279" w:type="dxa"/>
            <w:noWrap/>
            <w:vAlign w:val="center"/>
          </w:tcPr>
          <w:p w:rsidR="00A65A45" w:rsidP="00DB084C" w:rsidRDefault="00A65A45" w14:paraId="7463EF6A" w14:textId="77777777">
            <w:pPr>
              <w:autoSpaceDE w:val="false"/>
              <w:autoSpaceDN w:val="false"/>
              <w:adjustRightInd w:val="false"/>
              <w:spacing w:after="0" w:line="240" w:lineRule="auto"/>
              <w:jc w:val="center"/>
              <w:rPr>
                <w:rFonts w:ascii="Times New Roman" w:hAnsi="Times New Roman"/>
                <w:bCs/>
                <w:color w:val="000000"/>
                <w:sz w:val="18"/>
                <w:szCs w:val="18"/>
              </w:rPr>
            </w:pPr>
            <w:r>
              <w:rPr>
                <w:rFonts w:ascii="Times New Roman" w:hAnsi="Times New Roman"/>
                <w:bCs/>
                <w:color w:val="000000"/>
                <w:sz w:val="18"/>
                <w:szCs w:val="18"/>
              </w:rPr>
              <w:t>80888897427</w:t>
            </w:r>
          </w:p>
        </w:tc>
        <w:tc>
          <w:tcPr>
            <w:tcW w:w="2588" w:type="dxa"/>
            <w:noWrap/>
            <w:vAlign w:val="center"/>
          </w:tcPr>
          <w:p w:rsidR="00A65A45" w:rsidP="00DB084C" w:rsidRDefault="00A65A45" w14:paraId="38E4A4C7" w14:textId="77777777">
            <w:pPr>
              <w:autoSpaceDE w:val="false"/>
              <w:autoSpaceDN w:val="false"/>
              <w:adjustRightInd w:val="false"/>
              <w:spacing w:after="0" w:line="240" w:lineRule="auto"/>
              <w:rPr>
                <w:rFonts w:ascii="Times New Roman" w:hAnsi="Times New Roman"/>
                <w:bCs/>
                <w:color w:val="000000"/>
                <w:sz w:val="18"/>
                <w:szCs w:val="18"/>
              </w:rPr>
            </w:pPr>
            <w:r>
              <w:rPr>
                <w:rFonts w:ascii="Times New Roman" w:hAnsi="Times New Roman"/>
                <w:bCs/>
                <w:color w:val="000000"/>
                <w:sz w:val="18"/>
                <w:szCs w:val="18"/>
              </w:rPr>
              <w:t>Općina Pitomača</w:t>
            </w:r>
          </w:p>
        </w:tc>
        <w:tc>
          <w:tcPr>
            <w:tcW w:w="1690" w:type="dxa"/>
            <w:noWrap/>
            <w:vAlign w:val="center"/>
          </w:tcPr>
          <w:p w:rsidR="00A65A45" w:rsidP="00DB084C" w:rsidRDefault="00A65A45" w14:paraId="36923618" w14:textId="77777777">
            <w:pPr>
              <w:wordWrap w:val="false"/>
              <w:spacing w:after="0" w:line="240" w:lineRule="auto"/>
              <w:jc w:val="right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119.912,10 EUR /</w:t>
            </w:r>
          </w:p>
          <w:p w:rsidR="00A65A45" w:rsidP="004D1B7B" w:rsidRDefault="00A65A45" w14:paraId="2231FB5B" w14:textId="28021A07">
            <w:pPr>
              <w:spacing w:after="0" w:line="240" w:lineRule="auto"/>
              <w:jc w:val="right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903.477,75 kn</w:t>
            </w:r>
            <w:r>
              <w:rPr>
                <w:rFonts w:ascii="Times New Roman" w:hAnsi="Times New Roman"/>
                <w:sz w:val="18"/>
                <w:szCs w:val="18"/>
              </w:rPr>
              <w:fldChar w:fldCharType="begin"/>
            </w:r>
            <w:r>
              <w:rPr>
                <w:rFonts w:ascii="Times New Roman" w:hAnsi="Times New Roman"/>
                <w:sz w:val="18"/>
                <w:szCs w:val="18"/>
              </w:rPr>
              <w:instrText xml:space="preserve"> NOTEREF _Ref11168 \f \h </w:instrText>
            </w:r>
            <w:r>
              <w:rPr>
                <w:rFonts w:ascii="Times New Roman" w:hAnsi="Times New Roman"/>
                <w:sz w:val="18"/>
                <w:szCs w:val="18"/>
              </w:rPr>
            </w:r>
            <w:r>
              <w:rPr>
                <w:rFonts w:ascii="Times New Roman" w:hAnsi="Times New Roman"/>
                <w:sz w:val="18"/>
                <w:szCs w:val="18"/>
              </w:rPr>
              <w:fldChar w:fldCharType="separate"/>
            </w:r>
            <w:r w:rsidR="00895C5D">
              <w:rPr>
                <w:rFonts w:ascii="Times New Roman" w:hAnsi="Times New Roman"/>
                <w:b/>
                <w:bCs/>
                <w:sz w:val="18"/>
                <w:szCs w:val="18"/>
              </w:rPr>
              <w:t>Pogreška! Knjižna oznaka nije definirana.</w:t>
            </w:r>
            <w:r>
              <w:rPr>
                <w:rFonts w:ascii="Times New Roman" w:hAnsi="Times New Roman"/>
                <w:sz w:val="18"/>
                <w:szCs w:val="18"/>
              </w:rPr>
              <w:fldChar w:fldCharType="end"/>
            </w:r>
            <w:r>
              <w:rPr>
                <w:rFonts w:ascii="Times New Roman" w:hAnsi="Times New Roman"/>
                <w:sz w:val="18"/>
                <w:szCs w:val="18"/>
              </w:rPr>
              <w:t xml:space="preserve"> </w:t>
            </w:r>
          </w:p>
        </w:tc>
        <w:tc>
          <w:tcPr>
            <w:tcW w:w="1544" w:type="dxa"/>
            <w:noWrap/>
            <w:vAlign w:val="center"/>
          </w:tcPr>
          <w:p w:rsidR="00A65A45" w:rsidP="00DB084C" w:rsidRDefault="000B066A" w14:paraId="63371117" w14:textId="134A44D8">
            <w:pPr>
              <w:spacing w:after="0" w:line="240" w:lineRule="auto"/>
              <w:jc w:val="right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DA </w:t>
            </w:r>
          </w:p>
        </w:tc>
      </w:tr>
      <w:tr w:rsidR="00A65A45" w:rsidTr="009E5910" w14:paraId="31F6A445" w14:textId="77777777">
        <w:trPr>
          <w:trHeight w:val="315"/>
        </w:trPr>
        <w:tc>
          <w:tcPr>
            <w:tcW w:w="417" w:type="dxa"/>
            <w:noWrap/>
            <w:vAlign w:val="center"/>
          </w:tcPr>
          <w:p w:rsidR="00A65A45" w:rsidP="00DB084C" w:rsidRDefault="00A65A45" w14:paraId="351E0AE8" w14:textId="77777777">
            <w:pPr>
              <w:autoSpaceDE w:val="false"/>
              <w:autoSpaceDN w:val="false"/>
              <w:adjustRightInd w:val="false"/>
              <w:spacing w:after="0" w:line="240" w:lineRule="auto"/>
              <w:jc w:val="right"/>
              <w:rPr>
                <w:rFonts w:ascii="Times New Roman" w:hAnsi="Times New Roman"/>
                <w:bCs/>
                <w:color w:val="000000"/>
                <w:sz w:val="18"/>
                <w:szCs w:val="18"/>
              </w:rPr>
            </w:pPr>
            <w:r>
              <w:rPr>
                <w:rFonts w:ascii="Times New Roman" w:hAnsi="Times New Roman"/>
                <w:bCs/>
                <w:color w:val="000000"/>
                <w:sz w:val="18"/>
                <w:szCs w:val="18"/>
              </w:rPr>
              <w:t>3.</w:t>
            </w:r>
          </w:p>
        </w:tc>
        <w:tc>
          <w:tcPr>
            <w:tcW w:w="1279" w:type="dxa"/>
            <w:noWrap/>
            <w:vAlign w:val="center"/>
          </w:tcPr>
          <w:p w:rsidR="00A65A45" w:rsidP="00DB084C" w:rsidRDefault="00A65A45" w14:paraId="5C952FA2" w14:textId="77777777">
            <w:pPr>
              <w:autoSpaceDE w:val="false"/>
              <w:autoSpaceDN w:val="false"/>
              <w:adjustRightInd w:val="false"/>
              <w:spacing w:after="0" w:line="240" w:lineRule="auto"/>
              <w:jc w:val="center"/>
              <w:rPr>
                <w:rFonts w:ascii="Times New Roman" w:hAnsi="Times New Roman"/>
                <w:bCs/>
                <w:color w:val="000000"/>
                <w:sz w:val="18"/>
                <w:szCs w:val="18"/>
              </w:rPr>
            </w:pPr>
            <w:r>
              <w:rPr>
                <w:rFonts w:ascii="Times New Roman" w:hAnsi="Times New Roman"/>
                <w:bCs/>
                <w:color w:val="000000"/>
                <w:sz w:val="18"/>
                <w:szCs w:val="18"/>
              </w:rPr>
              <w:t>18683136487</w:t>
            </w:r>
          </w:p>
        </w:tc>
        <w:tc>
          <w:tcPr>
            <w:tcW w:w="2588" w:type="dxa"/>
            <w:noWrap/>
            <w:vAlign w:val="center"/>
          </w:tcPr>
          <w:p w:rsidR="00A65A45" w:rsidP="00DB084C" w:rsidRDefault="00A65A45" w14:paraId="62515362" w14:textId="77777777">
            <w:pPr>
              <w:autoSpaceDE w:val="false"/>
              <w:autoSpaceDN w:val="false"/>
              <w:adjustRightInd w:val="false"/>
              <w:spacing w:after="0" w:line="240" w:lineRule="auto"/>
              <w:rPr>
                <w:rFonts w:ascii="Times New Roman" w:hAnsi="Times New Roman"/>
                <w:bCs/>
                <w:color w:val="000000"/>
                <w:sz w:val="18"/>
                <w:szCs w:val="18"/>
              </w:rPr>
            </w:pPr>
            <w:r>
              <w:rPr>
                <w:rFonts w:ascii="Times New Roman" w:hAnsi="Times New Roman"/>
                <w:bCs/>
                <w:color w:val="000000"/>
                <w:sz w:val="18"/>
                <w:szCs w:val="18"/>
              </w:rPr>
              <w:t>Republika Hrvatska, Ministarstvo financija, Porezna uprava</w:t>
            </w:r>
          </w:p>
        </w:tc>
        <w:tc>
          <w:tcPr>
            <w:tcW w:w="1690" w:type="dxa"/>
            <w:noWrap/>
            <w:vAlign w:val="center"/>
          </w:tcPr>
          <w:p w:rsidR="00A65A45" w:rsidP="00DB084C" w:rsidRDefault="00A65A45" w14:paraId="64F8C844" w14:textId="77777777">
            <w:pPr>
              <w:wordWrap w:val="false"/>
              <w:spacing w:after="0" w:line="240" w:lineRule="auto"/>
              <w:jc w:val="right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58.286,71 EUR /</w:t>
            </w:r>
          </w:p>
          <w:p w:rsidR="00A65A45" w:rsidP="004D1B7B" w:rsidRDefault="00A65A45" w14:paraId="3727C799" w14:textId="5EB4557B">
            <w:pPr>
              <w:spacing w:after="0" w:line="240" w:lineRule="auto"/>
              <w:jc w:val="right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439.161,21 kn</w:t>
            </w:r>
            <w:r w:rsidR="004D1B7B">
              <w:rPr>
                <w:rFonts w:ascii="Times New Roman" w:hAnsi="Times New Roman"/>
                <w:sz w:val="18"/>
                <w:szCs w:val="18"/>
              </w:rPr>
              <w:t xml:space="preserve"> </w:t>
            </w:r>
          </w:p>
        </w:tc>
        <w:tc>
          <w:tcPr>
            <w:tcW w:w="1544" w:type="dxa"/>
            <w:noWrap/>
            <w:vAlign w:val="center"/>
          </w:tcPr>
          <w:p w:rsidR="00A65A45" w:rsidP="00DB084C" w:rsidRDefault="000B066A" w14:paraId="6ACF9649" w14:textId="23C52EBD">
            <w:pPr>
              <w:spacing w:after="0" w:line="240" w:lineRule="auto"/>
              <w:jc w:val="right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NE</w:t>
            </w:r>
          </w:p>
        </w:tc>
      </w:tr>
      <w:tr w:rsidR="00A65A45" w:rsidTr="009E5910" w14:paraId="07FD2885" w14:textId="77777777">
        <w:trPr>
          <w:trHeight w:val="300"/>
        </w:trPr>
        <w:tc>
          <w:tcPr>
            <w:tcW w:w="417" w:type="dxa"/>
            <w:noWrap/>
            <w:vAlign w:val="center"/>
          </w:tcPr>
          <w:p w:rsidR="00A65A45" w:rsidP="00DB084C" w:rsidRDefault="00A65A45" w14:paraId="5E08BD1D" w14:textId="77777777">
            <w:pPr>
              <w:autoSpaceDE w:val="false"/>
              <w:autoSpaceDN w:val="false"/>
              <w:adjustRightInd w:val="false"/>
              <w:spacing w:after="0" w:line="240" w:lineRule="auto"/>
              <w:jc w:val="right"/>
              <w:rPr>
                <w:rFonts w:ascii="Times New Roman" w:hAnsi="Times New Roman"/>
                <w:bCs/>
                <w:color w:val="000000"/>
                <w:sz w:val="18"/>
                <w:szCs w:val="18"/>
              </w:rPr>
            </w:pPr>
            <w:r>
              <w:rPr>
                <w:rFonts w:ascii="Times New Roman" w:hAnsi="Times New Roman"/>
                <w:bCs/>
                <w:color w:val="000000"/>
                <w:sz w:val="18"/>
                <w:szCs w:val="18"/>
              </w:rPr>
              <w:lastRenderedPageBreak/>
              <w:t>4.</w:t>
            </w:r>
          </w:p>
        </w:tc>
        <w:tc>
          <w:tcPr>
            <w:tcW w:w="1279" w:type="dxa"/>
            <w:noWrap/>
            <w:vAlign w:val="center"/>
          </w:tcPr>
          <w:p w:rsidR="00A65A45" w:rsidP="00DB084C" w:rsidRDefault="00A65A45" w14:paraId="104BD768" w14:textId="77777777">
            <w:pPr>
              <w:autoSpaceDE w:val="false"/>
              <w:autoSpaceDN w:val="false"/>
              <w:adjustRightInd w:val="false"/>
              <w:spacing w:after="0" w:line="240" w:lineRule="auto"/>
              <w:jc w:val="center"/>
              <w:rPr>
                <w:rFonts w:ascii="Times New Roman" w:hAnsi="Times New Roman"/>
                <w:bCs/>
                <w:color w:val="000000"/>
                <w:sz w:val="18"/>
                <w:szCs w:val="18"/>
              </w:rPr>
            </w:pPr>
            <w:r>
              <w:rPr>
                <w:rFonts w:ascii="Times New Roman" w:hAnsi="Times New Roman"/>
                <w:bCs/>
                <w:color w:val="000000"/>
                <w:sz w:val="18"/>
                <w:szCs w:val="18"/>
              </w:rPr>
              <w:t>86962125052</w:t>
            </w:r>
          </w:p>
        </w:tc>
        <w:tc>
          <w:tcPr>
            <w:tcW w:w="2588" w:type="dxa"/>
            <w:noWrap/>
            <w:vAlign w:val="center"/>
          </w:tcPr>
          <w:p w:rsidR="00A65A45" w:rsidP="00DB084C" w:rsidRDefault="00A65A45" w14:paraId="48936A67" w14:textId="77777777">
            <w:pPr>
              <w:autoSpaceDE w:val="false"/>
              <w:autoSpaceDN w:val="false"/>
              <w:adjustRightInd w:val="false"/>
              <w:spacing w:after="0" w:line="240" w:lineRule="auto"/>
              <w:rPr>
                <w:rFonts w:ascii="Times New Roman" w:hAnsi="Times New Roman"/>
                <w:bCs/>
                <w:color w:val="000000"/>
                <w:sz w:val="18"/>
                <w:szCs w:val="18"/>
              </w:rPr>
            </w:pPr>
            <w:r>
              <w:rPr>
                <w:rFonts w:ascii="Times New Roman" w:hAnsi="Times New Roman"/>
                <w:bCs/>
                <w:color w:val="000000"/>
                <w:sz w:val="18"/>
                <w:szCs w:val="18"/>
              </w:rPr>
              <w:t>Županijske ceste Zagrebačke županije d.o.o.</w:t>
            </w:r>
          </w:p>
        </w:tc>
        <w:tc>
          <w:tcPr>
            <w:tcW w:w="1690" w:type="dxa"/>
            <w:noWrap/>
            <w:vAlign w:val="center"/>
          </w:tcPr>
          <w:p w:rsidR="00A65A45" w:rsidP="00DB084C" w:rsidRDefault="00A65A45" w14:paraId="5A65BF0B" w14:textId="77777777">
            <w:pPr>
              <w:wordWrap w:val="false"/>
              <w:spacing w:after="0" w:line="240" w:lineRule="auto"/>
              <w:jc w:val="right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7.338,99 EUR /</w:t>
            </w:r>
          </w:p>
          <w:p w:rsidR="00A65A45" w:rsidP="00B65282" w:rsidRDefault="00A65A45" w14:paraId="0C5EE9BB" w14:textId="64E17221">
            <w:pPr>
              <w:spacing w:after="0" w:line="240" w:lineRule="auto"/>
              <w:jc w:val="right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55.295,60 kn</w:t>
            </w:r>
            <w:r w:rsidR="004D1B7B">
              <w:rPr>
                <w:rFonts w:ascii="Times New Roman" w:hAnsi="Times New Roman"/>
                <w:sz w:val="18"/>
                <w:szCs w:val="18"/>
              </w:rPr>
              <w:t xml:space="preserve"> </w:t>
            </w:r>
          </w:p>
        </w:tc>
        <w:tc>
          <w:tcPr>
            <w:tcW w:w="1544" w:type="dxa"/>
            <w:noWrap/>
            <w:vAlign w:val="center"/>
          </w:tcPr>
          <w:p w:rsidR="00A65A45" w:rsidP="00DB084C" w:rsidRDefault="000B066A" w14:paraId="26C4B2D7" w14:textId="18A3951E">
            <w:pPr>
              <w:spacing w:after="0" w:line="240" w:lineRule="auto"/>
              <w:jc w:val="right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DA</w:t>
            </w:r>
          </w:p>
        </w:tc>
      </w:tr>
      <w:tr w:rsidR="00A65A45" w:rsidTr="009E5910" w14:paraId="3C2BE233" w14:textId="77777777">
        <w:tblPrEx>
          <w:tblLook w:firstRow="1" w:lastRow="0" w:firstColumn="1" w:lastColumn="0" w:noHBand="0" w:noVBand="1" w:val="04A0"/>
        </w:tblPrEx>
        <w:trPr>
          <w:trHeight w:val="300"/>
        </w:trPr>
        <w:tc>
          <w:tcPr>
            <w:tcW w:w="417" w:type="dxa"/>
            <w:noWrap/>
          </w:tcPr>
          <w:p w:rsidR="00A65A45" w:rsidP="00DB084C" w:rsidRDefault="00A65A45" w14:paraId="11E68100" w14:textId="77777777">
            <w:pPr>
              <w:autoSpaceDE w:val="false"/>
              <w:autoSpaceDN w:val="false"/>
              <w:adjustRightInd w:val="false"/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279" w:type="dxa"/>
            <w:noWrap/>
          </w:tcPr>
          <w:p w:rsidR="00A65A45" w:rsidP="00DB084C" w:rsidRDefault="00A65A45" w14:paraId="52EF9CB0" w14:textId="77777777">
            <w:pPr>
              <w:autoSpaceDE w:val="false"/>
              <w:autoSpaceDN w:val="false"/>
              <w:adjustRightInd w:val="false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2588" w:type="dxa"/>
            <w:noWrap/>
          </w:tcPr>
          <w:p w:rsidR="00A65A45" w:rsidP="00DB084C" w:rsidRDefault="00A65A45" w14:paraId="4D5AF4E9" w14:textId="77777777">
            <w:pPr>
              <w:autoSpaceDE w:val="false"/>
              <w:autoSpaceDN w:val="false"/>
              <w:adjustRightInd w:val="false"/>
              <w:spacing w:after="0" w:line="240" w:lineRule="auto"/>
              <w:jc w:val="right"/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  <w:t>Sveukupno:</w:t>
            </w:r>
          </w:p>
        </w:tc>
        <w:tc>
          <w:tcPr>
            <w:tcW w:w="1690" w:type="dxa"/>
            <w:noWrap/>
          </w:tcPr>
          <w:p w:rsidR="00A65A45" w:rsidP="00DB084C" w:rsidRDefault="00A65A45" w14:paraId="35727AD8" w14:textId="77777777">
            <w:pPr>
              <w:wordWrap w:val="false"/>
              <w:spacing w:after="0" w:line="240" w:lineRule="auto"/>
              <w:jc w:val="right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>187.009,44 EUR /</w:t>
            </w:r>
          </w:p>
          <w:p w:rsidR="00A65A45" w:rsidP="004D1B7B" w:rsidRDefault="00A65A45" w14:paraId="03DF6F0A" w14:textId="7951B6F6">
            <w:pPr>
              <w:spacing w:after="0" w:line="240" w:lineRule="auto"/>
              <w:jc w:val="right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>1.409.022,63 kn</w:t>
            </w:r>
            <w:r w:rsidR="004D1B7B">
              <w:rPr>
                <w:rFonts w:ascii="Times New Roman" w:hAnsi="Times New Roman"/>
                <w:b/>
                <w:sz w:val="18"/>
                <w:szCs w:val="18"/>
              </w:rPr>
              <w:t xml:space="preserve"> </w:t>
            </w:r>
          </w:p>
        </w:tc>
        <w:tc>
          <w:tcPr>
            <w:tcW w:w="1544" w:type="dxa"/>
            <w:noWrap/>
          </w:tcPr>
          <w:p w:rsidR="00A65A45" w:rsidP="00DB084C" w:rsidRDefault="00A65A45" w14:paraId="5946E7B3" w14:textId="30FFA0A2">
            <w:pPr>
              <w:spacing w:after="0" w:line="240" w:lineRule="auto"/>
              <w:jc w:val="right"/>
              <w:rPr>
                <w:rFonts w:ascii="Times New Roman" w:hAnsi="Times New Roman"/>
                <w:b/>
                <w:sz w:val="18"/>
                <w:szCs w:val="18"/>
              </w:rPr>
            </w:pPr>
          </w:p>
        </w:tc>
      </w:tr>
    </w:tbl>
    <w:p w:rsidR="00152182" w:rsidP="008A59E9" w:rsidRDefault="00152182" w14:paraId="5A8254A8" w14:textId="6876FF61">
      <w:pPr>
        <w:pStyle w:val="Bezproreda"/>
        <w:jc w:val="both"/>
        <w:rPr>
          <w:rFonts w:ascii="Arial" w:hAnsi="Arial" w:cs="Arial"/>
          <w:sz w:val="24"/>
          <w:szCs w:val="24"/>
        </w:rPr>
      </w:pPr>
    </w:p>
    <w:p w:rsidR="00152182" w:rsidP="008A59E9" w:rsidRDefault="00152182" w14:paraId="38301A29" w14:textId="5807CE78">
      <w:pPr>
        <w:pStyle w:val="Bezproreda"/>
        <w:jc w:val="both"/>
        <w:rPr>
          <w:rFonts w:ascii="Arial" w:hAnsi="Arial" w:cs="Arial"/>
          <w:sz w:val="24"/>
          <w:szCs w:val="24"/>
        </w:rPr>
      </w:pPr>
    </w:p>
    <w:p w:rsidRPr="00692BFF" w:rsidR="00152182" w:rsidP="0063506F" w:rsidRDefault="002C4F94" w14:paraId="3E88BAB8" w14:textId="0FC5B05E">
      <w:pPr>
        <w:pStyle w:val="Bezproreda"/>
        <w:numPr>
          <w:ilvl w:val="0"/>
          <w:numId w:val="20"/>
        </w:numPr>
        <w:jc w:val="both"/>
        <w:rPr>
          <w:rFonts w:ascii="Arial" w:hAnsi="Arial" w:cs="Arial"/>
          <w:sz w:val="24"/>
          <w:szCs w:val="24"/>
        </w:rPr>
      </w:pPr>
      <w:r w:rsidRPr="00692BFF">
        <w:rPr>
          <w:rFonts w:ascii="Arial" w:hAnsi="Arial" w:cs="Arial"/>
          <w:sz w:val="24"/>
          <w:szCs w:val="24"/>
        </w:rPr>
        <w:t xml:space="preserve">vjerovnici iz skupine </w:t>
      </w:r>
      <w:r w:rsidRPr="00692BFF" w:rsidR="00E02E11">
        <w:rPr>
          <w:rFonts w:ascii="Arial" w:hAnsi="Arial" w:cs="Arial"/>
          <w:sz w:val="24"/>
          <w:szCs w:val="24"/>
        </w:rPr>
        <w:t>FINANCIJSKE INSTITUCIJE</w:t>
      </w:r>
      <w:r w:rsidRPr="00692BFF" w:rsidR="008E3BD0">
        <w:rPr>
          <w:rFonts w:ascii="Arial" w:hAnsi="Arial" w:cs="Arial"/>
          <w:sz w:val="24"/>
          <w:szCs w:val="24"/>
        </w:rPr>
        <w:t xml:space="preserve"> (ukupno </w:t>
      </w:r>
      <w:r w:rsidRPr="00692BFF" w:rsidR="005E08F1">
        <w:rPr>
          <w:rFonts w:ascii="Arial" w:hAnsi="Arial" w:cs="Arial"/>
          <w:sz w:val="24"/>
          <w:szCs w:val="24"/>
        </w:rPr>
        <w:t>12.438,24 EUR¹/93.715,91 kn)</w:t>
      </w:r>
      <w:r w:rsidRPr="00692BFF">
        <w:rPr>
          <w:rFonts w:ascii="Arial" w:hAnsi="Arial" w:cs="Arial"/>
          <w:sz w:val="24"/>
          <w:szCs w:val="24"/>
        </w:rPr>
        <w:t>:</w:t>
      </w:r>
    </w:p>
    <w:p w:rsidRPr="00692BFF" w:rsidR="002C4F94" w:rsidP="008A59E9" w:rsidRDefault="002C4F94" w14:paraId="48647ADE" w14:textId="20010B6B">
      <w:pPr>
        <w:pStyle w:val="Bezproreda"/>
        <w:jc w:val="both"/>
        <w:rPr>
          <w:rFonts w:ascii="Arial" w:hAnsi="Arial" w:cs="Arial"/>
          <w:sz w:val="24"/>
          <w:szCs w:val="24"/>
        </w:rPr>
      </w:pPr>
    </w:p>
    <w:p w:rsidR="009E5910" w:rsidP="009E5910" w:rsidRDefault="009E5910" w14:paraId="74C6F07B" w14:textId="77777777">
      <w:pPr>
        <w:pStyle w:val="Odlomakpopisa"/>
        <w:numPr>
          <w:ilvl w:val="0"/>
          <w:numId w:val="10"/>
        </w:numPr>
        <w:autoSpaceDE w:val="false"/>
        <w:autoSpaceDN w:val="false"/>
        <w:adjustRightInd w:val="false"/>
        <w:spacing w:after="0" w:line="240" w:lineRule="auto"/>
        <w:jc w:val="both"/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</w:rPr>
        <w:t>donošenja Rješenja Trgovačkog suda o sklopljenoj nagodbi.</w:t>
      </w:r>
    </w:p>
    <w:p w:rsidR="009E5910" w:rsidP="009E5910" w:rsidRDefault="009E5910" w14:paraId="0F04A08A" w14:textId="77777777">
      <w:pPr>
        <w:spacing w:after="0" w:line="240" w:lineRule="auto"/>
        <w:contextualSpacing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tbl>
      <w:tblPr>
        <w:tblStyle w:val="Reetkatablice"/>
        <w:tblW w:w="4285" w:type="pct"/>
        <w:tblInd w:w="0" w:type="dxa"/>
        <w:tblLayout w:type="fixed"/>
        <w:tblLook w:firstRow="0" w:lastRow="0" w:firstColumn="0" w:lastColumn="0" w:noHBand="0" w:noVBand="0" w:val="0000"/>
      </w:tblPr>
      <w:tblGrid>
        <w:gridCol w:w="463"/>
        <w:gridCol w:w="1291"/>
        <w:gridCol w:w="3294"/>
        <w:gridCol w:w="1562"/>
        <w:gridCol w:w="1350"/>
      </w:tblGrid>
      <w:tr w:rsidR="00D712B4" w:rsidTr="00D712B4" w14:paraId="40932FB1" w14:textId="77777777">
        <w:trPr>
          <w:trHeight w:val="300"/>
        </w:trPr>
        <w:tc>
          <w:tcPr>
            <w:tcW w:w="291" w:type="pct"/>
            <w:noWrap/>
            <w:vAlign w:val="center"/>
          </w:tcPr>
          <w:p w:rsidR="00D712B4" w:rsidP="00DB084C" w:rsidRDefault="00D712B4" w14:paraId="3F8F795E" w14:textId="77777777">
            <w:pPr>
              <w:autoSpaceDE w:val="false"/>
              <w:autoSpaceDN w:val="false"/>
              <w:adjustRightInd w:val="false"/>
              <w:spacing w:after="0" w:line="240" w:lineRule="auto"/>
              <w:contextualSpacing/>
              <w:jc w:val="center"/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  <w:t>Rbr</w:t>
            </w:r>
          </w:p>
        </w:tc>
        <w:tc>
          <w:tcPr>
            <w:tcW w:w="811" w:type="pct"/>
            <w:noWrap/>
            <w:vAlign w:val="center"/>
          </w:tcPr>
          <w:p w:rsidR="00D712B4" w:rsidP="00DB084C" w:rsidRDefault="00D712B4" w14:paraId="7E2FDD91" w14:textId="77777777">
            <w:pPr>
              <w:autoSpaceDE w:val="false"/>
              <w:autoSpaceDN w:val="false"/>
              <w:adjustRightInd w:val="false"/>
              <w:spacing w:after="0" w:line="240" w:lineRule="auto"/>
              <w:contextualSpacing/>
              <w:jc w:val="center"/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  <w:t>OIB</w:t>
            </w:r>
          </w:p>
        </w:tc>
        <w:tc>
          <w:tcPr>
            <w:tcW w:w="2069" w:type="pct"/>
            <w:noWrap/>
            <w:vAlign w:val="center"/>
          </w:tcPr>
          <w:p w:rsidR="00D712B4" w:rsidP="00DB084C" w:rsidRDefault="00D712B4" w14:paraId="0D53FC64" w14:textId="77777777">
            <w:pPr>
              <w:autoSpaceDE w:val="false"/>
              <w:autoSpaceDN w:val="false"/>
              <w:adjustRightInd w:val="false"/>
              <w:spacing w:after="0" w:line="240" w:lineRule="auto"/>
              <w:contextualSpacing/>
              <w:jc w:val="center"/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  <w:t>Naziv</w:t>
            </w:r>
          </w:p>
        </w:tc>
        <w:tc>
          <w:tcPr>
            <w:tcW w:w="981" w:type="pct"/>
            <w:noWrap/>
            <w:vAlign w:val="center"/>
          </w:tcPr>
          <w:p w:rsidR="00D712B4" w:rsidP="00DB084C" w:rsidRDefault="00D712B4" w14:paraId="6A062D6A" w14:textId="77777777">
            <w:pPr>
              <w:autoSpaceDE w:val="false"/>
              <w:autoSpaceDN w:val="false"/>
              <w:adjustRightInd w:val="false"/>
              <w:spacing w:after="0" w:line="240" w:lineRule="auto"/>
              <w:contextualSpacing/>
              <w:jc w:val="center"/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  <w:t>Utvrđeni iznos tražbine</w:t>
            </w:r>
          </w:p>
        </w:tc>
        <w:tc>
          <w:tcPr>
            <w:tcW w:w="848" w:type="pct"/>
            <w:noWrap/>
            <w:vAlign w:val="center"/>
          </w:tcPr>
          <w:p w:rsidR="00D712B4" w:rsidP="00DB084C" w:rsidRDefault="00D712B4" w14:paraId="0A093858" w14:textId="27E439B9">
            <w:pPr>
              <w:autoSpaceDE w:val="false"/>
              <w:autoSpaceDN w:val="false"/>
              <w:adjustRightInd w:val="false"/>
              <w:spacing w:after="0" w:line="240" w:lineRule="auto"/>
              <w:contextualSpacing/>
              <w:jc w:val="center"/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  <w:t>ZA/PROTIV</w:t>
            </w:r>
          </w:p>
        </w:tc>
      </w:tr>
      <w:tr w:rsidR="00D712B4" w:rsidTr="00D712B4" w14:paraId="075AF37E" w14:textId="77777777">
        <w:trPr>
          <w:trHeight w:val="300"/>
        </w:trPr>
        <w:tc>
          <w:tcPr>
            <w:tcW w:w="291" w:type="pct"/>
            <w:noWrap/>
            <w:vAlign w:val="center"/>
          </w:tcPr>
          <w:p w:rsidR="00D712B4" w:rsidP="00DB084C" w:rsidRDefault="00D712B4" w14:paraId="69997D07" w14:textId="77777777">
            <w:pPr>
              <w:autoSpaceDE w:val="false"/>
              <w:autoSpaceDN w:val="false"/>
              <w:adjustRightInd w:val="false"/>
              <w:spacing w:after="0" w:line="240" w:lineRule="auto"/>
              <w:contextualSpacing/>
              <w:jc w:val="righ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/>
                <w:color w:val="000000"/>
                <w:sz w:val="18"/>
                <w:szCs w:val="18"/>
              </w:rPr>
              <w:t>1.</w:t>
            </w:r>
          </w:p>
        </w:tc>
        <w:tc>
          <w:tcPr>
            <w:tcW w:w="811" w:type="pct"/>
            <w:noWrap/>
            <w:vAlign w:val="center"/>
          </w:tcPr>
          <w:p w:rsidR="00D712B4" w:rsidP="00DB084C" w:rsidRDefault="00D712B4" w14:paraId="405E6CAE" w14:textId="77777777">
            <w:pPr>
              <w:autoSpaceDE w:val="false"/>
              <w:autoSpaceDN w:val="false"/>
              <w:adjustRightInd w:val="false"/>
              <w:spacing w:after="0" w:line="240" w:lineRule="auto"/>
              <w:contextualSpacing/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/>
                <w:color w:val="000000"/>
                <w:sz w:val="18"/>
                <w:szCs w:val="18"/>
              </w:rPr>
              <w:t>85941596441</w:t>
            </w:r>
          </w:p>
        </w:tc>
        <w:tc>
          <w:tcPr>
            <w:tcW w:w="2069" w:type="pct"/>
            <w:noWrap/>
            <w:vAlign w:val="center"/>
          </w:tcPr>
          <w:p w:rsidR="00D712B4" w:rsidP="00DB084C" w:rsidRDefault="00D712B4" w14:paraId="017C21B6" w14:textId="77777777">
            <w:pPr>
              <w:autoSpaceDE w:val="false"/>
              <w:autoSpaceDN w:val="false"/>
              <w:adjustRightInd w:val="false"/>
              <w:spacing w:after="0" w:line="240" w:lineRule="auto"/>
              <w:contextualSpacing/>
              <w:rPr>
                <w:rFonts w:ascii="Times New Roman" w:hAnsi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/>
                <w:color w:val="000000"/>
                <w:sz w:val="18"/>
                <w:szCs w:val="18"/>
              </w:rPr>
              <w:t>Erste Card Club d.o.o.</w:t>
            </w:r>
          </w:p>
        </w:tc>
        <w:tc>
          <w:tcPr>
            <w:tcW w:w="981" w:type="pct"/>
            <w:noWrap/>
            <w:vAlign w:val="center"/>
          </w:tcPr>
          <w:p w:rsidR="00D712B4" w:rsidP="00DB084C" w:rsidRDefault="00D712B4" w14:paraId="1225F612" w14:textId="77777777">
            <w:pPr>
              <w:wordWrap w:val="false"/>
              <w:spacing w:after="0" w:line="240" w:lineRule="auto"/>
              <w:jc w:val="right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2.667,57 EUR /</w:t>
            </w:r>
          </w:p>
          <w:p w:rsidR="00D712B4" w:rsidP="00B65282" w:rsidRDefault="00D712B4" w14:paraId="555DD7CC" w14:textId="35E617FF">
            <w:pPr>
              <w:spacing w:after="0" w:line="240" w:lineRule="auto"/>
              <w:jc w:val="right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20.098,84 kn</w:t>
            </w:r>
            <w:r w:rsidR="00B65282">
              <w:rPr>
                <w:rFonts w:ascii="Times New Roman" w:hAnsi="Times New Roman"/>
                <w:sz w:val="18"/>
                <w:szCs w:val="18"/>
              </w:rPr>
              <w:t xml:space="preserve"> </w:t>
            </w:r>
          </w:p>
        </w:tc>
        <w:tc>
          <w:tcPr>
            <w:tcW w:w="848" w:type="pct"/>
            <w:noWrap/>
            <w:vAlign w:val="center"/>
          </w:tcPr>
          <w:p w:rsidR="00D712B4" w:rsidP="00DB084C" w:rsidRDefault="004C61F6" w14:paraId="0C2C887D" w14:textId="4AA573C4">
            <w:pPr>
              <w:wordWrap w:val="false"/>
              <w:spacing w:after="0" w:line="240" w:lineRule="auto"/>
              <w:jc w:val="both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PROTIV</w:t>
            </w:r>
          </w:p>
        </w:tc>
      </w:tr>
      <w:tr w:rsidR="00D712B4" w:rsidTr="00D712B4" w14:paraId="4CCDEDB0" w14:textId="77777777">
        <w:trPr>
          <w:trHeight w:val="300"/>
        </w:trPr>
        <w:tc>
          <w:tcPr>
            <w:tcW w:w="291" w:type="pct"/>
            <w:noWrap/>
            <w:vAlign w:val="center"/>
          </w:tcPr>
          <w:p w:rsidR="00D712B4" w:rsidP="00DB084C" w:rsidRDefault="00D712B4" w14:paraId="473BED8F" w14:textId="77777777">
            <w:pPr>
              <w:autoSpaceDE w:val="false"/>
              <w:autoSpaceDN w:val="false"/>
              <w:adjustRightInd w:val="false"/>
              <w:spacing w:after="0" w:line="240" w:lineRule="auto"/>
              <w:contextualSpacing/>
              <w:jc w:val="righ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/>
                <w:color w:val="000000"/>
                <w:sz w:val="18"/>
                <w:szCs w:val="18"/>
              </w:rPr>
              <w:t>2.</w:t>
            </w:r>
          </w:p>
        </w:tc>
        <w:tc>
          <w:tcPr>
            <w:tcW w:w="811" w:type="pct"/>
            <w:noWrap/>
            <w:vAlign w:val="center"/>
          </w:tcPr>
          <w:p w:rsidR="00D712B4" w:rsidP="00DB084C" w:rsidRDefault="00D712B4" w14:paraId="6115570C" w14:textId="77777777">
            <w:pPr>
              <w:autoSpaceDE w:val="false"/>
              <w:autoSpaceDN w:val="false"/>
              <w:adjustRightInd w:val="false"/>
              <w:spacing w:after="0" w:line="240" w:lineRule="auto"/>
              <w:contextualSpacing/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/>
                <w:color w:val="000000"/>
                <w:sz w:val="18"/>
                <w:szCs w:val="18"/>
              </w:rPr>
              <w:t>94472454976</w:t>
            </w:r>
          </w:p>
        </w:tc>
        <w:tc>
          <w:tcPr>
            <w:tcW w:w="2069" w:type="pct"/>
            <w:noWrap/>
            <w:vAlign w:val="center"/>
          </w:tcPr>
          <w:p w:rsidR="00D712B4" w:rsidP="00DB084C" w:rsidRDefault="00D712B4" w14:paraId="0AB947DF" w14:textId="77777777">
            <w:pPr>
              <w:autoSpaceDE w:val="false"/>
              <w:autoSpaceDN w:val="false"/>
              <w:adjustRightInd w:val="false"/>
              <w:spacing w:after="0" w:line="240" w:lineRule="auto"/>
              <w:contextualSpacing/>
              <w:rPr>
                <w:rFonts w:ascii="Times New Roman" w:hAnsi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/>
                <w:color w:val="000000"/>
                <w:sz w:val="18"/>
                <w:szCs w:val="18"/>
              </w:rPr>
              <w:t>Adriatic osiguranje d.d ranije Jadransko osiguranje d.d.</w:t>
            </w:r>
          </w:p>
        </w:tc>
        <w:tc>
          <w:tcPr>
            <w:tcW w:w="981" w:type="pct"/>
            <w:noWrap/>
            <w:vAlign w:val="center"/>
          </w:tcPr>
          <w:p w:rsidR="00D712B4" w:rsidP="00DB084C" w:rsidRDefault="00D712B4" w14:paraId="0106E7B1" w14:textId="77777777">
            <w:pPr>
              <w:wordWrap w:val="false"/>
              <w:spacing w:after="0" w:line="240" w:lineRule="auto"/>
              <w:jc w:val="right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9.588,04 EUR /</w:t>
            </w:r>
          </w:p>
          <w:p w:rsidR="00D712B4" w:rsidP="00B65282" w:rsidRDefault="00D712B4" w14:paraId="00F33531" w14:textId="6B6C11CE">
            <w:pPr>
              <w:spacing w:after="0" w:line="240" w:lineRule="auto"/>
              <w:jc w:val="right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72.241,05 kn</w:t>
            </w:r>
            <w:r w:rsidR="00B65282">
              <w:rPr>
                <w:rFonts w:ascii="Times New Roman" w:hAnsi="Times New Roman"/>
                <w:sz w:val="18"/>
                <w:szCs w:val="18"/>
              </w:rPr>
              <w:t xml:space="preserve"> </w:t>
            </w:r>
          </w:p>
        </w:tc>
        <w:tc>
          <w:tcPr>
            <w:tcW w:w="848" w:type="pct"/>
            <w:noWrap/>
            <w:vAlign w:val="center"/>
          </w:tcPr>
          <w:p w:rsidR="00D712B4" w:rsidP="00DB084C" w:rsidRDefault="004C61F6" w14:paraId="4098F9AD" w14:textId="5A1FD349">
            <w:pPr>
              <w:spacing w:after="0" w:line="240" w:lineRule="auto"/>
              <w:jc w:val="right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ZA</w:t>
            </w:r>
            <w:r w:rsidR="00D712B4">
              <w:rPr>
                <w:rFonts w:ascii="Times New Roman" w:hAnsi="Times New Roman"/>
                <w:sz w:val="18"/>
                <w:szCs w:val="18"/>
              </w:rPr>
              <w:t xml:space="preserve"> </w:t>
            </w:r>
          </w:p>
        </w:tc>
      </w:tr>
      <w:tr w:rsidR="00D712B4" w:rsidTr="00D712B4" w14:paraId="36AD1CBD" w14:textId="77777777">
        <w:trPr>
          <w:trHeight w:val="300"/>
        </w:trPr>
        <w:tc>
          <w:tcPr>
            <w:tcW w:w="291" w:type="pct"/>
            <w:noWrap/>
            <w:vAlign w:val="center"/>
          </w:tcPr>
          <w:p w:rsidR="00D712B4" w:rsidP="00DB084C" w:rsidRDefault="00D712B4" w14:paraId="13246330" w14:textId="77777777">
            <w:pPr>
              <w:autoSpaceDE w:val="false"/>
              <w:autoSpaceDN w:val="false"/>
              <w:adjustRightInd w:val="false"/>
              <w:spacing w:after="0" w:line="240" w:lineRule="auto"/>
              <w:contextualSpacing/>
              <w:jc w:val="righ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/>
                <w:color w:val="000000"/>
                <w:sz w:val="18"/>
                <w:szCs w:val="18"/>
              </w:rPr>
              <w:t>3.</w:t>
            </w:r>
          </w:p>
        </w:tc>
        <w:tc>
          <w:tcPr>
            <w:tcW w:w="811" w:type="pct"/>
            <w:noWrap/>
            <w:vAlign w:val="center"/>
          </w:tcPr>
          <w:p w:rsidR="00D712B4" w:rsidP="00DB084C" w:rsidRDefault="00D712B4" w14:paraId="75FDF1A4" w14:textId="77777777">
            <w:pPr>
              <w:autoSpaceDE w:val="false"/>
              <w:autoSpaceDN w:val="false"/>
              <w:adjustRightInd w:val="false"/>
              <w:spacing w:after="0" w:line="240" w:lineRule="auto"/>
              <w:jc w:val="center"/>
              <w:rPr>
                <w:rFonts w:ascii="Times New Roman" w:hAnsi="Times New Roman" w:eastAsia="SimSun"/>
                <w:color w:val="000000"/>
                <w:sz w:val="20"/>
              </w:rPr>
            </w:pPr>
            <w:r>
              <w:rPr>
                <w:rFonts w:ascii="Times New Roman" w:hAnsi="Times New Roman"/>
                <w:color w:val="000000"/>
                <w:sz w:val="18"/>
                <w:szCs w:val="18"/>
              </w:rPr>
              <w:t>92963223473</w:t>
            </w:r>
          </w:p>
        </w:tc>
        <w:tc>
          <w:tcPr>
            <w:tcW w:w="2069" w:type="pct"/>
            <w:noWrap/>
            <w:vAlign w:val="center"/>
          </w:tcPr>
          <w:p w:rsidR="00D712B4" w:rsidP="00DB084C" w:rsidRDefault="00D712B4" w14:paraId="2A2C0C2D" w14:textId="77777777">
            <w:pPr>
              <w:autoSpaceDE w:val="false"/>
              <w:autoSpaceDN w:val="false"/>
              <w:adjustRightInd w:val="false"/>
              <w:spacing w:after="0" w:line="240" w:lineRule="auto"/>
              <w:rPr>
                <w:rFonts w:ascii="Times New Roman" w:hAnsi="Times New Roman" w:eastAsia="SimSun"/>
                <w:color w:val="000000"/>
                <w:sz w:val="20"/>
              </w:rPr>
            </w:pPr>
            <w:r>
              <w:rPr>
                <w:rFonts w:ascii="Times New Roman" w:hAnsi="Times New Roman"/>
                <w:color w:val="000000"/>
                <w:sz w:val="20"/>
              </w:rPr>
              <w:t>Zagrebačka banka d.d.</w:t>
            </w:r>
          </w:p>
        </w:tc>
        <w:tc>
          <w:tcPr>
            <w:tcW w:w="981" w:type="pct"/>
            <w:noWrap/>
            <w:vAlign w:val="center"/>
          </w:tcPr>
          <w:p w:rsidR="00D712B4" w:rsidP="00DB084C" w:rsidRDefault="00D712B4" w14:paraId="76DBEDE4" w14:textId="77777777">
            <w:pPr>
              <w:wordWrap w:val="false"/>
              <w:spacing w:after="0" w:line="240" w:lineRule="auto"/>
              <w:jc w:val="right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182,63 EUR /</w:t>
            </w:r>
          </w:p>
          <w:p w:rsidR="00D712B4" w:rsidP="00B65282" w:rsidRDefault="00D712B4" w14:paraId="6E4231F8" w14:textId="4A035B0B">
            <w:pPr>
              <w:spacing w:after="0" w:line="240" w:lineRule="auto"/>
              <w:jc w:val="right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1.376,02 kn</w:t>
            </w:r>
          </w:p>
        </w:tc>
        <w:tc>
          <w:tcPr>
            <w:tcW w:w="848" w:type="pct"/>
            <w:noWrap/>
            <w:vAlign w:val="center"/>
          </w:tcPr>
          <w:p w:rsidR="00D712B4" w:rsidP="00DB084C" w:rsidRDefault="004C61F6" w14:paraId="6DC9EF52" w14:textId="7EE6A99F">
            <w:pPr>
              <w:spacing w:after="0" w:line="240" w:lineRule="auto"/>
              <w:jc w:val="right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ZA</w:t>
            </w:r>
          </w:p>
        </w:tc>
      </w:tr>
      <w:tr w:rsidR="00D712B4" w:rsidTr="00D712B4" w14:paraId="47F22D10" w14:textId="77777777">
        <w:trPr>
          <w:trHeight w:val="300"/>
        </w:trPr>
        <w:tc>
          <w:tcPr>
            <w:tcW w:w="291" w:type="pct"/>
            <w:noWrap/>
            <w:vAlign w:val="center"/>
          </w:tcPr>
          <w:p w:rsidR="00D712B4" w:rsidP="00DB084C" w:rsidRDefault="00D712B4" w14:paraId="2A343EF3" w14:textId="77777777">
            <w:pPr>
              <w:autoSpaceDE w:val="false"/>
              <w:autoSpaceDN w:val="false"/>
              <w:adjustRightInd w:val="false"/>
              <w:spacing w:after="0" w:line="240" w:lineRule="auto"/>
              <w:contextualSpacing/>
              <w:jc w:val="right"/>
              <w:rPr>
                <w:rFonts w:ascii="Times New Roman" w:hAnsi="Times New Roman"/>
                <w:bCs/>
                <w:color w:val="000000"/>
                <w:sz w:val="18"/>
                <w:szCs w:val="18"/>
              </w:rPr>
            </w:pPr>
          </w:p>
        </w:tc>
        <w:tc>
          <w:tcPr>
            <w:tcW w:w="811" w:type="pct"/>
            <w:noWrap/>
            <w:vAlign w:val="center"/>
          </w:tcPr>
          <w:p w:rsidR="00D712B4" w:rsidP="00DB084C" w:rsidRDefault="00D712B4" w14:paraId="315FC446" w14:textId="77777777">
            <w:pPr>
              <w:autoSpaceDE w:val="false"/>
              <w:autoSpaceDN w:val="false"/>
              <w:adjustRightInd w:val="false"/>
              <w:spacing w:after="0" w:line="240" w:lineRule="auto"/>
              <w:contextualSpacing/>
              <w:jc w:val="center"/>
              <w:rPr>
                <w:rFonts w:ascii="Times New Roman" w:hAnsi="Times New Roman"/>
                <w:bCs/>
                <w:color w:val="000000"/>
                <w:sz w:val="18"/>
                <w:szCs w:val="18"/>
              </w:rPr>
            </w:pPr>
          </w:p>
        </w:tc>
        <w:tc>
          <w:tcPr>
            <w:tcW w:w="2069" w:type="pct"/>
            <w:noWrap/>
            <w:vAlign w:val="center"/>
          </w:tcPr>
          <w:p w:rsidR="00D712B4" w:rsidP="00DB084C" w:rsidRDefault="00D712B4" w14:paraId="41F97CA8" w14:textId="77777777">
            <w:pPr>
              <w:autoSpaceDE w:val="false"/>
              <w:autoSpaceDN w:val="false"/>
              <w:adjustRightInd w:val="false"/>
              <w:spacing w:after="0" w:line="240" w:lineRule="auto"/>
              <w:contextualSpacing/>
              <w:jc w:val="right"/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  <w:t>Sveukupno:</w:t>
            </w:r>
          </w:p>
        </w:tc>
        <w:tc>
          <w:tcPr>
            <w:tcW w:w="981" w:type="pct"/>
            <w:noWrap/>
            <w:vAlign w:val="center"/>
          </w:tcPr>
          <w:p w:rsidR="00D712B4" w:rsidP="00DB084C" w:rsidRDefault="00D712B4" w14:paraId="1B3020F6" w14:textId="77777777">
            <w:pPr>
              <w:wordWrap w:val="false"/>
              <w:spacing w:after="0" w:line="240" w:lineRule="auto"/>
              <w:jc w:val="right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>12.438,24 EUR /</w:t>
            </w:r>
          </w:p>
          <w:p w:rsidR="00D712B4" w:rsidP="00B65282" w:rsidRDefault="00D712B4" w14:paraId="206D2E5F" w14:textId="62D6E00A">
            <w:pPr>
              <w:spacing w:after="0" w:line="240" w:lineRule="auto"/>
              <w:jc w:val="right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>93.715,91 kn</w:t>
            </w:r>
            <w:r w:rsidR="00B65282">
              <w:rPr>
                <w:rFonts w:ascii="Times New Roman" w:hAnsi="Times New Roman"/>
                <w:b/>
                <w:sz w:val="18"/>
                <w:szCs w:val="18"/>
              </w:rPr>
              <w:t xml:space="preserve"> </w:t>
            </w:r>
          </w:p>
        </w:tc>
        <w:tc>
          <w:tcPr>
            <w:tcW w:w="848" w:type="pct"/>
            <w:noWrap/>
            <w:vAlign w:val="center"/>
          </w:tcPr>
          <w:p w:rsidR="00D712B4" w:rsidP="00DB084C" w:rsidRDefault="00D712B4" w14:paraId="5AB3B813" w14:textId="1DCA4902">
            <w:pPr>
              <w:spacing w:after="0" w:line="240" w:lineRule="auto"/>
              <w:jc w:val="right"/>
              <w:rPr>
                <w:rFonts w:ascii="Times New Roman" w:hAnsi="Times New Roman"/>
                <w:b/>
                <w:sz w:val="18"/>
                <w:szCs w:val="18"/>
              </w:rPr>
            </w:pPr>
          </w:p>
        </w:tc>
      </w:tr>
    </w:tbl>
    <w:p w:rsidR="009E5910" w:rsidP="009E5910" w:rsidRDefault="009E5910" w14:paraId="30B78852" w14:textId="77777777">
      <w:pPr>
        <w:spacing w:after="0" w:line="240" w:lineRule="auto"/>
        <w:contextualSpacing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Pr="00692BFF" w:rsidR="00152182" w:rsidP="008A59E9" w:rsidRDefault="00152182" w14:paraId="3C8FA221" w14:textId="00BF1994">
      <w:pPr>
        <w:pStyle w:val="Bezproreda"/>
        <w:jc w:val="both"/>
        <w:rPr>
          <w:rFonts w:ascii="Arial" w:hAnsi="Arial" w:cs="Arial"/>
          <w:sz w:val="24"/>
          <w:szCs w:val="24"/>
        </w:rPr>
      </w:pPr>
    </w:p>
    <w:p w:rsidRPr="00692BFF" w:rsidR="00152182" w:rsidP="0063506F" w:rsidRDefault="0063506F" w14:paraId="3E44EA2E" w14:textId="28180EC8">
      <w:pPr>
        <w:pStyle w:val="Bezproreda"/>
        <w:numPr>
          <w:ilvl w:val="0"/>
          <w:numId w:val="20"/>
        </w:numPr>
        <w:jc w:val="both"/>
        <w:rPr>
          <w:rFonts w:ascii="Arial" w:hAnsi="Arial" w:cs="Arial"/>
          <w:sz w:val="24"/>
          <w:szCs w:val="24"/>
        </w:rPr>
      </w:pPr>
      <w:r w:rsidRPr="00692BFF">
        <w:rPr>
          <w:rFonts w:ascii="Arial" w:hAnsi="Arial" w:cs="Arial"/>
          <w:sz w:val="24"/>
          <w:szCs w:val="24"/>
        </w:rPr>
        <w:t>vjerovnici iz skupine</w:t>
      </w:r>
      <w:r w:rsidRPr="00692BFF" w:rsidR="00E02E11">
        <w:rPr>
          <w:rFonts w:ascii="Arial" w:hAnsi="Arial" w:cs="Arial"/>
          <w:sz w:val="24"/>
          <w:szCs w:val="24"/>
        </w:rPr>
        <w:t xml:space="preserve"> OSTALI VJEROVNICI</w:t>
      </w:r>
      <w:r w:rsidRPr="00692BFF" w:rsidR="00E70689">
        <w:rPr>
          <w:rFonts w:ascii="Arial" w:hAnsi="Arial" w:cs="Arial"/>
          <w:sz w:val="24"/>
          <w:szCs w:val="24"/>
        </w:rPr>
        <w:t xml:space="preserve"> (ukupno 3.835.612,75 EUR¹/28.899.42</w:t>
      </w:r>
      <w:r w:rsidR="00720140">
        <w:rPr>
          <w:rFonts w:ascii="Arial" w:hAnsi="Arial" w:cs="Arial"/>
          <w:sz w:val="24"/>
          <w:szCs w:val="24"/>
        </w:rPr>
        <w:t>4</w:t>
      </w:r>
      <w:r w:rsidRPr="00692BFF" w:rsidR="00E70689">
        <w:rPr>
          <w:rFonts w:ascii="Arial" w:hAnsi="Arial" w:cs="Arial"/>
          <w:sz w:val="24"/>
          <w:szCs w:val="24"/>
        </w:rPr>
        <w:t>,2</w:t>
      </w:r>
      <w:r w:rsidR="00720140">
        <w:rPr>
          <w:rFonts w:ascii="Arial" w:hAnsi="Arial" w:cs="Arial"/>
          <w:sz w:val="24"/>
          <w:szCs w:val="24"/>
        </w:rPr>
        <w:t>6</w:t>
      </w:r>
      <w:r w:rsidRPr="00692BFF" w:rsidR="00E70689">
        <w:rPr>
          <w:rFonts w:ascii="Arial" w:hAnsi="Arial" w:cs="Arial"/>
          <w:sz w:val="24"/>
          <w:szCs w:val="24"/>
        </w:rPr>
        <w:t xml:space="preserve"> kn)</w:t>
      </w:r>
    </w:p>
    <w:p w:rsidR="00152182" w:rsidP="008A59E9" w:rsidRDefault="00152182" w14:paraId="10C21F3E" w14:textId="7322B911">
      <w:pPr>
        <w:pStyle w:val="Bezproreda"/>
        <w:jc w:val="both"/>
        <w:rPr>
          <w:rFonts w:ascii="Arial" w:hAnsi="Arial" w:cs="Arial"/>
          <w:sz w:val="24"/>
          <w:szCs w:val="24"/>
        </w:rPr>
      </w:pPr>
    </w:p>
    <w:p w:rsidR="00E02E11" w:rsidP="008A59E9" w:rsidRDefault="00E02E11" w14:paraId="1622BBC3" w14:textId="6DA33095">
      <w:pPr>
        <w:pStyle w:val="Bezproreda"/>
        <w:jc w:val="both"/>
        <w:rPr>
          <w:rFonts w:ascii="Arial" w:hAnsi="Arial" w:cs="Arial"/>
          <w:sz w:val="24"/>
          <w:szCs w:val="24"/>
        </w:rPr>
      </w:pPr>
    </w:p>
    <w:p w:rsidR="00E02E11" w:rsidP="00E02E11" w:rsidRDefault="00E02E11" w14:paraId="01865A94" w14:textId="77777777">
      <w:pPr>
        <w:autoSpaceDE w:val="false"/>
        <w:autoSpaceDN w:val="false"/>
        <w:adjustRightInd w:val="false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E02E11" w:rsidP="00E02E11" w:rsidRDefault="00E02E11" w14:paraId="1A4D8515" w14:textId="77777777">
      <w:pPr>
        <w:autoSpaceDE w:val="false"/>
        <w:autoSpaceDN w:val="false"/>
        <w:adjustRightInd w:val="false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tbl>
      <w:tblPr>
        <w:tblStyle w:val="Reetkatablice"/>
        <w:tblW w:w="0" w:type="auto"/>
        <w:tblInd w:w="0" w:type="dxa"/>
        <w:tblLayout w:type="fixed"/>
        <w:tblLook w:firstRow="0" w:lastRow="0" w:firstColumn="0" w:lastColumn="0" w:noHBand="0" w:noVBand="0" w:val="0000"/>
      </w:tblPr>
      <w:tblGrid>
        <w:gridCol w:w="501"/>
        <w:gridCol w:w="1387"/>
        <w:gridCol w:w="1935"/>
        <w:gridCol w:w="1842"/>
        <w:gridCol w:w="1701"/>
      </w:tblGrid>
      <w:tr w:rsidR="00D712B4" w:rsidTr="00D712B4" w14:paraId="4021FF44" w14:textId="77777777">
        <w:trPr>
          <w:trHeight w:val="300"/>
        </w:trPr>
        <w:tc>
          <w:tcPr>
            <w:tcW w:w="501" w:type="dxa"/>
            <w:noWrap/>
            <w:vAlign w:val="center"/>
          </w:tcPr>
          <w:p w:rsidR="00D712B4" w:rsidP="00DB084C" w:rsidRDefault="00D712B4" w14:paraId="2AF73BA4" w14:textId="77777777">
            <w:pPr>
              <w:autoSpaceDE w:val="false"/>
              <w:autoSpaceDN w:val="false"/>
              <w:adjustRightInd w:val="false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0"/>
              </w:rPr>
              <w:t>Rbr</w:t>
            </w:r>
          </w:p>
        </w:tc>
        <w:tc>
          <w:tcPr>
            <w:tcW w:w="1387" w:type="dxa"/>
            <w:noWrap/>
            <w:vAlign w:val="center"/>
          </w:tcPr>
          <w:p w:rsidR="00D712B4" w:rsidP="00DB084C" w:rsidRDefault="00D712B4" w14:paraId="69B7CCB8" w14:textId="77777777">
            <w:pPr>
              <w:autoSpaceDE w:val="false"/>
              <w:autoSpaceDN w:val="false"/>
              <w:adjustRightInd w:val="false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0"/>
              </w:rPr>
              <w:t>OIB</w:t>
            </w:r>
          </w:p>
        </w:tc>
        <w:tc>
          <w:tcPr>
            <w:tcW w:w="1935" w:type="dxa"/>
            <w:noWrap/>
            <w:vAlign w:val="center"/>
          </w:tcPr>
          <w:p w:rsidR="00D712B4" w:rsidP="00DB084C" w:rsidRDefault="00D712B4" w14:paraId="4B3591A3" w14:textId="77777777">
            <w:pPr>
              <w:autoSpaceDE w:val="false"/>
              <w:autoSpaceDN w:val="false"/>
              <w:adjustRightInd w:val="false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0"/>
              </w:rPr>
              <w:t>Naziv</w:t>
            </w:r>
          </w:p>
        </w:tc>
        <w:tc>
          <w:tcPr>
            <w:tcW w:w="1842" w:type="dxa"/>
            <w:noWrap/>
            <w:vAlign w:val="center"/>
          </w:tcPr>
          <w:p w:rsidR="00D712B4" w:rsidP="00DB084C" w:rsidRDefault="00D712B4" w14:paraId="6120F3D4" w14:textId="77777777">
            <w:pPr>
              <w:autoSpaceDE w:val="false"/>
              <w:autoSpaceDN w:val="false"/>
              <w:adjustRightInd w:val="false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0"/>
              </w:rPr>
              <w:t>Utvrđeni iznos tražbine</w:t>
            </w:r>
          </w:p>
        </w:tc>
        <w:tc>
          <w:tcPr>
            <w:tcW w:w="1701" w:type="dxa"/>
            <w:noWrap/>
            <w:vAlign w:val="center"/>
          </w:tcPr>
          <w:p w:rsidR="00D712B4" w:rsidP="00DB084C" w:rsidRDefault="00D712B4" w14:paraId="4836EF25" w14:textId="0B65E7BF">
            <w:pPr>
              <w:autoSpaceDE w:val="false"/>
              <w:autoSpaceDN w:val="false"/>
              <w:adjustRightInd w:val="false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0"/>
              </w:rPr>
              <w:t>ZA/PROTIV</w:t>
            </w:r>
          </w:p>
        </w:tc>
      </w:tr>
      <w:tr w:rsidR="00D712B4" w:rsidTr="00D712B4" w14:paraId="6F59DBAD" w14:textId="77777777">
        <w:trPr>
          <w:trHeight w:val="300"/>
        </w:trPr>
        <w:tc>
          <w:tcPr>
            <w:tcW w:w="501" w:type="dxa"/>
            <w:noWrap/>
            <w:vAlign w:val="center"/>
          </w:tcPr>
          <w:p w:rsidR="00D712B4" w:rsidP="00DB084C" w:rsidRDefault="00D712B4" w14:paraId="734AAA18" w14:textId="77777777">
            <w:pPr>
              <w:autoSpaceDE w:val="false"/>
              <w:autoSpaceDN w:val="false"/>
              <w:adjustRightInd w:val="false"/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0"/>
              </w:rPr>
            </w:pPr>
            <w:r>
              <w:rPr>
                <w:rFonts w:ascii="Times New Roman" w:hAnsi="Times New Roman"/>
                <w:color w:val="000000"/>
                <w:sz w:val="20"/>
              </w:rPr>
              <w:t>1.</w:t>
            </w:r>
          </w:p>
        </w:tc>
        <w:tc>
          <w:tcPr>
            <w:tcW w:w="1387" w:type="dxa"/>
            <w:noWrap/>
            <w:vAlign w:val="center"/>
          </w:tcPr>
          <w:p w:rsidR="00D712B4" w:rsidP="00DB084C" w:rsidRDefault="00D712B4" w14:paraId="126C451F" w14:textId="77777777">
            <w:pPr>
              <w:autoSpaceDE w:val="false"/>
              <w:autoSpaceDN w:val="false"/>
              <w:adjustRightInd w:val="false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</w:rPr>
            </w:pPr>
            <w:r>
              <w:rPr>
                <w:rFonts w:ascii="Times New Roman" w:hAnsi="Times New Roman"/>
                <w:color w:val="000000"/>
                <w:sz w:val="20"/>
              </w:rPr>
              <w:t>59152247837</w:t>
            </w:r>
          </w:p>
        </w:tc>
        <w:tc>
          <w:tcPr>
            <w:tcW w:w="1935" w:type="dxa"/>
            <w:noWrap/>
            <w:vAlign w:val="center"/>
          </w:tcPr>
          <w:p w:rsidR="00D712B4" w:rsidP="00DB084C" w:rsidRDefault="00D712B4" w14:paraId="5EA4670A" w14:textId="77777777">
            <w:pPr>
              <w:autoSpaceDE w:val="false"/>
              <w:autoSpaceDN w:val="false"/>
              <w:adjustRightInd w:val="false"/>
              <w:spacing w:after="0" w:line="240" w:lineRule="auto"/>
              <w:rPr>
                <w:rFonts w:ascii="Times New Roman" w:hAnsi="Times New Roman"/>
                <w:color w:val="000000"/>
                <w:sz w:val="20"/>
              </w:rPr>
            </w:pPr>
            <w:r>
              <w:rPr>
                <w:rFonts w:ascii="Times New Roman" w:hAnsi="Times New Roman"/>
                <w:color w:val="000000"/>
                <w:sz w:val="20"/>
              </w:rPr>
              <w:t>Ivica Copak, vl. obrta "AEC"</w:t>
            </w:r>
          </w:p>
        </w:tc>
        <w:tc>
          <w:tcPr>
            <w:tcW w:w="1842" w:type="dxa"/>
            <w:noWrap/>
            <w:vAlign w:val="center"/>
          </w:tcPr>
          <w:p w:rsidR="00D712B4" w:rsidP="00DB084C" w:rsidRDefault="00D712B4" w14:paraId="6411CDFC" w14:textId="77777777">
            <w:pPr>
              <w:wordWrap w:val="false"/>
              <w:spacing w:after="0" w:line="240" w:lineRule="auto"/>
              <w:jc w:val="right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9.230,87 EUR /</w:t>
            </w:r>
          </w:p>
          <w:p w:rsidR="00D712B4" w:rsidP="005228A1" w:rsidRDefault="00D712B4" w14:paraId="1A183735" w14:textId="750F5CDF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69.550,00 kn</w:t>
            </w:r>
            <w:r w:rsidR="005228A1">
              <w:rPr>
                <w:rFonts w:ascii="Times New Roman" w:hAnsi="Times New Roman"/>
                <w:sz w:val="20"/>
              </w:rPr>
              <w:t xml:space="preserve"> </w:t>
            </w:r>
          </w:p>
        </w:tc>
        <w:tc>
          <w:tcPr>
            <w:tcW w:w="1701" w:type="dxa"/>
            <w:noWrap/>
            <w:vAlign w:val="center"/>
          </w:tcPr>
          <w:p w:rsidR="00D712B4" w:rsidP="00DB084C" w:rsidRDefault="004C61F6" w14:paraId="6A9B63B6" w14:textId="63044C5F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ZA</w:t>
            </w:r>
          </w:p>
        </w:tc>
      </w:tr>
      <w:tr w:rsidR="00D712B4" w:rsidTr="00D712B4" w14:paraId="0DF0A004" w14:textId="77777777">
        <w:trPr>
          <w:trHeight w:val="300"/>
        </w:trPr>
        <w:tc>
          <w:tcPr>
            <w:tcW w:w="501" w:type="dxa"/>
            <w:noWrap/>
            <w:vAlign w:val="center"/>
          </w:tcPr>
          <w:p w:rsidR="00D712B4" w:rsidP="00DB084C" w:rsidRDefault="00D712B4" w14:paraId="654D6B90" w14:textId="77777777">
            <w:pPr>
              <w:autoSpaceDE w:val="false"/>
              <w:autoSpaceDN w:val="false"/>
              <w:adjustRightInd w:val="false"/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0"/>
              </w:rPr>
            </w:pPr>
            <w:r>
              <w:rPr>
                <w:rFonts w:ascii="Times New Roman" w:hAnsi="Times New Roman"/>
                <w:color w:val="000000"/>
                <w:sz w:val="20"/>
              </w:rPr>
              <w:t>2.</w:t>
            </w:r>
          </w:p>
        </w:tc>
        <w:tc>
          <w:tcPr>
            <w:tcW w:w="1387" w:type="dxa"/>
            <w:noWrap/>
            <w:vAlign w:val="center"/>
          </w:tcPr>
          <w:p w:rsidR="00D712B4" w:rsidP="00DB084C" w:rsidRDefault="00D712B4" w14:paraId="66246CEB" w14:textId="77777777">
            <w:pPr>
              <w:autoSpaceDE w:val="false"/>
              <w:autoSpaceDN w:val="false"/>
              <w:adjustRightInd w:val="false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</w:rPr>
            </w:pPr>
            <w:r>
              <w:rPr>
                <w:rFonts w:ascii="Times New Roman" w:hAnsi="Times New Roman"/>
                <w:color w:val="000000"/>
                <w:sz w:val="20"/>
              </w:rPr>
              <w:t>66576360056</w:t>
            </w:r>
          </w:p>
        </w:tc>
        <w:tc>
          <w:tcPr>
            <w:tcW w:w="1935" w:type="dxa"/>
            <w:noWrap/>
            <w:vAlign w:val="center"/>
          </w:tcPr>
          <w:p w:rsidR="00D712B4" w:rsidP="00DB084C" w:rsidRDefault="00D712B4" w14:paraId="1E736C02" w14:textId="77777777">
            <w:pPr>
              <w:autoSpaceDE w:val="false"/>
              <w:autoSpaceDN w:val="false"/>
              <w:adjustRightInd w:val="false"/>
              <w:spacing w:after="0" w:line="240" w:lineRule="auto"/>
              <w:rPr>
                <w:rFonts w:ascii="Times New Roman" w:hAnsi="Times New Roman"/>
                <w:color w:val="000000"/>
                <w:sz w:val="20"/>
              </w:rPr>
            </w:pPr>
            <w:r>
              <w:rPr>
                <w:rFonts w:ascii="Times New Roman" w:hAnsi="Times New Roman"/>
                <w:color w:val="000000"/>
                <w:sz w:val="20"/>
              </w:rPr>
              <w:t>Alu-pal d.o.o.</w:t>
            </w:r>
          </w:p>
        </w:tc>
        <w:tc>
          <w:tcPr>
            <w:tcW w:w="1842" w:type="dxa"/>
            <w:noWrap/>
            <w:vAlign w:val="center"/>
          </w:tcPr>
          <w:p w:rsidR="00D712B4" w:rsidP="00DB084C" w:rsidRDefault="00D712B4" w14:paraId="4D034D23" w14:textId="77777777">
            <w:pPr>
              <w:wordWrap w:val="false"/>
              <w:spacing w:after="0" w:line="240" w:lineRule="auto"/>
              <w:jc w:val="right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46.489,49 EUR /</w:t>
            </w:r>
          </w:p>
          <w:p w:rsidR="00D712B4" w:rsidP="005228A1" w:rsidRDefault="00D712B4" w14:paraId="12B30B57" w14:textId="7147AA07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350.275,05 kn</w:t>
            </w:r>
            <w:r w:rsidR="005228A1">
              <w:rPr>
                <w:rFonts w:ascii="Times New Roman" w:hAnsi="Times New Roman"/>
                <w:sz w:val="20"/>
              </w:rPr>
              <w:t xml:space="preserve"> </w:t>
            </w:r>
          </w:p>
        </w:tc>
        <w:tc>
          <w:tcPr>
            <w:tcW w:w="1701" w:type="dxa"/>
            <w:noWrap/>
            <w:vAlign w:val="center"/>
          </w:tcPr>
          <w:p w:rsidR="00D712B4" w:rsidP="00DB084C" w:rsidRDefault="00D712B4" w14:paraId="5680D671" w14:textId="085AEAD2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</w:rPr>
            </w:pPr>
          </w:p>
        </w:tc>
      </w:tr>
      <w:tr w:rsidR="00D712B4" w:rsidTr="00D712B4" w14:paraId="294E4485" w14:textId="77777777">
        <w:trPr>
          <w:trHeight w:val="300"/>
        </w:trPr>
        <w:tc>
          <w:tcPr>
            <w:tcW w:w="501" w:type="dxa"/>
            <w:noWrap/>
            <w:vAlign w:val="center"/>
          </w:tcPr>
          <w:p w:rsidR="00D712B4" w:rsidP="00DB084C" w:rsidRDefault="00D712B4" w14:paraId="633772B2" w14:textId="77777777">
            <w:pPr>
              <w:autoSpaceDE w:val="false"/>
              <w:autoSpaceDN w:val="false"/>
              <w:adjustRightInd w:val="false"/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0"/>
              </w:rPr>
            </w:pPr>
            <w:r>
              <w:rPr>
                <w:rFonts w:ascii="Times New Roman" w:hAnsi="Times New Roman"/>
                <w:color w:val="000000"/>
                <w:sz w:val="20"/>
              </w:rPr>
              <w:t>3.</w:t>
            </w:r>
          </w:p>
        </w:tc>
        <w:tc>
          <w:tcPr>
            <w:tcW w:w="1387" w:type="dxa"/>
            <w:noWrap/>
            <w:vAlign w:val="center"/>
          </w:tcPr>
          <w:p w:rsidR="00D712B4" w:rsidP="00DB084C" w:rsidRDefault="00D712B4" w14:paraId="61380E2C" w14:textId="77777777">
            <w:pPr>
              <w:autoSpaceDE w:val="false"/>
              <w:autoSpaceDN w:val="false"/>
              <w:adjustRightInd w:val="false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</w:rPr>
            </w:pPr>
            <w:r>
              <w:rPr>
                <w:rFonts w:ascii="Times New Roman" w:hAnsi="Times New Roman"/>
                <w:color w:val="000000"/>
                <w:sz w:val="20"/>
              </w:rPr>
              <w:t>15643560708</w:t>
            </w:r>
          </w:p>
        </w:tc>
        <w:tc>
          <w:tcPr>
            <w:tcW w:w="1935" w:type="dxa"/>
            <w:noWrap/>
            <w:vAlign w:val="center"/>
          </w:tcPr>
          <w:p w:rsidR="00D712B4" w:rsidP="00DB084C" w:rsidRDefault="00D712B4" w14:paraId="3E84A353" w14:textId="77777777">
            <w:pPr>
              <w:autoSpaceDE w:val="false"/>
              <w:autoSpaceDN w:val="false"/>
              <w:adjustRightInd w:val="false"/>
              <w:spacing w:after="0" w:line="240" w:lineRule="auto"/>
              <w:rPr>
                <w:rFonts w:ascii="Times New Roman" w:hAnsi="Times New Roman"/>
                <w:color w:val="000000"/>
                <w:sz w:val="20"/>
              </w:rPr>
            </w:pPr>
            <w:r>
              <w:rPr>
                <w:rFonts w:ascii="Times New Roman" w:hAnsi="Times New Roman"/>
                <w:color w:val="000000"/>
                <w:sz w:val="20"/>
              </w:rPr>
              <w:t xml:space="preserve">Ammgra d.o.o. </w:t>
            </w:r>
            <w:r>
              <w:rPr>
                <w:rFonts w:ascii="Times New Roman" w:hAnsi="Times New Roman" w:eastAsia="Times New Roman"/>
                <w:color w:val="000000"/>
                <w:sz w:val="20"/>
                <w:lang w:eastAsia="en-US"/>
              </w:rPr>
              <w:t>(sada brisan iz sudskog registra)</w:t>
            </w:r>
          </w:p>
        </w:tc>
        <w:tc>
          <w:tcPr>
            <w:tcW w:w="1842" w:type="dxa"/>
            <w:noWrap/>
            <w:vAlign w:val="center"/>
          </w:tcPr>
          <w:p w:rsidR="00D712B4" w:rsidP="00DB084C" w:rsidRDefault="00D712B4" w14:paraId="017A6BDE" w14:textId="77777777">
            <w:pPr>
              <w:wordWrap w:val="false"/>
              <w:spacing w:after="0" w:line="240" w:lineRule="auto"/>
              <w:jc w:val="right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20.627,75 EUR /</w:t>
            </w:r>
          </w:p>
          <w:p w:rsidR="00D712B4" w:rsidP="005228A1" w:rsidRDefault="00D712B4" w14:paraId="5088C66A" w14:textId="165618E3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155.419,76 kn</w:t>
            </w:r>
            <w:r w:rsidR="005228A1">
              <w:rPr>
                <w:rFonts w:ascii="Times New Roman" w:hAnsi="Times New Roman"/>
                <w:sz w:val="20"/>
              </w:rPr>
              <w:t xml:space="preserve"> </w:t>
            </w:r>
          </w:p>
        </w:tc>
        <w:tc>
          <w:tcPr>
            <w:tcW w:w="1701" w:type="dxa"/>
            <w:noWrap/>
            <w:vAlign w:val="center"/>
          </w:tcPr>
          <w:p w:rsidR="00D712B4" w:rsidP="00DB084C" w:rsidRDefault="00D712B4" w14:paraId="29A1E2D9" w14:textId="1738D77E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</w:rPr>
            </w:pPr>
          </w:p>
        </w:tc>
      </w:tr>
      <w:tr w:rsidR="00D712B4" w:rsidTr="00D712B4" w14:paraId="55A2FDA6" w14:textId="77777777">
        <w:trPr>
          <w:trHeight w:val="300"/>
        </w:trPr>
        <w:tc>
          <w:tcPr>
            <w:tcW w:w="501" w:type="dxa"/>
            <w:noWrap/>
            <w:vAlign w:val="center"/>
          </w:tcPr>
          <w:p w:rsidR="00D712B4" w:rsidP="00DB084C" w:rsidRDefault="00D712B4" w14:paraId="3AA75F62" w14:textId="77777777">
            <w:pPr>
              <w:autoSpaceDE w:val="false"/>
              <w:autoSpaceDN w:val="false"/>
              <w:adjustRightInd w:val="false"/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0"/>
              </w:rPr>
            </w:pPr>
            <w:r>
              <w:rPr>
                <w:rFonts w:ascii="Times New Roman" w:hAnsi="Times New Roman"/>
                <w:color w:val="000000"/>
                <w:sz w:val="20"/>
              </w:rPr>
              <w:t>4.</w:t>
            </w:r>
          </w:p>
        </w:tc>
        <w:tc>
          <w:tcPr>
            <w:tcW w:w="1387" w:type="dxa"/>
            <w:noWrap/>
            <w:vAlign w:val="center"/>
          </w:tcPr>
          <w:p w:rsidR="00D712B4" w:rsidP="00DB084C" w:rsidRDefault="00D712B4" w14:paraId="42030DDD" w14:textId="77777777">
            <w:pPr>
              <w:autoSpaceDE w:val="false"/>
              <w:autoSpaceDN w:val="false"/>
              <w:adjustRightInd w:val="false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</w:rPr>
            </w:pPr>
            <w:r>
              <w:rPr>
                <w:rFonts w:ascii="Times New Roman" w:hAnsi="Times New Roman"/>
                <w:color w:val="000000"/>
                <w:sz w:val="20"/>
              </w:rPr>
              <w:t>52521867263</w:t>
            </w:r>
          </w:p>
        </w:tc>
        <w:tc>
          <w:tcPr>
            <w:tcW w:w="1935" w:type="dxa"/>
            <w:noWrap/>
            <w:vAlign w:val="center"/>
          </w:tcPr>
          <w:p w:rsidR="00D712B4" w:rsidP="00DB084C" w:rsidRDefault="00D712B4" w14:paraId="0A37BA45" w14:textId="77777777">
            <w:pPr>
              <w:autoSpaceDE w:val="false"/>
              <w:autoSpaceDN w:val="false"/>
              <w:adjustRightInd w:val="false"/>
              <w:spacing w:after="0" w:line="240" w:lineRule="auto"/>
              <w:rPr>
                <w:rFonts w:ascii="Times New Roman" w:hAnsi="Times New Roman"/>
                <w:color w:val="000000"/>
                <w:sz w:val="20"/>
              </w:rPr>
            </w:pPr>
            <w:r>
              <w:rPr>
                <w:rFonts w:ascii="Times New Roman" w:hAnsi="Times New Roman"/>
                <w:color w:val="000000"/>
                <w:sz w:val="20"/>
              </w:rPr>
              <w:t>Ankica Stipić</w:t>
            </w:r>
          </w:p>
        </w:tc>
        <w:tc>
          <w:tcPr>
            <w:tcW w:w="1842" w:type="dxa"/>
            <w:noWrap/>
            <w:vAlign w:val="center"/>
          </w:tcPr>
          <w:p w:rsidR="00D712B4" w:rsidP="00DB084C" w:rsidRDefault="00D712B4" w14:paraId="16F19A86" w14:textId="77777777">
            <w:pPr>
              <w:wordWrap w:val="false"/>
              <w:spacing w:after="0" w:line="240" w:lineRule="auto"/>
              <w:jc w:val="right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758.473,13 EUR /</w:t>
            </w:r>
          </w:p>
          <w:p w:rsidR="00D712B4" w:rsidP="005228A1" w:rsidRDefault="00D712B4" w14:paraId="4DC1B5A9" w14:textId="695C39ED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5.714.715,77 kn</w:t>
            </w:r>
            <w:r w:rsidR="005228A1">
              <w:rPr>
                <w:rFonts w:ascii="Times New Roman" w:hAnsi="Times New Roman"/>
                <w:sz w:val="20"/>
              </w:rPr>
              <w:t xml:space="preserve"> </w:t>
            </w:r>
          </w:p>
        </w:tc>
        <w:tc>
          <w:tcPr>
            <w:tcW w:w="1701" w:type="dxa"/>
            <w:noWrap/>
            <w:vAlign w:val="center"/>
          </w:tcPr>
          <w:p w:rsidR="00D712B4" w:rsidP="00DB084C" w:rsidRDefault="004C61F6" w14:paraId="3CB66CD7" w14:textId="64E14A8D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ZA</w:t>
            </w:r>
          </w:p>
        </w:tc>
      </w:tr>
      <w:tr w:rsidR="00D712B4" w:rsidTr="00D712B4" w14:paraId="720B8B49" w14:textId="77777777">
        <w:trPr>
          <w:trHeight w:val="300"/>
        </w:trPr>
        <w:tc>
          <w:tcPr>
            <w:tcW w:w="501" w:type="dxa"/>
            <w:noWrap/>
            <w:vAlign w:val="center"/>
          </w:tcPr>
          <w:p w:rsidR="00D712B4" w:rsidP="00DB084C" w:rsidRDefault="00D712B4" w14:paraId="68E9ACE2" w14:textId="77777777">
            <w:pPr>
              <w:autoSpaceDE w:val="false"/>
              <w:autoSpaceDN w:val="false"/>
              <w:adjustRightInd w:val="false"/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0"/>
              </w:rPr>
            </w:pPr>
            <w:r>
              <w:rPr>
                <w:rFonts w:ascii="Times New Roman" w:hAnsi="Times New Roman"/>
                <w:color w:val="000000"/>
                <w:sz w:val="20"/>
              </w:rPr>
              <w:t>5.</w:t>
            </w:r>
          </w:p>
        </w:tc>
        <w:tc>
          <w:tcPr>
            <w:tcW w:w="1387" w:type="dxa"/>
            <w:noWrap/>
            <w:vAlign w:val="center"/>
          </w:tcPr>
          <w:p w:rsidR="00D712B4" w:rsidP="00DB084C" w:rsidRDefault="00D712B4" w14:paraId="679A434C" w14:textId="77777777">
            <w:pPr>
              <w:autoSpaceDE w:val="false"/>
              <w:autoSpaceDN w:val="false"/>
              <w:adjustRightInd w:val="false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</w:rPr>
            </w:pPr>
            <w:r>
              <w:rPr>
                <w:rFonts w:ascii="Times New Roman" w:hAnsi="Times New Roman"/>
                <w:color w:val="000000"/>
                <w:sz w:val="20"/>
              </w:rPr>
              <w:t>08055176728</w:t>
            </w:r>
          </w:p>
        </w:tc>
        <w:tc>
          <w:tcPr>
            <w:tcW w:w="1935" w:type="dxa"/>
            <w:noWrap/>
            <w:vAlign w:val="center"/>
          </w:tcPr>
          <w:p w:rsidR="00D712B4" w:rsidP="00DB084C" w:rsidRDefault="00D712B4" w14:paraId="2414BBB6" w14:textId="77777777">
            <w:pPr>
              <w:autoSpaceDE w:val="false"/>
              <w:autoSpaceDN w:val="false"/>
              <w:adjustRightInd w:val="false"/>
              <w:spacing w:after="0" w:line="240" w:lineRule="auto"/>
              <w:rPr>
                <w:rFonts w:ascii="Times New Roman" w:hAnsi="Times New Roman"/>
                <w:color w:val="000000"/>
                <w:sz w:val="20"/>
              </w:rPr>
            </w:pPr>
            <w:r>
              <w:rPr>
                <w:rFonts w:ascii="Times New Roman" w:hAnsi="Times New Roman"/>
                <w:color w:val="000000"/>
                <w:sz w:val="20"/>
              </w:rPr>
              <w:t xml:space="preserve">AR-projekt Dumančić d.o.o. </w:t>
            </w:r>
            <w:r>
              <w:rPr>
                <w:rFonts w:ascii="Times New Roman" w:hAnsi="Times New Roman" w:eastAsia="Times New Roman"/>
                <w:color w:val="000000"/>
                <w:sz w:val="20"/>
                <w:lang w:eastAsia="en-US"/>
              </w:rPr>
              <w:t>(sada brisan iz sudskog registra)</w:t>
            </w:r>
          </w:p>
        </w:tc>
        <w:tc>
          <w:tcPr>
            <w:tcW w:w="1842" w:type="dxa"/>
            <w:noWrap/>
            <w:vAlign w:val="center"/>
          </w:tcPr>
          <w:p w:rsidR="00D712B4" w:rsidP="00DB084C" w:rsidRDefault="00D712B4" w14:paraId="4A720DAF" w14:textId="77777777">
            <w:pPr>
              <w:wordWrap w:val="false"/>
              <w:spacing w:after="0" w:line="240" w:lineRule="auto"/>
              <w:jc w:val="right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1.592,67 EUR /</w:t>
            </w:r>
          </w:p>
          <w:p w:rsidR="00D712B4" w:rsidP="005228A1" w:rsidRDefault="00D712B4" w14:paraId="1483C0E1" w14:textId="4C5D52CD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12.000,00 kn</w:t>
            </w:r>
            <w:r w:rsidR="005228A1">
              <w:rPr>
                <w:rFonts w:ascii="Times New Roman" w:hAnsi="Times New Roman"/>
                <w:sz w:val="20"/>
              </w:rPr>
              <w:t xml:space="preserve"> </w:t>
            </w:r>
          </w:p>
        </w:tc>
        <w:tc>
          <w:tcPr>
            <w:tcW w:w="1701" w:type="dxa"/>
            <w:noWrap/>
            <w:vAlign w:val="center"/>
          </w:tcPr>
          <w:p w:rsidR="00D712B4" w:rsidP="00DB084C" w:rsidRDefault="00D712B4" w14:paraId="7DF49AEF" w14:textId="2DEF0801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</w:rPr>
            </w:pPr>
          </w:p>
        </w:tc>
      </w:tr>
      <w:tr w:rsidR="00D712B4" w:rsidTr="00D712B4" w14:paraId="12A6B1F2" w14:textId="77777777">
        <w:trPr>
          <w:trHeight w:val="300"/>
        </w:trPr>
        <w:tc>
          <w:tcPr>
            <w:tcW w:w="501" w:type="dxa"/>
            <w:noWrap/>
            <w:vAlign w:val="center"/>
          </w:tcPr>
          <w:p w:rsidR="00D712B4" w:rsidP="00DB084C" w:rsidRDefault="00D712B4" w14:paraId="3FEB5A98" w14:textId="77777777">
            <w:pPr>
              <w:autoSpaceDE w:val="false"/>
              <w:autoSpaceDN w:val="false"/>
              <w:adjustRightInd w:val="false"/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0"/>
              </w:rPr>
            </w:pPr>
            <w:r>
              <w:rPr>
                <w:rFonts w:ascii="Times New Roman" w:hAnsi="Times New Roman"/>
                <w:color w:val="000000"/>
                <w:sz w:val="20"/>
              </w:rPr>
              <w:t>6.</w:t>
            </w:r>
          </w:p>
        </w:tc>
        <w:tc>
          <w:tcPr>
            <w:tcW w:w="1387" w:type="dxa"/>
            <w:noWrap/>
            <w:vAlign w:val="center"/>
          </w:tcPr>
          <w:p w:rsidR="00D712B4" w:rsidP="00DB084C" w:rsidRDefault="00D712B4" w14:paraId="42FF426D" w14:textId="77777777">
            <w:pPr>
              <w:autoSpaceDE w:val="false"/>
              <w:autoSpaceDN w:val="false"/>
              <w:adjustRightInd w:val="false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</w:rPr>
            </w:pPr>
            <w:r>
              <w:rPr>
                <w:rFonts w:ascii="Times New Roman" w:hAnsi="Times New Roman"/>
                <w:color w:val="000000"/>
                <w:sz w:val="20"/>
              </w:rPr>
              <w:t>71826788243</w:t>
            </w:r>
          </w:p>
        </w:tc>
        <w:tc>
          <w:tcPr>
            <w:tcW w:w="1935" w:type="dxa"/>
            <w:noWrap/>
            <w:vAlign w:val="center"/>
          </w:tcPr>
          <w:p w:rsidR="00D712B4" w:rsidP="00DB084C" w:rsidRDefault="00D712B4" w14:paraId="55A414D5" w14:textId="77777777">
            <w:pPr>
              <w:autoSpaceDE w:val="false"/>
              <w:autoSpaceDN w:val="false"/>
              <w:adjustRightInd w:val="false"/>
              <w:spacing w:after="0" w:line="240" w:lineRule="auto"/>
              <w:rPr>
                <w:rFonts w:ascii="Times New Roman" w:hAnsi="Times New Roman"/>
                <w:color w:val="000000"/>
                <w:sz w:val="20"/>
              </w:rPr>
            </w:pPr>
            <w:r>
              <w:rPr>
                <w:rFonts w:ascii="Times New Roman" w:hAnsi="Times New Roman"/>
                <w:color w:val="000000"/>
                <w:sz w:val="20"/>
              </w:rPr>
              <w:t>Babogredac d.o.o.</w:t>
            </w:r>
          </w:p>
        </w:tc>
        <w:tc>
          <w:tcPr>
            <w:tcW w:w="1842" w:type="dxa"/>
            <w:noWrap/>
            <w:vAlign w:val="center"/>
          </w:tcPr>
          <w:p w:rsidR="00D712B4" w:rsidP="00DB084C" w:rsidRDefault="00D712B4" w14:paraId="12C002ED" w14:textId="77777777">
            <w:pPr>
              <w:wordWrap w:val="false"/>
              <w:spacing w:after="0" w:line="240" w:lineRule="auto"/>
              <w:jc w:val="right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938,89 EUR /</w:t>
            </w:r>
          </w:p>
          <w:p w:rsidR="00D712B4" w:rsidP="005228A1" w:rsidRDefault="00D712B4" w14:paraId="6B3D05E0" w14:textId="77C5B120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7.074,10 kn</w:t>
            </w:r>
            <w:r w:rsidR="005228A1">
              <w:rPr>
                <w:rFonts w:ascii="Times New Roman" w:hAnsi="Times New Roman"/>
                <w:sz w:val="20"/>
              </w:rPr>
              <w:t xml:space="preserve"> </w:t>
            </w:r>
          </w:p>
        </w:tc>
        <w:tc>
          <w:tcPr>
            <w:tcW w:w="1701" w:type="dxa"/>
            <w:noWrap/>
            <w:vAlign w:val="center"/>
          </w:tcPr>
          <w:p w:rsidR="00D712B4" w:rsidP="00DB084C" w:rsidRDefault="00D712B4" w14:paraId="5F3ED8BC" w14:textId="7B224703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</w:rPr>
            </w:pPr>
          </w:p>
        </w:tc>
      </w:tr>
      <w:tr w:rsidR="00D712B4" w:rsidTr="00D712B4" w14:paraId="311EB080" w14:textId="77777777">
        <w:trPr>
          <w:trHeight w:val="300"/>
        </w:trPr>
        <w:tc>
          <w:tcPr>
            <w:tcW w:w="501" w:type="dxa"/>
            <w:noWrap/>
            <w:vAlign w:val="center"/>
          </w:tcPr>
          <w:p w:rsidR="00D712B4" w:rsidP="00DB084C" w:rsidRDefault="00D712B4" w14:paraId="200550D5" w14:textId="77777777">
            <w:pPr>
              <w:autoSpaceDE w:val="false"/>
              <w:autoSpaceDN w:val="false"/>
              <w:adjustRightInd w:val="false"/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0"/>
              </w:rPr>
            </w:pPr>
            <w:r>
              <w:rPr>
                <w:rFonts w:ascii="Times New Roman" w:hAnsi="Times New Roman"/>
                <w:color w:val="000000"/>
                <w:sz w:val="20"/>
              </w:rPr>
              <w:t>7.</w:t>
            </w:r>
          </w:p>
        </w:tc>
        <w:tc>
          <w:tcPr>
            <w:tcW w:w="1387" w:type="dxa"/>
            <w:noWrap/>
            <w:vAlign w:val="center"/>
          </w:tcPr>
          <w:p w:rsidR="00D712B4" w:rsidP="00DB084C" w:rsidRDefault="00D712B4" w14:paraId="06FAAC89" w14:textId="77777777">
            <w:pPr>
              <w:autoSpaceDE w:val="false"/>
              <w:autoSpaceDN w:val="false"/>
              <w:adjustRightInd w:val="false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</w:rPr>
            </w:pPr>
            <w:r>
              <w:rPr>
                <w:rFonts w:ascii="Times New Roman" w:hAnsi="Times New Roman"/>
                <w:color w:val="000000"/>
                <w:sz w:val="20"/>
              </w:rPr>
              <w:t>99674499454</w:t>
            </w:r>
          </w:p>
        </w:tc>
        <w:tc>
          <w:tcPr>
            <w:tcW w:w="1935" w:type="dxa"/>
            <w:noWrap/>
            <w:vAlign w:val="center"/>
          </w:tcPr>
          <w:p w:rsidR="00D712B4" w:rsidP="00DB084C" w:rsidRDefault="00D712B4" w14:paraId="59B9BD3D" w14:textId="77777777">
            <w:pPr>
              <w:autoSpaceDE w:val="false"/>
              <w:autoSpaceDN w:val="false"/>
              <w:adjustRightInd w:val="false"/>
              <w:spacing w:after="0" w:line="240" w:lineRule="auto"/>
              <w:rPr>
                <w:rFonts w:ascii="Times New Roman" w:hAnsi="Times New Roman"/>
                <w:color w:val="000000"/>
                <w:sz w:val="20"/>
              </w:rPr>
            </w:pPr>
            <w:r>
              <w:rPr>
                <w:rFonts w:ascii="Times New Roman" w:hAnsi="Times New Roman"/>
                <w:color w:val="000000"/>
                <w:sz w:val="20"/>
              </w:rPr>
              <w:t>Balki d.o.o. ranije Balki j.d.o.o.</w:t>
            </w:r>
          </w:p>
        </w:tc>
        <w:tc>
          <w:tcPr>
            <w:tcW w:w="1842" w:type="dxa"/>
            <w:noWrap/>
            <w:vAlign w:val="center"/>
          </w:tcPr>
          <w:p w:rsidR="00D712B4" w:rsidP="00DB084C" w:rsidRDefault="00D712B4" w14:paraId="459DB336" w14:textId="77777777">
            <w:pPr>
              <w:wordWrap w:val="false"/>
              <w:spacing w:after="0" w:line="240" w:lineRule="auto"/>
              <w:jc w:val="right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1.823,67 EUR /</w:t>
            </w:r>
          </w:p>
          <w:p w:rsidR="00D712B4" w:rsidP="005228A1" w:rsidRDefault="00D712B4" w14:paraId="4DF10797" w14:textId="274D29A8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13.740,46 kn</w:t>
            </w:r>
            <w:r w:rsidR="005228A1">
              <w:rPr>
                <w:rFonts w:ascii="Times New Roman" w:hAnsi="Times New Roman"/>
                <w:sz w:val="20"/>
              </w:rPr>
              <w:t xml:space="preserve"> </w:t>
            </w:r>
          </w:p>
        </w:tc>
        <w:tc>
          <w:tcPr>
            <w:tcW w:w="1701" w:type="dxa"/>
            <w:noWrap/>
            <w:vAlign w:val="center"/>
          </w:tcPr>
          <w:p w:rsidR="00D712B4" w:rsidP="00DB084C" w:rsidRDefault="004C61F6" w14:paraId="1B508FA7" w14:textId="7AFC7114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ZA</w:t>
            </w:r>
          </w:p>
        </w:tc>
      </w:tr>
      <w:tr w:rsidR="00D712B4" w:rsidTr="00D712B4" w14:paraId="6F9B9700" w14:textId="77777777">
        <w:trPr>
          <w:trHeight w:val="300"/>
        </w:trPr>
        <w:tc>
          <w:tcPr>
            <w:tcW w:w="501" w:type="dxa"/>
            <w:noWrap/>
            <w:vAlign w:val="center"/>
          </w:tcPr>
          <w:p w:rsidR="00D712B4" w:rsidP="00DB084C" w:rsidRDefault="00D712B4" w14:paraId="0165DABF" w14:textId="77777777">
            <w:pPr>
              <w:autoSpaceDE w:val="false"/>
              <w:autoSpaceDN w:val="false"/>
              <w:adjustRightInd w:val="false"/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0"/>
              </w:rPr>
            </w:pPr>
            <w:r>
              <w:rPr>
                <w:rFonts w:ascii="Times New Roman" w:hAnsi="Times New Roman"/>
                <w:color w:val="000000"/>
                <w:sz w:val="20"/>
              </w:rPr>
              <w:t>8.</w:t>
            </w:r>
          </w:p>
        </w:tc>
        <w:tc>
          <w:tcPr>
            <w:tcW w:w="1387" w:type="dxa"/>
            <w:noWrap/>
            <w:vAlign w:val="center"/>
          </w:tcPr>
          <w:p w:rsidR="00D712B4" w:rsidP="00DB084C" w:rsidRDefault="00D712B4" w14:paraId="3B85865D" w14:textId="77777777">
            <w:pPr>
              <w:autoSpaceDE w:val="false"/>
              <w:autoSpaceDN w:val="false"/>
              <w:adjustRightInd w:val="false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</w:rPr>
            </w:pPr>
            <w:r>
              <w:rPr>
                <w:rFonts w:ascii="Times New Roman" w:hAnsi="Times New Roman"/>
                <w:color w:val="000000"/>
                <w:sz w:val="20"/>
              </w:rPr>
              <w:t>77894828791</w:t>
            </w:r>
          </w:p>
        </w:tc>
        <w:tc>
          <w:tcPr>
            <w:tcW w:w="1935" w:type="dxa"/>
            <w:noWrap/>
            <w:vAlign w:val="center"/>
          </w:tcPr>
          <w:p w:rsidR="00D712B4" w:rsidP="00DB084C" w:rsidRDefault="00D712B4" w14:paraId="0C806160" w14:textId="77777777">
            <w:pPr>
              <w:autoSpaceDE w:val="false"/>
              <w:autoSpaceDN w:val="false"/>
              <w:adjustRightInd w:val="false"/>
              <w:spacing w:after="0" w:line="240" w:lineRule="auto"/>
              <w:rPr>
                <w:rFonts w:ascii="Times New Roman" w:hAnsi="Times New Roman"/>
                <w:color w:val="000000"/>
                <w:sz w:val="20"/>
              </w:rPr>
            </w:pPr>
            <w:r>
              <w:rPr>
                <w:rFonts w:ascii="Times New Roman" w:hAnsi="Times New Roman"/>
                <w:sz w:val="20"/>
              </w:rPr>
              <w:t xml:space="preserve">Bonaventura d.o.o. </w:t>
            </w:r>
            <w:r>
              <w:rPr>
                <w:rFonts w:ascii="Times New Roman" w:hAnsi="Times New Roman" w:eastAsia="Times New Roman"/>
                <w:sz w:val="20"/>
                <w:lang w:eastAsia="en-US"/>
              </w:rPr>
              <w:t xml:space="preserve">(sada brisan iz sudskog registra nakon </w:t>
            </w:r>
            <w:r>
              <w:rPr>
                <w:rFonts w:ascii="Times New Roman" w:hAnsi="Times New Roman" w:eastAsia="SimSun"/>
                <w:sz w:val="20"/>
                <w:shd w:val="clear" w:color="auto" w:fill="F8F8F8"/>
              </w:rPr>
              <w:t>pripajanja društvu MAXMAR GRUPA d</w:t>
            </w:r>
            <w:r>
              <w:rPr>
                <w:rFonts w:ascii="Times New Roman" w:hAnsi="Times New Roman"/>
                <w:sz w:val="20"/>
                <w:shd w:val="clear" w:color="auto" w:fill="F8F8F8"/>
              </w:rPr>
              <w:t>.o.o</w:t>
            </w:r>
            <w:r>
              <w:rPr>
                <w:rFonts w:ascii="Times New Roman" w:hAnsi="Times New Roman" w:eastAsia="SimSun"/>
                <w:sz w:val="20"/>
                <w:shd w:val="clear" w:color="auto" w:fill="F8F8F8"/>
              </w:rPr>
              <w:t>, Klinča Sela, Repulčeva 6, MBS: 080653426, OIB: 91071817708</w:t>
            </w:r>
            <w:r>
              <w:rPr>
                <w:rFonts w:ascii="Times New Roman" w:hAnsi="Times New Roman" w:eastAsia="Times New Roman"/>
                <w:sz w:val="20"/>
                <w:lang w:eastAsia="en-US"/>
              </w:rPr>
              <w:t>)</w:t>
            </w:r>
          </w:p>
        </w:tc>
        <w:tc>
          <w:tcPr>
            <w:tcW w:w="1842" w:type="dxa"/>
            <w:noWrap/>
            <w:vAlign w:val="center"/>
          </w:tcPr>
          <w:p w:rsidR="00D712B4" w:rsidP="00DB084C" w:rsidRDefault="00D712B4" w14:paraId="342458AC" w14:textId="77777777">
            <w:pPr>
              <w:wordWrap w:val="false"/>
              <w:spacing w:after="0" w:line="240" w:lineRule="auto"/>
              <w:jc w:val="right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3.996,69 EUR /</w:t>
            </w:r>
          </w:p>
          <w:p w:rsidR="00D712B4" w:rsidP="005228A1" w:rsidRDefault="00D712B4" w14:paraId="716A8C2F" w14:textId="03243B86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30.113,07 kn</w:t>
            </w:r>
            <w:r w:rsidR="005228A1">
              <w:rPr>
                <w:rFonts w:ascii="Times New Roman" w:hAnsi="Times New Roman"/>
                <w:sz w:val="20"/>
              </w:rPr>
              <w:t xml:space="preserve"> </w:t>
            </w:r>
          </w:p>
        </w:tc>
        <w:tc>
          <w:tcPr>
            <w:tcW w:w="1701" w:type="dxa"/>
            <w:noWrap/>
            <w:vAlign w:val="center"/>
          </w:tcPr>
          <w:p w:rsidR="00D712B4" w:rsidP="00DB084C" w:rsidRDefault="004C61F6" w14:paraId="11596AC2" w14:textId="6B2FEF72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ZA</w:t>
            </w:r>
          </w:p>
        </w:tc>
      </w:tr>
      <w:tr w:rsidR="00D712B4" w:rsidTr="00D712B4" w14:paraId="3A13BE70" w14:textId="77777777">
        <w:trPr>
          <w:trHeight w:val="300"/>
        </w:trPr>
        <w:tc>
          <w:tcPr>
            <w:tcW w:w="501" w:type="dxa"/>
            <w:noWrap/>
            <w:vAlign w:val="center"/>
          </w:tcPr>
          <w:p w:rsidR="00D712B4" w:rsidP="00DB084C" w:rsidRDefault="00D712B4" w14:paraId="3EFCBF54" w14:textId="77777777">
            <w:pPr>
              <w:autoSpaceDE w:val="false"/>
              <w:autoSpaceDN w:val="false"/>
              <w:adjustRightInd w:val="false"/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0"/>
              </w:rPr>
            </w:pPr>
            <w:r>
              <w:rPr>
                <w:rFonts w:ascii="Times New Roman" w:hAnsi="Times New Roman"/>
                <w:color w:val="000000"/>
                <w:sz w:val="20"/>
              </w:rPr>
              <w:lastRenderedPageBreak/>
              <w:t>9.</w:t>
            </w:r>
          </w:p>
        </w:tc>
        <w:tc>
          <w:tcPr>
            <w:tcW w:w="1387" w:type="dxa"/>
            <w:noWrap/>
            <w:vAlign w:val="center"/>
          </w:tcPr>
          <w:p w:rsidR="00D712B4" w:rsidP="00DB084C" w:rsidRDefault="00D712B4" w14:paraId="0144DBC0" w14:textId="77777777">
            <w:pPr>
              <w:autoSpaceDE w:val="false"/>
              <w:autoSpaceDN w:val="false"/>
              <w:adjustRightInd w:val="false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</w:rPr>
            </w:pPr>
            <w:r>
              <w:rPr>
                <w:rFonts w:ascii="Times New Roman" w:hAnsi="Times New Roman"/>
                <w:color w:val="000000"/>
                <w:sz w:val="20"/>
              </w:rPr>
              <w:t>18867325461</w:t>
            </w:r>
          </w:p>
        </w:tc>
        <w:tc>
          <w:tcPr>
            <w:tcW w:w="1935" w:type="dxa"/>
            <w:noWrap/>
            <w:vAlign w:val="center"/>
          </w:tcPr>
          <w:p w:rsidR="00D712B4" w:rsidP="00DB084C" w:rsidRDefault="00D712B4" w14:paraId="49AF0D3F" w14:textId="77777777">
            <w:pPr>
              <w:autoSpaceDE w:val="false"/>
              <w:autoSpaceDN w:val="false"/>
              <w:adjustRightInd w:val="false"/>
              <w:spacing w:after="0" w:line="240" w:lineRule="auto"/>
              <w:rPr>
                <w:rFonts w:ascii="Times New Roman" w:hAnsi="Times New Roman"/>
                <w:color w:val="000000"/>
                <w:sz w:val="20"/>
              </w:rPr>
            </w:pPr>
            <w:r>
              <w:rPr>
                <w:rFonts w:ascii="Times New Roman" w:hAnsi="Times New Roman"/>
                <w:color w:val="000000"/>
                <w:sz w:val="20"/>
              </w:rPr>
              <w:t>Cinčaona Helena d.o.o.</w:t>
            </w:r>
          </w:p>
        </w:tc>
        <w:tc>
          <w:tcPr>
            <w:tcW w:w="1842" w:type="dxa"/>
            <w:noWrap/>
            <w:vAlign w:val="center"/>
          </w:tcPr>
          <w:p w:rsidR="00D712B4" w:rsidP="00DB084C" w:rsidRDefault="00D712B4" w14:paraId="5B9C0214" w14:textId="77777777">
            <w:pPr>
              <w:wordWrap w:val="false"/>
              <w:spacing w:after="0" w:line="240" w:lineRule="auto"/>
              <w:jc w:val="right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232,93 EUR /</w:t>
            </w:r>
          </w:p>
          <w:p w:rsidR="00D712B4" w:rsidP="005228A1" w:rsidRDefault="00D712B4" w14:paraId="0B08968E" w14:textId="6BDAA9B6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1.755,00 kn</w:t>
            </w:r>
            <w:r w:rsidR="005228A1">
              <w:rPr>
                <w:rFonts w:ascii="Times New Roman" w:hAnsi="Times New Roman"/>
                <w:sz w:val="20"/>
              </w:rPr>
              <w:t xml:space="preserve"> </w:t>
            </w:r>
          </w:p>
        </w:tc>
        <w:tc>
          <w:tcPr>
            <w:tcW w:w="1701" w:type="dxa"/>
            <w:noWrap/>
            <w:vAlign w:val="center"/>
          </w:tcPr>
          <w:p w:rsidR="00D712B4" w:rsidP="00DB084C" w:rsidRDefault="00D712B4" w14:paraId="6CF7030B" w14:textId="6F0198D2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</w:rPr>
            </w:pPr>
          </w:p>
        </w:tc>
      </w:tr>
      <w:tr w:rsidR="00D712B4" w:rsidTr="00D712B4" w14:paraId="50474506" w14:textId="77777777">
        <w:trPr>
          <w:trHeight w:val="300"/>
        </w:trPr>
        <w:tc>
          <w:tcPr>
            <w:tcW w:w="501" w:type="dxa"/>
            <w:noWrap/>
            <w:vAlign w:val="center"/>
          </w:tcPr>
          <w:p w:rsidR="00D712B4" w:rsidP="00DB084C" w:rsidRDefault="00D712B4" w14:paraId="227DB0C5" w14:textId="77777777">
            <w:pPr>
              <w:autoSpaceDE w:val="false"/>
              <w:autoSpaceDN w:val="false"/>
              <w:adjustRightInd w:val="false"/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0"/>
              </w:rPr>
            </w:pPr>
            <w:r>
              <w:rPr>
                <w:rFonts w:ascii="Times New Roman" w:hAnsi="Times New Roman"/>
                <w:color w:val="000000"/>
                <w:sz w:val="20"/>
              </w:rPr>
              <w:t>10.</w:t>
            </w:r>
          </w:p>
        </w:tc>
        <w:tc>
          <w:tcPr>
            <w:tcW w:w="1387" w:type="dxa"/>
            <w:noWrap/>
            <w:vAlign w:val="center"/>
          </w:tcPr>
          <w:p w:rsidR="00D712B4" w:rsidP="00DB084C" w:rsidRDefault="00D712B4" w14:paraId="4AF3467D" w14:textId="77777777">
            <w:pPr>
              <w:autoSpaceDE w:val="false"/>
              <w:autoSpaceDN w:val="false"/>
              <w:adjustRightInd w:val="false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</w:rPr>
            </w:pPr>
            <w:r>
              <w:rPr>
                <w:rFonts w:ascii="Times New Roman" w:hAnsi="Times New Roman"/>
                <w:color w:val="000000"/>
                <w:sz w:val="20"/>
              </w:rPr>
              <w:t>04465020160</w:t>
            </w:r>
          </w:p>
        </w:tc>
        <w:tc>
          <w:tcPr>
            <w:tcW w:w="1935" w:type="dxa"/>
            <w:noWrap/>
            <w:vAlign w:val="center"/>
          </w:tcPr>
          <w:p w:rsidR="00D712B4" w:rsidP="00DB084C" w:rsidRDefault="00D712B4" w14:paraId="71E409D7" w14:textId="77777777">
            <w:pPr>
              <w:autoSpaceDE w:val="false"/>
              <w:autoSpaceDN w:val="false"/>
              <w:adjustRightInd w:val="false"/>
              <w:spacing w:after="0" w:line="240" w:lineRule="auto"/>
              <w:rPr>
                <w:rFonts w:ascii="Times New Roman" w:hAnsi="Times New Roman"/>
                <w:color w:val="000000"/>
                <w:sz w:val="20"/>
              </w:rPr>
            </w:pPr>
            <w:r>
              <w:rPr>
                <w:rFonts w:ascii="Times New Roman" w:hAnsi="Times New Roman"/>
                <w:color w:val="000000"/>
                <w:sz w:val="20"/>
              </w:rPr>
              <w:t>Croming d.o.o.</w:t>
            </w:r>
          </w:p>
        </w:tc>
        <w:tc>
          <w:tcPr>
            <w:tcW w:w="1842" w:type="dxa"/>
            <w:noWrap/>
            <w:vAlign w:val="center"/>
          </w:tcPr>
          <w:p w:rsidR="00D712B4" w:rsidP="00DB084C" w:rsidRDefault="00D712B4" w14:paraId="545A748A" w14:textId="77777777">
            <w:pPr>
              <w:wordWrap w:val="false"/>
              <w:spacing w:after="0" w:line="240" w:lineRule="auto"/>
              <w:jc w:val="right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11.268,51 EUR /</w:t>
            </w:r>
          </w:p>
          <w:p w:rsidR="00D712B4" w:rsidP="005228A1" w:rsidRDefault="00D712B4" w14:paraId="2D35C0A7" w14:textId="33A37A98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84.902,58 kn</w:t>
            </w:r>
            <w:r w:rsidR="005228A1">
              <w:rPr>
                <w:rFonts w:ascii="Times New Roman" w:hAnsi="Times New Roman"/>
                <w:sz w:val="20"/>
              </w:rPr>
              <w:t xml:space="preserve"> </w:t>
            </w:r>
          </w:p>
        </w:tc>
        <w:tc>
          <w:tcPr>
            <w:tcW w:w="1701" w:type="dxa"/>
            <w:noWrap/>
            <w:vAlign w:val="center"/>
          </w:tcPr>
          <w:p w:rsidR="00D712B4" w:rsidP="00DB084C" w:rsidRDefault="004C61F6" w14:paraId="04A09234" w14:textId="689B7493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ZA</w:t>
            </w:r>
          </w:p>
        </w:tc>
      </w:tr>
      <w:tr w:rsidR="00D712B4" w:rsidTr="00D712B4" w14:paraId="5339C7EA" w14:textId="77777777">
        <w:trPr>
          <w:trHeight w:val="300"/>
        </w:trPr>
        <w:tc>
          <w:tcPr>
            <w:tcW w:w="501" w:type="dxa"/>
            <w:noWrap/>
            <w:vAlign w:val="center"/>
          </w:tcPr>
          <w:p w:rsidR="00D712B4" w:rsidP="00DB084C" w:rsidRDefault="00D712B4" w14:paraId="592FD95F" w14:textId="77777777">
            <w:pPr>
              <w:autoSpaceDE w:val="false"/>
              <w:autoSpaceDN w:val="false"/>
              <w:adjustRightInd w:val="false"/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0"/>
              </w:rPr>
            </w:pPr>
            <w:r>
              <w:rPr>
                <w:rFonts w:ascii="Times New Roman" w:hAnsi="Times New Roman"/>
                <w:color w:val="000000"/>
                <w:sz w:val="20"/>
              </w:rPr>
              <w:t>11.</w:t>
            </w:r>
          </w:p>
        </w:tc>
        <w:tc>
          <w:tcPr>
            <w:tcW w:w="1387" w:type="dxa"/>
            <w:noWrap/>
            <w:vAlign w:val="center"/>
          </w:tcPr>
          <w:p w:rsidR="00D712B4" w:rsidP="00DB084C" w:rsidRDefault="00D712B4" w14:paraId="1BB3001C" w14:textId="77777777">
            <w:pPr>
              <w:autoSpaceDE w:val="false"/>
              <w:autoSpaceDN w:val="false"/>
              <w:adjustRightInd w:val="false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</w:rPr>
            </w:pPr>
            <w:r>
              <w:rPr>
                <w:rFonts w:ascii="Times New Roman" w:hAnsi="Times New Roman"/>
                <w:color w:val="000000"/>
                <w:sz w:val="20"/>
              </w:rPr>
              <w:t>11652623019</w:t>
            </w:r>
          </w:p>
        </w:tc>
        <w:tc>
          <w:tcPr>
            <w:tcW w:w="1935" w:type="dxa"/>
            <w:noWrap/>
            <w:vAlign w:val="center"/>
          </w:tcPr>
          <w:p w:rsidR="00D712B4" w:rsidP="00DB084C" w:rsidRDefault="00D712B4" w14:paraId="3D17E98B" w14:textId="77777777">
            <w:pPr>
              <w:autoSpaceDE w:val="false"/>
              <w:autoSpaceDN w:val="false"/>
              <w:adjustRightInd w:val="false"/>
              <w:spacing w:after="0" w:line="240" w:lineRule="auto"/>
              <w:rPr>
                <w:rFonts w:ascii="Times New Roman" w:hAnsi="Times New Roman"/>
                <w:color w:val="000000"/>
                <w:sz w:val="20"/>
              </w:rPr>
            </w:pPr>
            <w:r>
              <w:rPr>
                <w:rFonts w:ascii="Times New Roman" w:hAnsi="Times New Roman"/>
                <w:color w:val="000000"/>
                <w:sz w:val="20"/>
              </w:rPr>
              <w:t>D.G. Commerce d.o.o.</w:t>
            </w:r>
          </w:p>
        </w:tc>
        <w:tc>
          <w:tcPr>
            <w:tcW w:w="1842" w:type="dxa"/>
            <w:noWrap/>
            <w:vAlign w:val="center"/>
          </w:tcPr>
          <w:p w:rsidR="00D712B4" w:rsidP="00DB084C" w:rsidRDefault="00D712B4" w14:paraId="59675C40" w14:textId="77777777">
            <w:pPr>
              <w:wordWrap w:val="false"/>
              <w:spacing w:after="0" w:line="240" w:lineRule="auto"/>
              <w:jc w:val="right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569.018,14 EUR /</w:t>
            </w:r>
          </w:p>
          <w:p w:rsidR="00D712B4" w:rsidP="005228A1" w:rsidRDefault="00D712B4" w14:paraId="6D4AEC86" w14:textId="4F72F035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4.287.267,19 kn</w:t>
            </w:r>
            <w:r w:rsidR="005228A1">
              <w:rPr>
                <w:rFonts w:ascii="Times New Roman" w:hAnsi="Times New Roman"/>
                <w:sz w:val="20"/>
              </w:rPr>
              <w:t xml:space="preserve"> </w:t>
            </w:r>
          </w:p>
        </w:tc>
        <w:tc>
          <w:tcPr>
            <w:tcW w:w="1701" w:type="dxa"/>
            <w:noWrap/>
            <w:vAlign w:val="center"/>
          </w:tcPr>
          <w:p w:rsidR="00D712B4" w:rsidP="00DB084C" w:rsidRDefault="004C61F6" w14:paraId="0EA8546A" w14:textId="77924B37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PROTIV</w:t>
            </w:r>
          </w:p>
        </w:tc>
      </w:tr>
      <w:tr w:rsidR="00D712B4" w:rsidTr="00D712B4" w14:paraId="276180F6" w14:textId="77777777">
        <w:trPr>
          <w:trHeight w:val="300"/>
        </w:trPr>
        <w:tc>
          <w:tcPr>
            <w:tcW w:w="501" w:type="dxa"/>
            <w:noWrap/>
            <w:vAlign w:val="center"/>
          </w:tcPr>
          <w:p w:rsidR="00D712B4" w:rsidP="00DB084C" w:rsidRDefault="00D712B4" w14:paraId="6AB73F83" w14:textId="77777777">
            <w:pPr>
              <w:autoSpaceDE w:val="false"/>
              <w:autoSpaceDN w:val="false"/>
              <w:adjustRightInd w:val="false"/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0"/>
              </w:rPr>
            </w:pPr>
            <w:r>
              <w:rPr>
                <w:rFonts w:ascii="Times New Roman" w:hAnsi="Times New Roman"/>
                <w:color w:val="000000"/>
                <w:sz w:val="20"/>
              </w:rPr>
              <w:t>12.</w:t>
            </w:r>
          </w:p>
        </w:tc>
        <w:tc>
          <w:tcPr>
            <w:tcW w:w="1387" w:type="dxa"/>
            <w:noWrap/>
            <w:vAlign w:val="center"/>
          </w:tcPr>
          <w:p w:rsidR="00D712B4" w:rsidP="00DB084C" w:rsidRDefault="00D712B4" w14:paraId="130C66D3" w14:textId="77777777">
            <w:pPr>
              <w:autoSpaceDE w:val="false"/>
              <w:autoSpaceDN w:val="false"/>
              <w:adjustRightInd w:val="false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</w:rPr>
            </w:pPr>
            <w:r>
              <w:rPr>
                <w:rFonts w:ascii="Times New Roman" w:hAnsi="Times New Roman"/>
                <w:color w:val="000000"/>
                <w:sz w:val="20"/>
              </w:rPr>
              <w:t>43358553923</w:t>
            </w:r>
          </w:p>
        </w:tc>
        <w:tc>
          <w:tcPr>
            <w:tcW w:w="1935" w:type="dxa"/>
            <w:noWrap/>
            <w:vAlign w:val="center"/>
          </w:tcPr>
          <w:p w:rsidR="00D712B4" w:rsidP="00DB084C" w:rsidRDefault="00D712B4" w14:paraId="5DD16526" w14:textId="77777777">
            <w:pPr>
              <w:autoSpaceDE w:val="false"/>
              <w:autoSpaceDN w:val="false"/>
              <w:adjustRightInd w:val="false"/>
              <w:spacing w:after="0" w:line="240" w:lineRule="auto"/>
              <w:rPr>
                <w:rFonts w:ascii="Times New Roman" w:hAnsi="Times New Roman"/>
                <w:color w:val="000000"/>
                <w:sz w:val="20"/>
              </w:rPr>
            </w:pPr>
            <w:r>
              <w:rPr>
                <w:rFonts w:ascii="Times New Roman" w:hAnsi="Times New Roman"/>
                <w:color w:val="000000"/>
                <w:sz w:val="20"/>
              </w:rPr>
              <w:t>Dan grupa d.o.o. ranije dan grupa j.d.o.o.</w:t>
            </w:r>
          </w:p>
        </w:tc>
        <w:tc>
          <w:tcPr>
            <w:tcW w:w="1842" w:type="dxa"/>
            <w:noWrap/>
            <w:vAlign w:val="center"/>
          </w:tcPr>
          <w:p w:rsidR="00D712B4" w:rsidP="00DB084C" w:rsidRDefault="00D712B4" w14:paraId="45223AFF" w14:textId="77777777">
            <w:pPr>
              <w:wordWrap w:val="false"/>
              <w:spacing w:after="0" w:line="240" w:lineRule="auto"/>
              <w:jc w:val="right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4.078,39 EUR /</w:t>
            </w:r>
          </w:p>
          <w:p w:rsidR="00D712B4" w:rsidP="005228A1" w:rsidRDefault="00D712B4" w14:paraId="4D3E1A75" w14:textId="7617CBF0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30.728,64 kn</w:t>
            </w:r>
            <w:r w:rsidR="005228A1">
              <w:rPr>
                <w:rFonts w:ascii="Times New Roman" w:hAnsi="Times New Roman"/>
                <w:sz w:val="20"/>
              </w:rPr>
              <w:t xml:space="preserve"> </w:t>
            </w:r>
          </w:p>
        </w:tc>
        <w:tc>
          <w:tcPr>
            <w:tcW w:w="1701" w:type="dxa"/>
            <w:noWrap/>
            <w:vAlign w:val="center"/>
          </w:tcPr>
          <w:p w:rsidR="00D712B4" w:rsidP="00DB084C" w:rsidRDefault="00D712B4" w14:paraId="5EA96E5C" w14:textId="74F084F7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</w:rPr>
            </w:pPr>
          </w:p>
        </w:tc>
      </w:tr>
      <w:tr w:rsidR="00D712B4" w:rsidTr="00D712B4" w14:paraId="438B41DA" w14:textId="77777777">
        <w:trPr>
          <w:trHeight w:val="300"/>
        </w:trPr>
        <w:tc>
          <w:tcPr>
            <w:tcW w:w="501" w:type="dxa"/>
            <w:noWrap/>
            <w:vAlign w:val="center"/>
          </w:tcPr>
          <w:p w:rsidR="00D712B4" w:rsidP="00DB084C" w:rsidRDefault="00D712B4" w14:paraId="629D35A2" w14:textId="77777777">
            <w:pPr>
              <w:autoSpaceDE w:val="false"/>
              <w:autoSpaceDN w:val="false"/>
              <w:adjustRightInd w:val="false"/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0"/>
              </w:rPr>
            </w:pPr>
            <w:r>
              <w:rPr>
                <w:rFonts w:ascii="Times New Roman" w:hAnsi="Times New Roman"/>
                <w:color w:val="000000"/>
                <w:sz w:val="20"/>
              </w:rPr>
              <w:t>13.</w:t>
            </w:r>
          </w:p>
        </w:tc>
        <w:tc>
          <w:tcPr>
            <w:tcW w:w="1387" w:type="dxa"/>
            <w:noWrap/>
            <w:vAlign w:val="center"/>
          </w:tcPr>
          <w:p w:rsidR="00D712B4" w:rsidP="00DB084C" w:rsidRDefault="00D712B4" w14:paraId="441F60A4" w14:textId="77777777">
            <w:pPr>
              <w:autoSpaceDE w:val="false"/>
              <w:autoSpaceDN w:val="false"/>
              <w:adjustRightInd w:val="false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</w:rPr>
            </w:pPr>
            <w:r>
              <w:rPr>
                <w:rFonts w:ascii="Times New Roman" w:hAnsi="Times New Roman"/>
                <w:color w:val="000000"/>
                <w:sz w:val="20"/>
              </w:rPr>
              <w:t>80884964996</w:t>
            </w:r>
          </w:p>
        </w:tc>
        <w:tc>
          <w:tcPr>
            <w:tcW w:w="1935" w:type="dxa"/>
            <w:noWrap/>
            <w:vAlign w:val="center"/>
          </w:tcPr>
          <w:p w:rsidR="00D712B4" w:rsidP="00DB084C" w:rsidRDefault="00D712B4" w14:paraId="02CB56CA" w14:textId="77777777">
            <w:pPr>
              <w:autoSpaceDE w:val="false"/>
              <w:autoSpaceDN w:val="false"/>
              <w:adjustRightInd w:val="false"/>
              <w:spacing w:after="0" w:line="240" w:lineRule="auto"/>
              <w:rPr>
                <w:rFonts w:ascii="Times New Roman" w:hAnsi="Times New Roman"/>
                <w:color w:val="000000"/>
                <w:sz w:val="20"/>
              </w:rPr>
            </w:pPr>
            <w:r>
              <w:rPr>
                <w:rFonts w:ascii="Times New Roman" w:hAnsi="Times New Roman"/>
                <w:color w:val="000000"/>
                <w:sz w:val="20"/>
              </w:rPr>
              <w:t>Dekor-podovi j.d.o.o.</w:t>
            </w:r>
          </w:p>
        </w:tc>
        <w:tc>
          <w:tcPr>
            <w:tcW w:w="1842" w:type="dxa"/>
            <w:noWrap/>
            <w:vAlign w:val="center"/>
          </w:tcPr>
          <w:p w:rsidR="00D712B4" w:rsidP="00DB084C" w:rsidRDefault="00D712B4" w14:paraId="4DCD2360" w14:textId="77777777">
            <w:pPr>
              <w:wordWrap w:val="false"/>
              <w:spacing w:after="0" w:line="240" w:lineRule="auto"/>
              <w:jc w:val="right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8.809,74 EUR /</w:t>
            </w:r>
          </w:p>
          <w:p w:rsidR="00D712B4" w:rsidP="0021773F" w:rsidRDefault="00D712B4" w14:paraId="51D30938" w14:textId="048C3BB3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66.377,02 kn</w:t>
            </w:r>
            <w:r w:rsidR="0021773F">
              <w:rPr>
                <w:rFonts w:ascii="Times New Roman" w:hAnsi="Times New Roman"/>
                <w:sz w:val="20"/>
              </w:rPr>
              <w:t xml:space="preserve"> </w:t>
            </w:r>
          </w:p>
        </w:tc>
        <w:tc>
          <w:tcPr>
            <w:tcW w:w="1701" w:type="dxa"/>
            <w:noWrap/>
            <w:vAlign w:val="center"/>
          </w:tcPr>
          <w:p w:rsidR="00D712B4" w:rsidP="00DB084C" w:rsidRDefault="0007520B" w14:paraId="5F503179" w14:textId="4F19DB3F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ZA</w:t>
            </w:r>
          </w:p>
        </w:tc>
      </w:tr>
      <w:tr w:rsidR="00D712B4" w:rsidTr="00D712B4" w14:paraId="4E39E53C" w14:textId="77777777">
        <w:trPr>
          <w:trHeight w:val="300"/>
        </w:trPr>
        <w:tc>
          <w:tcPr>
            <w:tcW w:w="501" w:type="dxa"/>
            <w:noWrap/>
            <w:vAlign w:val="center"/>
          </w:tcPr>
          <w:p w:rsidR="00D712B4" w:rsidP="00DB084C" w:rsidRDefault="00D712B4" w14:paraId="506A2DB9" w14:textId="77777777">
            <w:pPr>
              <w:autoSpaceDE w:val="false"/>
              <w:autoSpaceDN w:val="false"/>
              <w:adjustRightInd w:val="false"/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0"/>
              </w:rPr>
            </w:pPr>
            <w:r>
              <w:rPr>
                <w:rFonts w:ascii="Times New Roman" w:hAnsi="Times New Roman"/>
                <w:color w:val="000000"/>
                <w:sz w:val="20"/>
              </w:rPr>
              <w:t>14.</w:t>
            </w:r>
          </w:p>
        </w:tc>
        <w:tc>
          <w:tcPr>
            <w:tcW w:w="1387" w:type="dxa"/>
            <w:noWrap/>
            <w:vAlign w:val="center"/>
          </w:tcPr>
          <w:p w:rsidR="00D712B4" w:rsidP="00DB084C" w:rsidRDefault="00D712B4" w14:paraId="1468F0C5" w14:textId="77777777">
            <w:pPr>
              <w:autoSpaceDE w:val="false"/>
              <w:autoSpaceDN w:val="false"/>
              <w:adjustRightInd w:val="false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</w:rPr>
            </w:pPr>
            <w:r>
              <w:rPr>
                <w:rFonts w:ascii="Times New Roman" w:hAnsi="Times New Roman"/>
                <w:color w:val="000000"/>
                <w:sz w:val="20"/>
              </w:rPr>
              <w:t>06512088719</w:t>
            </w:r>
          </w:p>
        </w:tc>
        <w:tc>
          <w:tcPr>
            <w:tcW w:w="1935" w:type="dxa"/>
            <w:noWrap/>
            <w:vAlign w:val="center"/>
          </w:tcPr>
          <w:p w:rsidR="00D712B4" w:rsidP="00DB084C" w:rsidRDefault="00D712B4" w14:paraId="18E971E3" w14:textId="77777777">
            <w:pPr>
              <w:autoSpaceDE w:val="false"/>
              <w:autoSpaceDN w:val="false"/>
              <w:adjustRightInd w:val="false"/>
              <w:spacing w:after="0" w:line="240" w:lineRule="auto"/>
              <w:rPr>
                <w:rFonts w:ascii="Times New Roman" w:hAnsi="Times New Roman"/>
                <w:color w:val="000000"/>
                <w:sz w:val="20"/>
              </w:rPr>
            </w:pPr>
            <w:r>
              <w:rPr>
                <w:rFonts w:ascii="Times New Roman" w:hAnsi="Times New Roman"/>
                <w:color w:val="000000"/>
                <w:sz w:val="20"/>
              </w:rPr>
              <w:t>Nikolina Ovčar, vl. obrta za čišćenje "Dijamant"</w:t>
            </w:r>
          </w:p>
        </w:tc>
        <w:tc>
          <w:tcPr>
            <w:tcW w:w="1842" w:type="dxa"/>
            <w:noWrap/>
            <w:vAlign w:val="center"/>
          </w:tcPr>
          <w:p w:rsidR="00D712B4" w:rsidP="00DB084C" w:rsidRDefault="00D712B4" w14:paraId="4EC2CD68" w14:textId="77777777">
            <w:pPr>
              <w:wordWrap w:val="false"/>
              <w:spacing w:after="0" w:line="240" w:lineRule="auto"/>
              <w:jc w:val="right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3.251,71 EUR /</w:t>
            </w:r>
          </w:p>
          <w:p w:rsidR="00D712B4" w:rsidP="0021773F" w:rsidRDefault="00D712B4" w14:paraId="224EF49C" w14:textId="1DF4CD15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24.500,00 kn</w:t>
            </w:r>
            <w:r w:rsidR="0021773F">
              <w:rPr>
                <w:rFonts w:ascii="Times New Roman" w:hAnsi="Times New Roman"/>
                <w:sz w:val="20"/>
              </w:rPr>
              <w:t xml:space="preserve"> </w:t>
            </w:r>
          </w:p>
        </w:tc>
        <w:tc>
          <w:tcPr>
            <w:tcW w:w="1701" w:type="dxa"/>
            <w:noWrap/>
            <w:vAlign w:val="center"/>
          </w:tcPr>
          <w:p w:rsidR="00D712B4" w:rsidP="00DB084C" w:rsidRDefault="00D712B4" w14:paraId="1D29C339" w14:textId="4364C840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</w:rPr>
            </w:pPr>
          </w:p>
        </w:tc>
      </w:tr>
      <w:tr w:rsidR="00D712B4" w:rsidTr="00D712B4" w14:paraId="74454120" w14:textId="77777777">
        <w:trPr>
          <w:trHeight w:val="300"/>
        </w:trPr>
        <w:tc>
          <w:tcPr>
            <w:tcW w:w="501" w:type="dxa"/>
            <w:noWrap/>
            <w:vAlign w:val="center"/>
          </w:tcPr>
          <w:p w:rsidR="00D712B4" w:rsidP="00DB084C" w:rsidRDefault="00D712B4" w14:paraId="1E1C087D" w14:textId="77777777">
            <w:pPr>
              <w:autoSpaceDE w:val="false"/>
              <w:autoSpaceDN w:val="false"/>
              <w:adjustRightInd w:val="false"/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0"/>
              </w:rPr>
            </w:pPr>
            <w:r>
              <w:rPr>
                <w:rFonts w:ascii="Times New Roman" w:hAnsi="Times New Roman"/>
                <w:color w:val="000000"/>
                <w:sz w:val="20"/>
              </w:rPr>
              <w:t>15.</w:t>
            </w:r>
          </w:p>
        </w:tc>
        <w:tc>
          <w:tcPr>
            <w:tcW w:w="1387" w:type="dxa"/>
            <w:noWrap/>
            <w:vAlign w:val="center"/>
          </w:tcPr>
          <w:p w:rsidR="00D712B4" w:rsidP="00DB084C" w:rsidRDefault="00D712B4" w14:paraId="347E6725" w14:textId="77777777">
            <w:pPr>
              <w:autoSpaceDE w:val="false"/>
              <w:autoSpaceDN w:val="false"/>
              <w:adjustRightInd w:val="false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</w:rPr>
            </w:pPr>
            <w:r>
              <w:rPr>
                <w:rFonts w:ascii="Times New Roman" w:hAnsi="Times New Roman"/>
                <w:color w:val="000000"/>
                <w:sz w:val="20"/>
              </w:rPr>
              <w:t>79713681144</w:t>
            </w:r>
          </w:p>
        </w:tc>
        <w:tc>
          <w:tcPr>
            <w:tcW w:w="1935" w:type="dxa"/>
            <w:noWrap/>
            <w:vAlign w:val="center"/>
          </w:tcPr>
          <w:p w:rsidR="00D712B4" w:rsidP="00DB084C" w:rsidRDefault="00D712B4" w14:paraId="7047D812" w14:textId="77777777">
            <w:pPr>
              <w:autoSpaceDE w:val="false"/>
              <w:autoSpaceDN w:val="false"/>
              <w:adjustRightInd w:val="false"/>
              <w:spacing w:after="0" w:line="240" w:lineRule="auto"/>
              <w:rPr>
                <w:rFonts w:ascii="Times New Roman" w:hAnsi="Times New Roman"/>
                <w:color w:val="000000"/>
                <w:sz w:val="20"/>
              </w:rPr>
            </w:pPr>
            <w:r>
              <w:rPr>
                <w:rFonts w:ascii="Times New Roman" w:hAnsi="Times New Roman"/>
                <w:color w:val="000000"/>
                <w:sz w:val="20"/>
              </w:rPr>
              <w:t>Vladimir Đurčević, vl. Sada odjavljenog obrta "Dizala-Đurčević"</w:t>
            </w:r>
          </w:p>
        </w:tc>
        <w:tc>
          <w:tcPr>
            <w:tcW w:w="1842" w:type="dxa"/>
            <w:noWrap/>
            <w:vAlign w:val="center"/>
          </w:tcPr>
          <w:p w:rsidR="00D712B4" w:rsidP="00DB084C" w:rsidRDefault="00D712B4" w14:paraId="0F391E62" w14:textId="77777777">
            <w:pPr>
              <w:wordWrap w:val="false"/>
              <w:spacing w:after="0" w:line="240" w:lineRule="auto"/>
              <w:jc w:val="right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11.791,43 EUR /</w:t>
            </w:r>
          </w:p>
          <w:p w:rsidR="00D712B4" w:rsidP="0021773F" w:rsidRDefault="00D712B4" w14:paraId="1D4F4230" w14:textId="376A3946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88.842,50 kn</w:t>
            </w:r>
            <w:r w:rsidR="0021773F">
              <w:rPr>
                <w:rFonts w:ascii="Times New Roman" w:hAnsi="Times New Roman"/>
                <w:sz w:val="20"/>
              </w:rPr>
              <w:t xml:space="preserve"> </w:t>
            </w:r>
          </w:p>
        </w:tc>
        <w:tc>
          <w:tcPr>
            <w:tcW w:w="1701" w:type="dxa"/>
            <w:noWrap/>
            <w:vAlign w:val="center"/>
          </w:tcPr>
          <w:p w:rsidR="00D712B4" w:rsidP="00DB084C" w:rsidRDefault="00D712B4" w14:paraId="2AA6A3A3" w14:textId="0C630A7B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</w:rPr>
            </w:pPr>
          </w:p>
        </w:tc>
      </w:tr>
      <w:tr w:rsidR="00D712B4" w:rsidTr="00D712B4" w14:paraId="47C016E0" w14:textId="77777777">
        <w:trPr>
          <w:trHeight w:val="300"/>
        </w:trPr>
        <w:tc>
          <w:tcPr>
            <w:tcW w:w="501" w:type="dxa"/>
            <w:noWrap/>
            <w:vAlign w:val="center"/>
          </w:tcPr>
          <w:p w:rsidR="00D712B4" w:rsidP="00DB084C" w:rsidRDefault="00D712B4" w14:paraId="1FE05CFE" w14:textId="77777777">
            <w:pPr>
              <w:autoSpaceDE w:val="false"/>
              <w:autoSpaceDN w:val="false"/>
              <w:adjustRightInd w:val="false"/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0"/>
              </w:rPr>
            </w:pPr>
            <w:r>
              <w:rPr>
                <w:rFonts w:ascii="Times New Roman" w:hAnsi="Times New Roman"/>
                <w:color w:val="000000"/>
                <w:sz w:val="20"/>
              </w:rPr>
              <w:t>16.</w:t>
            </w:r>
          </w:p>
        </w:tc>
        <w:tc>
          <w:tcPr>
            <w:tcW w:w="1387" w:type="dxa"/>
            <w:noWrap/>
            <w:vAlign w:val="center"/>
          </w:tcPr>
          <w:p w:rsidR="00D712B4" w:rsidP="00DB084C" w:rsidRDefault="00D712B4" w14:paraId="7D5C3331" w14:textId="77777777">
            <w:pPr>
              <w:autoSpaceDE w:val="false"/>
              <w:autoSpaceDN w:val="false"/>
              <w:adjustRightInd w:val="false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</w:rPr>
            </w:pPr>
            <w:r>
              <w:rPr>
                <w:rFonts w:ascii="Times New Roman" w:hAnsi="Times New Roman"/>
                <w:color w:val="000000"/>
                <w:sz w:val="20"/>
              </w:rPr>
              <w:t>71226910000</w:t>
            </w:r>
          </w:p>
        </w:tc>
        <w:tc>
          <w:tcPr>
            <w:tcW w:w="1935" w:type="dxa"/>
            <w:noWrap/>
            <w:vAlign w:val="center"/>
          </w:tcPr>
          <w:p w:rsidR="00D712B4" w:rsidP="00DB084C" w:rsidRDefault="00D712B4" w14:paraId="5524E479" w14:textId="77777777">
            <w:pPr>
              <w:autoSpaceDE w:val="false"/>
              <w:autoSpaceDN w:val="false"/>
              <w:adjustRightInd w:val="false"/>
              <w:spacing w:after="0" w:line="240" w:lineRule="auto"/>
              <w:rPr>
                <w:rFonts w:ascii="Times New Roman" w:hAnsi="Times New Roman"/>
                <w:color w:val="000000"/>
                <w:sz w:val="20"/>
              </w:rPr>
            </w:pPr>
            <w:r>
              <w:rPr>
                <w:rFonts w:ascii="Times New Roman" w:hAnsi="Times New Roman"/>
                <w:color w:val="000000"/>
                <w:sz w:val="20"/>
              </w:rPr>
              <w:t>Dubal d.o.o.</w:t>
            </w:r>
          </w:p>
        </w:tc>
        <w:tc>
          <w:tcPr>
            <w:tcW w:w="1842" w:type="dxa"/>
            <w:noWrap/>
            <w:vAlign w:val="center"/>
          </w:tcPr>
          <w:p w:rsidR="00D712B4" w:rsidP="00DB084C" w:rsidRDefault="00D712B4" w14:paraId="035DD199" w14:textId="77777777">
            <w:pPr>
              <w:wordWrap w:val="false"/>
              <w:spacing w:after="0" w:line="240" w:lineRule="auto"/>
              <w:jc w:val="right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149,31 EUR /</w:t>
            </w:r>
          </w:p>
          <w:p w:rsidR="00D712B4" w:rsidP="0021773F" w:rsidRDefault="00D712B4" w14:paraId="413E93AD" w14:textId="22E3FE3D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1.125,00 kn</w:t>
            </w:r>
            <w:r w:rsidR="0021773F">
              <w:rPr>
                <w:rFonts w:ascii="Times New Roman" w:hAnsi="Times New Roman"/>
                <w:sz w:val="20"/>
              </w:rPr>
              <w:t xml:space="preserve"> </w:t>
            </w:r>
          </w:p>
        </w:tc>
        <w:tc>
          <w:tcPr>
            <w:tcW w:w="1701" w:type="dxa"/>
            <w:noWrap/>
            <w:vAlign w:val="center"/>
          </w:tcPr>
          <w:p w:rsidR="00D712B4" w:rsidP="00DB084C" w:rsidRDefault="0007520B" w14:paraId="55A52F73" w14:textId="0554D6DA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ZA</w:t>
            </w:r>
          </w:p>
        </w:tc>
      </w:tr>
      <w:tr w:rsidR="00D712B4" w:rsidTr="00D712B4" w14:paraId="7F0EC347" w14:textId="77777777">
        <w:trPr>
          <w:trHeight w:val="300"/>
        </w:trPr>
        <w:tc>
          <w:tcPr>
            <w:tcW w:w="501" w:type="dxa"/>
            <w:noWrap/>
            <w:vAlign w:val="center"/>
          </w:tcPr>
          <w:p w:rsidR="00D712B4" w:rsidP="00DB084C" w:rsidRDefault="00D712B4" w14:paraId="2F3A634C" w14:textId="77777777">
            <w:pPr>
              <w:autoSpaceDE w:val="false"/>
              <w:autoSpaceDN w:val="false"/>
              <w:adjustRightInd w:val="false"/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0"/>
              </w:rPr>
            </w:pPr>
            <w:r>
              <w:rPr>
                <w:rFonts w:ascii="Times New Roman" w:hAnsi="Times New Roman"/>
                <w:color w:val="000000"/>
                <w:sz w:val="20"/>
              </w:rPr>
              <w:t>17.</w:t>
            </w:r>
          </w:p>
        </w:tc>
        <w:tc>
          <w:tcPr>
            <w:tcW w:w="1387" w:type="dxa"/>
            <w:noWrap/>
            <w:vAlign w:val="center"/>
          </w:tcPr>
          <w:p w:rsidR="00D712B4" w:rsidP="00DB084C" w:rsidRDefault="00D712B4" w14:paraId="6E001EDE" w14:textId="77777777">
            <w:pPr>
              <w:autoSpaceDE w:val="false"/>
              <w:autoSpaceDN w:val="false"/>
              <w:adjustRightInd w:val="false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</w:rPr>
            </w:pPr>
            <w:r>
              <w:rPr>
                <w:rFonts w:ascii="Times New Roman" w:hAnsi="Times New Roman"/>
                <w:color w:val="000000"/>
                <w:sz w:val="20"/>
              </w:rPr>
              <w:t>50138927135</w:t>
            </w:r>
          </w:p>
        </w:tc>
        <w:tc>
          <w:tcPr>
            <w:tcW w:w="1935" w:type="dxa"/>
            <w:noWrap/>
            <w:vAlign w:val="center"/>
          </w:tcPr>
          <w:p w:rsidR="00D712B4" w:rsidP="00DB084C" w:rsidRDefault="00D712B4" w14:paraId="15AD16B3" w14:textId="77777777">
            <w:pPr>
              <w:autoSpaceDE w:val="false"/>
              <w:autoSpaceDN w:val="false"/>
              <w:adjustRightInd w:val="false"/>
              <w:spacing w:after="0" w:line="240" w:lineRule="auto"/>
              <w:rPr>
                <w:rFonts w:ascii="Times New Roman" w:hAnsi="Times New Roman"/>
                <w:color w:val="000000"/>
                <w:sz w:val="20"/>
              </w:rPr>
            </w:pPr>
            <w:r>
              <w:rPr>
                <w:rFonts w:ascii="Times New Roman" w:hAnsi="Times New Roman"/>
                <w:color w:val="000000"/>
                <w:sz w:val="20"/>
              </w:rPr>
              <w:t xml:space="preserve">Duga d.o.o. </w:t>
            </w:r>
            <w:r>
              <w:rPr>
                <w:rFonts w:ascii="Times New Roman" w:hAnsi="Times New Roman" w:eastAsia="Times New Roman"/>
                <w:color w:val="000000"/>
                <w:sz w:val="20"/>
                <w:lang w:eastAsia="en-US"/>
              </w:rPr>
              <w:t>(sada brisan iz sudskog registra)</w:t>
            </w:r>
          </w:p>
        </w:tc>
        <w:tc>
          <w:tcPr>
            <w:tcW w:w="1842" w:type="dxa"/>
            <w:noWrap/>
            <w:vAlign w:val="center"/>
          </w:tcPr>
          <w:p w:rsidR="00D712B4" w:rsidP="00DB084C" w:rsidRDefault="00D712B4" w14:paraId="2C4C81CF" w14:textId="77777777">
            <w:pPr>
              <w:wordWrap w:val="false"/>
              <w:spacing w:after="0" w:line="240" w:lineRule="auto"/>
              <w:jc w:val="right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58.916,35 EUR /</w:t>
            </w:r>
          </w:p>
          <w:p w:rsidR="00D712B4" w:rsidP="0021773F" w:rsidRDefault="00D712B4" w14:paraId="0E1C9F32" w14:textId="782A36FF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443.905,26 kn</w:t>
            </w:r>
            <w:r w:rsidR="0021773F">
              <w:rPr>
                <w:rFonts w:ascii="Times New Roman" w:hAnsi="Times New Roman"/>
                <w:sz w:val="20"/>
              </w:rPr>
              <w:t xml:space="preserve"> </w:t>
            </w:r>
          </w:p>
        </w:tc>
        <w:tc>
          <w:tcPr>
            <w:tcW w:w="1701" w:type="dxa"/>
            <w:noWrap/>
            <w:vAlign w:val="center"/>
          </w:tcPr>
          <w:p w:rsidR="00D712B4" w:rsidP="00DB084C" w:rsidRDefault="00D712B4" w14:paraId="46C852D2" w14:textId="64AF9240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</w:rPr>
            </w:pPr>
          </w:p>
        </w:tc>
      </w:tr>
      <w:tr w:rsidR="00D712B4" w:rsidTr="00D712B4" w14:paraId="0EABD88D" w14:textId="77777777">
        <w:trPr>
          <w:trHeight w:val="300"/>
        </w:trPr>
        <w:tc>
          <w:tcPr>
            <w:tcW w:w="501" w:type="dxa"/>
            <w:noWrap/>
            <w:vAlign w:val="center"/>
          </w:tcPr>
          <w:p w:rsidR="00D712B4" w:rsidP="00DB084C" w:rsidRDefault="00D712B4" w14:paraId="746689C1" w14:textId="77777777">
            <w:pPr>
              <w:autoSpaceDE w:val="false"/>
              <w:autoSpaceDN w:val="false"/>
              <w:adjustRightInd w:val="false"/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0"/>
              </w:rPr>
            </w:pPr>
            <w:r>
              <w:rPr>
                <w:rFonts w:ascii="Times New Roman" w:hAnsi="Times New Roman"/>
                <w:color w:val="000000"/>
                <w:sz w:val="20"/>
              </w:rPr>
              <w:t>18.</w:t>
            </w:r>
          </w:p>
        </w:tc>
        <w:tc>
          <w:tcPr>
            <w:tcW w:w="1387" w:type="dxa"/>
            <w:noWrap/>
            <w:vAlign w:val="center"/>
          </w:tcPr>
          <w:p w:rsidR="00D712B4" w:rsidP="00DB084C" w:rsidRDefault="00D712B4" w14:paraId="1CBFA0D5" w14:textId="77777777">
            <w:pPr>
              <w:autoSpaceDE w:val="false"/>
              <w:autoSpaceDN w:val="false"/>
              <w:adjustRightInd w:val="false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</w:rPr>
            </w:pPr>
            <w:r>
              <w:rPr>
                <w:rFonts w:ascii="Times New Roman" w:hAnsi="Times New Roman"/>
                <w:color w:val="000000"/>
                <w:sz w:val="20"/>
              </w:rPr>
              <w:t>57403752289</w:t>
            </w:r>
          </w:p>
        </w:tc>
        <w:tc>
          <w:tcPr>
            <w:tcW w:w="1935" w:type="dxa"/>
            <w:noWrap/>
            <w:vAlign w:val="center"/>
          </w:tcPr>
          <w:p w:rsidR="00D712B4" w:rsidP="00DB084C" w:rsidRDefault="00D712B4" w14:paraId="7E89DE9F" w14:textId="77777777">
            <w:pPr>
              <w:autoSpaceDE w:val="false"/>
              <w:autoSpaceDN w:val="false"/>
              <w:adjustRightInd w:val="false"/>
              <w:spacing w:after="0" w:line="240" w:lineRule="auto"/>
              <w:rPr>
                <w:rFonts w:ascii="Times New Roman" w:hAnsi="Times New Roman"/>
                <w:color w:val="000000"/>
                <w:sz w:val="20"/>
              </w:rPr>
            </w:pPr>
            <w:r>
              <w:rPr>
                <w:rFonts w:ascii="Times New Roman" w:hAnsi="Times New Roman"/>
                <w:color w:val="000000"/>
                <w:sz w:val="20"/>
              </w:rPr>
              <w:t>Tihomir Živko, vl. trgovačko - fasaderskog obrta "Duga"</w:t>
            </w:r>
          </w:p>
        </w:tc>
        <w:tc>
          <w:tcPr>
            <w:tcW w:w="1842" w:type="dxa"/>
            <w:noWrap/>
            <w:vAlign w:val="center"/>
          </w:tcPr>
          <w:p w:rsidR="00D712B4" w:rsidP="00DB084C" w:rsidRDefault="00D712B4" w14:paraId="0A2E7266" w14:textId="77777777">
            <w:pPr>
              <w:wordWrap w:val="false"/>
              <w:spacing w:after="0" w:line="240" w:lineRule="auto"/>
              <w:jc w:val="right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6.900,71 EUR /</w:t>
            </w:r>
          </w:p>
          <w:p w:rsidR="00D712B4" w:rsidP="0021773F" w:rsidRDefault="00D712B4" w14:paraId="32E7779D" w14:textId="45377CDD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51.993,40 kn</w:t>
            </w:r>
            <w:r w:rsidR="0021773F">
              <w:rPr>
                <w:rFonts w:ascii="Times New Roman" w:hAnsi="Times New Roman"/>
                <w:sz w:val="20"/>
              </w:rPr>
              <w:t xml:space="preserve"> </w:t>
            </w:r>
          </w:p>
        </w:tc>
        <w:tc>
          <w:tcPr>
            <w:tcW w:w="1701" w:type="dxa"/>
            <w:noWrap/>
            <w:vAlign w:val="center"/>
          </w:tcPr>
          <w:p w:rsidR="00D712B4" w:rsidP="00DB084C" w:rsidRDefault="0007520B" w14:paraId="0264C4BB" w14:textId="150C40B8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ZA</w:t>
            </w:r>
          </w:p>
        </w:tc>
      </w:tr>
      <w:tr w:rsidR="00D712B4" w:rsidTr="00D712B4" w14:paraId="1D102CFA" w14:textId="77777777">
        <w:trPr>
          <w:trHeight w:val="300"/>
        </w:trPr>
        <w:tc>
          <w:tcPr>
            <w:tcW w:w="501" w:type="dxa"/>
            <w:noWrap/>
            <w:vAlign w:val="center"/>
          </w:tcPr>
          <w:p w:rsidR="00D712B4" w:rsidP="00DB084C" w:rsidRDefault="00D712B4" w14:paraId="719F571C" w14:textId="77777777">
            <w:pPr>
              <w:autoSpaceDE w:val="false"/>
              <w:autoSpaceDN w:val="false"/>
              <w:adjustRightInd w:val="false"/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0"/>
              </w:rPr>
            </w:pPr>
            <w:r>
              <w:rPr>
                <w:rFonts w:ascii="Times New Roman" w:hAnsi="Times New Roman"/>
                <w:color w:val="000000"/>
                <w:sz w:val="20"/>
              </w:rPr>
              <w:t>19.</w:t>
            </w:r>
          </w:p>
        </w:tc>
        <w:tc>
          <w:tcPr>
            <w:tcW w:w="1387" w:type="dxa"/>
            <w:noWrap/>
            <w:vAlign w:val="center"/>
          </w:tcPr>
          <w:p w:rsidR="00D712B4" w:rsidP="00DB084C" w:rsidRDefault="00D712B4" w14:paraId="08DDCEBA" w14:textId="77777777">
            <w:pPr>
              <w:autoSpaceDE w:val="false"/>
              <w:autoSpaceDN w:val="false"/>
              <w:adjustRightInd w:val="false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</w:rPr>
            </w:pPr>
            <w:r>
              <w:rPr>
                <w:rFonts w:ascii="Times New Roman" w:hAnsi="Times New Roman"/>
                <w:color w:val="000000"/>
                <w:sz w:val="20"/>
              </w:rPr>
              <w:t>54258964237</w:t>
            </w:r>
          </w:p>
        </w:tc>
        <w:tc>
          <w:tcPr>
            <w:tcW w:w="1935" w:type="dxa"/>
            <w:noWrap/>
            <w:vAlign w:val="center"/>
          </w:tcPr>
          <w:p w:rsidR="00D712B4" w:rsidP="00DB084C" w:rsidRDefault="00D712B4" w14:paraId="40506B4B" w14:textId="77777777">
            <w:pPr>
              <w:autoSpaceDE w:val="false"/>
              <w:autoSpaceDN w:val="false"/>
              <w:adjustRightInd w:val="false"/>
              <w:spacing w:after="0" w:line="240" w:lineRule="auto"/>
              <w:rPr>
                <w:rFonts w:ascii="Times New Roman" w:hAnsi="Times New Roman"/>
                <w:color w:val="000000"/>
                <w:sz w:val="20"/>
              </w:rPr>
            </w:pPr>
            <w:r>
              <w:rPr>
                <w:rFonts w:ascii="Times New Roman" w:hAnsi="Times New Roman"/>
                <w:color w:val="000000"/>
                <w:sz w:val="20"/>
              </w:rPr>
              <w:t>Đurkin d.o.o.</w:t>
            </w:r>
          </w:p>
        </w:tc>
        <w:tc>
          <w:tcPr>
            <w:tcW w:w="1842" w:type="dxa"/>
            <w:noWrap/>
            <w:vAlign w:val="center"/>
          </w:tcPr>
          <w:p w:rsidR="00D712B4" w:rsidP="00DB084C" w:rsidRDefault="00D712B4" w14:paraId="6830FF26" w14:textId="77777777">
            <w:pPr>
              <w:wordWrap w:val="false"/>
              <w:spacing w:after="0" w:line="240" w:lineRule="auto"/>
              <w:jc w:val="right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16.374,90 EUR /</w:t>
            </w:r>
          </w:p>
          <w:p w:rsidR="00D712B4" w:rsidP="0021773F" w:rsidRDefault="00D712B4" w14:paraId="3AB94C04" w14:textId="092B67BE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123.376,66 kn</w:t>
            </w:r>
            <w:r w:rsidR="0021773F">
              <w:rPr>
                <w:rFonts w:ascii="Times New Roman" w:hAnsi="Times New Roman"/>
                <w:sz w:val="20"/>
              </w:rPr>
              <w:t xml:space="preserve"> </w:t>
            </w:r>
          </w:p>
        </w:tc>
        <w:tc>
          <w:tcPr>
            <w:tcW w:w="1701" w:type="dxa"/>
            <w:noWrap/>
            <w:vAlign w:val="center"/>
          </w:tcPr>
          <w:p w:rsidR="00D712B4" w:rsidP="00DB084C" w:rsidRDefault="00D712B4" w14:paraId="0A972291" w14:textId="662FFE85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</w:rPr>
            </w:pPr>
          </w:p>
        </w:tc>
      </w:tr>
      <w:tr w:rsidR="00D712B4" w:rsidTr="00D712B4" w14:paraId="1B776BD2" w14:textId="77777777">
        <w:trPr>
          <w:trHeight w:val="300"/>
        </w:trPr>
        <w:tc>
          <w:tcPr>
            <w:tcW w:w="501" w:type="dxa"/>
            <w:noWrap/>
            <w:vAlign w:val="center"/>
          </w:tcPr>
          <w:p w:rsidR="00D712B4" w:rsidP="00DB084C" w:rsidRDefault="00D712B4" w14:paraId="109A331D" w14:textId="77777777">
            <w:pPr>
              <w:autoSpaceDE w:val="false"/>
              <w:autoSpaceDN w:val="false"/>
              <w:adjustRightInd w:val="false"/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0"/>
              </w:rPr>
            </w:pPr>
            <w:r>
              <w:rPr>
                <w:rFonts w:ascii="Times New Roman" w:hAnsi="Times New Roman"/>
                <w:color w:val="000000"/>
                <w:sz w:val="20"/>
              </w:rPr>
              <w:t>20.</w:t>
            </w:r>
          </w:p>
        </w:tc>
        <w:tc>
          <w:tcPr>
            <w:tcW w:w="1387" w:type="dxa"/>
            <w:noWrap/>
            <w:vAlign w:val="center"/>
          </w:tcPr>
          <w:p w:rsidR="00D712B4" w:rsidP="00DB084C" w:rsidRDefault="00D712B4" w14:paraId="06A78D2C" w14:textId="77777777">
            <w:pPr>
              <w:autoSpaceDE w:val="false"/>
              <w:autoSpaceDN w:val="false"/>
              <w:adjustRightInd w:val="false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</w:rPr>
            </w:pPr>
            <w:r>
              <w:rPr>
                <w:rFonts w:ascii="Times New Roman" w:hAnsi="Times New Roman"/>
                <w:color w:val="000000"/>
                <w:sz w:val="20"/>
              </w:rPr>
              <w:t>40201867670</w:t>
            </w:r>
          </w:p>
        </w:tc>
        <w:tc>
          <w:tcPr>
            <w:tcW w:w="1935" w:type="dxa"/>
            <w:noWrap/>
            <w:vAlign w:val="center"/>
          </w:tcPr>
          <w:p w:rsidR="00D712B4" w:rsidP="00DB084C" w:rsidRDefault="00D712B4" w14:paraId="64DF75D9" w14:textId="77777777">
            <w:pPr>
              <w:autoSpaceDE w:val="false"/>
              <w:autoSpaceDN w:val="false"/>
              <w:adjustRightInd w:val="false"/>
              <w:spacing w:after="0" w:line="240" w:lineRule="auto"/>
              <w:rPr>
                <w:rFonts w:ascii="Times New Roman" w:hAnsi="Times New Roman"/>
                <w:color w:val="000000"/>
                <w:sz w:val="20"/>
              </w:rPr>
            </w:pPr>
            <w:r>
              <w:rPr>
                <w:rFonts w:ascii="Times New Roman" w:hAnsi="Times New Roman"/>
                <w:color w:val="000000"/>
                <w:sz w:val="20"/>
              </w:rPr>
              <w:t>Elektro Čop d.o.o.</w:t>
            </w:r>
          </w:p>
        </w:tc>
        <w:tc>
          <w:tcPr>
            <w:tcW w:w="1842" w:type="dxa"/>
            <w:noWrap/>
            <w:vAlign w:val="center"/>
          </w:tcPr>
          <w:p w:rsidR="00D712B4" w:rsidP="00DB084C" w:rsidRDefault="00D712B4" w14:paraId="6BB8EDC1" w14:textId="77777777">
            <w:pPr>
              <w:wordWrap w:val="false"/>
              <w:spacing w:after="0" w:line="240" w:lineRule="auto"/>
              <w:jc w:val="right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6.367,47 EUR /</w:t>
            </w:r>
          </w:p>
          <w:p w:rsidR="00D712B4" w:rsidP="0021773F" w:rsidRDefault="00D712B4" w14:paraId="308602D8" w14:textId="0622BA2A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47.975,70 kn</w:t>
            </w:r>
            <w:r w:rsidR="0021773F">
              <w:rPr>
                <w:rFonts w:ascii="Times New Roman" w:hAnsi="Times New Roman"/>
                <w:sz w:val="20"/>
              </w:rPr>
              <w:t xml:space="preserve"> </w:t>
            </w:r>
          </w:p>
        </w:tc>
        <w:tc>
          <w:tcPr>
            <w:tcW w:w="1701" w:type="dxa"/>
            <w:noWrap/>
            <w:vAlign w:val="center"/>
          </w:tcPr>
          <w:p w:rsidR="00D712B4" w:rsidP="00DB084C" w:rsidRDefault="00D712B4" w14:paraId="365C9FD2" w14:textId="5A441C8A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</w:rPr>
            </w:pPr>
          </w:p>
        </w:tc>
      </w:tr>
      <w:tr w:rsidR="00D712B4" w:rsidTr="00D712B4" w14:paraId="6394A3C2" w14:textId="77777777">
        <w:trPr>
          <w:trHeight w:val="300"/>
        </w:trPr>
        <w:tc>
          <w:tcPr>
            <w:tcW w:w="501" w:type="dxa"/>
            <w:noWrap/>
            <w:vAlign w:val="center"/>
          </w:tcPr>
          <w:p w:rsidR="00D712B4" w:rsidP="00DB084C" w:rsidRDefault="00D712B4" w14:paraId="4F701DDF" w14:textId="77777777">
            <w:pPr>
              <w:autoSpaceDE w:val="false"/>
              <w:autoSpaceDN w:val="false"/>
              <w:adjustRightInd w:val="false"/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0"/>
              </w:rPr>
            </w:pPr>
            <w:r>
              <w:rPr>
                <w:rFonts w:ascii="Times New Roman" w:hAnsi="Times New Roman"/>
                <w:color w:val="000000"/>
                <w:sz w:val="20"/>
              </w:rPr>
              <w:t>21.</w:t>
            </w:r>
          </w:p>
        </w:tc>
        <w:tc>
          <w:tcPr>
            <w:tcW w:w="1387" w:type="dxa"/>
            <w:noWrap/>
            <w:vAlign w:val="center"/>
          </w:tcPr>
          <w:p w:rsidR="00D712B4" w:rsidP="00DB084C" w:rsidRDefault="00D712B4" w14:paraId="1B36D1E6" w14:textId="77777777">
            <w:pPr>
              <w:autoSpaceDE w:val="false"/>
              <w:autoSpaceDN w:val="false"/>
              <w:adjustRightInd w:val="false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</w:rPr>
            </w:pPr>
            <w:r>
              <w:rPr>
                <w:rFonts w:ascii="Times New Roman" w:hAnsi="Times New Roman"/>
                <w:color w:val="000000"/>
                <w:sz w:val="20"/>
              </w:rPr>
              <w:t>46670030089</w:t>
            </w:r>
          </w:p>
        </w:tc>
        <w:tc>
          <w:tcPr>
            <w:tcW w:w="1935" w:type="dxa"/>
            <w:noWrap/>
            <w:vAlign w:val="center"/>
          </w:tcPr>
          <w:p w:rsidR="00D712B4" w:rsidP="00DB084C" w:rsidRDefault="00D712B4" w14:paraId="211F2EE3" w14:textId="77777777">
            <w:pPr>
              <w:autoSpaceDE w:val="false"/>
              <w:autoSpaceDN w:val="false"/>
              <w:adjustRightInd w:val="false"/>
              <w:spacing w:after="0" w:line="240" w:lineRule="auto"/>
              <w:rPr>
                <w:rFonts w:ascii="Times New Roman" w:hAnsi="Times New Roman"/>
                <w:color w:val="000000"/>
                <w:sz w:val="20"/>
              </w:rPr>
            </w:pPr>
            <w:r>
              <w:rPr>
                <w:rFonts w:ascii="Times New Roman" w:hAnsi="Times New Roman"/>
                <w:color w:val="000000"/>
                <w:sz w:val="20"/>
              </w:rPr>
              <w:t>Siniša Vugrin, vl. obrta "Elektro tim Vugrin"</w:t>
            </w:r>
          </w:p>
        </w:tc>
        <w:tc>
          <w:tcPr>
            <w:tcW w:w="1842" w:type="dxa"/>
            <w:noWrap/>
            <w:vAlign w:val="center"/>
          </w:tcPr>
          <w:p w:rsidR="00D712B4" w:rsidP="00DB084C" w:rsidRDefault="00D712B4" w14:paraId="44567522" w14:textId="77777777">
            <w:pPr>
              <w:wordWrap w:val="false"/>
              <w:spacing w:after="0" w:line="240" w:lineRule="auto"/>
              <w:jc w:val="right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32.459,21 EUR /</w:t>
            </w:r>
          </w:p>
          <w:p w:rsidR="00D712B4" w:rsidP="0021773F" w:rsidRDefault="00D712B4" w14:paraId="43D87BCF" w14:textId="223B167A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244.563,95 kn</w:t>
            </w:r>
            <w:r w:rsidR="0021773F">
              <w:rPr>
                <w:rFonts w:ascii="Times New Roman" w:hAnsi="Times New Roman"/>
                <w:sz w:val="20"/>
              </w:rPr>
              <w:t xml:space="preserve"> </w:t>
            </w:r>
          </w:p>
        </w:tc>
        <w:tc>
          <w:tcPr>
            <w:tcW w:w="1701" w:type="dxa"/>
            <w:noWrap/>
            <w:vAlign w:val="center"/>
          </w:tcPr>
          <w:p w:rsidR="00D712B4" w:rsidP="00DB084C" w:rsidRDefault="00D712B4" w14:paraId="5802BCC6" w14:textId="0207CD60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</w:rPr>
            </w:pPr>
          </w:p>
        </w:tc>
      </w:tr>
      <w:tr w:rsidR="00D712B4" w:rsidTr="00D712B4" w14:paraId="1A14F6B0" w14:textId="77777777">
        <w:trPr>
          <w:trHeight w:val="300"/>
        </w:trPr>
        <w:tc>
          <w:tcPr>
            <w:tcW w:w="501" w:type="dxa"/>
            <w:noWrap/>
            <w:vAlign w:val="center"/>
          </w:tcPr>
          <w:p w:rsidR="00D712B4" w:rsidP="00DB084C" w:rsidRDefault="00D712B4" w14:paraId="585B2989" w14:textId="77777777">
            <w:pPr>
              <w:autoSpaceDE w:val="false"/>
              <w:autoSpaceDN w:val="false"/>
              <w:adjustRightInd w:val="false"/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0"/>
              </w:rPr>
            </w:pPr>
            <w:r>
              <w:rPr>
                <w:rFonts w:ascii="Times New Roman" w:hAnsi="Times New Roman"/>
                <w:color w:val="000000"/>
                <w:sz w:val="20"/>
              </w:rPr>
              <w:t>22.</w:t>
            </w:r>
          </w:p>
        </w:tc>
        <w:tc>
          <w:tcPr>
            <w:tcW w:w="1387" w:type="dxa"/>
            <w:noWrap/>
            <w:vAlign w:val="center"/>
          </w:tcPr>
          <w:p w:rsidR="00D712B4" w:rsidP="00DB084C" w:rsidRDefault="00D712B4" w14:paraId="3C55415D" w14:textId="77777777">
            <w:pPr>
              <w:autoSpaceDE w:val="false"/>
              <w:autoSpaceDN w:val="false"/>
              <w:adjustRightInd w:val="false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</w:rPr>
            </w:pPr>
            <w:r>
              <w:rPr>
                <w:rFonts w:ascii="Times New Roman" w:hAnsi="Times New Roman"/>
                <w:color w:val="000000"/>
                <w:sz w:val="20"/>
              </w:rPr>
              <w:t>63772141356</w:t>
            </w:r>
          </w:p>
        </w:tc>
        <w:tc>
          <w:tcPr>
            <w:tcW w:w="1935" w:type="dxa"/>
            <w:noWrap/>
            <w:vAlign w:val="center"/>
          </w:tcPr>
          <w:p w:rsidR="00D712B4" w:rsidP="00DB084C" w:rsidRDefault="00D712B4" w14:paraId="2DB96966" w14:textId="77777777">
            <w:pPr>
              <w:autoSpaceDE w:val="false"/>
              <w:autoSpaceDN w:val="false"/>
              <w:adjustRightInd w:val="false"/>
              <w:spacing w:after="0" w:line="240" w:lineRule="auto"/>
              <w:rPr>
                <w:rFonts w:ascii="Times New Roman" w:hAnsi="Times New Roman"/>
                <w:color w:val="000000"/>
                <w:sz w:val="20"/>
              </w:rPr>
            </w:pPr>
            <w:r>
              <w:rPr>
                <w:rFonts w:ascii="Times New Roman" w:hAnsi="Times New Roman"/>
                <w:color w:val="000000"/>
                <w:sz w:val="20"/>
              </w:rPr>
              <w:t>Dražen Gregoraš, vl. obrta "Elektroinstalacije"</w:t>
            </w:r>
          </w:p>
        </w:tc>
        <w:tc>
          <w:tcPr>
            <w:tcW w:w="1842" w:type="dxa"/>
            <w:noWrap/>
            <w:vAlign w:val="center"/>
          </w:tcPr>
          <w:p w:rsidR="00D712B4" w:rsidP="00DB084C" w:rsidRDefault="00D712B4" w14:paraId="3D0D3503" w14:textId="77777777">
            <w:pPr>
              <w:wordWrap w:val="false"/>
              <w:spacing w:after="0" w:line="240" w:lineRule="auto"/>
              <w:jc w:val="right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296.203,13 EUR/</w:t>
            </w:r>
          </w:p>
          <w:p w:rsidR="00D712B4" w:rsidP="0021773F" w:rsidRDefault="00D712B4" w14:paraId="3EB78E74" w14:textId="68D8BF2A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2.231.742,48 kn</w:t>
            </w:r>
            <w:r w:rsidR="0021773F">
              <w:rPr>
                <w:rFonts w:ascii="Times New Roman" w:hAnsi="Times New Roman"/>
                <w:sz w:val="20"/>
              </w:rPr>
              <w:t xml:space="preserve"> </w:t>
            </w:r>
          </w:p>
        </w:tc>
        <w:tc>
          <w:tcPr>
            <w:tcW w:w="1701" w:type="dxa"/>
            <w:noWrap/>
            <w:vAlign w:val="center"/>
          </w:tcPr>
          <w:p w:rsidR="00D712B4" w:rsidP="00DB084C" w:rsidRDefault="0007520B" w14:paraId="263A97FA" w14:textId="7511CFAE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PROTIV</w:t>
            </w:r>
          </w:p>
        </w:tc>
      </w:tr>
      <w:tr w:rsidR="00D712B4" w:rsidTr="00D712B4" w14:paraId="4C67EBFF" w14:textId="77777777">
        <w:tblPrEx>
          <w:tblLook w:firstRow="1" w:lastRow="0" w:firstColumn="1" w:lastColumn="0" w:noHBand="0" w:noVBand="1" w:val="04A0"/>
        </w:tblPrEx>
        <w:trPr>
          <w:trHeight w:val="300"/>
        </w:trPr>
        <w:tc>
          <w:tcPr>
            <w:tcW w:w="501" w:type="dxa"/>
            <w:noWrap/>
          </w:tcPr>
          <w:p w:rsidR="00D712B4" w:rsidP="00DB084C" w:rsidRDefault="00D712B4" w14:paraId="3541998D" w14:textId="77777777">
            <w:pPr>
              <w:autoSpaceDE w:val="false"/>
              <w:autoSpaceDN w:val="false"/>
              <w:adjustRightInd w:val="false"/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0"/>
              </w:rPr>
            </w:pPr>
            <w:r>
              <w:rPr>
                <w:rFonts w:ascii="Times New Roman" w:hAnsi="Times New Roman"/>
                <w:color w:val="000000"/>
                <w:sz w:val="20"/>
              </w:rPr>
              <w:t>23.</w:t>
            </w:r>
          </w:p>
        </w:tc>
        <w:tc>
          <w:tcPr>
            <w:tcW w:w="1387" w:type="dxa"/>
            <w:noWrap/>
          </w:tcPr>
          <w:p w:rsidR="00D712B4" w:rsidP="00DB084C" w:rsidRDefault="00D712B4" w14:paraId="30AC7E74" w14:textId="77777777">
            <w:pPr>
              <w:autoSpaceDE w:val="false"/>
              <w:autoSpaceDN w:val="false"/>
              <w:adjustRightInd w:val="false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</w:rPr>
            </w:pPr>
            <w:r>
              <w:rPr>
                <w:rFonts w:ascii="Times New Roman" w:hAnsi="Times New Roman"/>
                <w:color w:val="000000"/>
                <w:sz w:val="20"/>
              </w:rPr>
              <w:t>48581573727</w:t>
            </w:r>
          </w:p>
        </w:tc>
        <w:tc>
          <w:tcPr>
            <w:tcW w:w="1935" w:type="dxa"/>
            <w:noWrap/>
          </w:tcPr>
          <w:p w:rsidR="00D712B4" w:rsidP="00DB084C" w:rsidRDefault="00D712B4" w14:paraId="647C05E0" w14:textId="77777777">
            <w:pPr>
              <w:autoSpaceDE w:val="false"/>
              <w:autoSpaceDN w:val="false"/>
              <w:adjustRightInd w:val="false"/>
              <w:spacing w:after="0" w:line="240" w:lineRule="auto"/>
              <w:rPr>
                <w:rFonts w:ascii="Times New Roman" w:hAnsi="Times New Roman"/>
                <w:color w:val="000000"/>
                <w:sz w:val="20"/>
              </w:rPr>
            </w:pPr>
            <w:r>
              <w:rPr>
                <w:rFonts w:ascii="Times New Roman" w:hAnsi="Times New Roman"/>
                <w:color w:val="000000"/>
                <w:sz w:val="20"/>
              </w:rPr>
              <w:t>Tonkica Majić, vl. obrta "Elektromehaničarski servis Majić"</w:t>
            </w:r>
          </w:p>
        </w:tc>
        <w:tc>
          <w:tcPr>
            <w:tcW w:w="1842" w:type="dxa"/>
            <w:noWrap/>
          </w:tcPr>
          <w:p w:rsidR="00D712B4" w:rsidP="00DB084C" w:rsidRDefault="00D712B4" w14:paraId="04FA4522" w14:textId="77777777">
            <w:pPr>
              <w:wordWrap w:val="false"/>
              <w:spacing w:after="0" w:line="240" w:lineRule="auto"/>
              <w:jc w:val="right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113,74 EUR /</w:t>
            </w:r>
          </w:p>
          <w:p w:rsidR="00D712B4" w:rsidP="0021773F" w:rsidRDefault="00D712B4" w14:paraId="103AEC44" w14:textId="79B4A078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857,00 kn</w:t>
            </w:r>
            <w:r w:rsidR="0021773F">
              <w:rPr>
                <w:rFonts w:ascii="Times New Roman" w:hAnsi="Times New Roman"/>
                <w:sz w:val="20"/>
              </w:rPr>
              <w:t xml:space="preserve"> </w:t>
            </w:r>
          </w:p>
        </w:tc>
        <w:tc>
          <w:tcPr>
            <w:tcW w:w="1701" w:type="dxa"/>
            <w:noWrap/>
          </w:tcPr>
          <w:p w:rsidR="00D712B4" w:rsidP="00DB084C" w:rsidRDefault="00D712B4" w14:paraId="2BE9A8CE" w14:textId="48C4E951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</w:rPr>
            </w:pPr>
          </w:p>
        </w:tc>
      </w:tr>
      <w:tr w:rsidR="00D712B4" w:rsidTr="00D712B4" w14:paraId="63BB3E32" w14:textId="77777777">
        <w:tblPrEx>
          <w:tblLook w:firstRow="1" w:lastRow="0" w:firstColumn="1" w:lastColumn="0" w:noHBand="0" w:noVBand="1" w:val="04A0"/>
        </w:tblPrEx>
        <w:trPr>
          <w:trHeight w:val="300"/>
        </w:trPr>
        <w:tc>
          <w:tcPr>
            <w:tcW w:w="501" w:type="dxa"/>
            <w:noWrap/>
          </w:tcPr>
          <w:p w:rsidR="00D712B4" w:rsidP="00DB084C" w:rsidRDefault="00D712B4" w14:paraId="49D578C4" w14:textId="77777777">
            <w:pPr>
              <w:autoSpaceDE w:val="false"/>
              <w:autoSpaceDN w:val="false"/>
              <w:adjustRightInd w:val="false"/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0"/>
              </w:rPr>
            </w:pPr>
            <w:r>
              <w:rPr>
                <w:rFonts w:ascii="Times New Roman" w:hAnsi="Times New Roman"/>
                <w:color w:val="000000"/>
                <w:sz w:val="20"/>
              </w:rPr>
              <w:t>24.</w:t>
            </w:r>
          </w:p>
        </w:tc>
        <w:tc>
          <w:tcPr>
            <w:tcW w:w="1387" w:type="dxa"/>
            <w:noWrap/>
          </w:tcPr>
          <w:p w:rsidR="00D712B4" w:rsidP="00DB084C" w:rsidRDefault="00D712B4" w14:paraId="1D86DCF5" w14:textId="77777777">
            <w:pPr>
              <w:autoSpaceDE w:val="false"/>
              <w:autoSpaceDN w:val="false"/>
              <w:adjustRightInd w:val="false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</w:rPr>
            </w:pPr>
            <w:r>
              <w:rPr>
                <w:rFonts w:ascii="Times New Roman" w:hAnsi="Times New Roman"/>
                <w:color w:val="000000"/>
                <w:sz w:val="20"/>
              </w:rPr>
              <w:t>92564755673</w:t>
            </w:r>
          </w:p>
        </w:tc>
        <w:tc>
          <w:tcPr>
            <w:tcW w:w="1935" w:type="dxa"/>
            <w:noWrap/>
          </w:tcPr>
          <w:p w:rsidR="00D712B4" w:rsidP="00DB084C" w:rsidRDefault="00D712B4" w14:paraId="59D7701B" w14:textId="77777777">
            <w:pPr>
              <w:autoSpaceDE w:val="false"/>
              <w:autoSpaceDN w:val="false"/>
              <w:adjustRightInd w:val="false"/>
              <w:spacing w:after="0" w:line="240" w:lineRule="auto"/>
              <w:rPr>
                <w:rFonts w:ascii="Times New Roman" w:hAnsi="Times New Roman"/>
                <w:color w:val="000000"/>
                <w:sz w:val="20"/>
              </w:rPr>
            </w:pPr>
            <w:r>
              <w:rPr>
                <w:rFonts w:ascii="Times New Roman" w:hAnsi="Times New Roman"/>
                <w:color w:val="000000"/>
                <w:sz w:val="20"/>
              </w:rPr>
              <w:t>Ivan Karaži, vl. obrta "Elik - elektroinstalacije"</w:t>
            </w:r>
          </w:p>
        </w:tc>
        <w:tc>
          <w:tcPr>
            <w:tcW w:w="1842" w:type="dxa"/>
            <w:noWrap/>
          </w:tcPr>
          <w:p w:rsidR="00D712B4" w:rsidP="00DB084C" w:rsidRDefault="00D712B4" w14:paraId="38F49220" w14:textId="77777777">
            <w:pPr>
              <w:wordWrap w:val="false"/>
              <w:spacing w:after="0" w:line="240" w:lineRule="auto"/>
              <w:jc w:val="right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46.104,04 EUR /</w:t>
            </w:r>
          </w:p>
          <w:p w:rsidR="00D712B4" w:rsidP="0021773F" w:rsidRDefault="00D712B4" w14:paraId="1996B90F" w14:textId="48BBA79C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347.370,91 kn</w:t>
            </w:r>
            <w:r w:rsidR="0021773F">
              <w:rPr>
                <w:rFonts w:ascii="Times New Roman" w:hAnsi="Times New Roman"/>
                <w:sz w:val="20"/>
              </w:rPr>
              <w:t xml:space="preserve"> </w:t>
            </w:r>
          </w:p>
        </w:tc>
        <w:tc>
          <w:tcPr>
            <w:tcW w:w="1701" w:type="dxa"/>
            <w:noWrap/>
          </w:tcPr>
          <w:p w:rsidR="00D712B4" w:rsidP="00DB084C" w:rsidRDefault="00D712B4" w14:paraId="3D9CA25F" w14:textId="77777777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</w:rPr>
            </w:pPr>
          </w:p>
          <w:p w:rsidR="0007520B" w:rsidP="00DB084C" w:rsidRDefault="0007520B" w14:paraId="0CAD1E51" w14:textId="2E8127E4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ZA</w:t>
            </w:r>
          </w:p>
        </w:tc>
      </w:tr>
      <w:tr w:rsidR="00D712B4" w:rsidTr="00D712B4" w14:paraId="095AA4B5" w14:textId="77777777">
        <w:tblPrEx>
          <w:tblLook w:firstRow="1" w:lastRow="0" w:firstColumn="1" w:lastColumn="0" w:noHBand="0" w:noVBand="1" w:val="04A0"/>
        </w:tblPrEx>
        <w:trPr>
          <w:trHeight w:val="300"/>
        </w:trPr>
        <w:tc>
          <w:tcPr>
            <w:tcW w:w="501" w:type="dxa"/>
            <w:noWrap/>
          </w:tcPr>
          <w:p w:rsidR="00D712B4" w:rsidP="00DB084C" w:rsidRDefault="00D712B4" w14:paraId="214DEEA4" w14:textId="77777777">
            <w:pPr>
              <w:autoSpaceDE w:val="false"/>
              <w:autoSpaceDN w:val="false"/>
              <w:adjustRightInd w:val="false"/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0"/>
              </w:rPr>
            </w:pPr>
            <w:r>
              <w:rPr>
                <w:rFonts w:ascii="Times New Roman" w:hAnsi="Times New Roman"/>
                <w:color w:val="000000"/>
                <w:sz w:val="20"/>
              </w:rPr>
              <w:t>25.</w:t>
            </w:r>
          </w:p>
        </w:tc>
        <w:tc>
          <w:tcPr>
            <w:tcW w:w="1387" w:type="dxa"/>
            <w:noWrap/>
          </w:tcPr>
          <w:p w:rsidR="00D712B4" w:rsidP="00DB084C" w:rsidRDefault="00D712B4" w14:paraId="45C8C153" w14:textId="77777777">
            <w:pPr>
              <w:autoSpaceDE w:val="false"/>
              <w:autoSpaceDN w:val="false"/>
              <w:adjustRightInd w:val="false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</w:rPr>
            </w:pPr>
            <w:r>
              <w:rPr>
                <w:rFonts w:ascii="Times New Roman" w:hAnsi="Times New Roman"/>
                <w:color w:val="000000"/>
                <w:sz w:val="20"/>
              </w:rPr>
              <w:t>67546770608</w:t>
            </w:r>
          </w:p>
        </w:tc>
        <w:tc>
          <w:tcPr>
            <w:tcW w:w="1935" w:type="dxa"/>
            <w:noWrap/>
          </w:tcPr>
          <w:p w:rsidR="00D712B4" w:rsidP="00DB084C" w:rsidRDefault="00D712B4" w14:paraId="41AD6C63" w14:textId="77777777">
            <w:pPr>
              <w:autoSpaceDE w:val="false"/>
              <w:autoSpaceDN w:val="false"/>
              <w:adjustRightInd w:val="false"/>
              <w:spacing w:after="0" w:line="240" w:lineRule="auto"/>
              <w:rPr>
                <w:rFonts w:ascii="Times New Roman" w:hAnsi="Times New Roman"/>
                <w:color w:val="000000"/>
                <w:sz w:val="20"/>
              </w:rPr>
            </w:pPr>
            <w:r>
              <w:rPr>
                <w:rFonts w:ascii="Times New Roman" w:hAnsi="Times New Roman"/>
                <w:color w:val="000000"/>
                <w:sz w:val="20"/>
              </w:rPr>
              <w:t>Energoatest zaštita d.o.o.</w:t>
            </w:r>
          </w:p>
        </w:tc>
        <w:tc>
          <w:tcPr>
            <w:tcW w:w="1842" w:type="dxa"/>
            <w:noWrap/>
          </w:tcPr>
          <w:p w:rsidR="00D712B4" w:rsidP="00DB084C" w:rsidRDefault="00D712B4" w14:paraId="3523E6A3" w14:textId="77777777">
            <w:pPr>
              <w:wordWrap w:val="false"/>
              <w:spacing w:after="0" w:line="240" w:lineRule="auto"/>
              <w:jc w:val="right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2.617,96 EUR /</w:t>
            </w:r>
          </w:p>
          <w:p w:rsidR="00D712B4" w:rsidP="0021773F" w:rsidRDefault="00D712B4" w14:paraId="3D53B86F" w14:textId="769672CD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19.725,00 kn</w:t>
            </w:r>
            <w:r w:rsidR="0021773F">
              <w:rPr>
                <w:rFonts w:ascii="Times New Roman" w:hAnsi="Times New Roman"/>
                <w:sz w:val="20"/>
              </w:rPr>
              <w:t xml:space="preserve"> </w:t>
            </w:r>
          </w:p>
        </w:tc>
        <w:tc>
          <w:tcPr>
            <w:tcW w:w="1701" w:type="dxa"/>
            <w:noWrap/>
          </w:tcPr>
          <w:p w:rsidR="00D712B4" w:rsidP="00DB084C" w:rsidRDefault="0007520B" w14:paraId="0F5228A3" w14:textId="755AD22B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ZA</w:t>
            </w:r>
          </w:p>
        </w:tc>
      </w:tr>
      <w:tr w:rsidR="00D712B4" w:rsidTr="00D712B4" w14:paraId="1362A63B" w14:textId="77777777">
        <w:tblPrEx>
          <w:tblLook w:firstRow="1" w:lastRow="0" w:firstColumn="1" w:lastColumn="0" w:noHBand="0" w:noVBand="1" w:val="04A0"/>
        </w:tblPrEx>
        <w:trPr>
          <w:trHeight w:val="300"/>
        </w:trPr>
        <w:tc>
          <w:tcPr>
            <w:tcW w:w="501" w:type="dxa"/>
            <w:noWrap/>
          </w:tcPr>
          <w:p w:rsidR="00D712B4" w:rsidP="00DB084C" w:rsidRDefault="00D712B4" w14:paraId="756D7B9C" w14:textId="77777777">
            <w:pPr>
              <w:autoSpaceDE w:val="false"/>
              <w:autoSpaceDN w:val="false"/>
              <w:adjustRightInd w:val="false"/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0"/>
              </w:rPr>
            </w:pPr>
            <w:r>
              <w:rPr>
                <w:rFonts w:ascii="Times New Roman" w:hAnsi="Times New Roman"/>
                <w:color w:val="000000"/>
                <w:sz w:val="20"/>
              </w:rPr>
              <w:t>26.</w:t>
            </w:r>
          </w:p>
        </w:tc>
        <w:tc>
          <w:tcPr>
            <w:tcW w:w="1387" w:type="dxa"/>
            <w:noWrap/>
          </w:tcPr>
          <w:p w:rsidR="00D712B4" w:rsidP="00DB084C" w:rsidRDefault="00D712B4" w14:paraId="042BFC6F" w14:textId="77777777">
            <w:pPr>
              <w:autoSpaceDE w:val="false"/>
              <w:autoSpaceDN w:val="false"/>
              <w:adjustRightInd w:val="false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</w:rPr>
            </w:pPr>
            <w:r>
              <w:rPr>
                <w:rFonts w:ascii="Times New Roman" w:hAnsi="Times New Roman"/>
                <w:color w:val="000000"/>
                <w:sz w:val="20"/>
              </w:rPr>
              <w:t>91538513762</w:t>
            </w:r>
          </w:p>
        </w:tc>
        <w:tc>
          <w:tcPr>
            <w:tcW w:w="1935" w:type="dxa"/>
            <w:noWrap/>
          </w:tcPr>
          <w:p w:rsidR="00D712B4" w:rsidP="00DB084C" w:rsidRDefault="00D712B4" w14:paraId="267FE7A5" w14:textId="77777777">
            <w:pPr>
              <w:autoSpaceDE w:val="false"/>
              <w:autoSpaceDN w:val="false"/>
              <w:adjustRightInd w:val="false"/>
              <w:spacing w:after="0" w:line="240" w:lineRule="auto"/>
              <w:rPr>
                <w:rFonts w:ascii="Times New Roman" w:hAnsi="Times New Roman"/>
                <w:color w:val="000000"/>
                <w:sz w:val="20"/>
              </w:rPr>
            </w:pPr>
            <w:r>
              <w:rPr>
                <w:rFonts w:ascii="Times New Roman" w:hAnsi="Times New Roman"/>
                <w:color w:val="000000"/>
                <w:sz w:val="20"/>
              </w:rPr>
              <w:t>Euroklima d.o.o.</w:t>
            </w:r>
          </w:p>
        </w:tc>
        <w:tc>
          <w:tcPr>
            <w:tcW w:w="1842" w:type="dxa"/>
            <w:noWrap/>
          </w:tcPr>
          <w:p w:rsidR="00D712B4" w:rsidP="00DB084C" w:rsidRDefault="00D712B4" w14:paraId="13E67D0F" w14:textId="77777777">
            <w:pPr>
              <w:wordWrap w:val="false"/>
              <w:spacing w:after="0" w:line="240" w:lineRule="auto"/>
              <w:jc w:val="right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316.992,62 EUR /</w:t>
            </w:r>
          </w:p>
          <w:p w:rsidR="00D712B4" w:rsidP="0021773F" w:rsidRDefault="00D712B4" w14:paraId="0C58734E" w14:textId="4916146C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2.388.380,91 kn</w:t>
            </w:r>
            <w:r w:rsidR="0021773F">
              <w:rPr>
                <w:rFonts w:ascii="Times New Roman" w:hAnsi="Times New Roman"/>
                <w:sz w:val="20"/>
              </w:rPr>
              <w:t xml:space="preserve"> </w:t>
            </w:r>
          </w:p>
        </w:tc>
        <w:tc>
          <w:tcPr>
            <w:tcW w:w="1701" w:type="dxa"/>
            <w:noWrap/>
          </w:tcPr>
          <w:p w:rsidR="00D712B4" w:rsidP="00DB084C" w:rsidRDefault="00D712B4" w14:paraId="5FB6C0D7" w14:textId="08928286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</w:rPr>
            </w:pPr>
          </w:p>
        </w:tc>
      </w:tr>
      <w:tr w:rsidR="00D712B4" w:rsidTr="00D712B4" w14:paraId="1177EE48" w14:textId="77777777">
        <w:tblPrEx>
          <w:tblLook w:firstRow="1" w:lastRow="0" w:firstColumn="1" w:lastColumn="0" w:noHBand="0" w:noVBand="1" w:val="04A0"/>
        </w:tblPrEx>
        <w:trPr>
          <w:trHeight w:val="300"/>
        </w:trPr>
        <w:tc>
          <w:tcPr>
            <w:tcW w:w="501" w:type="dxa"/>
            <w:noWrap/>
          </w:tcPr>
          <w:p w:rsidR="00D712B4" w:rsidP="00DB084C" w:rsidRDefault="00D712B4" w14:paraId="4A8FCE14" w14:textId="77777777">
            <w:pPr>
              <w:autoSpaceDE w:val="false"/>
              <w:autoSpaceDN w:val="false"/>
              <w:adjustRightInd w:val="false"/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0"/>
              </w:rPr>
            </w:pPr>
            <w:r>
              <w:rPr>
                <w:rFonts w:ascii="Times New Roman" w:hAnsi="Times New Roman"/>
                <w:color w:val="000000"/>
                <w:sz w:val="20"/>
              </w:rPr>
              <w:t>27.</w:t>
            </w:r>
          </w:p>
        </w:tc>
        <w:tc>
          <w:tcPr>
            <w:tcW w:w="1387" w:type="dxa"/>
            <w:noWrap/>
          </w:tcPr>
          <w:p w:rsidR="00D712B4" w:rsidP="00DB084C" w:rsidRDefault="00D712B4" w14:paraId="09E1C001" w14:textId="77777777">
            <w:pPr>
              <w:autoSpaceDE w:val="false"/>
              <w:autoSpaceDN w:val="false"/>
              <w:adjustRightInd w:val="false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</w:rPr>
            </w:pPr>
            <w:r>
              <w:rPr>
                <w:rFonts w:ascii="Times New Roman" w:hAnsi="Times New Roman"/>
                <w:color w:val="000000"/>
                <w:sz w:val="20"/>
              </w:rPr>
              <w:t>22928352798</w:t>
            </w:r>
          </w:p>
        </w:tc>
        <w:tc>
          <w:tcPr>
            <w:tcW w:w="1935" w:type="dxa"/>
            <w:noWrap/>
          </w:tcPr>
          <w:p w:rsidR="00D712B4" w:rsidP="00DB084C" w:rsidRDefault="00D712B4" w14:paraId="348FA35B" w14:textId="77777777">
            <w:pPr>
              <w:autoSpaceDE w:val="false"/>
              <w:autoSpaceDN w:val="false"/>
              <w:adjustRightInd w:val="false"/>
              <w:spacing w:after="0" w:line="240" w:lineRule="auto"/>
              <w:rPr>
                <w:rFonts w:ascii="Times New Roman" w:hAnsi="Times New Roman"/>
                <w:color w:val="000000"/>
                <w:sz w:val="20"/>
              </w:rPr>
            </w:pPr>
            <w:r>
              <w:rPr>
                <w:rFonts w:ascii="Times New Roman" w:hAnsi="Times New Roman"/>
                <w:color w:val="000000"/>
                <w:sz w:val="20"/>
              </w:rPr>
              <w:t xml:space="preserve">Euro-rez d.o.o. </w:t>
            </w:r>
            <w:r>
              <w:rPr>
                <w:rFonts w:ascii="Times New Roman" w:hAnsi="Times New Roman" w:eastAsia="Times New Roman"/>
                <w:color w:val="000000"/>
                <w:sz w:val="20"/>
                <w:lang w:eastAsia="en-US"/>
              </w:rPr>
              <w:t>(sada brisan iz sudskog registra)</w:t>
            </w:r>
          </w:p>
        </w:tc>
        <w:tc>
          <w:tcPr>
            <w:tcW w:w="1842" w:type="dxa"/>
            <w:noWrap/>
          </w:tcPr>
          <w:p w:rsidR="00D712B4" w:rsidP="00DB084C" w:rsidRDefault="00D712B4" w14:paraId="057AAE5B" w14:textId="77777777">
            <w:pPr>
              <w:wordWrap w:val="false"/>
              <w:spacing w:after="0" w:line="240" w:lineRule="auto"/>
              <w:jc w:val="right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37.128,11 EUR /</w:t>
            </w:r>
          </w:p>
          <w:p w:rsidR="00D712B4" w:rsidP="0021773F" w:rsidRDefault="00D712B4" w14:paraId="4E7F99CC" w14:textId="6E14DC65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279.741,71 kn</w:t>
            </w:r>
            <w:r w:rsidR="0021773F">
              <w:rPr>
                <w:rFonts w:ascii="Times New Roman" w:hAnsi="Times New Roman"/>
                <w:sz w:val="20"/>
              </w:rPr>
              <w:t xml:space="preserve"> </w:t>
            </w:r>
          </w:p>
        </w:tc>
        <w:tc>
          <w:tcPr>
            <w:tcW w:w="1701" w:type="dxa"/>
            <w:noWrap/>
          </w:tcPr>
          <w:p w:rsidR="00D712B4" w:rsidP="00DB084C" w:rsidRDefault="00D712B4" w14:paraId="68A14016" w14:textId="77A603E1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</w:rPr>
            </w:pPr>
          </w:p>
        </w:tc>
      </w:tr>
      <w:tr w:rsidR="00D712B4" w:rsidTr="00D712B4" w14:paraId="7399F312" w14:textId="77777777">
        <w:tblPrEx>
          <w:tblLook w:firstRow="1" w:lastRow="0" w:firstColumn="1" w:lastColumn="0" w:noHBand="0" w:noVBand="1" w:val="04A0"/>
        </w:tblPrEx>
        <w:trPr>
          <w:trHeight w:val="300"/>
        </w:trPr>
        <w:tc>
          <w:tcPr>
            <w:tcW w:w="501" w:type="dxa"/>
            <w:noWrap/>
          </w:tcPr>
          <w:p w:rsidR="00D712B4" w:rsidP="00DB084C" w:rsidRDefault="00D712B4" w14:paraId="40FCECF7" w14:textId="77777777">
            <w:pPr>
              <w:autoSpaceDE w:val="false"/>
              <w:autoSpaceDN w:val="false"/>
              <w:adjustRightInd w:val="false"/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0"/>
              </w:rPr>
            </w:pPr>
            <w:r>
              <w:rPr>
                <w:rFonts w:ascii="Times New Roman" w:hAnsi="Times New Roman"/>
                <w:color w:val="000000"/>
                <w:sz w:val="20"/>
              </w:rPr>
              <w:t>28.</w:t>
            </w:r>
          </w:p>
        </w:tc>
        <w:tc>
          <w:tcPr>
            <w:tcW w:w="1387" w:type="dxa"/>
            <w:noWrap/>
          </w:tcPr>
          <w:p w:rsidR="00D712B4" w:rsidP="00DB084C" w:rsidRDefault="00D712B4" w14:paraId="421B8B09" w14:textId="77777777">
            <w:pPr>
              <w:autoSpaceDE w:val="false"/>
              <w:autoSpaceDN w:val="false"/>
              <w:adjustRightInd w:val="false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</w:rPr>
            </w:pPr>
            <w:r>
              <w:rPr>
                <w:rFonts w:ascii="Times New Roman" w:hAnsi="Times New Roman"/>
                <w:color w:val="000000"/>
                <w:sz w:val="20"/>
              </w:rPr>
              <w:t>43029538400</w:t>
            </w:r>
          </w:p>
        </w:tc>
        <w:tc>
          <w:tcPr>
            <w:tcW w:w="1935" w:type="dxa"/>
            <w:noWrap/>
          </w:tcPr>
          <w:p w:rsidR="00D712B4" w:rsidP="00DB084C" w:rsidRDefault="00D712B4" w14:paraId="35B1A0CD" w14:textId="77777777">
            <w:pPr>
              <w:autoSpaceDE w:val="false"/>
              <w:autoSpaceDN w:val="false"/>
              <w:adjustRightInd w:val="false"/>
              <w:spacing w:after="0" w:line="240" w:lineRule="auto"/>
              <w:rPr>
                <w:rFonts w:ascii="Times New Roman" w:hAnsi="Times New Roman"/>
                <w:color w:val="000000"/>
                <w:sz w:val="20"/>
              </w:rPr>
            </w:pPr>
            <w:r>
              <w:rPr>
                <w:rFonts w:ascii="Times New Roman" w:hAnsi="Times New Roman"/>
                <w:color w:val="000000"/>
                <w:sz w:val="20"/>
              </w:rPr>
              <w:t xml:space="preserve">Faletom d.o.o. </w:t>
            </w:r>
            <w:r>
              <w:rPr>
                <w:rFonts w:ascii="Times New Roman" w:hAnsi="Times New Roman" w:eastAsia="Times New Roman"/>
                <w:color w:val="000000"/>
                <w:sz w:val="20"/>
                <w:lang w:eastAsia="en-US"/>
              </w:rPr>
              <w:t>(sada brisan iz sudskog registra)</w:t>
            </w:r>
          </w:p>
        </w:tc>
        <w:tc>
          <w:tcPr>
            <w:tcW w:w="1842" w:type="dxa"/>
            <w:noWrap/>
          </w:tcPr>
          <w:p w:rsidR="00D712B4" w:rsidP="00DB084C" w:rsidRDefault="00D712B4" w14:paraId="7A72ABB7" w14:textId="77777777">
            <w:pPr>
              <w:wordWrap w:val="false"/>
              <w:spacing w:after="0" w:line="240" w:lineRule="auto"/>
              <w:jc w:val="right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4.425,31 EUR /</w:t>
            </w:r>
          </w:p>
          <w:p w:rsidR="00D712B4" w:rsidP="0021773F" w:rsidRDefault="00D712B4" w14:paraId="1C32841E" w14:textId="0A5CFFD3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33.342,50 kn</w:t>
            </w:r>
            <w:r w:rsidR="0021773F">
              <w:rPr>
                <w:rFonts w:ascii="Times New Roman" w:hAnsi="Times New Roman"/>
                <w:sz w:val="20"/>
              </w:rPr>
              <w:t xml:space="preserve"> </w:t>
            </w:r>
          </w:p>
        </w:tc>
        <w:tc>
          <w:tcPr>
            <w:tcW w:w="1701" w:type="dxa"/>
            <w:noWrap/>
          </w:tcPr>
          <w:p w:rsidR="00D712B4" w:rsidP="00DB084C" w:rsidRDefault="00D712B4" w14:paraId="2BC55937" w14:textId="77777777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</w:rPr>
            </w:pPr>
          </w:p>
          <w:p w:rsidR="0007520B" w:rsidP="00DB084C" w:rsidRDefault="0007520B" w14:paraId="6B73650F" w14:textId="0B93D914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ZA</w:t>
            </w:r>
          </w:p>
        </w:tc>
      </w:tr>
      <w:tr w:rsidR="00D712B4" w:rsidTr="00D712B4" w14:paraId="689C8CD4" w14:textId="77777777">
        <w:tblPrEx>
          <w:tblLook w:firstRow="1" w:lastRow="0" w:firstColumn="1" w:lastColumn="0" w:noHBand="0" w:noVBand="1" w:val="04A0"/>
        </w:tblPrEx>
        <w:trPr>
          <w:trHeight w:val="300"/>
        </w:trPr>
        <w:tc>
          <w:tcPr>
            <w:tcW w:w="501" w:type="dxa"/>
            <w:noWrap/>
          </w:tcPr>
          <w:p w:rsidR="00D712B4" w:rsidP="00DB084C" w:rsidRDefault="00D712B4" w14:paraId="740EFC70" w14:textId="77777777">
            <w:pPr>
              <w:autoSpaceDE w:val="false"/>
              <w:autoSpaceDN w:val="false"/>
              <w:adjustRightInd w:val="false"/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0"/>
              </w:rPr>
            </w:pPr>
            <w:r>
              <w:rPr>
                <w:rFonts w:ascii="Times New Roman" w:hAnsi="Times New Roman"/>
                <w:color w:val="000000"/>
                <w:sz w:val="20"/>
              </w:rPr>
              <w:t>29.</w:t>
            </w:r>
          </w:p>
        </w:tc>
        <w:tc>
          <w:tcPr>
            <w:tcW w:w="1387" w:type="dxa"/>
            <w:noWrap/>
          </w:tcPr>
          <w:p w:rsidR="00D712B4" w:rsidP="00DB084C" w:rsidRDefault="00D712B4" w14:paraId="7DF73B1C" w14:textId="77777777">
            <w:pPr>
              <w:autoSpaceDE w:val="false"/>
              <w:autoSpaceDN w:val="false"/>
              <w:adjustRightInd w:val="false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</w:rPr>
            </w:pPr>
            <w:r>
              <w:rPr>
                <w:rFonts w:ascii="Times New Roman" w:hAnsi="Times New Roman"/>
                <w:color w:val="000000"/>
                <w:sz w:val="20"/>
              </w:rPr>
              <w:t>21497576689</w:t>
            </w:r>
          </w:p>
        </w:tc>
        <w:tc>
          <w:tcPr>
            <w:tcW w:w="1935" w:type="dxa"/>
            <w:noWrap/>
          </w:tcPr>
          <w:p w:rsidR="00D712B4" w:rsidP="00DB084C" w:rsidRDefault="00D712B4" w14:paraId="10A3AD11" w14:textId="77777777">
            <w:pPr>
              <w:autoSpaceDE w:val="false"/>
              <w:autoSpaceDN w:val="false"/>
              <w:adjustRightInd w:val="false"/>
              <w:spacing w:after="0" w:line="240" w:lineRule="auto"/>
              <w:rPr>
                <w:rFonts w:ascii="Times New Roman" w:hAnsi="Times New Roman"/>
                <w:color w:val="000000"/>
                <w:sz w:val="20"/>
              </w:rPr>
            </w:pPr>
            <w:r>
              <w:rPr>
                <w:rFonts w:ascii="Times New Roman" w:hAnsi="Times New Roman"/>
                <w:color w:val="000000"/>
                <w:sz w:val="20"/>
              </w:rPr>
              <w:t>Ljubomir Špinderk, sada pokojni, vl. sada odjavljenog obrta "Ferokem"</w:t>
            </w:r>
          </w:p>
        </w:tc>
        <w:tc>
          <w:tcPr>
            <w:tcW w:w="1842" w:type="dxa"/>
            <w:noWrap/>
          </w:tcPr>
          <w:p w:rsidR="00D712B4" w:rsidP="00DB084C" w:rsidRDefault="00D712B4" w14:paraId="72331D72" w14:textId="77777777">
            <w:pPr>
              <w:wordWrap w:val="false"/>
              <w:spacing w:after="0" w:line="240" w:lineRule="auto"/>
              <w:jc w:val="right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1.896,34 EUR /</w:t>
            </w:r>
          </w:p>
          <w:p w:rsidR="00D712B4" w:rsidP="0021773F" w:rsidRDefault="00D712B4" w14:paraId="2DFD8810" w14:textId="2E356F02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14.288,00 kn</w:t>
            </w:r>
            <w:r w:rsidR="0021773F">
              <w:rPr>
                <w:rFonts w:ascii="Times New Roman" w:hAnsi="Times New Roman"/>
                <w:sz w:val="20"/>
              </w:rPr>
              <w:t xml:space="preserve"> </w:t>
            </w:r>
          </w:p>
        </w:tc>
        <w:tc>
          <w:tcPr>
            <w:tcW w:w="1701" w:type="dxa"/>
            <w:noWrap/>
          </w:tcPr>
          <w:p w:rsidR="00D712B4" w:rsidP="00DB084C" w:rsidRDefault="00D712B4" w14:paraId="752DFB94" w14:textId="24FB2A54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</w:rPr>
            </w:pPr>
          </w:p>
        </w:tc>
      </w:tr>
      <w:tr w:rsidR="00D712B4" w:rsidTr="00D712B4" w14:paraId="7A0CB8F1" w14:textId="77777777">
        <w:tblPrEx>
          <w:tblLook w:firstRow="1" w:lastRow="0" w:firstColumn="1" w:lastColumn="0" w:noHBand="0" w:noVBand="1" w:val="04A0"/>
        </w:tblPrEx>
        <w:trPr>
          <w:trHeight w:val="300"/>
        </w:trPr>
        <w:tc>
          <w:tcPr>
            <w:tcW w:w="501" w:type="dxa"/>
            <w:noWrap/>
          </w:tcPr>
          <w:p w:rsidR="00D712B4" w:rsidP="00DB084C" w:rsidRDefault="00D712B4" w14:paraId="58D394EE" w14:textId="77777777">
            <w:pPr>
              <w:autoSpaceDE w:val="false"/>
              <w:autoSpaceDN w:val="false"/>
              <w:adjustRightInd w:val="false"/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0"/>
              </w:rPr>
            </w:pPr>
            <w:r>
              <w:rPr>
                <w:rFonts w:ascii="Times New Roman" w:hAnsi="Times New Roman"/>
                <w:color w:val="000000"/>
                <w:sz w:val="20"/>
              </w:rPr>
              <w:t>30.</w:t>
            </w:r>
          </w:p>
        </w:tc>
        <w:tc>
          <w:tcPr>
            <w:tcW w:w="1387" w:type="dxa"/>
            <w:noWrap/>
          </w:tcPr>
          <w:p w:rsidR="00D712B4" w:rsidP="00DB084C" w:rsidRDefault="00D712B4" w14:paraId="4805483A" w14:textId="77777777">
            <w:pPr>
              <w:autoSpaceDE w:val="false"/>
              <w:autoSpaceDN w:val="false"/>
              <w:adjustRightInd w:val="false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</w:rPr>
            </w:pPr>
            <w:r>
              <w:rPr>
                <w:rFonts w:ascii="Times New Roman" w:hAnsi="Times New Roman"/>
                <w:color w:val="000000"/>
                <w:sz w:val="20"/>
              </w:rPr>
              <w:t>89568467329</w:t>
            </w:r>
          </w:p>
        </w:tc>
        <w:tc>
          <w:tcPr>
            <w:tcW w:w="1935" w:type="dxa"/>
            <w:noWrap/>
          </w:tcPr>
          <w:p w:rsidR="00D712B4" w:rsidP="00DB084C" w:rsidRDefault="00D712B4" w14:paraId="0DB0A3C7" w14:textId="77777777">
            <w:pPr>
              <w:autoSpaceDE w:val="false"/>
              <w:autoSpaceDN w:val="false"/>
              <w:adjustRightInd w:val="false"/>
              <w:spacing w:after="0" w:line="240" w:lineRule="auto"/>
              <w:rPr>
                <w:rFonts w:ascii="Times New Roman" w:hAnsi="Times New Roman"/>
                <w:color w:val="000000"/>
                <w:sz w:val="20"/>
              </w:rPr>
            </w:pPr>
            <w:r>
              <w:rPr>
                <w:rFonts w:ascii="Times New Roman" w:hAnsi="Times New Roman"/>
                <w:color w:val="000000"/>
                <w:sz w:val="20"/>
              </w:rPr>
              <w:t>Geo Legin d.o.o.</w:t>
            </w:r>
          </w:p>
        </w:tc>
        <w:tc>
          <w:tcPr>
            <w:tcW w:w="1842" w:type="dxa"/>
            <w:noWrap/>
          </w:tcPr>
          <w:p w:rsidR="00D712B4" w:rsidP="00DB084C" w:rsidRDefault="00D712B4" w14:paraId="4C87C071" w14:textId="77777777">
            <w:pPr>
              <w:wordWrap w:val="false"/>
              <w:spacing w:after="0" w:line="240" w:lineRule="auto"/>
              <w:jc w:val="right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2.654,46 EUR /</w:t>
            </w:r>
          </w:p>
          <w:p w:rsidR="00D712B4" w:rsidP="0021773F" w:rsidRDefault="00D712B4" w14:paraId="0EEE7CE8" w14:textId="545218B0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lastRenderedPageBreak/>
              <w:t>20.000,00 kn</w:t>
            </w:r>
            <w:r w:rsidR="0021773F">
              <w:rPr>
                <w:rFonts w:ascii="Times New Roman" w:hAnsi="Times New Roman"/>
                <w:sz w:val="20"/>
              </w:rPr>
              <w:t xml:space="preserve"> </w:t>
            </w:r>
          </w:p>
        </w:tc>
        <w:tc>
          <w:tcPr>
            <w:tcW w:w="1701" w:type="dxa"/>
            <w:noWrap/>
          </w:tcPr>
          <w:p w:rsidR="00D712B4" w:rsidP="00DB084C" w:rsidRDefault="0007520B" w14:paraId="54482D62" w14:textId="69ABC2FD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lastRenderedPageBreak/>
              <w:t>ZA</w:t>
            </w:r>
          </w:p>
        </w:tc>
      </w:tr>
      <w:tr w:rsidR="00D712B4" w:rsidTr="00D712B4" w14:paraId="5E88D515" w14:textId="77777777">
        <w:tblPrEx>
          <w:tblLook w:firstRow="1" w:lastRow="0" w:firstColumn="1" w:lastColumn="0" w:noHBand="0" w:noVBand="1" w:val="04A0"/>
        </w:tblPrEx>
        <w:trPr>
          <w:trHeight w:val="300"/>
        </w:trPr>
        <w:tc>
          <w:tcPr>
            <w:tcW w:w="501" w:type="dxa"/>
            <w:noWrap/>
          </w:tcPr>
          <w:p w:rsidR="00D712B4" w:rsidP="00DB084C" w:rsidRDefault="00D712B4" w14:paraId="551FDE00" w14:textId="77777777">
            <w:pPr>
              <w:autoSpaceDE w:val="false"/>
              <w:autoSpaceDN w:val="false"/>
              <w:adjustRightInd w:val="false"/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0"/>
              </w:rPr>
            </w:pPr>
            <w:r>
              <w:rPr>
                <w:rFonts w:ascii="Times New Roman" w:hAnsi="Times New Roman"/>
                <w:color w:val="000000"/>
                <w:sz w:val="20"/>
              </w:rPr>
              <w:t>31.</w:t>
            </w:r>
          </w:p>
        </w:tc>
        <w:tc>
          <w:tcPr>
            <w:tcW w:w="1387" w:type="dxa"/>
            <w:noWrap/>
          </w:tcPr>
          <w:p w:rsidR="00D712B4" w:rsidP="00DB084C" w:rsidRDefault="00D712B4" w14:paraId="429487EE" w14:textId="77777777">
            <w:pPr>
              <w:autoSpaceDE w:val="false"/>
              <w:autoSpaceDN w:val="false"/>
              <w:adjustRightInd w:val="false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</w:rPr>
            </w:pPr>
            <w:r>
              <w:rPr>
                <w:rFonts w:ascii="Times New Roman" w:hAnsi="Times New Roman"/>
                <w:color w:val="000000"/>
                <w:sz w:val="20"/>
              </w:rPr>
              <w:t>53804674161</w:t>
            </w:r>
          </w:p>
        </w:tc>
        <w:tc>
          <w:tcPr>
            <w:tcW w:w="1935" w:type="dxa"/>
            <w:noWrap/>
          </w:tcPr>
          <w:p w:rsidR="00D712B4" w:rsidP="00DB084C" w:rsidRDefault="00D712B4" w14:paraId="572F9ECF" w14:textId="77777777">
            <w:pPr>
              <w:autoSpaceDE w:val="false"/>
              <w:autoSpaceDN w:val="false"/>
              <w:adjustRightInd w:val="false"/>
              <w:spacing w:after="0" w:line="240" w:lineRule="auto"/>
              <w:rPr>
                <w:rFonts w:ascii="Times New Roman" w:hAnsi="Times New Roman"/>
                <w:color w:val="000000"/>
                <w:sz w:val="20"/>
              </w:rPr>
            </w:pPr>
            <w:r>
              <w:rPr>
                <w:rFonts w:ascii="Times New Roman" w:hAnsi="Times New Roman"/>
                <w:color w:val="000000"/>
                <w:sz w:val="20"/>
              </w:rPr>
              <w:t>Grasa d.o.o.</w:t>
            </w:r>
          </w:p>
        </w:tc>
        <w:tc>
          <w:tcPr>
            <w:tcW w:w="1842" w:type="dxa"/>
            <w:noWrap/>
          </w:tcPr>
          <w:p w:rsidR="00D712B4" w:rsidP="00DB084C" w:rsidRDefault="00D712B4" w14:paraId="58EC53DF" w14:textId="77777777">
            <w:pPr>
              <w:wordWrap w:val="false"/>
              <w:spacing w:after="0" w:line="240" w:lineRule="auto"/>
              <w:jc w:val="right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106.901,96 EUR /</w:t>
            </w:r>
          </w:p>
          <w:p w:rsidR="00D712B4" w:rsidP="0021773F" w:rsidRDefault="00D712B4" w14:paraId="7D5A88B2" w14:textId="1E234386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805.452,79 kn</w:t>
            </w:r>
            <w:r w:rsidR="0021773F">
              <w:rPr>
                <w:rFonts w:ascii="Times New Roman" w:hAnsi="Times New Roman"/>
                <w:sz w:val="20"/>
              </w:rPr>
              <w:t xml:space="preserve"> </w:t>
            </w:r>
          </w:p>
        </w:tc>
        <w:tc>
          <w:tcPr>
            <w:tcW w:w="1701" w:type="dxa"/>
            <w:noWrap/>
          </w:tcPr>
          <w:p w:rsidR="00D712B4" w:rsidP="00DB084C" w:rsidRDefault="00D712B4" w14:paraId="14FE6D05" w14:textId="053CD51C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</w:rPr>
            </w:pPr>
          </w:p>
        </w:tc>
      </w:tr>
      <w:tr w:rsidR="00D712B4" w:rsidTr="00D712B4" w14:paraId="76049D09" w14:textId="77777777">
        <w:tblPrEx>
          <w:tblLook w:firstRow="1" w:lastRow="0" w:firstColumn="1" w:lastColumn="0" w:noHBand="0" w:noVBand="1" w:val="04A0"/>
        </w:tblPrEx>
        <w:trPr>
          <w:trHeight w:val="300"/>
        </w:trPr>
        <w:tc>
          <w:tcPr>
            <w:tcW w:w="501" w:type="dxa"/>
            <w:noWrap/>
          </w:tcPr>
          <w:p w:rsidR="00D712B4" w:rsidP="00DB084C" w:rsidRDefault="00D712B4" w14:paraId="4263633E" w14:textId="77777777">
            <w:pPr>
              <w:autoSpaceDE w:val="false"/>
              <w:autoSpaceDN w:val="false"/>
              <w:adjustRightInd w:val="false"/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0"/>
              </w:rPr>
            </w:pPr>
            <w:r>
              <w:rPr>
                <w:rFonts w:ascii="Times New Roman" w:hAnsi="Times New Roman"/>
                <w:color w:val="000000"/>
                <w:sz w:val="20"/>
              </w:rPr>
              <w:t>32.</w:t>
            </w:r>
          </w:p>
        </w:tc>
        <w:tc>
          <w:tcPr>
            <w:tcW w:w="1387" w:type="dxa"/>
            <w:noWrap/>
          </w:tcPr>
          <w:p w:rsidR="00D712B4" w:rsidP="00DB084C" w:rsidRDefault="00D712B4" w14:paraId="79E3087A" w14:textId="77777777">
            <w:pPr>
              <w:autoSpaceDE w:val="false"/>
              <w:autoSpaceDN w:val="false"/>
              <w:adjustRightInd w:val="false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</w:rPr>
            </w:pPr>
            <w:r>
              <w:rPr>
                <w:rFonts w:ascii="Times New Roman" w:hAnsi="Times New Roman"/>
                <w:color w:val="000000"/>
                <w:sz w:val="20"/>
              </w:rPr>
              <w:t>32498320397</w:t>
            </w:r>
          </w:p>
        </w:tc>
        <w:tc>
          <w:tcPr>
            <w:tcW w:w="1935" w:type="dxa"/>
            <w:noWrap/>
          </w:tcPr>
          <w:p w:rsidR="00D712B4" w:rsidP="00DB084C" w:rsidRDefault="00D712B4" w14:paraId="15C9310D" w14:textId="77777777">
            <w:pPr>
              <w:autoSpaceDE w:val="false"/>
              <w:autoSpaceDN w:val="false"/>
              <w:adjustRightInd w:val="false"/>
              <w:spacing w:after="0" w:line="240" w:lineRule="auto"/>
              <w:rPr>
                <w:rFonts w:ascii="Times New Roman" w:hAnsi="Times New Roman"/>
                <w:color w:val="000000"/>
                <w:sz w:val="20"/>
              </w:rPr>
            </w:pPr>
            <w:r>
              <w:rPr>
                <w:rFonts w:ascii="Times New Roman" w:hAnsi="Times New Roman"/>
                <w:color w:val="000000"/>
                <w:sz w:val="20"/>
              </w:rPr>
              <w:t>Željko Kuterovac, vl. Sada odjavljenog obrta "Grijmont"</w:t>
            </w:r>
          </w:p>
        </w:tc>
        <w:tc>
          <w:tcPr>
            <w:tcW w:w="1842" w:type="dxa"/>
            <w:noWrap/>
          </w:tcPr>
          <w:p w:rsidR="00D712B4" w:rsidP="00DB084C" w:rsidRDefault="00D712B4" w14:paraId="626B7598" w14:textId="77777777">
            <w:pPr>
              <w:wordWrap w:val="false"/>
              <w:spacing w:after="0" w:line="240" w:lineRule="auto"/>
              <w:jc w:val="right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11.139,09 EUR /</w:t>
            </w:r>
          </w:p>
          <w:p w:rsidR="00D712B4" w:rsidP="0021773F" w:rsidRDefault="00D712B4" w14:paraId="4F8B390F" w14:textId="6E196EB1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83.927,50 kn</w:t>
            </w:r>
            <w:r w:rsidR="0021773F">
              <w:rPr>
                <w:rFonts w:ascii="Times New Roman" w:hAnsi="Times New Roman"/>
                <w:sz w:val="20"/>
              </w:rPr>
              <w:t xml:space="preserve"> </w:t>
            </w:r>
          </w:p>
        </w:tc>
        <w:tc>
          <w:tcPr>
            <w:tcW w:w="1701" w:type="dxa"/>
            <w:noWrap/>
          </w:tcPr>
          <w:p w:rsidR="00D712B4" w:rsidP="00DB084C" w:rsidRDefault="00D712B4" w14:paraId="74D95A15" w14:textId="09C8363E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</w:rPr>
            </w:pPr>
          </w:p>
        </w:tc>
      </w:tr>
      <w:tr w:rsidR="00D712B4" w:rsidTr="00D712B4" w14:paraId="000802E3" w14:textId="77777777">
        <w:tblPrEx>
          <w:tblLook w:firstRow="1" w:lastRow="0" w:firstColumn="1" w:lastColumn="0" w:noHBand="0" w:noVBand="1" w:val="04A0"/>
        </w:tblPrEx>
        <w:trPr>
          <w:trHeight w:val="300"/>
        </w:trPr>
        <w:tc>
          <w:tcPr>
            <w:tcW w:w="501" w:type="dxa"/>
            <w:noWrap/>
          </w:tcPr>
          <w:p w:rsidR="00D712B4" w:rsidP="00DB084C" w:rsidRDefault="00D712B4" w14:paraId="2A096505" w14:textId="77777777">
            <w:pPr>
              <w:autoSpaceDE w:val="false"/>
              <w:autoSpaceDN w:val="false"/>
              <w:adjustRightInd w:val="false"/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0"/>
              </w:rPr>
            </w:pPr>
            <w:r>
              <w:rPr>
                <w:rFonts w:ascii="Times New Roman" w:hAnsi="Times New Roman"/>
                <w:color w:val="000000"/>
                <w:sz w:val="20"/>
              </w:rPr>
              <w:t>33.</w:t>
            </w:r>
          </w:p>
        </w:tc>
        <w:tc>
          <w:tcPr>
            <w:tcW w:w="1387" w:type="dxa"/>
            <w:noWrap/>
          </w:tcPr>
          <w:p w:rsidR="00D712B4" w:rsidP="00DB084C" w:rsidRDefault="00D712B4" w14:paraId="4575494F" w14:textId="77777777">
            <w:pPr>
              <w:autoSpaceDE w:val="false"/>
              <w:autoSpaceDN w:val="false"/>
              <w:adjustRightInd w:val="false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</w:rPr>
            </w:pPr>
            <w:r>
              <w:rPr>
                <w:rFonts w:ascii="Times New Roman" w:hAnsi="Times New Roman"/>
                <w:color w:val="000000"/>
                <w:sz w:val="20"/>
              </w:rPr>
              <w:t>38940896819</w:t>
            </w:r>
          </w:p>
        </w:tc>
        <w:tc>
          <w:tcPr>
            <w:tcW w:w="1935" w:type="dxa"/>
            <w:noWrap/>
          </w:tcPr>
          <w:p w:rsidR="00D712B4" w:rsidP="00DB084C" w:rsidRDefault="00D712B4" w14:paraId="3F8A2308" w14:textId="77777777">
            <w:pPr>
              <w:autoSpaceDE w:val="false"/>
              <w:autoSpaceDN w:val="false"/>
              <w:adjustRightInd w:val="false"/>
              <w:spacing w:after="0" w:line="240" w:lineRule="auto"/>
              <w:rPr>
                <w:rFonts w:ascii="Times New Roman" w:hAnsi="Times New Roman"/>
                <w:color w:val="000000"/>
                <w:sz w:val="20"/>
              </w:rPr>
            </w:pPr>
            <w:r>
              <w:rPr>
                <w:rFonts w:ascii="Times New Roman" w:hAnsi="Times New Roman"/>
                <w:color w:val="000000"/>
                <w:sz w:val="20"/>
              </w:rPr>
              <w:t>Guštek d.o.o.</w:t>
            </w:r>
          </w:p>
        </w:tc>
        <w:tc>
          <w:tcPr>
            <w:tcW w:w="1842" w:type="dxa"/>
            <w:noWrap/>
          </w:tcPr>
          <w:p w:rsidR="00D712B4" w:rsidP="00DB084C" w:rsidRDefault="00D712B4" w14:paraId="316EC0C0" w14:textId="77777777">
            <w:pPr>
              <w:wordWrap w:val="false"/>
              <w:spacing w:after="0" w:line="240" w:lineRule="auto"/>
              <w:jc w:val="right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5.044,13 EUR /</w:t>
            </w:r>
          </w:p>
          <w:p w:rsidR="00D712B4" w:rsidP="0021773F" w:rsidRDefault="00D712B4" w14:paraId="00E54D3C" w14:textId="3D48D6E3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38.005,00 kn</w:t>
            </w:r>
            <w:r w:rsidR="0021773F">
              <w:rPr>
                <w:rFonts w:ascii="Times New Roman" w:hAnsi="Times New Roman"/>
                <w:sz w:val="20"/>
              </w:rPr>
              <w:t xml:space="preserve"> </w:t>
            </w:r>
          </w:p>
        </w:tc>
        <w:tc>
          <w:tcPr>
            <w:tcW w:w="1701" w:type="dxa"/>
            <w:noWrap/>
          </w:tcPr>
          <w:p w:rsidR="00D712B4" w:rsidP="00DB084C" w:rsidRDefault="0007520B" w14:paraId="1CC4BE39" w14:textId="464A0C47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ZA</w:t>
            </w:r>
          </w:p>
        </w:tc>
      </w:tr>
      <w:tr w:rsidR="00D712B4" w:rsidTr="00D712B4" w14:paraId="20846053" w14:textId="77777777">
        <w:tblPrEx>
          <w:tblLook w:firstRow="1" w:lastRow="0" w:firstColumn="1" w:lastColumn="0" w:noHBand="0" w:noVBand="1" w:val="04A0"/>
        </w:tblPrEx>
        <w:trPr>
          <w:trHeight w:val="300"/>
        </w:trPr>
        <w:tc>
          <w:tcPr>
            <w:tcW w:w="501" w:type="dxa"/>
            <w:noWrap/>
          </w:tcPr>
          <w:p w:rsidR="00D712B4" w:rsidP="00DB084C" w:rsidRDefault="00D712B4" w14:paraId="4E636760" w14:textId="77777777">
            <w:pPr>
              <w:autoSpaceDE w:val="false"/>
              <w:autoSpaceDN w:val="false"/>
              <w:adjustRightInd w:val="false"/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0"/>
              </w:rPr>
            </w:pPr>
            <w:r>
              <w:rPr>
                <w:rFonts w:ascii="Times New Roman" w:hAnsi="Times New Roman"/>
                <w:color w:val="000000"/>
                <w:sz w:val="20"/>
              </w:rPr>
              <w:t>34.</w:t>
            </w:r>
          </w:p>
        </w:tc>
        <w:tc>
          <w:tcPr>
            <w:tcW w:w="1387" w:type="dxa"/>
            <w:noWrap/>
          </w:tcPr>
          <w:p w:rsidR="00D712B4" w:rsidP="00DB084C" w:rsidRDefault="00D712B4" w14:paraId="5681AE75" w14:textId="77777777">
            <w:pPr>
              <w:autoSpaceDE w:val="false"/>
              <w:autoSpaceDN w:val="false"/>
              <w:adjustRightInd w:val="false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</w:rPr>
            </w:pPr>
            <w:r>
              <w:rPr>
                <w:rFonts w:ascii="Times New Roman" w:hAnsi="Times New Roman"/>
                <w:color w:val="000000"/>
                <w:sz w:val="20"/>
              </w:rPr>
              <w:t>60600715843</w:t>
            </w:r>
          </w:p>
        </w:tc>
        <w:tc>
          <w:tcPr>
            <w:tcW w:w="1935" w:type="dxa"/>
            <w:noWrap/>
          </w:tcPr>
          <w:p w:rsidR="00D712B4" w:rsidP="00DB084C" w:rsidRDefault="00D712B4" w14:paraId="480EAB26" w14:textId="77777777">
            <w:pPr>
              <w:autoSpaceDE w:val="false"/>
              <w:autoSpaceDN w:val="false"/>
              <w:adjustRightInd w:val="false"/>
              <w:spacing w:after="0" w:line="240" w:lineRule="auto"/>
              <w:rPr>
                <w:rFonts w:ascii="Times New Roman" w:hAnsi="Times New Roman"/>
                <w:color w:val="000000"/>
                <w:sz w:val="20"/>
              </w:rPr>
            </w:pPr>
            <w:r>
              <w:rPr>
                <w:rFonts w:ascii="Times New Roman" w:hAnsi="Times New Roman"/>
                <w:color w:val="000000"/>
                <w:sz w:val="20"/>
              </w:rPr>
              <w:t>H.A.D. d. o. o.</w:t>
            </w:r>
          </w:p>
        </w:tc>
        <w:tc>
          <w:tcPr>
            <w:tcW w:w="1842" w:type="dxa"/>
            <w:noWrap/>
          </w:tcPr>
          <w:p w:rsidR="00D712B4" w:rsidP="00DB084C" w:rsidRDefault="00D712B4" w14:paraId="75C8B92D" w14:textId="77777777">
            <w:pPr>
              <w:wordWrap w:val="false"/>
              <w:spacing w:after="0" w:line="240" w:lineRule="auto"/>
              <w:jc w:val="right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65.379,55 EUR /</w:t>
            </w:r>
          </w:p>
          <w:p w:rsidR="00D712B4" w:rsidP="0021773F" w:rsidRDefault="00D712B4" w14:paraId="3074F486" w14:textId="3A1D0B3A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492.602,23 kn</w:t>
            </w:r>
            <w:r w:rsidR="0021773F">
              <w:rPr>
                <w:rFonts w:ascii="Times New Roman" w:hAnsi="Times New Roman"/>
                <w:sz w:val="20"/>
              </w:rPr>
              <w:t xml:space="preserve"> </w:t>
            </w:r>
          </w:p>
        </w:tc>
        <w:tc>
          <w:tcPr>
            <w:tcW w:w="1701" w:type="dxa"/>
            <w:noWrap/>
          </w:tcPr>
          <w:p w:rsidR="00D712B4" w:rsidP="00DB084C" w:rsidRDefault="0007520B" w14:paraId="4A3D4029" w14:textId="48F225C7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ZA</w:t>
            </w:r>
          </w:p>
        </w:tc>
      </w:tr>
      <w:tr w:rsidR="00D712B4" w:rsidTr="00D712B4" w14:paraId="1E625D7D" w14:textId="77777777">
        <w:tblPrEx>
          <w:tblLook w:firstRow="1" w:lastRow="0" w:firstColumn="1" w:lastColumn="0" w:noHBand="0" w:noVBand="1" w:val="04A0"/>
        </w:tblPrEx>
        <w:trPr>
          <w:trHeight w:val="300"/>
        </w:trPr>
        <w:tc>
          <w:tcPr>
            <w:tcW w:w="501" w:type="dxa"/>
            <w:noWrap/>
          </w:tcPr>
          <w:p w:rsidR="00D712B4" w:rsidP="00DB084C" w:rsidRDefault="00D712B4" w14:paraId="11702307" w14:textId="77777777">
            <w:pPr>
              <w:autoSpaceDE w:val="false"/>
              <w:autoSpaceDN w:val="false"/>
              <w:adjustRightInd w:val="false"/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0"/>
              </w:rPr>
            </w:pPr>
            <w:r>
              <w:rPr>
                <w:rFonts w:ascii="Times New Roman" w:hAnsi="Times New Roman"/>
                <w:color w:val="000000"/>
                <w:sz w:val="20"/>
              </w:rPr>
              <w:t>35.</w:t>
            </w:r>
          </w:p>
        </w:tc>
        <w:tc>
          <w:tcPr>
            <w:tcW w:w="1387" w:type="dxa"/>
            <w:noWrap/>
          </w:tcPr>
          <w:p w:rsidR="00D712B4" w:rsidP="00DB084C" w:rsidRDefault="00D712B4" w14:paraId="15FC72FA" w14:textId="77777777">
            <w:pPr>
              <w:autoSpaceDE w:val="false"/>
              <w:autoSpaceDN w:val="false"/>
              <w:adjustRightInd w:val="false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</w:rPr>
            </w:pPr>
            <w:r>
              <w:rPr>
                <w:rFonts w:ascii="Times New Roman" w:hAnsi="Times New Roman"/>
                <w:color w:val="000000"/>
                <w:sz w:val="20"/>
              </w:rPr>
              <w:t>03465440558</w:t>
            </w:r>
          </w:p>
        </w:tc>
        <w:tc>
          <w:tcPr>
            <w:tcW w:w="1935" w:type="dxa"/>
            <w:noWrap/>
          </w:tcPr>
          <w:p w:rsidR="00D712B4" w:rsidP="00DB084C" w:rsidRDefault="00D712B4" w14:paraId="10D3937A" w14:textId="77777777">
            <w:pPr>
              <w:autoSpaceDE w:val="false"/>
              <w:autoSpaceDN w:val="false"/>
              <w:adjustRightInd w:val="false"/>
              <w:spacing w:after="0" w:line="240" w:lineRule="auto"/>
              <w:rPr>
                <w:rFonts w:ascii="Times New Roman" w:hAnsi="Times New Roman"/>
                <w:color w:val="000000"/>
                <w:sz w:val="20"/>
              </w:rPr>
            </w:pPr>
            <w:r>
              <w:rPr>
                <w:rFonts w:ascii="Times New Roman" w:hAnsi="Times New Roman"/>
                <w:color w:val="000000"/>
                <w:sz w:val="20"/>
              </w:rPr>
              <w:t>Hrvoje Ratkajec, vl. Sada odjavljenog obrta "HR - trgovina"</w:t>
            </w:r>
          </w:p>
        </w:tc>
        <w:tc>
          <w:tcPr>
            <w:tcW w:w="1842" w:type="dxa"/>
            <w:noWrap/>
          </w:tcPr>
          <w:p w:rsidR="00D712B4" w:rsidP="00DB084C" w:rsidRDefault="00D712B4" w14:paraId="1FCD5AB5" w14:textId="77777777">
            <w:pPr>
              <w:wordWrap w:val="false"/>
              <w:spacing w:after="0" w:line="240" w:lineRule="auto"/>
              <w:jc w:val="right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172,04 EUR /</w:t>
            </w:r>
          </w:p>
          <w:p w:rsidR="00D712B4" w:rsidP="0021773F" w:rsidRDefault="00D712B4" w14:paraId="241D8BC0" w14:textId="2CFB76D4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1.296,27 kn</w:t>
            </w:r>
            <w:r w:rsidR="0021773F">
              <w:rPr>
                <w:rFonts w:ascii="Times New Roman" w:hAnsi="Times New Roman"/>
                <w:sz w:val="20"/>
              </w:rPr>
              <w:t xml:space="preserve"> </w:t>
            </w:r>
          </w:p>
        </w:tc>
        <w:tc>
          <w:tcPr>
            <w:tcW w:w="1701" w:type="dxa"/>
            <w:noWrap/>
          </w:tcPr>
          <w:p w:rsidR="00D712B4" w:rsidP="00DB084C" w:rsidRDefault="00D712B4" w14:paraId="0451B3B1" w14:textId="2ED1B070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</w:rPr>
            </w:pPr>
          </w:p>
        </w:tc>
      </w:tr>
      <w:tr w:rsidR="00D712B4" w:rsidTr="00D712B4" w14:paraId="06DA4BC4" w14:textId="77777777">
        <w:tblPrEx>
          <w:tblLook w:firstRow="1" w:lastRow="0" w:firstColumn="1" w:lastColumn="0" w:noHBand="0" w:noVBand="1" w:val="04A0"/>
        </w:tblPrEx>
        <w:trPr>
          <w:trHeight w:val="300"/>
        </w:trPr>
        <w:tc>
          <w:tcPr>
            <w:tcW w:w="501" w:type="dxa"/>
            <w:noWrap/>
          </w:tcPr>
          <w:p w:rsidR="00D712B4" w:rsidP="00DB084C" w:rsidRDefault="00D712B4" w14:paraId="3EA94872" w14:textId="77777777">
            <w:pPr>
              <w:autoSpaceDE w:val="false"/>
              <w:autoSpaceDN w:val="false"/>
              <w:adjustRightInd w:val="false"/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0"/>
              </w:rPr>
            </w:pPr>
            <w:r>
              <w:rPr>
                <w:rFonts w:ascii="Times New Roman" w:hAnsi="Times New Roman"/>
                <w:color w:val="000000"/>
                <w:sz w:val="20"/>
              </w:rPr>
              <w:t>36.</w:t>
            </w:r>
          </w:p>
        </w:tc>
        <w:tc>
          <w:tcPr>
            <w:tcW w:w="1387" w:type="dxa"/>
            <w:noWrap/>
          </w:tcPr>
          <w:p w:rsidR="00D712B4" w:rsidP="00DB084C" w:rsidRDefault="00D712B4" w14:paraId="7F4D148D" w14:textId="77777777">
            <w:pPr>
              <w:autoSpaceDE w:val="false"/>
              <w:autoSpaceDN w:val="false"/>
              <w:adjustRightInd w:val="false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</w:rPr>
            </w:pPr>
            <w:r>
              <w:rPr>
                <w:rFonts w:ascii="Times New Roman" w:hAnsi="Times New Roman"/>
                <w:color w:val="000000"/>
                <w:sz w:val="20"/>
              </w:rPr>
              <w:t>00447165545</w:t>
            </w:r>
          </w:p>
        </w:tc>
        <w:tc>
          <w:tcPr>
            <w:tcW w:w="1935" w:type="dxa"/>
            <w:noWrap/>
          </w:tcPr>
          <w:p w:rsidR="00D712B4" w:rsidP="00DB084C" w:rsidRDefault="00D712B4" w14:paraId="4B1A6EF1" w14:textId="77777777">
            <w:pPr>
              <w:autoSpaceDE w:val="false"/>
              <w:autoSpaceDN w:val="false"/>
              <w:adjustRightInd w:val="false"/>
              <w:spacing w:after="0" w:line="240" w:lineRule="auto"/>
              <w:rPr>
                <w:rFonts w:ascii="Times New Roman" w:hAnsi="Times New Roman"/>
                <w:color w:val="000000"/>
                <w:sz w:val="20"/>
              </w:rPr>
            </w:pPr>
            <w:r>
              <w:rPr>
                <w:rFonts w:ascii="Times New Roman" w:hAnsi="Times New Roman"/>
                <w:color w:val="000000"/>
                <w:sz w:val="20"/>
              </w:rPr>
              <w:t>IGM šljunčara Trstenik d.o.o.</w:t>
            </w:r>
          </w:p>
        </w:tc>
        <w:tc>
          <w:tcPr>
            <w:tcW w:w="1842" w:type="dxa"/>
            <w:noWrap/>
          </w:tcPr>
          <w:p w:rsidR="00D712B4" w:rsidP="00DB084C" w:rsidRDefault="00D712B4" w14:paraId="501EE7FF" w14:textId="77777777">
            <w:pPr>
              <w:wordWrap w:val="false"/>
              <w:spacing w:after="0" w:line="240" w:lineRule="auto"/>
              <w:jc w:val="right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1.643,36 EUR /</w:t>
            </w:r>
          </w:p>
          <w:p w:rsidR="00D712B4" w:rsidP="0021773F" w:rsidRDefault="00D712B4" w14:paraId="4CB6F050" w14:textId="4DFC9427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12.381,89 kn</w:t>
            </w:r>
            <w:r w:rsidR="0021773F">
              <w:rPr>
                <w:rFonts w:ascii="Times New Roman" w:hAnsi="Times New Roman"/>
                <w:sz w:val="20"/>
              </w:rPr>
              <w:t xml:space="preserve"> </w:t>
            </w:r>
          </w:p>
        </w:tc>
        <w:tc>
          <w:tcPr>
            <w:tcW w:w="1701" w:type="dxa"/>
            <w:noWrap/>
          </w:tcPr>
          <w:p w:rsidR="00D712B4" w:rsidP="00DB084C" w:rsidRDefault="0007520B" w14:paraId="7C336FF3" w14:textId="45AE5049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ZA</w:t>
            </w:r>
          </w:p>
        </w:tc>
      </w:tr>
      <w:tr w:rsidR="00D712B4" w:rsidTr="00D712B4" w14:paraId="2C277830" w14:textId="77777777">
        <w:tblPrEx>
          <w:tblLook w:firstRow="1" w:lastRow="0" w:firstColumn="1" w:lastColumn="0" w:noHBand="0" w:noVBand="1" w:val="04A0"/>
        </w:tblPrEx>
        <w:trPr>
          <w:trHeight w:val="300"/>
        </w:trPr>
        <w:tc>
          <w:tcPr>
            <w:tcW w:w="501" w:type="dxa"/>
            <w:noWrap/>
          </w:tcPr>
          <w:p w:rsidR="00D712B4" w:rsidP="00DB084C" w:rsidRDefault="00D712B4" w14:paraId="7F994A08" w14:textId="77777777">
            <w:pPr>
              <w:autoSpaceDE w:val="false"/>
              <w:autoSpaceDN w:val="false"/>
              <w:adjustRightInd w:val="false"/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0"/>
              </w:rPr>
            </w:pPr>
            <w:r>
              <w:rPr>
                <w:rFonts w:ascii="Times New Roman" w:hAnsi="Times New Roman"/>
                <w:color w:val="000000"/>
                <w:sz w:val="20"/>
              </w:rPr>
              <w:t>37.</w:t>
            </w:r>
          </w:p>
        </w:tc>
        <w:tc>
          <w:tcPr>
            <w:tcW w:w="1387" w:type="dxa"/>
            <w:noWrap/>
          </w:tcPr>
          <w:p w:rsidR="00D712B4" w:rsidP="00DB084C" w:rsidRDefault="00D712B4" w14:paraId="36BA1F13" w14:textId="77777777">
            <w:pPr>
              <w:autoSpaceDE w:val="false"/>
              <w:autoSpaceDN w:val="false"/>
              <w:adjustRightInd w:val="false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</w:rPr>
            </w:pPr>
            <w:r>
              <w:rPr>
                <w:rFonts w:ascii="Times New Roman" w:hAnsi="Times New Roman"/>
                <w:color w:val="000000"/>
                <w:sz w:val="20"/>
              </w:rPr>
              <w:t>85681225207</w:t>
            </w:r>
          </w:p>
        </w:tc>
        <w:tc>
          <w:tcPr>
            <w:tcW w:w="1935" w:type="dxa"/>
            <w:noWrap/>
          </w:tcPr>
          <w:p w:rsidR="00D712B4" w:rsidP="00DB084C" w:rsidRDefault="00D712B4" w14:paraId="1D46F3A5" w14:textId="77777777">
            <w:pPr>
              <w:autoSpaceDE w:val="false"/>
              <w:autoSpaceDN w:val="false"/>
              <w:adjustRightInd w:val="false"/>
              <w:spacing w:after="0" w:line="240" w:lineRule="auto"/>
              <w:rPr>
                <w:rFonts w:ascii="Times New Roman" w:hAnsi="Times New Roman"/>
                <w:color w:val="000000"/>
                <w:sz w:val="20"/>
              </w:rPr>
            </w:pPr>
            <w:r>
              <w:rPr>
                <w:rFonts w:ascii="Times New Roman" w:hAnsi="Times New Roman"/>
                <w:color w:val="000000"/>
                <w:sz w:val="20"/>
              </w:rPr>
              <w:t>Zvonko Lovrić, vl. obrta "IMS"</w:t>
            </w:r>
          </w:p>
        </w:tc>
        <w:tc>
          <w:tcPr>
            <w:tcW w:w="1842" w:type="dxa"/>
            <w:noWrap/>
          </w:tcPr>
          <w:p w:rsidR="00D712B4" w:rsidP="00DB084C" w:rsidRDefault="00D712B4" w14:paraId="45FDCF51" w14:textId="77777777">
            <w:pPr>
              <w:wordWrap w:val="false"/>
              <w:spacing w:after="0" w:line="240" w:lineRule="auto"/>
              <w:jc w:val="right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29.486,93 EUR /</w:t>
            </w:r>
          </w:p>
          <w:p w:rsidR="00D712B4" w:rsidP="0021773F" w:rsidRDefault="00D712B4" w14:paraId="3507301E" w14:textId="151CDBF5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222.169,28 kn</w:t>
            </w:r>
            <w:r w:rsidR="0021773F">
              <w:rPr>
                <w:rFonts w:ascii="Times New Roman" w:hAnsi="Times New Roman"/>
                <w:sz w:val="20"/>
              </w:rPr>
              <w:t xml:space="preserve"> </w:t>
            </w:r>
          </w:p>
        </w:tc>
        <w:tc>
          <w:tcPr>
            <w:tcW w:w="1701" w:type="dxa"/>
            <w:noWrap/>
          </w:tcPr>
          <w:p w:rsidR="00D712B4" w:rsidP="00DB084C" w:rsidRDefault="00D712B4" w14:paraId="414AD27C" w14:textId="3B02E80C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</w:rPr>
            </w:pPr>
          </w:p>
        </w:tc>
      </w:tr>
      <w:tr w:rsidR="00D712B4" w:rsidTr="00D712B4" w14:paraId="1815FC8A" w14:textId="77777777">
        <w:tblPrEx>
          <w:tblLook w:firstRow="1" w:lastRow="0" w:firstColumn="1" w:lastColumn="0" w:noHBand="0" w:noVBand="1" w:val="04A0"/>
        </w:tblPrEx>
        <w:trPr>
          <w:trHeight w:val="300"/>
        </w:trPr>
        <w:tc>
          <w:tcPr>
            <w:tcW w:w="501" w:type="dxa"/>
            <w:noWrap/>
          </w:tcPr>
          <w:p w:rsidR="00D712B4" w:rsidP="00DB084C" w:rsidRDefault="00D712B4" w14:paraId="013A8E87" w14:textId="77777777">
            <w:pPr>
              <w:autoSpaceDE w:val="false"/>
              <w:autoSpaceDN w:val="false"/>
              <w:adjustRightInd w:val="false"/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0"/>
              </w:rPr>
            </w:pPr>
            <w:r>
              <w:rPr>
                <w:rFonts w:ascii="Times New Roman" w:hAnsi="Times New Roman"/>
                <w:color w:val="000000"/>
                <w:sz w:val="20"/>
              </w:rPr>
              <w:t>38.</w:t>
            </w:r>
          </w:p>
        </w:tc>
        <w:tc>
          <w:tcPr>
            <w:tcW w:w="1387" w:type="dxa"/>
            <w:noWrap/>
          </w:tcPr>
          <w:p w:rsidR="00D712B4" w:rsidP="00DB084C" w:rsidRDefault="00D712B4" w14:paraId="3E7A704A" w14:textId="77777777">
            <w:pPr>
              <w:autoSpaceDE w:val="false"/>
              <w:autoSpaceDN w:val="false"/>
              <w:adjustRightInd w:val="false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</w:rPr>
            </w:pPr>
            <w:r>
              <w:rPr>
                <w:rFonts w:ascii="Times New Roman" w:hAnsi="Times New Roman"/>
                <w:color w:val="000000"/>
                <w:sz w:val="20"/>
              </w:rPr>
              <w:t>74218774232</w:t>
            </w:r>
          </w:p>
        </w:tc>
        <w:tc>
          <w:tcPr>
            <w:tcW w:w="1935" w:type="dxa"/>
            <w:noWrap/>
          </w:tcPr>
          <w:p w:rsidR="00D712B4" w:rsidP="00DB084C" w:rsidRDefault="00D712B4" w14:paraId="7A3296E7" w14:textId="77777777">
            <w:pPr>
              <w:autoSpaceDE w:val="false"/>
              <w:autoSpaceDN w:val="false"/>
              <w:adjustRightInd w:val="false"/>
              <w:spacing w:after="0" w:line="240" w:lineRule="auto"/>
              <w:rPr>
                <w:rFonts w:ascii="Times New Roman" w:hAnsi="Times New Roman"/>
                <w:color w:val="000000"/>
                <w:sz w:val="20"/>
              </w:rPr>
            </w:pPr>
            <w:r>
              <w:rPr>
                <w:rFonts w:ascii="Times New Roman" w:hAnsi="Times New Roman"/>
                <w:color w:val="000000"/>
                <w:sz w:val="20"/>
              </w:rPr>
              <w:t>Ivan Cerovec, vl. obrta "Instalater centralnog grijanja"</w:t>
            </w:r>
          </w:p>
        </w:tc>
        <w:tc>
          <w:tcPr>
            <w:tcW w:w="1842" w:type="dxa"/>
            <w:noWrap/>
          </w:tcPr>
          <w:p w:rsidR="00D712B4" w:rsidP="00DB084C" w:rsidRDefault="00D712B4" w14:paraId="01D4274A" w14:textId="77777777">
            <w:pPr>
              <w:wordWrap w:val="false"/>
              <w:spacing w:after="0" w:line="240" w:lineRule="auto"/>
              <w:jc w:val="right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151.236,22 EUR /</w:t>
            </w:r>
          </w:p>
          <w:p w:rsidR="00D712B4" w:rsidP="0021773F" w:rsidRDefault="00D712B4" w14:paraId="42F3EFAA" w14:textId="2AD4AECF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1.139.489,33 kn</w:t>
            </w:r>
            <w:r w:rsidR="0021773F">
              <w:rPr>
                <w:rFonts w:ascii="Times New Roman" w:hAnsi="Times New Roman"/>
                <w:sz w:val="20"/>
              </w:rPr>
              <w:t xml:space="preserve"> </w:t>
            </w:r>
          </w:p>
        </w:tc>
        <w:tc>
          <w:tcPr>
            <w:tcW w:w="1701" w:type="dxa"/>
            <w:noWrap/>
          </w:tcPr>
          <w:p w:rsidR="00D712B4" w:rsidP="00DB084C" w:rsidRDefault="001E60EA" w14:paraId="2241C56C" w14:textId="316CC3F9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ZA</w:t>
            </w:r>
          </w:p>
        </w:tc>
      </w:tr>
      <w:tr w:rsidR="00D712B4" w:rsidTr="00D712B4" w14:paraId="23864CE3" w14:textId="77777777">
        <w:tblPrEx>
          <w:tblLook w:firstRow="1" w:lastRow="0" w:firstColumn="1" w:lastColumn="0" w:noHBand="0" w:noVBand="1" w:val="04A0"/>
        </w:tblPrEx>
        <w:trPr>
          <w:trHeight w:val="300"/>
        </w:trPr>
        <w:tc>
          <w:tcPr>
            <w:tcW w:w="501" w:type="dxa"/>
            <w:noWrap/>
          </w:tcPr>
          <w:p w:rsidR="00D712B4" w:rsidP="00DB084C" w:rsidRDefault="00D712B4" w14:paraId="1E85F8C6" w14:textId="77777777">
            <w:pPr>
              <w:autoSpaceDE w:val="false"/>
              <w:autoSpaceDN w:val="false"/>
              <w:adjustRightInd w:val="false"/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0"/>
              </w:rPr>
            </w:pPr>
            <w:r>
              <w:rPr>
                <w:rFonts w:ascii="Times New Roman" w:hAnsi="Times New Roman"/>
                <w:color w:val="000000"/>
                <w:sz w:val="20"/>
              </w:rPr>
              <w:t>39.</w:t>
            </w:r>
          </w:p>
        </w:tc>
        <w:tc>
          <w:tcPr>
            <w:tcW w:w="1387" w:type="dxa"/>
            <w:noWrap/>
          </w:tcPr>
          <w:p w:rsidR="00D712B4" w:rsidP="00DB084C" w:rsidRDefault="00D712B4" w14:paraId="14A59814" w14:textId="77777777">
            <w:pPr>
              <w:autoSpaceDE w:val="false"/>
              <w:autoSpaceDN w:val="false"/>
              <w:adjustRightInd w:val="false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</w:rPr>
            </w:pPr>
            <w:r>
              <w:rPr>
                <w:rFonts w:ascii="Times New Roman" w:hAnsi="Times New Roman"/>
                <w:color w:val="000000"/>
                <w:sz w:val="20"/>
              </w:rPr>
              <w:t>91416510631</w:t>
            </w:r>
          </w:p>
        </w:tc>
        <w:tc>
          <w:tcPr>
            <w:tcW w:w="1935" w:type="dxa"/>
            <w:noWrap/>
          </w:tcPr>
          <w:p w:rsidR="00D712B4" w:rsidP="00DB084C" w:rsidRDefault="00D712B4" w14:paraId="2FC7EA11" w14:textId="77777777">
            <w:pPr>
              <w:autoSpaceDE w:val="false"/>
              <w:autoSpaceDN w:val="false"/>
              <w:adjustRightInd w:val="false"/>
              <w:spacing w:after="0" w:line="240" w:lineRule="auto"/>
              <w:rPr>
                <w:rFonts w:ascii="Times New Roman" w:hAnsi="Times New Roman"/>
                <w:color w:val="000000"/>
                <w:sz w:val="20"/>
              </w:rPr>
            </w:pPr>
            <w:r>
              <w:rPr>
                <w:rFonts w:ascii="Times New Roman" w:hAnsi="Times New Roman"/>
                <w:color w:val="000000"/>
                <w:sz w:val="20"/>
              </w:rPr>
              <w:t>Majda Uranić, vl. građevinskog obrta "Iskop"</w:t>
            </w:r>
          </w:p>
        </w:tc>
        <w:tc>
          <w:tcPr>
            <w:tcW w:w="1842" w:type="dxa"/>
            <w:noWrap/>
          </w:tcPr>
          <w:p w:rsidR="00D712B4" w:rsidP="00DB084C" w:rsidRDefault="00D712B4" w14:paraId="236B6DDC" w14:textId="77777777">
            <w:pPr>
              <w:wordWrap w:val="false"/>
              <w:spacing w:after="0" w:line="240" w:lineRule="auto"/>
              <w:jc w:val="right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4.811,37 EUR /</w:t>
            </w:r>
          </w:p>
          <w:p w:rsidR="00D712B4" w:rsidP="0021773F" w:rsidRDefault="00D712B4" w14:paraId="6B626909" w14:textId="2AA6A12D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36.251,25 kn</w:t>
            </w:r>
            <w:r w:rsidR="0021773F">
              <w:rPr>
                <w:rFonts w:ascii="Times New Roman" w:hAnsi="Times New Roman"/>
                <w:sz w:val="20"/>
              </w:rPr>
              <w:t xml:space="preserve"> </w:t>
            </w:r>
          </w:p>
        </w:tc>
        <w:tc>
          <w:tcPr>
            <w:tcW w:w="1701" w:type="dxa"/>
            <w:noWrap/>
          </w:tcPr>
          <w:p w:rsidR="00D712B4" w:rsidP="00DB084C" w:rsidRDefault="001E60EA" w14:paraId="5D15D391" w14:textId="7B3307BD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ZA</w:t>
            </w:r>
          </w:p>
        </w:tc>
      </w:tr>
      <w:tr w:rsidR="00D712B4" w:rsidTr="00D712B4" w14:paraId="60BB58E4" w14:textId="77777777">
        <w:tblPrEx>
          <w:tblLook w:firstRow="1" w:lastRow="0" w:firstColumn="1" w:lastColumn="0" w:noHBand="0" w:noVBand="1" w:val="04A0"/>
        </w:tblPrEx>
        <w:trPr>
          <w:trHeight w:val="300"/>
        </w:trPr>
        <w:tc>
          <w:tcPr>
            <w:tcW w:w="501" w:type="dxa"/>
            <w:noWrap/>
          </w:tcPr>
          <w:p w:rsidR="00D712B4" w:rsidP="00DB084C" w:rsidRDefault="00D712B4" w14:paraId="7240791A" w14:textId="77777777">
            <w:pPr>
              <w:autoSpaceDE w:val="false"/>
              <w:autoSpaceDN w:val="false"/>
              <w:adjustRightInd w:val="false"/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0"/>
              </w:rPr>
            </w:pPr>
            <w:r>
              <w:rPr>
                <w:rFonts w:ascii="Times New Roman" w:hAnsi="Times New Roman"/>
                <w:color w:val="000000"/>
                <w:sz w:val="20"/>
              </w:rPr>
              <w:t>40.</w:t>
            </w:r>
          </w:p>
        </w:tc>
        <w:tc>
          <w:tcPr>
            <w:tcW w:w="1387" w:type="dxa"/>
            <w:noWrap/>
          </w:tcPr>
          <w:p w:rsidR="00D712B4" w:rsidP="00DB084C" w:rsidRDefault="00D712B4" w14:paraId="2E72D614" w14:textId="77777777">
            <w:pPr>
              <w:autoSpaceDE w:val="false"/>
              <w:autoSpaceDN w:val="false"/>
              <w:adjustRightInd w:val="false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</w:rPr>
            </w:pPr>
            <w:r>
              <w:rPr>
                <w:rFonts w:ascii="Times New Roman" w:hAnsi="Times New Roman"/>
                <w:color w:val="000000"/>
                <w:sz w:val="20"/>
              </w:rPr>
              <w:t>09460550417</w:t>
            </w:r>
          </w:p>
        </w:tc>
        <w:tc>
          <w:tcPr>
            <w:tcW w:w="1935" w:type="dxa"/>
            <w:noWrap/>
          </w:tcPr>
          <w:p w:rsidR="00D712B4" w:rsidP="00DB084C" w:rsidRDefault="00D712B4" w14:paraId="068B8C05" w14:textId="77777777">
            <w:pPr>
              <w:autoSpaceDE w:val="false"/>
              <w:autoSpaceDN w:val="false"/>
              <w:adjustRightInd w:val="false"/>
              <w:spacing w:after="0" w:line="240" w:lineRule="auto"/>
              <w:rPr>
                <w:rFonts w:ascii="Times New Roman" w:hAnsi="Times New Roman"/>
                <w:color w:val="000000"/>
                <w:sz w:val="20"/>
              </w:rPr>
            </w:pPr>
            <w:r>
              <w:rPr>
                <w:rFonts w:ascii="Times New Roman" w:hAnsi="Times New Roman"/>
                <w:color w:val="000000"/>
                <w:sz w:val="20"/>
              </w:rPr>
              <w:t>I V E T A d.o.o.</w:t>
            </w:r>
          </w:p>
        </w:tc>
        <w:tc>
          <w:tcPr>
            <w:tcW w:w="1842" w:type="dxa"/>
            <w:noWrap/>
          </w:tcPr>
          <w:p w:rsidR="00D712B4" w:rsidP="00DB084C" w:rsidRDefault="00D712B4" w14:paraId="32874B9F" w14:textId="77777777">
            <w:pPr>
              <w:wordWrap w:val="false"/>
              <w:spacing w:after="0" w:line="240" w:lineRule="auto"/>
              <w:jc w:val="right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12.714,09 EUR /</w:t>
            </w:r>
          </w:p>
          <w:p w:rsidR="00D712B4" w:rsidP="0021773F" w:rsidRDefault="00D712B4" w14:paraId="0B6CE842" w14:textId="4E90A162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95.794,34 kn</w:t>
            </w:r>
            <w:r w:rsidR="0021773F">
              <w:rPr>
                <w:rFonts w:ascii="Times New Roman" w:hAnsi="Times New Roman"/>
                <w:sz w:val="20"/>
              </w:rPr>
              <w:t xml:space="preserve"> </w:t>
            </w:r>
          </w:p>
        </w:tc>
        <w:tc>
          <w:tcPr>
            <w:tcW w:w="1701" w:type="dxa"/>
            <w:noWrap/>
          </w:tcPr>
          <w:p w:rsidR="00D712B4" w:rsidP="00DB084C" w:rsidRDefault="00D712B4" w14:paraId="45FA0621" w14:textId="6979849D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</w:rPr>
            </w:pPr>
          </w:p>
        </w:tc>
      </w:tr>
      <w:tr w:rsidR="00D712B4" w:rsidTr="00D712B4" w14:paraId="53F45053" w14:textId="77777777">
        <w:tblPrEx>
          <w:tblLook w:firstRow="1" w:lastRow="0" w:firstColumn="1" w:lastColumn="0" w:noHBand="0" w:noVBand="1" w:val="04A0"/>
        </w:tblPrEx>
        <w:trPr>
          <w:trHeight w:val="300"/>
        </w:trPr>
        <w:tc>
          <w:tcPr>
            <w:tcW w:w="501" w:type="dxa"/>
            <w:noWrap/>
          </w:tcPr>
          <w:p w:rsidR="00D712B4" w:rsidP="00DB084C" w:rsidRDefault="00D712B4" w14:paraId="0E4E0A88" w14:textId="77777777">
            <w:pPr>
              <w:autoSpaceDE w:val="false"/>
              <w:autoSpaceDN w:val="false"/>
              <w:adjustRightInd w:val="false"/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0"/>
              </w:rPr>
            </w:pPr>
            <w:r>
              <w:rPr>
                <w:rFonts w:ascii="Times New Roman" w:hAnsi="Times New Roman"/>
                <w:color w:val="000000"/>
                <w:sz w:val="20"/>
              </w:rPr>
              <w:t>41.</w:t>
            </w:r>
          </w:p>
        </w:tc>
        <w:tc>
          <w:tcPr>
            <w:tcW w:w="1387" w:type="dxa"/>
            <w:noWrap/>
          </w:tcPr>
          <w:p w:rsidR="00D712B4" w:rsidP="00DB084C" w:rsidRDefault="00D712B4" w14:paraId="62F6C5DE" w14:textId="77777777">
            <w:pPr>
              <w:autoSpaceDE w:val="false"/>
              <w:autoSpaceDN w:val="false"/>
              <w:adjustRightInd w:val="false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</w:rPr>
            </w:pPr>
            <w:r>
              <w:rPr>
                <w:rFonts w:ascii="Times New Roman" w:hAnsi="Times New Roman"/>
                <w:color w:val="000000"/>
                <w:sz w:val="20"/>
              </w:rPr>
              <w:t>91920869215</w:t>
            </w:r>
          </w:p>
        </w:tc>
        <w:tc>
          <w:tcPr>
            <w:tcW w:w="1935" w:type="dxa"/>
            <w:noWrap/>
          </w:tcPr>
          <w:p w:rsidR="00D712B4" w:rsidP="00DB084C" w:rsidRDefault="00D712B4" w14:paraId="3011B3E9" w14:textId="77777777">
            <w:pPr>
              <w:autoSpaceDE w:val="false"/>
              <w:autoSpaceDN w:val="false"/>
              <w:adjustRightInd w:val="false"/>
              <w:spacing w:after="0" w:line="240" w:lineRule="auto"/>
              <w:rPr>
                <w:rFonts w:ascii="Times New Roman" w:hAnsi="Times New Roman"/>
                <w:color w:val="000000"/>
                <w:sz w:val="20"/>
              </w:rPr>
            </w:pPr>
            <w:r>
              <w:rPr>
                <w:rFonts w:ascii="Times New Roman" w:hAnsi="Times New Roman"/>
                <w:color w:val="000000"/>
                <w:sz w:val="20"/>
              </w:rPr>
              <w:t>Ivkom-vode d.o.o.</w:t>
            </w:r>
          </w:p>
        </w:tc>
        <w:tc>
          <w:tcPr>
            <w:tcW w:w="1842" w:type="dxa"/>
            <w:noWrap/>
          </w:tcPr>
          <w:p w:rsidR="00D712B4" w:rsidP="00DB084C" w:rsidRDefault="00D712B4" w14:paraId="322FB874" w14:textId="77777777">
            <w:pPr>
              <w:wordWrap w:val="false"/>
              <w:spacing w:after="0" w:line="240" w:lineRule="auto"/>
              <w:jc w:val="right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46.380,53 EUR /</w:t>
            </w:r>
          </w:p>
          <w:p w:rsidR="00D712B4" w:rsidP="009425AC" w:rsidRDefault="00D712B4" w14:paraId="6BC40691" w14:textId="6C7BBBB9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349.454,14 kn</w:t>
            </w:r>
            <w:r w:rsidR="009425AC">
              <w:rPr>
                <w:rFonts w:ascii="Times New Roman" w:hAnsi="Times New Roman"/>
                <w:sz w:val="20"/>
              </w:rPr>
              <w:t xml:space="preserve"> </w:t>
            </w:r>
          </w:p>
        </w:tc>
        <w:tc>
          <w:tcPr>
            <w:tcW w:w="1701" w:type="dxa"/>
            <w:noWrap/>
          </w:tcPr>
          <w:p w:rsidR="00D712B4" w:rsidP="00DB084C" w:rsidRDefault="001E60EA" w14:paraId="69918198" w14:textId="40575E2D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ZA</w:t>
            </w:r>
          </w:p>
        </w:tc>
      </w:tr>
      <w:tr w:rsidR="00D712B4" w:rsidTr="00D712B4" w14:paraId="23C7452A" w14:textId="77777777">
        <w:tblPrEx>
          <w:tblLook w:firstRow="1" w:lastRow="0" w:firstColumn="1" w:lastColumn="0" w:noHBand="0" w:noVBand="1" w:val="04A0"/>
        </w:tblPrEx>
        <w:trPr>
          <w:trHeight w:val="300"/>
        </w:trPr>
        <w:tc>
          <w:tcPr>
            <w:tcW w:w="501" w:type="dxa"/>
            <w:noWrap/>
          </w:tcPr>
          <w:p w:rsidR="00D712B4" w:rsidP="00DB084C" w:rsidRDefault="00D712B4" w14:paraId="5EBA677A" w14:textId="77777777">
            <w:pPr>
              <w:autoSpaceDE w:val="false"/>
              <w:autoSpaceDN w:val="false"/>
              <w:adjustRightInd w:val="false"/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0"/>
              </w:rPr>
            </w:pPr>
            <w:r>
              <w:rPr>
                <w:rFonts w:ascii="Times New Roman" w:hAnsi="Times New Roman"/>
                <w:color w:val="000000"/>
                <w:sz w:val="20"/>
              </w:rPr>
              <w:t>42.</w:t>
            </w:r>
          </w:p>
        </w:tc>
        <w:tc>
          <w:tcPr>
            <w:tcW w:w="1387" w:type="dxa"/>
            <w:noWrap/>
          </w:tcPr>
          <w:p w:rsidR="00D712B4" w:rsidP="00DB084C" w:rsidRDefault="00D712B4" w14:paraId="30209FAB" w14:textId="77777777">
            <w:pPr>
              <w:autoSpaceDE w:val="false"/>
              <w:autoSpaceDN w:val="false"/>
              <w:adjustRightInd w:val="false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</w:rPr>
            </w:pPr>
            <w:r>
              <w:rPr>
                <w:rFonts w:ascii="Times New Roman" w:hAnsi="Times New Roman"/>
                <w:color w:val="000000"/>
                <w:sz w:val="20"/>
              </w:rPr>
              <w:t>24790257128</w:t>
            </w:r>
          </w:p>
        </w:tc>
        <w:tc>
          <w:tcPr>
            <w:tcW w:w="1935" w:type="dxa"/>
            <w:noWrap/>
          </w:tcPr>
          <w:p w:rsidR="00D712B4" w:rsidP="00DB084C" w:rsidRDefault="00D712B4" w14:paraId="6E9A2F9F" w14:textId="77777777">
            <w:pPr>
              <w:autoSpaceDE w:val="false"/>
              <w:autoSpaceDN w:val="false"/>
              <w:adjustRightInd w:val="false"/>
              <w:spacing w:after="0" w:line="240" w:lineRule="auto"/>
              <w:rPr>
                <w:rFonts w:ascii="Times New Roman" w:hAnsi="Times New Roman"/>
                <w:color w:val="000000"/>
                <w:sz w:val="20"/>
              </w:rPr>
            </w:pPr>
            <w:r>
              <w:rPr>
                <w:rFonts w:ascii="Times New Roman" w:hAnsi="Times New Roman"/>
                <w:color w:val="000000"/>
                <w:sz w:val="20"/>
              </w:rPr>
              <w:t>Izbor trgovina d.o.o.</w:t>
            </w:r>
          </w:p>
        </w:tc>
        <w:tc>
          <w:tcPr>
            <w:tcW w:w="1842" w:type="dxa"/>
            <w:noWrap/>
          </w:tcPr>
          <w:p w:rsidR="00D712B4" w:rsidP="00DB084C" w:rsidRDefault="00D712B4" w14:paraId="2C21D210" w14:textId="77777777">
            <w:pPr>
              <w:wordWrap w:val="false"/>
              <w:spacing w:after="0" w:line="240" w:lineRule="auto"/>
              <w:jc w:val="right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51.399,27 EUR /</w:t>
            </w:r>
          </w:p>
          <w:p w:rsidR="00D712B4" w:rsidP="009425AC" w:rsidRDefault="00D712B4" w14:paraId="2884677C" w14:textId="2CB41E09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387.267,81 kn</w:t>
            </w:r>
            <w:r w:rsidR="009425AC">
              <w:rPr>
                <w:rFonts w:ascii="Times New Roman" w:hAnsi="Times New Roman"/>
                <w:sz w:val="20"/>
              </w:rPr>
              <w:t xml:space="preserve"> </w:t>
            </w:r>
          </w:p>
        </w:tc>
        <w:tc>
          <w:tcPr>
            <w:tcW w:w="1701" w:type="dxa"/>
            <w:noWrap/>
          </w:tcPr>
          <w:p w:rsidR="00D712B4" w:rsidP="00DB084C" w:rsidRDefault="001E60EA" w14:paraId="08B14DDB" w14:textId="65D46DF9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ZA</w:t>
            </w:r>
          </w:p>
        </w:tc>
      </w:tr>
      <w:tr w:rsidR="00D712B4" w:rsidTr="00D712B4" w14:paraId="5CC7094B" w14:textId="77777777">
        <w:tblPrEx>
          <w:tblLook w:firstRow="1" w:lastRow="0" w:firstColumn="1" w:lastColumn="0" w:noHBand="0" w:noVBand="1" w:val="04A0"/>
        </w:tblPrEx>
        <w:trPr>
          <w:trHeight w:val="300"/>
        </w:trPr>
        <w:tc>
          <w:tcPr>
            <w:tcW w:w="501" w:type="dxa"/>
            <w:noWrap/>
          </w:tcPr>
          <w:p w:rsidR="00D712B4" w:rsidP="00DB084C" w:rsidRDefault="00D712B4" w14:paraId="2EB53353" w14:textId="77777777">
            <w:pPr>
              <w:autoSpaceDE w:val="false"/>
              <w:autoSpaceDN w:val="false"/>
              <w:adjustRightInd w:val="false"/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0"/>
              </w:rPr>
            </w:pPr>
            <w:r>
              <w:rPr>
                <w:rFonts w:ascii="Times New Roman" w:hAnsi="Times New Roman"/>
                <w:color w:val="000000"/>
                <w:sz w:val="20"/>
              </w:rPr>
              <w:t>43.</w:t>
            </w:r>
          </w:p>
        </w:tc>
        <w:tc>
          <w:tcPr>
            <w:tcW w:w="1387" w:type="dxa"/>
            <w:noWrap/>
          </w:tcPr>
          <w:p w:rsidR="00D712B4" w:rsidP="00DB084C" w:rsidRDefault="00D712B4" w14:paraId="787ED389" w14:textId="77777777">
            <w:pPr>
              <w:autoSpaceDE w:val="false"/>
              <w:autoSpaceDN w:val="false"/>
              <w:adjustRightInd w:val="false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</w:rPr>
            </w:pPr>
            <w:r>
              <w:rPr>
                <w:rFonts w:ascii="Times New Roman" w:hAnsi="Times New Roman"/>
                <w:color w:val="000000"/>
                <w:sz w:val="20"/>
              </w:rPr>
              <w:t>57595237967</w:t>
            </w:r>
          </w:p>
        </w:tc>
        <w:tc>
          <w:tcPr>
            <w:tcW w:w="1935" w:type="dxa"/>
            <w:noWrap/>
          </w:tcPr>
          <w:p w:rsidR="00D712B4" w:rsidP="00DB084C" w:rsidRDefault="00D712B4" w14:paraId="34862D8D" w14:textId="77777777">
            <w:pPr>
              <w:autoSpaceDE w:val="false"/>
              <w:autoSpaceDN w:val="false"/>
              <w:adjustRightInd w:val="false"/>
              <w:spacing w:after="0" w:line="240" w:lineRule="auto"/>
              <w:rPr>
                <w:rFonts w:ascii="Times New Roman" w:hAnsi="Times New Roman"/>
                <w:color w:val="000000"/>
                <w:sz w:val="20"/>
              </w:rPr>
            </w:pPr>
            <w:r>
              <w:rPr>
                <w:rFonts w:ascii="Times New Roman" w:hAnsi="Times New Roman"/>
                <w:color w:val="000000"/>
                <w:sz w:val="20"/>
              </w:rPr>
              <w:t>Ljiljana Bičanić, sobe za iznajmljivanje</w:t>
            </w:r>
          </w:p>
        </w:tc>
        <w:tc>
          <w:tcPr>
            <w:tcW w:w="1842" w:type="dxa"/>
            <w:noWrap/>
          </w:tcPr>
          <w:p w:rsidR="00D712B4" w:rsidP="00DB084C" w:rsidRDefault="00D712B4" w14:paraId="1A8E3A97" w14:textId="77777777">
            <w:pPr>
              <w:wordWrap w:val="false"/>
              <w:spacing w:after="0" w:line="240" w:lineRule="auto"/>
              <w:jc w:val="right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2.156,08 EUR /</w:t>
            </w:r>
          </w:p>
          <w:p w:rsidR="00D712B4" w:rsidP="009425AC" w:rsidRDefault="00D712B4" w14:paraId="5D6A6774" w14:textId="298469ED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16.245,00 kn</w:t>
            </w:r>
            <w:r w:rsidR="009425AC">
              <w:rPr>
                <w:rFonts w:ascii="Times New Roman" w:hAnsi="Times New Roman"/>
                <w:sz w:val="20"/>
              </w:rPr>
              <w:t xml:space="preserve"> </w:t>
            </w:r>
          </w:p>
        </w:tc>
        <w:tc>
          <w:tcPr>
            <w:tcW w:w="1701" w:type="dxa"/>
            <w:noWrap/>
          </w:tcPr>
          <w:p w:rsidR="00D712B4" w:rsidP="00DB084C" w:rsidRDefault="00D712B4" w14:paraId="3476DAF9" w14:textId="65C9F843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</w:rPr>
            </w:pPr>
          </w:p>
        </w:tc>
      </w:tr>
      <w:tr w:rsidR="00D712B4" w:rsidTr="00D712B4" w14:paraId="3B97532E" w14:textId="77777777">
        <w:tblPrEx>
          <w:tblLook w:firstRow="1" w:lastRow="0" w:firstColumn="1" w:lastColumn="0" w:noHBand="0" w:noVBand="1" w:val="04A0"/>
        </w:tblPrEx>
        <w:trPr>
          <w:trHeight w:val="300"/>
        </w:trPr>
        <w:tc>
          <w:tcPr>
            <w:tcW w:w="501" w:type="dxa"/>
            <w:noWrap/>
          </w:tcPr>
          <w:p w:rsidR="00D712B4" w:rsidP="00DB084C" w:rsidRDefault="00D712B4" w14:paraId="5ABC58DD" w14:textId="77777777">
            <w:pPr>
              <w:autoSpaceDE w:val="false"/>
              <w:autoSpaceDN w:val="false"/>
              <w:adjustRightInd w:val="false"/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0"/>
              </w:rPr>
            </w:pPr>
            <w:r>
              <w:rPr>
                <w:rFonts w:ascii="Times New Roman" w:hAnsi="Times New Roman"/>
                <w:color w:val="000000"/>
                <w:sz w:val="20"/>
              </w:rPr>
              <w:t>44.</w:t>
            </w:r>
          </w:p>
        </w:tc>
        <w:tc>
          <w:tcPr>
            <w:tcW w:w="1387" w:type="dxa"/>
            <w:noWrap/>
          </w:tcPr>
          <w:p w:rsidR="00D712B4" w:rsidP="00DB084C" w:rsidRDefault="00D712B4" w14:paraId="06A9EF3B" w14:textId="77777777">
            <w:pPr>
              <w:autoSpaceDE w:val="false"/>
              <w:autoSpaceDN w:val="false"/>
              <w:adjustRightInd w:val="false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</w:rPr>
            </w:pPr>
            <w:r>
              <w:rPr>
                <w:rFonts w:ascii="Times New Roman" w:hAnsi="Times New Roman"/>
                <w:color w:val="000000"/>
                <w:sz w:val="20"/>
              </w:rPr>
              <w:t>72874173980</w:t>
            </w:r>
          </w:p>
        </w:tc>
        <w:tc>
          <w:tcPr>
            <w:tcW w:w="1935" w:type="dxa"/>
            <w:noWrap/>
          </w:tcPr>
          <w:p w:rsidR="00D712B4" w:rsidP="00DB084C" w:rsidRDefault="00D712B4" w14:paraId="404B4ED9" w14:textId="77777777">
            <w:pPr>
              <w:autoSpaceDE w:val="false"/>
              <w:autoSpaceDN w:val="false"/>
              <w:adjustRightInd w:val="false"/>
              <w:spacing w:after="0" w:line="240" w:lineRule="auto"/>
              <w:rPr>
                <w:rFonts w:ascii="Times New Roman" w:hAnsi="Times New Roman"/>
                <w:color w:val="000000"/>
                <w:sz w:val="20"/>
              </w:rPr>
            </w:pPr>
            <w:r>
              <w:rPr>
                <w:rFonts w:ascii="Times New Roman" w:hAnsi="Times New Roman"/>
                <w:color w:val="000000"/>
                <w:sz w:val="20"/>
              </w:rPr>
              <w:t>Izo - montaža d.o.o.</w:t>
            </w:r>
          </w:p>
        </w:tc>
        <w:tc>
          <w:tcPr>
            <w:tcW w:w="1842" w:type="dxa"/>
            <w:noWrap/>
          </w:tcPr>
          <w:p w:rsidR="00D712B4" w:rsidP="00DB084C" w:rsidRDefault="00D712B4" w14:paraId="241CBF50" w14:textId="77777777">
            <w:pPr>
              <w:wordWrap w:val="false"/>
              <w:spacing w:after="0" w:line="240" w:lineRule="auto"/>
              <w:jc w:val="right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60.042,18 EUR /</w:t>
            </w:r>
          </w:p>
          <w:p w:rsidR="00D712B4" w:rsidP="009425AC" w:rsidRDefault="00D712B4" w14:paraId="7DE429CA" w14:textId="4ED8DE93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452.387,83 kn</w:t>
            </w:r>
            <w:r w:rsidR="009425AC">
              <w:rPr>
                <w:rFonts w:ascii="Times New Roman" w:hAnsi="Times New Roman"/>
                <w:sz w:val="20"/>
              </w:rPr>
              <w:t xml:space="preserve"> </w:t>
            </w:r>
          </w:p>
        </w:tc>
        <w:tc>
          <w:tcPr>
            <w:tcW w:w="1701" w:type="dxa"/>
            <w:noWrap/>
          </w:tcPr>
          <w:p w:rsidR="00D712B4" w:rsidP="00DB084C" w:rsidRDefault="001E60EA" w14:paraId="45FB9FD4" w14:textId="193FDF66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ZA</w:t>
            </w:r>
          </w:p>
        </w:tc>
      </w:tr>
      <w:tr w:rsidR="00D712B4" w:rsidTr="00D712B4" w14:paraId="227CA68D" w14:textId="77777777">
        <w:tblPrEx>
          <w:tblLook w:firstRow="1" w:lastRow="0" w:firstColumn="1" w:lastColumn="0" w:noHBand="0" w:noVBand="1" w:val="04A0"/>
        </w:tblPrEx>
        <w:trPr>
          <w:trHeight w:val="300"/>
        </w:trPr>
        <w:tc>
          <w:tcPr>
            <w:tcW w:w="501" w:type="dxa"/>
            <w:noWrap/>
          </w:tcPr>
          <w:p w:rsidR="00D712B4" w:rsidP="00DB084C" w:rsidRDefault="00D712B4" w14:paraId="5448BF3B" w14:textId="77777777">
            <w:pPr>
              <w:autoSpaceDE w:val="false"/>
              <w:autoSpaceDN w:val="false"/>
              <w:adjustRightInd w:val="false"/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0"/>
              </w:rPr>
            </w:pPr>
            <w:r>
              <w:rPr>
                <w:rFonts w:ascii="Times New Roman" w:hAnsi="Times New Roman"/>
                <w:color w:val="000000"/>
                <w:sz w:val="20"/>
              </w:rPr>
              <w:t>45.</w:t>
            </w:r>
          </w:p>
        </w:tc>
        <w:tc>
          <w:tcPr>
            <w:tcW w:w="1387" w:type="dxa"/>
            <w:noWrap/>
          </w:tcPr>
          <w:p w:rsidR="00D712B4" w:rsidP="00DB084C" w:rsidRDefault="00D712B4" w14:paraId="05DD2B21" w14:textId="77777777">
            <w:pPr>
              <w:autoSpaceDE w:val="false"/>
              <w:autoSpaceDN w:val="false"/>
              <w:adjustRightInd w:val="false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</w:rPr>
            </w:pPr>
            <w:r>
              <w:rPr>
                <w:rFonts w:ascii="Times New Roman" w:hAnsi="Times New Roman"/>
                <w:color w:val="000000"/>
                <w:sz w:val="20"/>
              </w:rPr>
              <w:t>00646262693</w:t>
            </w:r>
          </w:p>
        </w:tc>
        <w:tc>
          <w:tcPr>
            <w:tcW w:w="1935" w:type="dxa"/>
            <w:noWrap/>
          </w:tcPr>
          <w:p w:rsidR="00D712B4" w:rsidP="00DB084C" w:rsidRDefault="00D712B4" w14:paraId="10CC4BA9" w14:textId="77777777">
            <w:pPr>
              <w:autoSpaceDE w:val="false"/>
              <w:autoSpaceDN w:val="false"/>
              <w:adjustRightInd w:val="false"/>
              <w:spacing w:after="0" w:line="240" w:lineRule="auto"/>
              <w:rPr>
                <w:rFonts w:ascii="Times New Roman" w:hAnsi="Times New Roman"/>
                <w:color w:val="000000"/>
                <w:sz w:val="20"/>
              </w:rPr>
            </w:pPr>
            <w:r>
              <w:rPr>
                <w:rFonts w:ascii="Times New Roman" w:hAnsi="Times New Roman"/>
                <w:color w:val="000000"/>
                <w:sz w:val="20"/>
              </w:rPr>
              <w:t>Gega Jaković , vl obrta za trgovinu, prijevoz i usluge "Jaković -promet"</w:t>
            </w:r>
          </w:p>
        </w:tc>
        <w:tc>
          <w:tcPr>
            <w:tcW w:w="1842" w:type="dxa"/>
            <w:noWrap/>
          </w:tcPr>
          <w:p w:rsidR="00D712B4" w:rsidP="00DB084C" w:rsidRDefault="00D712B4" w14:paraId="087F4E7E" w14:textId="77777777">
            <w:pPr>
              <w:wordWrap w:val="false"/>
              <w:spacing w:after="0" w:line="240" w:lineRule="auto"/>
              <w:jc w:val="right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19.226,56 EUR /</w:t>
            </w:r>
          </w:p>
          <w:p w:rsidR="00D712B4" w:rsidP="009425AC" w:rsidRDefault="00D712B4" w14:paraId="16F2DED0" w14:textId="61B58410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144.862,50 kn</w:t>
            </w:r>
            <w:r w:rsidR="009425AC">
              <w:rPr>
                <w:rFonts w:ascii="Times New Roman" w:hAnsi="Times New Roman"/>
                <w:sz w:val="20"/>
              </w:rPr>
              <w:t xml:space="preserve"> </w:t>
            </w:r>
          </w:p>
        </w:tc>
        <w:tc>
          <w:tcPr>
            <w:tcW w:w="1701" w:type="dxa"/>
            <w:noWrap/>
          </w:tcPr>
          <w:p w:rsidR="00D712B4" w:rsidP="00DB084C" w:rsidRDefault="001E60EA" w14:paraId="7554D845" w14:textId="7DA536AA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ZA</w:t>
            </w:r>
          </w:p>
        </w:tc>
      </w:tr>
      <w:tr w:rsidR="00D712B4" w:rsidTr="00D712B4" w14:paraId="3153E017" w14:textId="77777777">
        <w:tblPrEx>
          <w:tblLook w:firstRow="1" w:lastRow="0" w:firstColumn="1" w:lastColumn="0" w:noHBand="0" w:noVBand="1" w:val="04A0"/>
        </w:tblPrEx>
        <w:trPr>
          <w:trHeight w:val="300"/>
        </w:trPr>
        <w:tc>
          <w:tcPr>
            <w:tcW w:w="501" w:type="dxa"/>
            <w:noWrap/>
          </w:tcPr>
          <w:p w:rsidR="00D712B4" w:rsidP="00DB084C" w:rsidRDefault="00D712B4" w14:paraId="230E21F4" w14:textId="77777777">
            <w:pPr>
              <w:autoSpaceDE w:val="false"/>
              <w:autoSpaceDN w:val="false"/>
              <w:adjustRightInd w:val="false"/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0"/>
              </w:rPr>
            </w:pPr>
            <w:r>
              <w:rPr>
                <w:rFonts w:ascii="Times New Roman" w:hAnsi="Times New Roman"/>
                <w:color w:val="000000"/>
                <w:sz w:val="20"/>
              </w:rPr>
              <w:t>46.</w:t>
            </w:r>
          </w:p>
        </w:tc>
        <w:tc>
          <w:tcPr>
            <w:tcW w:w="1387" w:type="dxa"/>
            <w:noWrap/>
          </w:tcPr>
          <w:p w:rsidR="00D712B4" w:rsidP="00DB084C" w:rsidRDefault="00D712B4" w14:paraId="70393FFD" w14:textId="77777777">
            <w:pPr>
              <w:autoSpaceDE w:val="false"/>
              <w:autoSpaceDN w:val="false"/>
              <w:adjustRightInd w:val="false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</w:rPr>
            </w:pPr>
            <w:r>
              <w:rPr>
                <w:rFonts w:ascii="Times New Roman" w:hAnsi="Times New Roman"/>
                <w:color w:val="000000"/>
                <w:sz w:val="20"/>
              </w:rPr>
              <w:t>83208064283</w:t>
            </w:r>
          </w:p>
        </w:tc>
        <w:tc>
          <w:tcPr>
            <w:tcW w:w="1935" w:type="dxa"/>
            <w:noWrap/>
          </w:tcPr>
          <w:p w:rsidR="00D712B4" w:rsidP="00DB084C" w:rsidRDefault="00D712B4" w14:paraId="5F58CF82" w14:textId="77777777">
            <w:pPr>
              <w:autoSpaceDE w:val="false"/>
              <w:autoSpaceDN w:val="false"/>
              <w:adjustRightInd w:val="false"/>
              <w:spacing w:after="0" w:line="240" w:lineRule="auto"/>
              <w:rPr>
                <w:rFonts w:ascii="Times New Roman" w:hAnsi="Times New Roman"/>
                <w:color w:val="000000"/>
                <w:sz w:val="20"/>
              </w:rPr>
            </w:pPr>
            <w:r>
              <w:rPr>
                <w:rFonts w:ascii="Times New Roman" w:hAnsi="Times New Roman"/>
                <w:color w:val="000000"/>
                <w:sz w:val="20"/>
              </w:rPr>
              <w:t xml:space="preserve">Jasmin Ćutić građenje d.o.o. </w:t>
            </w:r>
            <w:r>
              <w:rPr>
                <w:rFonts w:ascii="Times New Roman" w:hAnsi="Times New Roman" w:eastAsia="Times New Roman"/>
                <w:color w:val="000000"/>
                <w:sz w:val="20"/>
                <w:lang w:eastAsia="en-US"/>
              </w:rPr>
              <w:t>(sada brisan iz sudskog registra)</w:t>
            </w:r>
          </w:p>
        </w:tc>
        <w:tc>
          <w:tcPr>
            <w:tcW w:w="1842" w:type="dxa"/>
            <w:noWrap/>
          </w:tcPr>
          <w:p w:rsidR="00D712B4" w:rsidP="00DB084C" w:rsidRDefault="00D712B4" w14:paraId="6D1D9F24" w14:textId="77777777">
            <w:pPr>
              <w:wordWrap w:val="false"/>
              <w:spacing w:after="0" w:line="240" w:lineRule="auto"/>
              <w:jc w:val="right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829,38 EUR /</w:t>
            </w:r>
          </w:p>
          <w:p w:rsidR="00D712B4" w:rsidP="009425AC" w:rsidRDefault="00D712B4" w14:paraId="246F1E04" w14:textId="7C67AC5A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6.248,95 kn</w:t>
            </w:r>
            <w:r w:rsidR="009425AC">
              <w:rPr>
                <w:rFonts w:ascii="Times New Roman" w:hAnsi="Times New Roman"/>
                <w:sz w:val="20"/>
              </w:rPr>
              <w:t xml:space="preserve"> </w:t>
            </w:r>
          </w:p>
        </w:tc>
        <w:tc>
          <w:tcPr>
            <w:tcW w:w="1701" w:type="dxa"/>
            <w:noWrap/>
          </w:tcPr>
          <w:p w:rsidR="00D712B4" w:rsidP="00DB084C" w:rsidRDefault="00D712B4" w14:paraId="73E76A1F" w14:textId="2C2CC2E6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</w:rPr>
            </w:pPr>
          </w:p>
        </w:tc>
      </w:tr>
      <w:tr w:rsidR="00D712B4" w:rsidTr="00D712B4" w14:paraId="51B0D167" w14:textId="77777777">
        <w:tblPrEx>
          <w:tblLook w:firstRow="1" w:lastRow="0" w:firstColumn="1" w:lastColumn="0" w:noHBand="0" w:noVBand="1" w:val="04A0"/>
        </w:tblPrEx>
        <w:trPr>
          <w:trHeight w:val="300"/>
        </w:trPr>
        <w:tc>
          <w:tcPr>
            <w:tcW w:w="501" w:type="dxa"/>
            <w:noWrap/>
          </w:tcPr>
          <w:p w:rsidR="00D712B4" w:rsidP="00DB084C" w:rsidRDefault="00D712B4" w14:paraId="79C891D1" w14:textId="77777777">
            <w:pPr>
              <w:autoSpaceDE w:val="false"/>
              <w:autoSpaceDN w:val="false"/>
              <w:adjustRightInd w:val="false"/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0"/>
              </w:rPr>
            </w:pPr>
            <w:r>
              <w:rPr>
                <w:rFonts w:ascii="Times New Roman" w:hAnsi="Times New Roman"/>
                <w:color w:val="000000"/>
                <w:sz w:val="20"/>
              </w:rPr>
              <w:t>47.</w:t>
            </w:r>
          </w:p>
        </w:tc>
        <w:tc>
          <w:tcPr>
            <w:tcW w:w="1387" w:type="dxa"/>
            <w:noWrap/>
          </w:tcPr>
          <w:p w:rsidR="00D712B4" w:rsidP="00DB084C" w:rsidRDefault="00D712B4" w14:paraId="1E8EF95C" w14:textId="77777777">
            <w:pPr>
              <w:autoSpaceDE w:val="false"/>
              <w:autoSpaceDN w:val="false"/>
              <w:adjustRightInd w:val="false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</w:rPr>
            </w:pPr>
            <w:r>
              <w:rPr>
                <w:rFonts w:ascii="Times New Roman" w:hAnsi="Times New Roman"/>
                <w:color w:val="000000"/>
                <w:sz w:val="20"/>
              </w:rPr>
              <w:t>53383593359</w:t>
            </w:r>
          </w:p>
        </w:tc>
        <w:tc>
          <w:tcPr>
            <w:tcW w:w="1935" w:type="dxa"/>
            <w:noWrap/>
          </w:tcPr>
          <w:p w:rsidR="00D712B4" w:rsidP="00DB084C" w:rsidRDefault="00D712B4" w14:paraId="6E0110C4" w14:textId="77777777">
            <w:pPr>
              <w:autoSpaceDE w:val="false"/>
              <w:autoSpaceDN w:val="false"/>
              <w:adjustRightInd w:val="false"/>
              <w:spacing w:after="0" w:line="240" w:lineRule="auto"/>
              <w:rPr>
                <w:rFonts w:ascii="Times New Roman" w:hAnsi="Times New Roman"/>
                <w:color w:val="000000"/>
                <w:sz w:val="20"/>
              </w:rPr>
            </w:pPr>
            <w:r>
              <w:rPr>
                <w:rFonts w:ascii="Times New Roman" w:hAnsi="Times New Roman"/>
                <w:color w:val="000000"/>
                <w:sz w:val="20"/>
              </w:rPr>
              <w:t xml:space="preserve">Ježovita d.o.o. </w:t>
            </w:r>
            <w:r>
              <w:rPr>
                <w:rFonts w:ascii="Times New Roman" w:hAnsi="Times New Roman" w:eastAsia="Times New Roman"/>
                <w:color w:val="000000"/>
                <w:sz w:val="20"/>
                <w:lang w:eastAsia="en-US"/>
              </w:rPr>
              <w:t>(sada brisan iz sudskog registra)</w:t>
            </w:r>
          </w:p>
        </w:tc>
        <w:tc>
          <w:tcPr>
            <w:tcW w:w="1842" w:type="dxa"/>
            <w:noWrap/>
          </w:tcPr>
          <w:p w:rsidR="00D712B4" w:rsidP="00DB084C" w:rsidRDefault="00D712B4" w14:paraId="39ED20F2" w14:textId="77777777">
            <w:pPr>
              <w:wordWrap w:val="false"/>
              <w:spacing w:after="0" w:line="240" w:lineRule="auto"/>
              <w:jc w:val="right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10.807,22 EUR /</w:t>
            </w:r>
          </w:p>
          <w:p w:rsidR="00D712B4" w:rsidP="009425AC" w:rsidRDefault="00D712B4" w14:paraId="5915B390" w14:textId="4A6597CB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81.427,00 kn</w:t>
            </w:r>
            <w:r w:rsidR="009425AC">
              <w:rPr>
                <w:rFonts w:ascii="Times New Roman" w:hAnsi="Times New Roman"/>
                <w:sz w:val="20"/>
              </w:rPr>
              <w:t xml:space="preserve"> </w:t>
            </w:r>
          </w:p>
        </w:tc>
        <w:tc>
          <w:tcPr>
            <w:tcW w:w="1701" w:type="dxa"/>
            <w:noWrap/>
          </w:tcPr>
          <w:p w:rsidR="00D712B4" w:rsidP="00DB084C" w:rsidRDefault="00D712B4" w14:paraId="1794C548" w14:textId="4C3DB6B7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</w:rPr>
            </w:pPr>
          </w:p>
        </w:tc>
      </w:tr>
      <w:tr w:rsidR="00D712B4" w:rsidTr="00D712B4" w14:paraId="66FCE66F" w14:textId="77777777">
        <w:tblPrEx>
          <w:tblLook w:firstRow="1" w:lastRow="0" w:firstColumn="1" w:lastColumn="0" w:noHBand="0" w:noVBand="1" w:val="04A0"/>
        </w:tblPrEx>
        <w:trPr>
          <w:trHeight w:val="300"/>
        </w:trPr>
        <w:tc>
          <w:tcPr>
            <w:tcW w:w="501" w:type="dxa"/>
            <w:noWrap/>
          </w:tcPr>
          <w:p w:rsidR="00D712B4" w:rsidP="00DB084C" w:rsidRDefault="00D712B4" w14:paraId="075E4B17" w14:textId="77777777">
            <w:pPr>
              <w:autoSpaceDE w:val="false"/>
              <w:autoSpaceDN w:val="false"/>
              <w:adjustRightInd w:val="false"/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0"/>
              </w:rPr>
            </w:pPr>
            <w:r>
              <w:rPr>
                <w:rFonts w:ascii="Times New Roman" w:hAnsi="Times New Roman"/>
                <w:color w:val="000000"/>
                <w:sz w:val="20"/>
              </w:rPr>
              <w:t>48.</w:t>
            </w:r>
          </w:p>
        </w:tc>
        <w:tc>
          <w:tcPr>
            <w:tcW w:w="1387" w:type="dxa"/>
            <w:noWrap/>
          </w:tcPr>
          <w:p w:rsidR="00D712B4" w:rsidP="00DB084C" w:rsidRDefault="00D712B4" w14:paraId="47736FB2" w14:textId="77777777">
            <w:pPr>
              <w:autoSpaceDE w:val="false"/>
              <w:autoSpaceDN w:val="false"/>
              <w:adjustRightInd w:val="false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</w:rPr>
            </w:pPr>
            <w:r>
              <w:rPr>
                <w:rFonts w:ascii="Times New Roman" w:hAnsi="Times New Roman"/>
                <w:color w:val="000000"/>
                <w:sz w:val="20"/>
              </w:rPr>
              <w:t>67590394921</w:t>
            </w:r>
          </w:p>
        </w:tc>
        <w:tc>
          <w:tcPr>
            <w:tcW w:w="1935" w:type="dxa"/>
            <w:noWrap/>
          </w:tcPr>
          <w:p w:rsidR="00D712B4" w:rsidP="00DB084C" w:rsidRDefault="00D712B4" w14:paraId="3290DE4D" w14:textId="77777777">
            <w:pPr>
              <w:autoSpaceDE w:val="false"/>
              <w:autoSpaceDN w:val="false"/>
              <w:adjustRightInd w:val="false"/>
              <w:spacing w:after="0" w:line="240" w:lineRule="auto"/>
              <w:rPr>
                <w:rFonts w:ascii="Times New Roman" w:hAnsi="Times New Roman"/>
                <w:color w:val="000000"/>
                <w:sz w:val="20"/>
              </w:rPr>
            </w:pPr>
            <w:r>
              <w:rPr>
                <w:rFonts w:ascii="Times New Roman" w:hAnsi="Times New Roman"/>
                <w:color w:val="000000"/>
                <w:sz w:val="20"/>
              </w:rPr>
              <w:t>K.K. ključ d.o.o.</w:t>
            </w:r>
          </w:p>
        </w:tc>
        <w:tc>
          <w:tcPr>
            <w:tcW w:w="1842" w:type="dxa"/>
            <w:noWrap/>
          </w:tcPr>
          <w:p w:rsidR="00D712B4" w:rsidP="00DB084C" w:rsidRDefault="00D712B4" w14:paraId="7AACF341" w14:textId="77777777">
            <w:pPr>
              <w:wordWrap w:val="false"/>
              <w:spacing w:after="0" w:line="240" w:lineRule="auto"/>
              <w:jc w:val="right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179,31 EUR /</w:t>
            </w:r>
          </w:p>
          <w:p w:rsidR="00D712B4" w:rsidP="009425AC" w:rsidRDefault="00D712B4" w14:paraId="57FD0929" w14:textId="63DFB37E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1.351,00 kn</w:t>
            </w:r>
            <w:r w:rsidR="009425AC">
              <w:rPr>
                <w:rFonts w:ascii="Times New Roman" w:hAnsi="Times New Roman"/>
                <w:sz w:val="20"/>
              </w:rPr>
              <w:t xml:space="preserve"> </w:t>
            </w:r>
          </w:p>
        </w:tc>
        <w:tc>
          <w:tcPr>
            <w:tcW w:w="1701" w:type="dxa"/>
            <w:noWrap/>
          </w:tcPr>
          <w:p w:rsidR="00D712B4" w:rsidP="00DB084C" w:rsidRDefault="00D712B4" w14:paraId="60F17F80" w14:textId="7697570E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</w:rPr>
            </w:pPr>
          </w:p>
        </w:tc>
      </w:tr>
      <w:tr w:rsidR="00D712B4" w:rsidTr="00D712B4" w14:paraId="467EBF97" w14:textId="77777777">
        <w:tblPrEx>
          <w:tblLook w:firstRow="1" w:lastRow="0" w:firstColumn="1" w:lastColumn="0" w:noHBand="0" w:noVBand="1" w:val="04A0"/>
        </w:tblPrEx>
        <w:trPr>
          <w:trHeight w:val="300"/>
        </w:trPr>
        <w:tc>
          <w:tcPr>
            <w:tcW w:w="501" w:type="dxa"/>
            <w:noWrap/>
          </w:tcPr>
          <w:p w:rsidR="00D712B4" w:rsidP="00DB084C" w:rsidRDefault="00D712B4" w14:paraId="0F211C86" w14:textId="77777777">
            <w:pPr>
              <w:autoSpaceDE w:val="false"/>
              <w:autoSpaceDN w:val="false"/>
              <w:adjustRightInd w:val="false"/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0"/>
              </w:rPr>
            </w:pPr>
            <w:r>
              <w:rPr>
                <w:rFonts w:ascii="Times New Roman" w:hAnsi="Times New Roman"/>
                <w:color w:val="000000"/>
                <w:sz w:val="20"/>
              </w:rPr>
              <w:t>49.</w:t>
            </w:r>
          </w:p>
        </w:tc>
        <w:tc>
          <w:tcPr>
            <w:tcW w:w="1387" w:type="dxa"/>
            <w:noWrap/>
          </w:tcPr>
          <w:p w:rsidR="00D712B4" w:rsidP="00DB084C" w:rsidRDefault="00D712B4" w14:paraId="044FFF40" w14:textId="77777777">
            <w:pPr>
              <w:autoSpaceDE w:val="false"/>
              <w:autoSpaceDN w:val="false"/>
              <w:adjustRightInd w:val="false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</w:rPr>
            </w:pPr>
            <w:r>
              <w:rPr>
                <w:rFonts w:ascii="Times New Roman" w:hAnsi="Times New Roman"/>
                <w:color w:val="000000"/>
                <w:sz w:val="20"/>
              </w:rPr>
              <w:t>90725913025</w:t>
            </w:r>
          </w:p>
        </w:tc>
        <w:tc>
          <w:tcPr>
            <w:tcW w:w="1935" w:type="dxa"/>
            <w:noWrap/>
          </w:tcPr>
          <w:p w:rsidR="00D712B4" w:rsidP="00DB084C" w:rsidRDefault="00D712B4" w14:paraId="0BFFE111" w14:textId="77777777">
            <w:pPr>
              <w:autoSpaceDE w:val="false"/>
              <w:autoSpaceDN w:val="false"/>
              <w:adjustRightInd w:val="false"/>
              <w:spacing w:after="0" w:line="240" w:lineRule="auto"/>
              <w:rPr>
                <w:rFonts w:ascii="Times New Roman" w:hAnsi="Times New Roman"/>
                <w:color w:val="000000"/>
                <w:sz w:val="20"/>
              </w:rPr>
            </w:pPr>
            <w:r>
              <w:rPr>
                <w:rFonts w:ascii="Times New Roman" w:hAnsi="Times New Roman"/>
                <w:color w:val="000000"/>
                <w:sz w:val="20"/>
              </w:rPr>
              <w:t>Kamen Zelina d.o.o.</w:t>
            </w:r>
          </w:p>
        </w:tc>
        <w:tc>
          <w:tcPr>
            <w:tcW w:w="1842" w:type="dxa"/>
            <w:noWrap/>
          </w:tcPr>
          <w:p w:rsidR="00D712B4" w:rsidP="00DB084C" w:rsidRDefault="00D712B4" w14:paraId="726A0018" w14:textId="77777777">
            <w:pPr>
              <w:wordWrap w:val="false"/>
              <w:spacing w:after="0" w:line="240" w:lineRule="auto"/>
              <w:jc w:val="right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18.006,37 EUR /</w:t>
            </w:r>
          </w:p>
          <w:p w:rsidR="00D712B4" w:rsidP="009425AC" w:rsidRDefault="00D712B4" w14:paraId="67929E64" w14:textId="1DFAB12A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135.668,97 kn</w:t>
            </w:r>
            <w:r w:rsidR="009425AC">
              <w:rPr>
                <w:rFonts w:ascii="Times New Roman" w:hAnsi="Times New Roman"/>
                <w:sz w:val="20"/>
              </w:rPr>
              <w:t xml:space="preserve"> </w:t>
            </w:r>
          </w:p>
        </w:tc>
        <w:tc>
          <w:tcPr>
            <w:tcW w:w="1701" w:type="dxa"/>
            <w:noWrap/>
          </w:tcPr>
          <w:p w:rsidR="00D712B4" w:rsidP="00DB084C" w:rsidRDefault="001E60EA" w14:paraId="08FD0C31" w14:textId="7D6006F3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ZA</w:t>
            </w:r>
          </w:p>
        </w:tc>
      </w:tr>
      <w:tr w:rsidR="00D712B4" w:rsidTr="00D712B4" w14:paraId="7040C871" w14:textId="77777777">
        <w:tblPrEx>
          <w:tblLook w:firstRow="1" w:lastRow="0" w:firstColumn="1" w:lastColumn="0" w:noHBand="0" w:noVBand="1" w:val="04A0"/>
        </w:tblPrEx>
        <w:trPr>
          <w:trHeight w:val="300"/>
        </w:trPr>
        <w:tc>
          <w:tcPr>
            <w:tcW w:w="501" w:type="dxa"/>
            <w:noWrap/>
          </w:tcPr>
          <w:p w:rsidR="00D712B4" w:rsidP="00DB084C" w:rsidRDefault="00D712B4" w14:paraId="0788E2B8" w14:textId="77777777">
            <w:pPr>
              <w:autoSpaceDE w:val="false"/>
              <w:autoSpaceDN w:val="false"/>
              <w:adjustRightInd w:val="false"/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0"/>
              </w:rPr>
            </w:pPr>
            <w:r>
              <w:rPr>
                <w:rFonts w:ascii="Times New Roman" w:hAnsi="Times New Roman"/>
                <w:color w:val="000000"/>
                <w:sz w:val="20"/>
              </w:rPr>
              <w:t>50.</w:t>
            </w:r>
          </w:p>
        </w:tc>
        <w:tc>
          <w:tcPr>
            <w:tcW w:w="1387" w:type="dxa"/>
            <w:noWrap/>
          </w:tcPr>
          <w:p w:rsidR="00D712B4" w:rsidP="00DB084C" w:rsidRDefault="00D712B4" w14:paraId="296E5EAC" w14:textId="77777777">
            <w:pPr>
              <w:autoSpaceDE w:val="false"/>
              <w:autoSpaceDN w:val="false"/>
              <w:adjustRightInd w:val="false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</w:rPr>
            </w:pPr>
            <w:r>
              <w:rPr>
                <w:rFonts w:ascii="Times New Roman" w:hAnsi="Times New Roman"/>
                <w:color w:val="000000"/>
                <w:sz w:val="20"/>
              </w:rPr>
              <w:t>15834377307</w:t>
            </w:r>
          </w:p>
        </w:tc>
        <w:tc>
          <w:tcPr>
            <w:tcW w:w="1935" w:type="dxa"/>
            <w:noWrap/>
          </w:tcPr>
          <w:p w:rsidR="00D712B4" w:rsidP="00DB084C" w:rsidRDefault="00D712B4" w14:paraId="0A32BE4F" w14:textId="77777777">
            <w:pPr>
              <w:autoSpaceDE w:val="false"/>
              <w:autoSpaceDN w:val="false"/>
              <w:adjustRightInd w:val="false"/>
              <w:spacing w:after="0" w:line="240" w:lineRule="auto"/>
              <w:rPr>
                <w:rFonts w:ascii="Times New Roman" w:hAnsi="Times New Roman"/>
                <w:color w:val="000000"/>
                <w:sz w:val="20"/>
              </w:rPr>
            </w:pPr>
            <w:r>
              <w:rPr>
                <w:rFonts w:ascii="Times New Roman" w:hAnsi="Times New Roman"/>
                <w:color w:val="000000"/>
                <w:sz w:val="20"/>
              </w:rPr>
              <w:t>Kaming d.d.</w:t>
            </w:r>
          </w:p>
        </w:tc>
        <w:tc>
          <w:tcPr>
            <w:tcW w:w="1842" w:type="dxa"/>
            <w:noWrap/>
          </w:tcPr>
          <w:p w:rsidR="00D712B4" w:rsidP="00DB084C" w:rsidRDefault="00D712B4" w14:paraId="57BB9DA9" w14:textId="77777777">
            <w:pPr>
              <w:wordWrap w:val="false"/>
              <w:spacing w:after="0" w:line="240" w:lineRule="auto"/>
              <w:jc w:val="right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3.263,54 EUR /</w:t>
            </w:r>
          </w:p>
          <w:p w:rsidR="00D712B4" w:rsidP="009425AC" w:rsidRDefault="00D712B4" w14:paraId="539C48BD" w14:textId="791B6A55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24.589,15 kn</w:t>
            </w:r>
            <w:r w:rsidR="009425AC">
              <w:rPr>
                <w:rFonts w:ascii="Times New Roman" w:hAnsi="Times New Roman"/>
                <w:sz w:val="20"/>
              </w:rPr>
              <w:t xml:space="preserve"> </w:t>
            </w:r>
          </w:p>
        </w:tc>
        <w:tc>
          <w:tcPr>
            <w:tcW w:w="1701" w:type="dxa"/>
            <w:noWrap/>
          </w:tcPr>
          <w:p w:rsidR="00D712B4" w:rsidP="00DB084C" w:rsidRDefault="00D712B4" w14:paraId="583998FA" w14:textId="6C41A4AF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</w:rPr>
            </w:pPr>
          </w:p>
        </w:tc>
      </w:tr>
      <w:tr w:rsidR="00D712B4" w:rsidTr="00D712B4" w14:paraId="795E29C6" w14:textId="77777777">
        <w:tblPrEx>
          <w:tblLook w:firstRow="1" w:lastRow="0" w:firstColumn="1" w:lastColumn="0" w:noHBand="0" w:noVBand="1" w:val="04A0"/>
        </w:tblPrEx>
        <w:trPr>
          <w:trHeight w:val="300"/>
        </w:trPr>
        <w:tc>
          <w:tcPr>
            <w:tcW w:w="501" w:type="dxa"/>
            <w:noWrap/>
          </w:tcPr>
          <w:p w:rsidR="00D712B4" w:rsidP="00DB084C" w:rsidRDefault="00D712B4" w14:paraId="00567A43" w14:textId="77777777">
            <w:pPr>
              <w:autoSpaceDE w:val="false"/>
              <w:autoSpaceDN w:val="false"/>
              <w:adjustRightInd w:val="false"/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0"/>
              </w:rPr>
            </w:pPr>
            <w:r>
              <w:rPr>
                <w:rFonts w:ascii="Times New Roman" w:hAnsi="Times New Roman"/>
                <w:color w:val="000000"/>
                <w:sz w:val="20"/>
              </w:rPr>
              <w:t>51.</w:t>
            </w:r>
          </w:p>
        </w:tc>
        <w:tc>
          <w:tcPr>
            <w:tcW w:w="1387" w:type="dxa"/>
            <w:noWrap/>
          </w:tcPr>
          <w:p w:rsidR="00D712B4" w:rsidP="00DB084C" w:rsidRDefault="00D712B4" w14:paraId="109CFC56" w14:textId="77777777">
            <w:pPr>
              <w:autoSpaceDE w:val="false"/>
              <w:autoSpaceDN w:val="false"/>
              <w:adjustRightInd w:val="false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</w:rPr>
            </w:pPr>
            <w:r>
              <w:rPr>
                <w:rFonts w:ascii="Times New Roman" w:hAnsi="Times New Roman"/>
                <w:color w:val="000000"/>
                <w:sz w:val="20"/>
              </w:rPr>
              <w:t>61508705248</w:t>
            </w:r>
          </w:p>
        </w:tc>
        <w:tc>
          <w:tcPr>
            <w:tcW w:w="1935" w:type="dxa"/>
            <w:noWrap/>
          </w:tcPr>
          <w:p w:rsidR="00D712B4" w:rsidP="00DB084C" w:rsidRDefault="00D712B4" w14:paraId="71893839" w14:textId="77777777">
            <w:pPr>
              <w:autoSpaceDE w:val="false"/>
              <w:autoSpaceDN w:val="false"/>
              <w:adjustRightInd w:val="false"/>
              <w:spacing w:after="0" w:line="240" w:lineRule="auto"/>
              <w:rPr>
                <w:rFonts w:ascii="Times New Roman" w:hAnsi="Times New Roman"/>
                <w:color w:val="000000"/>
                <w:sz w:val="20"/>
              </w:rPr>
            </w:pPr>
            <w:r>
              <w:rPr>
                <w:rFonts w:ascii="Times New Roman" w:hAnsi="Times New Roman"/>
                <w:color w:val="000000"/>
                <w:sz w:val="20"/>
              </w:rPr>
              <w:t>Mirjana Nemčić, vl. obrta za proizvodnju i usluge "Klanfar interijer"</w:t>
            </w:r>
          </w:p>
        </w:tc>
        <w:tc>
          <w:tcPr>
            <w:tcW w:w="1842" w:type="dxa"/>
            <w:noWrap/>
          </w:tcPr>
          <w:p w:rsidR="00D712B4" w:rsidP="00DB084C" w:rsidRDefault="00D712B4" w14:paraId="383EC7C4" w14:textId="77777777">
            <w:pPr>
              <w:wordWrap w:val="false"/>
              <w:spacing w:after="0" w:line="240" w:lineRule="auto"/>
              <w:jc w:val="right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69.860,34 EUR /</w:t>
            </w:r>
          </w:p>
          <w:p w:rsidR="00D712B4" w:rsidP="009425AC" w:rsidRDefault="00D712B4" w14:paraId="5B828D2F" w14:textId="5FA2DDD8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526.362,75 kn</w:t>
            </w:r>
            <w:r w:rsidR="009425AC">
              <w:rPr>
                <w:rFonts w:ascii="Times New Roman" w:hAnsi="Times New Roman"/>
                <w:sz w:val="20"/>
              </w:rPr>
              <w:t xml:space="preserve"> </w:t>
            </w:r>
          </w:p>
        </w:tc>
        <w:tc>
          <w:tcPr>
            <w:tcW w:w="1701" w:type="dxa"/>
            <w:noWrap/>
          </w:tcPr>
          <w:p w:rsidR="00D712B4" w:rsidP="00DB084C" w:rsidRDefault="001E60EA" w14:paraId="538DCF2C" w14:textId="0C7A09D6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ZA</w:t>
            </w:r>
          </w:p>
        </w:tc>
      </w:tr>
      <w:tr w:rsidR="00D712B4" w:rsidTr="00D712B4" w14:paraId="6930F2A4" w14:textId="77777777">
        <w:tblPrEx>
          <w:tblLook w:firstRow="1" w:lastRow="0" w:firstColumn="1" w:lastColumn="0" w:noHBand="0" w:noVBand="1" w:val="04A0"/>
        </w:tblPrEx>
        <w:trPr>
          <w:trHeight w:val="300"/>
        </w:trPr>
        <w:tc>
          <w:tcPr>
            <w:tcW w:w="501" w:type="dxa"/>
            <w:noWrap/>
          </w:tcPr>
          <w:p w:rsidR="00D712B4" w:rsidP="00DB084C" w:rsidRDefault="00D712B4" w14:paraId="2C75872B" w14:textId="77777777">
            <w:pPr>
              <w:autoSpaceDE w:val="false"/>
              <w:autoSpaceDN w:val="false"/>
              <w:adjustRightInd w:val="false"/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0"/>
              </w:rPr>
            </w:pPr>
            <w:r>
              <w:rPr>
                <w:rFonts w:ascii="Times New Roman" w:hAnsi="Times New Roman"/>
                <w:color w:val="000000"/>
                <w:sz w:val="20"/>
              </w:rPr>
              <w:t>52.</w:t>
            </w:r>
          </w:p>
        </w:tc>
        <w:tc>
          <w:tcPr>
            <w:tcW w:w="1387" w:type="dxa"/>
            <w:noWrap/>
          </w:tcPr>
          <w:p w:rsidR="00D712B4" w:rsidP="00DB084C" w:rsidRDefault="00D712B4" w14:paraId="33CF4860" w14:textId="77777777">
            <w:pPr>
              <w:autoSpaceDE w:val="false"/>
              <w:autoSpaceDN w:val="false"/>
              <w:adjustRightInd w:val="false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</w:rPr>
            </w:pPr>
            <w:r>
              <w:rPr>
                <w:rFonts w:ascii="Times New Roman" w:hAnsi="Times New Roman"/>
                <w:color w:val="000000"/>
                <w:sz w:val="20"/>
              </w:rPr>
              <w:t>32859595819</w:t>
            </w:r>
          </w:p>
        </w:tc>
        <w:tc>
          <w:tcPr>
            <w:tcW w:w="1935" w:type="dxa"/>
            <w:noWrap/>
          </w:tcPr>
          <w:p w:rsidR="00D712B4" w:rsidP="00DB084C" w:rsidRDefault="00D712B4" w14:paraId="321856DA" w14:textId="77777777">
            <w:pPr>
              <w:autoSpaceDE w:val="false"/>
              <w:autoSpaceDN w:val="false"/>
              <w:adjustRightInd w:val="false"/>
              <w:spacing w:after="0" w:line="240" w:lineRule="auto"/>
              <w:rPr>
                <w:rFonts w:ascii="Times New Roman" w:hAnsi="Times New Roman"/>
                <w:color w:val="000000"/>
                <w:sz w:val="20"/>
              </w:rPr>
            </w:pPr>
            <w:r>
              <w:rPr>
                <w:rFonts w:ascii="Times New Roman" w:hAnsi="Times New Roman"/>
                <w:color w:val="000000"/>
                <w:sz w:val="20"/>
              </w:rPr>
              <w:t>KMK ZIB d.o.o.</w:t>
            </w:r>
          </w:p>
        </w:tc>
        <w:tc>
          <w:tcPr>
            <w:tcW w:w="1842" w:type="dxa"/>
            <w:noWrap/>
          </w:tcPr>
          <w:p w:rsidR="00D712B4" w:rsidP="00DB084C" w:rsidRDefault="00D712B4" w14:paraId="6AC8CA13" w14:textId="77777777">
            <w:pPr>
              <w:wordWrap w:val="false"/>
              <w:spacing w:after="0" w:line="240" w:lineRule="auto"/>
              <w:jc w:val="right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19.207,35 EUR /</w:t>
            </w:r>
          </w:p>
          <w:p w:rsidR="00D712B4" w:rsidP="009425AC" w:rsidRDefault="00D712B4" w14:paraId="33FD35C9" w14:textId="605471BD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144.717,76 kn</w:t>
            </w:r>
            <w:r w:rsidR="009425AC">
              <w:rPr>
                <w:rFonts w:ascii="Times New Roman" w:hAnsi="Times New Roman"/>
                <w:sz w:val="20"/>
              </w:rPr>
              <w:t xml:space="preserve"> </w:t>
            </w:r>
          </w:p>
        </w:tc>
        <w:tc>
          <w:tcPr>
            <w:tcW w:w="1701" w:type="dxa"/>
            <w:noWrap/>
          </w:tcPr>
          <w:p w:rsidR="00D712B4" w:rsidP="00DB084C" w:rsidRDefault="001E60EA" w14:paraId="26E885D6" w14:textId="05230BA1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ZA</w:t>
            </w:r>
          </w:p>
        </w:tc>
      </w:tr>
      <w:tr w:rsidR="00D712B4" w:rsidTr="00D712B4" w14:paraId="7218AE65" w14:textId="77777777">
        <w:tblPrEx>
          <w:tblLook w:firstRow="1" w:lastRow="0" w:firstColumn="1" w:lastColumn="0" w:noHBand="0" w:noVBand="1" w:val="04A0"/>
        </w:tblPrEx>
        <w:trPr>
          <w:trHeight w:val="300"/>
        </w:trPr>
        <w:tc>
          <w:tcPr>
            <w:tcW w:w="501" w:type="dxa"/>
            <w:noWrap/>
          </w:tcPr>
          <w:p w:rsidR="00D712B4" w:rsidP="00DB084C" w:rsidRDefault="00D712B4" w14:paraId="15D972EB" w14:textId="77777777">
            <w:pPr>
              <w:autoSpaceDE w:val="false"/>
              <w:autoSpaceDN w:val="false"/>
              <w:adjustRightInd w:val="false"/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0"/>
              </w:rPr>
            </w:pPr>
            <w:r>
              <w:rPr>
                <w:rFonts w:ascii="Times New Roman" w:hAnsi="Times New Roman"/>
                <w:color w:val="000000"/>
                <w:sz w:val="20"/>
              </w:rPr>
              <w:lastRenderedPageBreak/>
              <w:t>53.</w:t>
            </w:r>
          </w:p>
        </w:tc>
        <w:tc>
          <w:tcPr>
            <w:tcW w:w="1387" w:type="dxa"/>
            <w:noWrap/>
          </w:tcPr>
          <w:p w:rsidR="00D712B4" w:rsidP="00DB084C" w:rsidRDefault="00D712B4" w14:paraId="521A6614" w14:textId="77777777">
            <w:pPr>
              <w:autoSpaceDE w:val="false"/>
              <w:autoSpaceDN w:val="false"/>
              <w:adjustRightInd w:val="false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</w:rPr>
            </w:pPr>
            <w:r>
              <w:rPr>
                <w:rFonts w:ascii="Times New Roman" w:hAnsi="Times New Roman"/>
                <w:color w:val="000000"/>
                <w:sz w:val="20"/>
              </w:rPr>
              <w:t>53653939794</w:t>
            </w:r>
          </w:p>
        </w:tc>
        <w:tc>
          <w:tcPr>
            <w:tcW w:w="1935" w:type="dxa"/>
            <w:noWrap/>
          </w:tcPr>
          <w:p w:rsidR="00D712B4" w:rsidP="00DB084C" w:rsidRDefault="00D712B4" w14:paraId="59CAFCC2" w14:textId="77777777">
            <w:pPr>
              <w:autoSpaceDE w:val="false"/>
              <w:autoSpaceDN w:val="false"/>
              <w:adjustRightInd w:val="false"/>
              <w:spacing w:after="0" w:line="240" w:lineRule="auto"/>
              <w:rPr>
                <w:rFonts w:ascii="Times New Roman" w:hAnsi="Times New Roman"/>
                <w:color w:val="000000"/>
                <w:sz w:val="20"/>
              </w:rPr>
            </w:pPr>
            <w:r>
              <w:rPr>
                <w:rFonts w:ascii="Times New Roman" w:hAnsi="Times New Roman"/>
                <w:color w:val="000000"/>
                <w:sz w:val="20"/>
              </w:rPr>
              <w:t>KRO-MAL d.o.o.</w:t>
            </w:r>
          </w:p>
        </w:tc>
        <w:tc>
          <w:tcPr>
            <w:tcW w:w="1842" w:type="dxa"/>
            <w:noWrap/>
          </w:tcPr>
          <w:p w:rsidR="00D712B4" w:rsidP="00DB084C" w:rsidRDefault="00D712B4" w14:paraId="5B4F831B" w14:textId="77777777">
            <w:pPr>
              <w:wordWrap w:val="false"/>
              <w:spacing w:after="0" w:line="240" w:lineRule="auto"/>
              <w:jc w:val="right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30.001,56 EUR /</w:t>
            </w:r>
          </w:p>
          <w:p w:rsidR="00D712B4" w:rsidP="009425AC" w:rsidRDefault="00D712B4" w14:paraId="14657A7A" w14:textId="73C91592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226.046,76 kn</w:t>
            </w:r>
            <w:r w:rsidR="009425AC">
              <w:rPr>
                <w:rFonts w:ascii="Times New Roman" w:hAnsi="Times New Roman"/>
                <w:sz w:val="20"/>
              </w:rPr>
              <w:t xml:space="preserve"> </w:t>
            </w:r>
          </w:p>
        </w:tc>
        <w:tc>
          <w:tcPr>
            <w:tcW w:w="1701" w:type="dxa"/>
            <w:noWrap/>
          </w:tcPr>
          <w:p w:rsidR="00D712B4" w:rsidP="00DB084C" w:rsidRDefault="001E60EA" w14:paraId="0669FA62" w14:textId="49DBFA8E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ZA</w:t>
            </w:r>
          </w:p>
        </w:tc>
      </w:tr>
      <w:tr w:rsidR="00D712B4" w:rsidTr="00D712B4" w14:paraId="02D47BB4" w14:textId="77777777">
        <w:tblPrEx>
          <w:tblLook w:firstRow="1" w:lastRow="0" w:firstColumn="1" w:lastColumn="0" w:noHBand="0" w:noVBand="1" w:val="04A0"/>
        </w:tblPrEx>
        <w:trPr>
          <w:trHeight w:val="300"/>
        </w:trPr>
        <w:tc>
          <w:tcPr>
            <w:tcW w:w="501" w:type="dxa"/>
            <w:noWrap/>
          </w:tcPr>
          <w:p w:rsidR="00D712B4" w:rsidP="00DB084C" w:rsidRDefault="00D712B4" w14:paraId="37E74FFA" w14:textId="77777777">
            <w:pPr>
              <w:autoSpaceDE w:val="false"/>
              <w:autoSpaceDN w:val="false"/>
              <w:adjustRightInd w:val="false"/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0"/>
              </w:rPr>
            </w:pPr>
            <w:r>
              <w:rPr>
                <w:rFonts w:ascii="Times New Roman" w:hAnsi="Times New Roman"/>
                <w:color w:val="000000"/>
                <w:sz w:val="20"/>
              </w:rPr>
              <w:t>54.</w:t>
            </w:r>
          </w:p>
        </w:tc>
        <w:tc>
          <w:tcPr>
            <w:tcW w:w="1387" w:type="dxa"/>
            <w:noWrap/>
          </w:tcPr>
          <w:p w:rsidR="00D712B4" w:rsidP="00DB084C" w:rsidRDefault="00D712B4" w14:paraId="3FF40A41" w14:textId="77777777">
            <w:pPr>
              <w:autoSpaceDE w:val="false"/>
              <w:autoSpaceDN w:val="false"/>
              <w:adjustRightInd w:val="false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</w:rPr>
            </w:pPr>
            <w:r>
              <w:rPr>
                <w:rFonts w:ascii="Times New Roman" w:hAnsi="Times New Roman"/>
                <w:color w:val="000000"/>
                <w:sz w:val="20"/>
              </w:rPr>
              <w:t>72612732139</w:t>
            </w:r>
          </w:p>
        </w:tc>
        <w:tc>
          <w:tcPr>
            <w:tcW w:w="1935" w:type="dxa"/>
            <w:noWrap/>
          </w:tcPr>
          <w:p w:rsidR="00D712B4" w:rsidP="00DB084C" w:rsidRDefault="00D712B4" w14:paraId="103A30B0" w14:textId="77777777">
            <w:pPr>
              <w:autoSpaceDE w:val="false"/>
              <w:autoSpaceDN w:val="false"/>
              <w:adjustRightInd w:val="false"/>
              <w:spacing w:after="0" w:line="240" w:lineRule="auto"/>
              <w:rPr>
                <w:rFonts w:ascii="Times New Roman" w:hAnsi="Times New Roman"/>
                <w:color w:val="000000"/>
                <w:sz w:val="20"/>
              </w:rPr>
            </w:pPr>
            <w:r>
              <w:rPr>
                <w:rFonts w:ascii="Times New Roman" w:hAnsi="Times New Roman"/>
                <w:color w:val="000000"/>
                <w:sz w:val="20"/>
              </w:rPr>
              <w:t>PROPRINT d.o.o. ranije KS proprint d.o.o.</w:t>
            </w:r>
          </w:p>
        </w:tc>
        <w:tc>
          <w:tcPr>
            <w:tcW w:w="1842" w:type="dxa"/>
            <w:noWrap/>
          </w:tcPr>
          <w:p w:rsidR="00D712B4" w:rsidP="00DB084C" w:rsidRDefault="00D712B4" w14:paraId="236A97F2" w14:textId="77777777">
            <w:pPr>
              <w:wordWrap w:val="false"/>
              <w:spacing w:after="0" w:line="240" w:lineRule="auto"/>
              <w:jc w:val="right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128,58 EUR /</w:t>
            </w:r>
          </w:p>
          <w:p w:rsidR="00D712B4" w:rsidP="009425AC" w:rsidRDefault="00D712B4" w14:paraId="4B53E7BE" w14:textId="241A3EF5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968,75 kn</w:t>
            </w:r>
            <w:r w:rsidR="009425AC">
              <w:rPr>
                <w:rFonts w:ascii="Times New Roman" w:hAnsi="Times New Roman"/>
                <w:sz w:val="20"/>
              </w:rPr>
              <w:t xml:space="preserve"> </w:t>
            </w:r>
          </w:p>
        </w:tc>
        <w:tc>
          <w:tcPr>
            <w:tcW w:w="1701" w:type="dxa"/>
            <w:noWrap/>
          </w:tcPr>
          <w:p w:rsidR="00D712B4" w:rsidP="00DB084C" w:rsidRDefault="00D712B4" w14:paraId="0DF8743B" w14:textId="26007049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</w:rPr>
            </w:pPr>
          </w:p>
        </w:tc>
      </w:tr>
      <w:tr w:rsidR="00D712B4" w:rsidTr="00D712B4" w14:paraId="723F1877" w14:textId="77777777">
        <w:tblPrEx>
          <w:tblLook w:firstRow="1" w:lastRow="0" w:firstColumn="1" w:lastColumn="0" w:noHBand="0" w:noVBand="1" w:val="04A0"/>
        </w:tblPrEx>
        <w:trPr>
          <w:trHeight w:val="300"/>
        </w:trPr>
        <w:tc>
          <w:tcPr>
            <w:tcW w:w="501" w:type="dxa"/>
            <w:noWrap/>
          </w:tcPr>
          <w:p w:rsidR="00D712B4" w:rsidP="00DB084C" w:rsidRDefault="00D712B4" w14:paraId="2C9A6070" w14:textId="77777777">
            <w:pPr>
              <w:autoSpaceDE w:val="false"/>
              <w:autoSpaceDN w:val="false"/>
              <w:adjustRightInd w:val="false"/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0"/>
              </w:rPr>
            </w:pPr>
            <w:r>
              <w:rPr>
                <w:rFonts w:ascii="Times New Roman" w:hAnsi="Times New Roman"/>
                <w:color w:val="000000"/>
                <w:sz w:val="20"/>
              </w:rPr>
              <w:t>55.</w:t>
            </w:r>
          </w:p>
        </w:tc>
        <w:tc>
          <w:tcPr>
            <w:tcW w:w="1387" w:type="dxa"/>
            <w:noWrap/>
          </w:tcPr>
          <w:p w:rsidR="00D712B4" w:rsidP="00DB084C" w:rsidRDefault="00D712B4" w14:paraId="39727D6F" w14:textId="77777777">
            <w:pPr>
              <w:autoSpaceDE w:val="false"/>
              <w:autoSpaceDN w:val="false"/>
              <w:adjustRightInd w:val="false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</w:rPr>
            </w:pPr>
            <w:r>
              <w:rPr>
                <w:rFonts w:ascii="Times New Roman" w:hAnsi="Times New Roman"/>
                <w:color w:val="000000"/>
                <w:sz w:val="20"/>
              </w:rPr>
              <w:t>23832467232</w:t>
            </w:r>
          </w:p>
        </w:tc>
        <w:tc>
          <w:tcPr>
            <w:tcW w:w="1935" w:type="dxa"/>
            <w:noWrap/>
          </w:tcPr>
          <w:p w:rsidR="00D712B4" w:rsidP="00DB084C" w:rsidRDefault="00D712B4" w14:paraId="7842E682" w14:textId="77777777">
            <w:pPr>
              <w:autoSpaceDE w:val="false"/>
              <w:autoSpaceDN w:val="false"/>
              <w:adjustRightInd w:val="false"/>
              <w:spacing w:after="0" w:line="240" w:lineRule="auto"/>
              <w:rPr>
                <w:rFonts w:ascii="Times New Roman" w:hAnsi="Times New Roman"/>
                <w:color w:val="000000"/>
                <w:sz w:val="20"/>
              </w:rPr>
            </w:pPr>
            <w:r>
              <w:rPr>
                <w:rFonts w:ascii="Times New Roman" w:hAnsi="Times New Roman"/>
                <w:color w:val="000000"/>
                <w:sz w:val="20"/>
              </w:rPr>
              <w:t>Marijan Bosančić, vl. limarskog obrta "Bosančić"</w:t>
            </w:r>
          </w:p>
        </w:tc>
        <w:tc>
          <w:tcPr>
            <w:tcW w:w="1842" w:type="dxa"/>
            <w:noWrap/>
          </w:tcPr>
          <w:p w:rsidR="00D712B4" w:rsidP="00DB084C" w:rsidRDefault="00D712B4" w14:paraId="39920B9A" w14:textId="77777777">
            <w:pPr>
              <w:wordWrap w:val="false"/>
              <w:spacing w:after="0" w:line="240" w:lineRule="auto"/>
              <w:jc w:val="right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1.456,30 EUR /</w:t>
            </w:r>
          </w:p>
          <w:p w:rsidR="00D712B4" w:rsidP="009425AC" w:rsidRDefault="00D712B4" w14:paraId="32D3EEE2" w14:textId="1C105967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10.972,50 kn</w:t>
            </w:r>
            <w:r w:rsidR="009425AC">
              <w:rPr>
                <w:rFonts w:ascii="Times New Roman" w:hAnsi="Times New Roman"/>
                <w:sz w:val="20"/>
              </w:rPr>
              <w:t xml:space="preserve"> </w:t>
            </w:r>
          </w:p>
        </w:tc>
        <w:tc>
          <w:tcPr>
            <w:tcW w:w="1701" w:type="dxa"/>
            <w:noWrap/>
          </w:tcPr>
          <w:p w:rsidR="00D712B4" w:rsidP="00DB084C" w:rsidRDefault="00D712B4" w14:paraId="5AB470A1" w14:textId="79E069A5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</w:rPr>
            </w:pPr>
          </w:p>
        </w:tc>
      </w:tr>
      <w:tr w:rsidR="00D712B4" w:rsidTr="00D712B4" w14:paraId="243EC248" w14:textId="77777777">
        <w:tblPrEx>
          <w:tblLook w:firstRow="1" w:lastRow="0" w:firstColumn="1" w:lastColumn="0" w:noHBand="0" w:noVBand="1" w:val="04A0"/>
        </w:tblPrEx>
        <w:trPr>
          <w:trHeight w:val="300"/>
        </w:trPr>
        <w:tc>
          <w:tcPr>
            <w:tcW w:w="501" w:type="dxa"/>
            <w:noWrap/>
          </w:tcPr>
          <w:p w:rsidR="00D712B4" w:rsidP="00DB084C" w:rsidRDefault="00D712B4" w14:paraId="799A7C59" w14:textId="77777777">
            <w:pPr>
              <w:autoSpaceDE w:val="false"/>
              <w:autoSpaceDN w:val="false"/>
              <w:adjustRightInd w:val="false"/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0"/>
              </w:rPr>
            </w:pPr>
            <w:r>
              <w:rPr>
                <w:rFonts w:ascii="Times New Roman" w:hAnsi="Times New Roman"/>
                <w:color w:val="000000"/>
                <w:sz w:val="20"/>
              </w:rPr>
              <w:t>56.</w:t>
            </w:r>
          </w:p>
        </w:tc>
        <w:tc>
          <w:tcPr>
            <w:tcW w:w="1387" w:type="dxa"/>
            <w:noWrap/>
          </w:tcPr>
          <w:p w:rsidR="00D712B4" w:rsidP="00DB084C" w:rsidRDefault="00D712B4" w14:paraId="36A14A8F" w14:textId="77777777">
            <w:pPr>
              <w:autoSpaceDE w:val="false"/>
              <w:autoSpaceDN w:val="false"/>
              <w:adjustRightInd w:val="false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</w:rPr>
            </w:pPr>
            <w:r>
              <w:rPr>
                <w:rFonts w:ascii="Times New Roman" w:hAnsi="Times New Roman"/>
                <w:color w:val="000000"/>
                <w:sz w:val="20"/>
              </w:rPr>
              <w:t>41121136383</w:t>
            </w:r>
          </w:p>
        </w:tc>
        <w:tc>
          <w:tcPr>
            <w:tcW w:w="1935" w:type="dxa"/>
            <w:noWrap/>
          </w:tcPr>
          <w:p w:rsidR="00D712B4" w:rsidP="00DB084C" w:rsidRDefault="00D712B4" w14:paraId="64B61CE6" w14:textId="77777777">
            <w:pPr>
              <w:autoSpaceDE w:val="false"/>
              <w:autoSpaceDN w:val="false"/>
              <w:adjustRightInd w:val="false"/>
              <w:spacing w:after="0" w:line="240" w:lineRule="auto"/>
              <w:rPr>
                <w:rFonts w:ascii="Times New Roman" w:hAnsi="Times New Roman"/>
                <w:color w:val="000000"/>
                <w:sz w:val="20"/>
              </w:rPr>
            </w:pPr>
            <w:r>
              <w:rPr>
                <w:rFonts w:ascii="Times New Roman" w:hAnsi="Times New Roman"/>
                <w:color w:val="000000"/>
                <w:sz w:val="20"/>
              </w:rPr>
              <w:t>Milan Ugarković , vl. sada odjavljenog obrta za limarske radove i trgovinu "Limrol"</w:t>
            </w:r>
          </w:p>
        </w:tc>
        <w:tc>
          <w:tcPr>
            <w:tcW w:w="1842" w:type="dxa"/>
            <w:noWrap/>
          </w:tcPr>
          <w:p w:rsidR="00D712B4" w:rsidP="00DB084C" w:rsidRDefault="00D712B4" w14:paraId="397F924D" w14:textId="77777777">
            <w:pPr>
              <w:wordWrap w:val="false"/>
              <w:spacing w:after="0" w:line="240" w:lineRule="auto"/>
              <w:jc w:val="right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3.588,75 EUR /</w:t>
            </w:r>
          </w:p>
          <w:p w:rsidR="00D712B4" w:rsidP="009425AC" w:rsidRDefault="00D712B4" w14:paraId="6E1C5947" w14:textId="55FA96ED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27.039,47 kn</w:t>
            </w:r>
            <w:r w:rsidR="009425AC">
              <w:rPr>
                <w:rFonts w:ascii="Times New Roman" w:hAnsi="Times New Roman"/>
                <w:sz w:val="20"/>
              </w:rPr>
              <w:t xml:space="preserve"> </w:t>
            </w:r>
          </w:p>
        </w:tc>
        <w:tc>
          <w:tcPr>
            <w:tcW w:w="1701" w:type="dxa"/>
            <w:noWrap/>
          </w:tcPr>
          <w:p w:rsidR="00D712B4" w:rsidP="00DB084C" w:rsidRDefault="00D712B4" w14:paraId="3E0BFF25" w14:textId="3141E9EF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</w:rPr>
            </w:pPr>
          </w:p>
        </w:tc>
      </w:tr>
      <w:tr w:rsidR="00D712B4" w:rsidTr="00D712B4" w14:paraId="50766414" w14:textId="77777777">
        <w:tblPrEx>
          <w:tblLook w:firstRow="1" w:lastRow="0" w:firstColumn="1" w:lastColumn="0" w:noHBand="0" w:noVBand="1" w:val="04A0"/>
        </w:tblPrEx>
        <w:trPr>
          <w:trHeight w:val="300"/>
        </w:trPr>
        <w:tc>
          <w:tcPr>
            <w:tcW w:w="501" w:type="dxa"/>
            <w:noWrap/>
          </w:tcPr>
          <w:p w:rsidR="00D712B4" w:rsidP="00DB084C" w:rsidRDefault="00D712B4" w14:paraId="16AFF72F" w14:textId="77777777">
            <w:pPr>
              <w:autoSpaceDE w:val="false"/>
              <w:autoSpaceDN w:val="false"/>
              <w:adjustRightInd w:val="false"/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0"/>
              </w:rPr>
            </w:pPr>
            <w:r>
              <w:rPr>
                <w:rFonts w:ascii="Times New Roman" w:hAnsi="Times New Roman"/>
                <w:color w:val="000000"/>
                <w:sz w:val="20"/>
              </w:rPr>
              <w:t>57.</w:t>
            </w:r>
          </w:p>
        </w:tc>
        <w:tc>
          <w:tcPr>
            <w:tcW w:w="1387" w:type="dxa"/>
            <w:noWrap/>
          </w:tcPr>
          <w:p w:rsidR="00D712B4" w:rsidP="00DB084C" w:rsidRDefault="00D712B4" w14:paraId="77AA944C" w14:textId="77777777">
            <w:pPr>
              <w:autoSpaceDE w:val="false"/>
              <w:autoSpaceDN w:val="false"/>
              <w:adjustRightInd w:val="false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</w:rPr>
            </w:pPr>
            <w:r>
              <w:rPr>
                <w:rFonts w:ascii="Times New Roman" w:hAnsi="Times New Roman"/>
                <w:color w:val="000000"/>
                <w:sz w:val="20"/>
              </w:rPr>
              <w:t>97308715020</w:t>
            </w:r>
          </w:p>
        </w:tc>
        <w:tc>
          <w:tcPr>
            <w:tcW w:w="1935" w:type="dxa"/>
            <w:noWrap/>
          </w:tcPr>
          <w:p w:rsidR="00D712B4" w:rsidP="00DB084C" w:rsidRDefault="00D712B4" w14:paraId="660819B9" w14:textId="77777777">
            <w:pPr>
              <w:autoSpaceDE w:val="false"/>
              <w:autoSpaceDN w:val="false"/>
              <w:adjustRightInd w:val="false"/>
              <w:spacing w:after="0" w:line="240" w:lineRule="auto"/>
              <w:rPr>
                <w:rFonts w:ascii="Times New Roman" w:hAnsi="Times New Roman"/>
                <w:color w:val="000000"/>
                <w:sz w:val="20"/>
              </w:rPr>
            </w:pPr>
            <w:r>
              <w:rPr>
                <w:rFonts w:ascii="Times New Roman" w:hAnsi="Times New Roman"/>
                <w:color w:val="000000"/>
                <w:sz w:val="20"/>
              </w:rPr>
              <w:t>Lorenčić-Croatia d.o.o.</w:t>
            </w:r>
          </w:p>
        </w:tc>
        <w:tc>
          <w:tcPr>
            <w:tcW w:w="1842" w:type="dxa"/>
            <w:noWrap/>
          </w:tcPr>
          <w:p w:rsidR="00D712B4" w:rsidP="00DB084C" w:rsidRDefault="00D712B4" w14:paraId="5FCFC09F" w14:textId="77777777">
            <w:pPr>
              <w:wordWrap w:val="false"/>
              <w:spacing w:after="0" w:line="240" w:lineRule="auto"/>
              <w:jc w:val="right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19.728,01 EUR /</w:t>
            </w:r>
          </w:p>
          <w:p w:rsidR="00D712B4" w:rsidP="009425AC" w:rsidRDefault="00D712B4" w14:paraId="401D7B9D" w14:textId="7F2C0333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148.640,71 kn</w:t>
            </w:r>
            <w:r w:rsidR="009425AC">
              <w:rPr>
                <w:rFonts w:ascii="Times New Roman" w:hAnsi="Times New Roman"/>
                <w:sz w:val="20"/>
              </w:rPr>
              <w:t xml:space="preserve"> </w:t>
            </w:r>
          </w:p>
        </w:tc>
        <w:tc>
          <w:tcPr>
            <w:tcW w:w="1701" w:type="dxa"/>
            <w:noWrap/>
          </w:tcPr>
          <w:p w:rsidR="00D712B4" w:rsidP="00DB084C" w:rsidRDefault="00D712B4" w14:paraId="3C2FA658" w14:textId="48B84D91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</w:rPr>
            </w:pPr>
          </w:p>
        </w:tc>
      </w:tr>
      <w:tr w:rsidR="00D712B4" w:rsidTr="00D712B4" w14:paraId="3E0C7BB6" w14:textId="77777777">
        <w:tblPrEx>
          <w:tblLook w:firstRow="1" w:lastRow="0" w:firstColumn="1" w:lastColumn="0" w:noHBand="0" w:noVBand="1" w:val="04A0"/>
        </w:tblPrEx>
        <w:trPr>
          <w:trHeight w:val="300"/>
        </w:trPr>
        <w:tc>
          <w:tcPr>
            <w:tcW w:w="501" w:type="dxa"/>
            <w:noWrap/>
          </w:tcPr>
          <w:p w:rsidR="00D712B4" w:rsidP="00DB084C" w:rsidRDefault="00D712B4" w14:paraId="68EA392A" w14:textId="77777777">
            <w:pPr>
              <w:autoSpaceDE w:val="false"/>
              <w:autoSpaceDN w:val="false"/>
              <w:adjustRightInd w:val="false"/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0"/>
              </w:rPr>
            </w:pPr>
            <w:r>
              <w:rPr>
                <w:rFonts w:ascii="Times New Roman" w:hAnsi="Times New Roman"/>
                <w:color w:val="000000"/>
                <w:sz w:val="20"/>
              </w:rPr>
              <w:t>58.</w:t>
            </w:r>
          </w:p>
        </w:tc>
        <w:tc>
          <w:tcPr>
            <w:tcW w:w="1387" w:type="dxa"/>
            <w:noWrap/>
          </w:tcPr>
          <w:p w:rsidR="00D712B4" w:rsidP="00DB084C" w:rsidRDefault="00D712B4" w14:paraId="7CA001A8" w14:textId="77777777">
            <w:pPr>
              <w:autoSpaceDE w:val="false"/>
              <w:autoSpaceDN w:val="false"/>
              <w:adjustRightInd w:val="false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</w:rPr>
            </w:pPr>
            <w:r>
              <w:rPr>
                <w:rFonts w:ascii="Times New Roman" w:hAnsi="Times New Roman"/>
                <w:color w:val="000000"/>
                <w:sz w:val="20"/>
              </w:rPr>
              <w:t>03165894182</w:t>
            </w:r>
          </w:p>
        </w:tc>
        <w:tc>
          <w:tcPr>
            <w:tcW w:w="1935" w:type="dxa"/>
            <w:noWrap/>
          </w:tcPr>
          <w:p w:rsidR="00D712B4" w:rsidP="00DB084C" w:rsidRDefault="00D712B4" w14:paraId="216C7E79" w14:textId="77777777">
            <w:pPr>
              <w:autoSpaceDE w:val="false"/>
              <w:autoSpaceDN w:val="false"/>
              <w:adjustRightInd w:val="false"/>
              <w:spacing w:after="0" w:line="240" w:lineRule="auto"/>
              <w:rPr>
                <w:rFonts w:ascii="Times New Roman" w:hAnsi="Times New Roman"/>
                <w:color w:val="000000"/>
                <w:sz w:val="20"/>
              </w:rPr>
            </w:pPr>
            <w:r>
              <w:rPr>
                <w:rFonts w:ascii="Times New Roman" w:hAnsi="Times New Roman"/>
                <w:color w:val="000000"/>
                <w:sz w:val="20"/>
              </w:rPr>
              <w:t>Magos d.o.o. sada u stečaju</w:t>
            </w:r>
          </w:p>
        </w:tc>
        <w:tc>
          <w:tcPr>
            <w:tcW w:w="1842" w:type="dxa"/>
            <w:noWrap/>
          </w:tcPr>
          <w:p w:rsidR="00D712B4" w:rsidP="00DB084C" w:rsidRDefault="00D712B4" w14:paraId="5A3CA5EC" w14:textId="77777777">
            <w:pPr>
              <w:wordWrap w:val="false"/>
              <w:spacing w:after="0" w:line="240" w:lineRule="auto"/>
              <w:jc w:val="right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16.311,76 EUR /</w:t>
            </w:r>
          </w:p>
          <w:p w:rsidR="00D712B4" w:rsidP="009425AC" w:rsidRDefault="00D712B4" w14:paraId="63B630E3" w14:textId="261A3206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122.900,97 kn</w:t>
            </w:r>
            <w:r w:rsidR="009425AC">
              <w:rPr>
                <w:rFonts w:ascii="Times New Roman" w:hAnsi="Times New Roman"/>
                <w:sz w:val="20"/>
              </w:rPr>
              <w:t xml:space="preserve"> </w:t>
            </w:r>
          </w:p>
        </w:tc>
        <w:tc>
          <w:tcPr>
            <w:tcW w:w="1701" w:type="dxa"/>
            <w:noWrap/>
          </w:tcPr>
          <w:p w:rsidR="00D712B4" w:rsidP="00DB084C" w:rsidRDefault="001E60EA" w14:paraId="1103D929" w14:textId="2919C803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ZA</w:t>
            </w:r>
          </w:p>
        </w:tc>
      </w:tr>
      <w:tr w:rsidR="00D712B4" w:rsidTr="00D712B4" w14:paraId="5E3B3A16" w14:textId="77777777">
        <w:tblPrEx>
          <w:tblLook w:firstRow="1" w:lastRow="0" w:firstColumn="1" w:lastColumn="0" w:noHBand="0" w:noVBand="1" w:val="04A0"/>
        </w:tblPrEx>
        <w:trPr>
          <w:trHeight w:val="300"/>
        </w:trPr>
        <w:tc>
          <w:tcPr>
            <w:tcW w:w="501" w:type="dxa"/>
            <w:noWrap/>
          </w:tcPr>
          <w:p w:rsidR="00D712B4" w:rsidP="00DB084C" w:rsidRDefault="00D712B4" w14:paraId="7FF2BFBE" w14:textId="77777777">
            <w:pPr>
              <w:autoSpaceDE w:val="false"/>
              <w:autoSpaceDN w:val="false"/>
              <w:adjustRightInd w:val="false"/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0"/>
              </w:rPr>
            </w:pPr>
            <w:r>
              <w:rPr>
                <w:rFonts w:ascii="Times New Roman" w:hAnsi="Times New Roman"/>
                <w:color w:val="000000"/>
                <w:sz w:val="20"/>
              </w:rPr>
              <w:t>59.</w:t>
            </w:r>
          </w:p>
        </w:tc>
        <w:tc>
          <w:tcPr>
            <w:tcW w:w="1387" w:type="dxa"/>
            <w:noWrap/>
          </w:tcPr>
          <w:p w:rsidR="00D712B4" w:rsidP="00DB084C" w:rsidRDefault="00D712B4" w14:paraId="1EB2D8EE" w14:textId="77777777">
            <w:pPr>
              <w:autoSpaceDE w:val="false"/>
              <w:autoSpaceDN w:val="false"/>
              <w:adjustRightInd w:val="false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</w:rPr>
            </w:pPr>
            <w:r>
              <w:rPr>
                <w:rFonts w:ascii="Times New Roman" w:hAnsi="Times New Roman"/>
                <w:color w:val="000000"/>
                <w:sz w:val="20"/>
              </w:rPr>
              <w:t>85734339856</w:t>
            </w:r>
          </w:p>
        </w:tc>
        <w:tc>
          <w:tcPr>
            <w:tcW w:w="1935" w:type="dxa"/>
            <w:noWrap/>
          </w:tcPr>
          <w:p w:rsidR="00D712B4" w:rsidP="00DB084C" w:rsidRDefault="00D712B4" w14:paraId="4E38F482" w14:textId="77777777">
            <w:pPr>
              <w:autoSpaceDE w:val="false"/>
              <w:autoSpaceDN w:val="false"/>
              <w:adjustRightInd w:val="false"/>
              <w:spacing w:after="0" w:line="240" w:lineRule="auto"/>
              <w:rPr>
                <w:rFonts w:ascii="Times New Roman" w:hAnsi="Times New Roman"/>
                <w:color w:val="000000"/>
                <w:sz w:val="20"/>
              </w:rPr>
            </w:pPr>
            <w:r>
              <w:rPr>
                <w:rFonts w:ascii="Times New Roman" w:hAnsi="Times New Roman"/>
                <w:color w:val="000000"/>
                <w:sz w:val="20"/>
              </w:rPr>
              <w:t>Magrad d.o.o.</w:t>
            </w:r>
          </w:p>
        </w:tc>
        <w:tc>
          <w:tcPr>
            <w:tcW w:w="1842" w:type="dxa"/>
            <w:noWrap/>
          </w:tcPr>
          <w:p w:rsidR="00D712B4" w:rsidP="00DB084C" w:rsidRDefault="00D712B4" w14:paraId="7A08F517" w14:textId="77777777">
            <w:pPr>
              <w:wordWrap w:val="false"/>
              <w:spacing w:after="0" w:line="240" w:lineRule="auto"/>
              <w:jc w:val="right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1.567,54 EUR /</w:t>
            </w:r>
          </w:p>
          <w:p w:rsidR="00D712B4" w:rsidP="009425AC" w:rsidRDefault="00D712B4" w14:paraId="44AF79B4" w14:textId="1B7E5C5C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11.810,60 kn</w:t>
            </w:r>
            <w:r w:rsidR="009425AC">
              <w:rPr>
                <w:rFonts w:ascii="Times New Roman" w:hAnsi="Times New Roman"/>
                <w:sz w:val="20"/>
              </w:rPr>
              <w:t xml:space="preserve"> </w:t>
            </w:r>
          </w:p>
        </w:tc>
        <w:tc>
          <w:tcPr>
            <w:tcW w:w="1701" w:type="dxa"/>
            <w:noWrap/>
          </w:tcPr>
          <w:p w:rsidR="00D712B4" w:rsidP="00DB084C" w:rsidRDefault="00D712B4" w14:paraId="2128A60F" w14:textId="337E066A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</w:rPr>
            </w:pPr>
          </w:p>
        </w:tc>
      </w:tr>
      <w:tr w:rsidR="00D712B4" w:rsidTr="00D712B4" w14:paraId="5BA2E9DC" w14:textId="77777777">
        <w:tblPrEx>
          <w:tblLook w:firstRow="1" w:lastRow="0" w:firstColumn="1" w:lastColumn="0" w:noHBand="0" w:noVBand="1" w:val="04A0"/>
        </w:tblPrEx>
        <w:trPr>
          <w:trHeight w:val="300"/>
        </w:trPr>
        <w:tc>
          <w:tcPr>
            <w:tcW w:w="501" w:type="dxa"/>
            <w:noWrap/>
          </w:tcPr>
          <w:p w:rsidR="00D712B4" w:rsidP="00DB084C" w:rsidRDefault="00D712B4" w14:paraId="213050C9" w14:textId="77777777">
            <w:pPr>
              <w:autoSpaceDE w:val="false"/>
              <w:autoSpaceDN w:val="false"/>
              <w:adjustRightInd w:val="false"/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0"/>
              </w:rPr>
            </w:pPr>
            <w:r>
              <w:rPr>
                <w:rFonts w:ascii="Times New Roman" w:hAnsi="Times New Roman"/>
                <w:color w:val="000000"/>
                <w:sz w:val="20"/>
              </w:rPr>
              <w:t>60.</w:t>
            </w:r>
          </w:p>
        </w:tc>
        <w:tc>
          <w:tcPr>
            <w:tcW w:w="1387" w:type="dxa"/>
            <w:noWrap/>
          </w:tcPr>
          <w:p w:rsidR="00D712B4" w:rsidP="00DB084C" w:rsidRDefault="00D712B4" w14:paraId="5597ECFC" w14:textId="77777777">
            <w:pPr>
              <w:autoSpaceDE w:val="false"/>
              <w:autoSpaceDN w:val="false"/>
              <w:adjustRightInd w:val="false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</w:rPr>
            </w:pPr>
            <w:r>
              <w:rPr>
                <w:rFonts w:ascii="Times New Roman" w:hAnsi="Times New Roman"/>
                <w:color w:val="000000"/>
                <w:sz w:val="20"/>
              </w:rPr>
              <w:t>37512981782</w:t>
            </w:r>
          </w:p>
        </w:tc>
        <w:tc>
          <w:tcPr>
            <w:tcW w:w="1935" w:type="dxa"/>
            <w:noWrap/>
          </w:tcPr>
          <w:p w:rsidR="00D712B4" w:rsidP="00DB084C" w:rsidRDefault="00D712B4" w14:paraId="406B61B4" w14:textId="77777777">
            <w:pPr>
              <w:autoSpaceDE w:val="false"/>
              <w:autoSpaceDN w:val="false"/>
              <w:adjustRightInd w:val="false"/>
              <w:spacing w:after="0" w:line="240" w:lineRule="auto"/>
              <w:rPr>
                <w:rFonts w:ascii="Times New Roman" w:hAnsi="Times New Roman"/>
                <w:color w:val="000000"/>
                <w:sz w:val="20"/>
              </w:rPr>
            </w:pPr>
            <w:r>
              <w:rPr>
                <w:rFonts w:ascii="Times New Roman" w:hAnsi="Times New Roman"/>
                <w:color w:val="000000"/>
                <w:sz w:val="20"/>
              </w:rPr>
              <w:t>Metal-elektro d.d.</w:t>
            </w:r>
          </w:p>
        </w:tc>
        <w:tc>
          <w:tcPr>
            <w:tcW w:w="1842" w:type="dxa"/>
            <w:noWrap/>
          </w:tcPr>
          <w:p w:rsidR="00D712B4" w:rsidP="00DB084C" w:rsidRDefault="00D712B4" w14:paraId="72900E47" w14:textId="77777777">
            <w:pPr>
              <w:wordWrap w:val="false"/>
              <w:spacing w:after="0" w:line="240" w:lineRule="auto"/>
              <w:jc w:val="right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6.701,03 EUR /</w:t>
            </w:r>
          </w:p>
          <w:p w:rsidR="00D712B4" w:rsidP="009425AC" w:rsidRDefault="00D712B4" w14:paraId="1B80BC78" w14:textId="39F3D495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50.488,89 kn</w:t>
            </w:r>
            <w:r w:rsidR="009425AC">
              <w:rPr>
                <w:rFonts w:ascii="Times New Roman" w:hAnsi="Times New Roman"/>
                <w:sz w:val="20"/>
              </w:rPr>
              <w:t xml:space="preserve"> </w:t>
            </w:r>
          </w:p>
        </w:tc>
        <w:tc>
          <w:tcPr>
            <w:tcW w:w="1701" w:type="dxa"/>
            <w:noWrap/>
          </w:tcPr>
          <w:p w:rsidR="00D712B4" w:rsidP="00DB084C" w:rsidRDefault="001E60EA" w14:paraId="6E8C7F7A" w14:textId="3445F6A2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ZA</w:t>
            </w:r>
          </w:p>
        </w:tc>
      </w:tr>
      <w:tr w:rsidR="00D712B4" w:rsidTr="00D712B4" w14:paraId="47E0413C" w14:textId="77777777">
        <w:tblPrEx>
          <w:tblLook w:firstRow="1" w:lastRow="0" w:firstColumn="1" w:lastColumn="0" w:noHBand="0" w:noVBand="1" w:val="04A0"/>
        </w:tblPrEx>
        <w:trPr>
          <w:trHeight w:val="300"/>
        </w:trPr>
        <w:tc>
          <w:tcPr>
            <w:tcW w:w="501" w:type="dxa"/>
            <w:noWrap/>
          </w:tcPr>
          <w:p w:rsidR="00D712B4" w:rsidP="00DB084C" w:rsidRDefault="00D712B4" w14:paraId="13F29123" w14:textId="77777777">
            <w:pPr>
              <w:autoSpaceDE w:val="false"/>
              <w:autoSpaceDN w:val="false"/>
              <w:adjustRightInd w:val="false"/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0"/>
              </w:rPr>
            </w:pPr>
            <w:r>
              <w:rPr>
                <w:rFonts w:ascii="Times New Roman" w:hAnsi="Times New Roman"/>
                <w:color w:val="000000"/>
                <w:sz w:val="20"/>
              </w:rPr>
              <w:t>61.</w:t>
            </w:r>
          </w:p>
        </w:tc>
        <w:tc>
          <w:tcPr>
            <w:tcW w:w="1387" w:type="dxa"/>
            <w:noWrap/>
          </w:tcPr>
          <w:p w:rsidR="00D712B4" w:rsidP="00DB084C" w:rsidRDefault="00D712B4" w14:paraId="5BB6BAFD" w14:textId="77777777">
            <w:pPr>
              <w:autoSpaceDE w:val="false"/>
              <w:autoSpaceDN w:val="false"/>
              <w:adjustRightInd w:val="false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</w:rPr>
            </w:pPr>
            <w:r>
              <w:rPr>
                <w:rFonts w:ascii="Times New Roman" w:hAnsi="Times New Roman"/>
                <w:color w:val="000000"/>
                <w:sz w:val="20"/>
              </w:rPr>
              <w:t>49261752334</w:t>
            </w:r>
          </w:p>
        </w:tc>
        <w:tc>
          <w:tcPr>
            <w:tcW w:w="1935" w:type="dxa"/>
            <w:noWrap/>
          </w:tcPr>
          <w:p w:rsidR="00D712B4" w:rsidP="00DB084C" w:rsidRDefault="00D712B4" w14:paraId="0C305C7F" w14:textId="77777777">
            <w:pPr>
              <w:autoSpaceDE w:val="false"/>
              <w:autoSpaceDN w:val="false"/>
              <w:adjustRightInd w:val="false"/>
              <w:spacing w:after="0" w:line="240" w:lineRule="auto"/>
              <w:rPr>
                <w:rFonts w:ascii="Times New Roman" w:hAnsi="Times New Roman"/>
                <w:color w:val="000000"/>
                <w:sz w:val="20"/>
              </w:rPr>
            </w:pPr>
            <w:r>
              <w:rPr>
                <w:rFonts w:ascii="Times New Roman" w:hAnsi="Times New Roman"/>
                <w:color w:val="000000"/>
                <w:sz w:val="20"/>
              </w:rPr>
              <w:t>MMP - Automatska vrata d.o.o.</w:t>
            </w:r>
          </w:p>
        </w:tc>
        <w:tc>
          <w:tcPr>
            <w:tcW w:w="1842" w:type="dxa"/>
            <w:noWrap/>
          </w:tcPr>
          <w:p w:rsidR="00D712B4" w:rsidP="00DB084C" w:rsidRDefault="00D712B4" w14:paraId="36592CC9" w14:textId="77777777">
            <w:pPr>
              <w:wordWrap w:val="false"/>
              <w:spacing w:after="0" w:line="240" w:lineRule="auto"/>
              <w:jc w:val="right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37.419,82 EUR /</w:t>
            </w:r>
          </w:p>
          <w:p w:rsidR="00D712B4" w:rsidP="009425AC" w:rsidRDefault="00D712B4" w14:paraId="1617DAC9" w14:textId="36203BBB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281.939,62 kn</w:t>
            </w:r>
            <w:r w:rsidR="009425AC">
              <w:rPr>
                <w:rFonts w:ascii="Times New Roman" w:hAnsi="Times New Roman"/>
                <w:sz w:val="20"/>
              </w:rPr>
              <w:t xml:space="preserve"> </w:t>
            </w:r>
          </w:p>
        </w:tc>
        <w:tc>
          <w:tcPr>
            <w:tcW w:w="1701" w:type="dxa"/>
            <w:noWrap/>
          </w:tcPr>
          <w:p w:rsidR="00D712B4" w:rsidP="00DB084C" w:rsidRDefault="00D712B4" w14:paraId="72D647A8" w14:textId="27833028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</w:rPr>
            </w:pPr>
          </w:p>
        </w:tc>
      </w:tr>
      <w:tr w:rsidR="00D712B4" w:rsidTr="00D712B4" w14:paraId="1FB05C77" w14:textId="77777777">
        <w:tblPrEx>
          <w:tblLook w:firstRow="1" w:lastRow="0" w:firstColumn="1" w:lastColumn="0" w:noHBand="0" w:noVBand="1" w:val="04A0"/>
        </w:tblPrEx>
        <w:trPr>
          <w:trHeight w:val="300"/>
        </w:trPr>
        <w:tc>
          <w:tcPr>
            <w:tcW w:w="501" w:type="dxa"/>
            <w:noWrap/>
          </w:tcPr>
          <w:p w:rsidR="00D712B4" w:rsidP="00DB084C" w:rsidRDefault="00D712B4" w14:paraId="01337C22" w14:textId="77777777">
            <w:pPr>
              <w:autoSpaceDE w:val="false"/>
              <w:autoSpaceDN w:val="false"/>
              <w:adjustRightInd w:val="false"/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0"/>
              </w:rPr>
            </w:pPr>
            <w:r>
              <w:rPr>
                <w:rFonts w:ascii="Times New Roman" w:hAnsi="Times New Roman"/>
                <w:color w:val="000000"/>
                <w:sz w:val="20"/>
              </w:rPr>
              <w:t>62.</w:t>
            </w:r>
          </w:p>
        </w:tc>
        <w:tc>
          <w:tcPr>
            <w:tcW w:w="1387" w:type="dxa"/>
            <w:noWrap/>
          </w:tcPr>
          <w:p w:rsidR="00D712B4" w:rsidP="00DB084C" w:rsidRDefault="00D712B4" w14:paraId="2F2DD5F5" w14:textId="77777777">
            <w:pPr>
              <w:autoSpaceDE w:val="false"/>
              <w:autoSpaceDN w:val="false"/>
              <w:adjustRightInd w:val="false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</w:rPr>
            </w:pPr>
            <w:r>
              <w:rPr>
                <w:rFonts w:ascii="Times New Roman" w:hAnsi="Times New Roman"/>
                <w:color w:val="000000"/>
                <w:sz w:val="20"/>
              </w:rPr>
              <w:t>10518347739</w:t>
            </w:r>
          </w:p>
        </w:tc>
        <w:tc>
          <w:tcPr>
            <w:tcW w:w="1935" w:type="dxa"/>
            <w:noWrap/>
          </w:tcPr>
          <w:p w:rsidR="00D712B4" w:rsidP="00DB084C" w:rsidRDefault="00D712B4" w14:paraId="0C75D4ED" w14:textId="77777777">
            <w:pPr>
              <w:autoSpaceDE w:val="false"/>
              <w:autoSpaceDN w:val="false"/>
              <w:adjustRightInd w:val="false"/>
              <w:spacing w:after="0" w:line="240" w:lineRule="auto"/>
              <w:rPr>
                <w:rFonts w:ascii="Times New Roman" w:hAnsi="Times New Roman"/>
                <w:color w:val="000000"/>
                <w:sz w:val="20"/>
              </w:rPr>
            </w:pPr>
            <w:r>
              <w:rPr>
                <w:rFonts w:ascii="Times New Roman" w:hAnsi="Times New Roman"/>
                <w:color w:val="000000"/>
                <w:sz w:val="20"/>
              </w:rPr>
              <w:t>Marko Mrkonjić, vl. sada odjavljenog obrta "Moler-Gipser-Fasader Ukras"</w:t>
            </w:r>
          </w:p>
        </w:tc>
        <w:tc>
          <w:tcPr>
            <w:tcW w:w="1842" w:type="dxa"/>
            <w:noWrap/>
          </w:tcPr>
          <w:p w:rsidR="00D712B4" w:rsidP="00DB084C" w:rsidRDefault="00D712B4" w14:paraId="1F763A90" w14:textId="77777777">
            <w:pPr>
              <w:wordWrap w:val="false"/>
              <w:spacing w:after="0" w:line="240" w:lineRule="auto"/>
              <w:jc w:val="right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510,02 EUR /</w:t>
            </w:r>
          </w:p>
          <w:p w:rsidR="00D712B4" w:rsidP="009425AC" w:rsidRDefault="00D712B4" w14:paraId="15B179D3" w14:textId="7668226A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3.842,75 kn</w:t>
            </w:r>
            <w:r w:rsidR="009425AC">
              <w:rPr>
                <w:rFonts w:ascii="Times New Roman" w:hAnsi="Times New Roman"/>
                <w:sz w:val="20"/>
              </w:rPr>
              <w:t xml:space="preserve"> </w:t>
            </w:r>
          </w:p>
        </w:tc>
        <w:tc>
          <w:tcPr>
            <w:tcW w:w="1701" w:type="dxa"/>
            <w:noWrap/>
          </w:tcPr>
          <w:p w:rsidR="00D712B4" w:rsidP="00DB084C" w:rsidRDefault="00D712B4" w14:paraId="63AA02BB" w14:textId="6EDB3C01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</w:rPr>
            </w:pPr>
          </w:p>
        </w:tc>
      </w:tr>
      <w:tr w:rsidR="00D712B4" w:rsidTr="00D712B4" w14:paraId="4594A47B" w14:textId="77777777">
        <w:tblPrEx>
          <w:tblLook w:firstRow="1" w:lastRow="0" w:firstColumn="1" w:lastColumn="0" w:noHBand="0" w:noVBand="1" w:val="04A0"/>
        </w:tblPrEx>
        <w:trPr>
          <w:trHeight w:val="300"/>
        </w:trPr>
        <w:tc>
          <w:tcPr>
            <w:tcW w:w="501" w:type="dxa"/>
            <w:noWrap/>
          </w:tcPr>
          <w:p w:rsidR="00D712B4" w:rsidP="00DB084C" w:rsidRDefault="00D712B4" w14:paraId="4BD7F71B" w14:textId="77777777">
            <w:pPr>
              <w:autoSpaceDE w:val="false"/>
              <w:autoSpaceDN w:val="false"/>
              <w:adjustRightInd w:val="false"/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0"/>
              </w:rPr>
            </w:pPr>
            <w:r>
              <w:rPr>
                <w:rFonts w:ascii="Times New Roman" w:hAnsi="Times New Roman"/>
                <w:color w:val="000000"/>
                <w:sz w:val="20"/>
              </w:rPr>
              <w:t>63.</w:t>
            </w:r>
          </w:p>
        </w:tc>
        <w:tc>
          <w:tcPr>
            <w:tcW w:w="1387" w:type="dxa"/>
            <w:noWrap/>
          </w:tcPr>
          <w:p w:rsidR="00D712B4" w:rsidP="00DB084C" w:rsidRDefault="00D712B4" w14:paraId="372F914A" w14:textId="77777777">
            <w:pPr>
              <w:autoSpaceDE w:val="false"/>
              <w:autoSpaceDN w:val="false"/>
              <w:adjustRightInd w:val="false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</w:rPr>
            </w:pPr>
            <w:r>
              <w:rPr>
                <w:rFonts w:ascii="Times New Roman" w:hAnsi="Times New Roman"/>
                <w:color w:val="000000"/>
                <w:sz w:val="20"/>
              </w:rPr>
              <w:t>45462542964</w:t>
            </w:r>
          </w:p>
        </w:tc>
        <w:tc>
          <w:tcPr>
            <w:tcW w:w="1935" w:type="dxa"/>
            <w:noWrap/>
          </w:tcPr>
          <w:p w:rsidR="00D712B4" w:rsidP="00DB084C" w:rsidRDefault="00D712B4" w14:paraId="36E58C7D" w14:textId="77777777">
            <w:pPr>
              <w:autoSpaceDE w:val="false"/>
              <w:autoSpaceDN w:val="false"/>
              <w:adjustRightInd w:val="false"/>
              <w:spacing w:after="0" w:line="240" w:lineRule="auto"/>
              <w:rPr>
                <w:rFonts w:ascii="Times New Roman" w:hAnsi="Times New Roman"/>
                <w:color w:val="000000"/>
                <w:sz w:val="20"/>
              </w:rPr>
            </w:pPr>
            <w:r>
              <w:rPr>
                <w:rFonts w:ascii="Times New Roman" w:hAnsi="Times New Roman"/>
                <w:color w:val="000000"/>
                <w:sz w:val="20"/>
              </w:rPr>
              <w:t>Montgradnja Ladišić d.o.o.</w:t>
            </w:r>
          </w:p>
        </w:tc>
        <w:tc>
          <w:tcPr>
            <w:tcW w:w="1842" w:type="dxa"/>
            <w:noWrap/>
          </w:tcPr>
          <w:p w:rsidR="00D712B4" w:rsidP="00DB084C" w:rsidRDefault="00D712B4" w14:paraId="1F4B71A0" w14:textId="77777777">
            <w:pPr>
              <w:wordWrap w:val="false"/>
              <w:spacing w:after="0" w:line="240" w:lineRule="auto"/>
              <w:jc w:val="right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48.852,50 EUR /</w:t>
            </w:r>
          </w:p>
          <w:p w:rsidR="00D712B4" w:rsidP="009425AC" w:rsidRDefault="00D712B4" w14:paraId="2C52D547" w14:textId="1D4C0A3D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368.079,17 kn</w:t>
            </w:r>
            <w:r w:rsidR="009425AC">
              <w:rPr>
                <w:rFonts w:ascii="Times New Roman" w:hAnsi="Times New Roman"/>
                <w:sz w:val="20"/>
              </w:rPr>
              <w:t xml:space="preserve"> </w:t>
            </w:r>
          </w:p>
        </w:tc>
        <w:tc>
          <w:tcPr>
            <w:tcW w:w="1701" w:type="dxa"/>
            <w:noWrap/>
          </w:tcPr>
          <w:p w:rsidR="00D712B4" w:rsidP="00DB084C" w:rsidRDefault="001E60EA" w14:paraId="4B5E02DD" w14:textId="69E2F126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ZA</w:t>
            </w:r>
          </w:p>
        </w:tc>
      </w:tr>
      <w:tr w:rsidR="00D712B4" w:rsidTr="00D712B4" w14:paraId="7BCEE42D" w14:textId="77777777">
        <w:tblPrEx>
          <w:tblLook w:firstRow="1" w:lastRow="0" w:firstColumn="1" w:lastColumn="0" w:noHBand="0" w:noVBand="1" w:val="04A0"/>
        </w:tblPrEx>
        <w:trPr>
          <w:trHeight w:val="300"/>
        </w:trPr>
        <w:tc>
          <w:tcPr>
            <w:tcW w:w="501" w:type="dxa"/>
            <w:noWrap/>
          </w:tcPr>
          <w:p w:rsidR="00D712B4" w:rsidP="00DB084C" w:rsidRDefault="00D712B4" w14:paraId="7276E18A" w14:textId="77777777">
            <w:pPr>
              <w:autoSpaceDE w:val="false"/>
              <w:autoSpaceDN w:val="false"/>
              <w:adjustRightInd w:val="false"/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0"/>
              </w:rPr>
            </w:pPr>
            <w:r>
              <w:rPr>
                <w:rFonts w:ascii="Times New Roman" w:hAnsi="Times New Roman"/>
                <w:color w:val="000000"/>
                <w:sz w:val="20"/>
              </w:rPr>
              <w:t>64.</w:t>
            </w:r>
          </w:p>
        </w:tc>
        <w:tc>
          <w:tcPr>
            <w:tcW w:w="1387" w:type="dxa"/>
            <w:noWrap/>
          </w:tcPr>
          <w:p w:rsidR="00D712B4" w:rsidP="00DB084C" w:rsidRDefault="00D712B4" w14:paraId="55B769B0" w14:textId="77777777">
            <w:pPr>
              <w:autoSpaceDE w:val="false"/>
              <w:autoSpaceDN w:val="false"/>
              <w:adjustRightInd w:val="false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</w:rPr>
            </w:pPr>
            <w:r>
              <w:rPr>
                <w:rFonts w:ascii="Times New Roman" w:hAnsi="Times New Roman"/>
                <w:color w:val="000000"/>
                <w:sz w:val="20"/>
              </w:rPr>
              <w:t>69837829454</w:t>
            </w:r>
          </w:p>
        </w:tc>
        <w:tc>
          <w:tcPr>
            <w:tcW w:w="1935" w:type="dxa"/>
            <w:noWrap/>
          </w:tcPr>
          <w:p w:rsidR="00D712B4" w:rsidP="00DB084C" w:rsidRDefault="00D712B4" w14:paraId="785E56D5" w14:textId="77777777">
            <w:pPr>
              <w:autoSpaceDE w:val="false"/>
              <w:autoSpaceDN w:val="false"/>
              <w:adjustRightInd w:val="false"/>
              <w:spacing w:after="0" w:line="240" w:lineRule="auto"/>
              <w:rPr>
                <w:rFonts w:ascii="Times New Roman" w:hAnsi="Times New Roman"/>
                <w:color w:val="000000"/>
                <w:sz w:val="20"/>
              </w:rPr>
            </w:pPr>
            <w:r>
              <w:rPr>
                <w:rFonts w:ascii="Times New Roman" w:hAnsi="Times New Roman"/>
                <w:color w:val="000000"/>
                <w:sz w:val="20"/>
              </w:rPr>
              <w:t xml:space="preserve">N.T.L. d.o.o. </w:t>
            </w:r>
            <w:r>
              <w:rPr>
                <w:rFonts w:ascii="Times New Roman" w:hAnsi="Times New Roman" w:eastAsia="Times New Roman"/>
                <w:color w:val="000000"/>
                <w:sz w:val="20"/>
                <w:lang w:eastAsia="en-US"/>
              </w:rPr>
              <w:t>(sada brisan iz sudskog registra)</w:t>
            </w:r>
          </w:p>
        </w:tc>
        <w:tc>
          <w:tcPr>
            <w:tcW w:w="1842" w:type="dxa"/>
            <w:noWrap/>
          </w:tcPr>
          <w:p w:rsidR="00D712B4" w:rsidP="00DB084C" w:rsidRDefault="00D712B4" w14:paraId="563617AC" w14:textId="77777777">
            <w:pPr>
              <w:wordWrap w:val="false"/>
              <w:spacing w:after="0" w:line="240" w:lineRule="auto"/>
              <w:jc w:val="right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12.169,58 EUR /</w:t>
            </w:r>
          </w:p>
          <w:p w:rsidR="00D712B4" w:rsidP="009425AC" w:rsidRDefault="00D712B4" w14:paraId="743709B5" w14:textId="4C34EEC8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91.691,67 kn</w:t>
            </w:r>
            <w:r w:rsidR="009425AC">
              <w:rPr>
                <w:rFonts w:ascii="Times New Roman" w:hAnsi="Times New Roman"/>
                <w:sz w:val="20"/>
              </w:rPr>
              <w:t xml:space="preserve"> </w:t>
            </w:r>
          </w:p>
        </w:tc>
        <w:tc>
          <w:tcPr>
            <w:tcW w:w="1701" w:type="dxa"/>
            <w:noWrap/>
          </w:tcPr>
          <w:p w:rsidR="00D712B4" w:rsidP="00DB084C" w:rsidRDefault="00D712B4" w14:paraId="03489334" w14:textId="0AED4295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</w:rPr>
            </w:pPr>
          </w:p>
        </w:tc>
      </w:tr>
      <w:tr w:rsidR="00D712B4" w:rsidTr="00D712B4" w14:paraId="601005F6" w14:textId="77777777">
        <w:tblPrEx>
          <w:tblLook w:firstRow="1" w:lastRow="0" w:firstColumn="1" w:lastColumn="0" w:noHBand="0" w:noVBand="1" w:val="04A0"/>
        </w:tblPrEx>
        <w:trPr>
          <w:trHeight w:val="300"/>
        </w:trPr>
        <w:tc>
          <w:tcPr>
            <w:tcW w:w="501" w:type="dxa"/>
            <w:noWrap/>
          </w:tcPr>
          <w:p w:rsidR="00D712B4" w:rsidP="00DB084C" w:rsidRDefault="00D712B4" w14:paraId="4B14983F" w14:textId="77777777">
            <w:pPr>
              <w:autoSpaceDE w:val="false"/>
              <w:autoSpaceDN w:val="false"/>
              <w:adjustRightInd w:val="false"/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0"/>
              </w:rPr>
            </w:pPr>
            <w:r>
              <w:rPr>
                <w:rFonts w:ascii="Times New Roman" w:hAnsi="Times New Roman"/>
                <w:color w:val="000000"/>
                <w:sz w:val="20"/>
              </w:rPr>
              <w:t>65.</w:t>
            </w:r>
          </w:p>
        </w:tc>
        <w:tc>
          <w:tcPr>
            <w:tcW w:w="1387" w:type="dxa"/>
            <w:noWrap/>
          </w:tcPr>
          <w:p w:rsidR="00D712B4" w:rsidP="00DB084C" w:rsidRDefault="00D712B4" w14:paraId="70217323" w14:textId="77777777">
            <w:pPr>
              <w:autoSpaceDE w:val="false"/>
              <w:autoSpaceDN w:val="false"/>
              <w:adjustRightInd w:val="false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</w:rPr>
            </w:pPr>
            <w:r>
              <w:rPr>
                <w:rFonts w:ascii="Times New Roman" w:hAnsi="Times New Roman"/>
                <w:color w:val="000000"/>
                <w:sz w:val="20"/>
              </w:rPr>
              <w:t>97925671339</w:t>
            </w:r>
          </w:p>
        </w:tc>
        <w:tc>
          <w:tcPr>
            <w:tcW w:w="1935" w:type="dxa"/>
            <w:noWrap/>
          </w:tcPr>
          <w:p w:rsidR="00D712B4" w:rsidP="00DB084C" w:rsidRDefault="00D712B4" w14:paraId="4E4B0624" w14:textId="77777777">
            <w:pPr>
              <w:autoSpaceDE w:val="false"/>
              <w:autoSpaceDN w:val="false"/>
              <w:adjustRightInd w:val="false"/>
              <w:spacing w:after="0" w:line="240" w:lineRule="auto"/>
              <w:rPr>
                <w:rFonts w:ascii="Times New Roman" w:hAnsi="Times New Roman"/>
                <w:color w:val="000000"/>
                <w:sz w:val="20"/>
              </w:rPr>
            </w:pPr>
            <w:r>
              <w:rPr>
                <w:rFonts w:ascii="Times New Roman" w:hAnsi="Times New Roman"/>
                <w:color w:val="000000"/>
                <w:sz w:val="20"/>
              </w:rPr>
              <w:t>Odvjetnik Ivka Dropučić</w:t>
            </w:r>
          </w:p>
        </w:tc>
        <w:tc>
          <w:tcPr>
            <w:tcW w:w="1842" w:type="dxa"/>
            <w:noWrap/>
          </w:tcPr>
          <w:p w:rsidR="00D712B4" w:rsidP="00DB084C" w:rsidRDefault="00D712B4" w14:paraId="2F3779CE" w14:textId="77777777">
            <w:pPr>
              <w:wordWrap w:val="false"/>
              <w:spacing w:after="0" w:line="240" w:lineRule="auto"/>
              <w:jc w:val="right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32.892,86 EUR /</w:t>
            </w:r>
          </w:p>
          <w:p w:rsidR="00D712B4" w:rsidP="00CE57B5" w:rsidRDefault="00D712B4" w14:paraId="7E48AECC" w14:textId="7797CC5D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247.831,25 kn</w:t>
            </w:r>
            <w:r w:rsidR="00CE57B5">
              <w:rPr>
                <w:rFonts w:ascii="Times New Roman" w:hAnsi="Times New Roman"/>
                <w:sz w:val="20"/>
              </w:rPr>
              <w:t xml:space="preserve"> </w:t>
            </w:r>
          </w:p>
        </w:tc>
        <w:tc>
          <w:tcPr>
            <w:tcW w:w="1701" w:type="dxa"/>
            <w:noWrap/>
          </w:tcPr>
          <w:p w:rsidR="00D712B4" w:rsidP="00DB084C" w:rsidRDefault="001E60EA" w14:paraId="1050D725" w14:textId="0DBCB159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ZA</w:t>
            </w:r>
          </w:p>
        </w:tc>
      </w:tr>
      <w:tr w:rsidR="00D712B4" w:rsidTr="00D712B4" w14:paraId="3DD75F41" w14:textId="77777777">
        <w:tblPrEx>
          <w:tblLook w:firstRow="1" w:lastRow="0" w:firstColumn="1" w:lastColumn="0" w:noHBand="0" w:noVBand="1" w:val="04A0"/>
        </w:tblPrEx>
        <w:trPr>
          <w:trHeight w:val="300"/>
        </w:trPr>
        <w:tc>
          <w:tcPr>
            <w:tcW w:w="501" w:type="dxa"/>
            <w:noWrap/>
          </w:tcPr>
          <w:p w:rsidR="00D712B4" w:rsidP="00DB084C" w:rsidRDefault="00D712B4" w14:paraId="61C1A7D3" w14:textId="77777777">
            <w:pPr>
              <w:autoSpaceDE w:val="false"/>
              <w:autoSpaceDN w:val="false"/>
              <w:adjustRightInd w:val="false"/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0"/>
              </w:rPr>
            </w:pPr>
            <w:r>
              <w:rPr>
                <w:rFonts w:ascii="Times New Roman" w:hAnsi="Times New Roman"/>
                <w:color w:val="000000"/>
                <w:sz w:val="20"/>
              </w:rPr>
              <w:t>66.</w:t>
            </w:r>
          </w:p>
        </w:tc>
        <w:tc>
          <w:tcPr>
            <w:tcW w:w="1387" w:type="dxa"/>
            <w:noWrap/>
          </w:tcPr>
          <w:p w:rsidR="00D712B4" w:rsidP="00DB084C" w:rsidRDefault="00D712B4" w14:paraId="5D503459" w14:textId="77777777">
            <w:pPr>
              <w:autoSpaceDE w:val="false"/>
              <w:autoSpaceDN w:val="false"/>
              <w:adjustRightInd w:val="false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</w:rPr>
            </w:pPr>
            <w:r>
              <w:rPr>
                <w:rFonts w:ascii="Times New Roman" w:hAnsi="Times New Roman"/>
                <w:color w:val="000000"/>
                <w:sz w:val="20"/>
              </w:rPr>
              <w:t>76807909398</w:t>
            </w:r>
          </w:p>
        </w:tc>
        <w:tc>
          <w:tcPr>
            <w:tcW w:w="1935" w:type="dxa"/>
            <w:noWrap/>
          </w:tcPr>
          <w:p w:rsidR="00D712B4" w:rsidP="00DB084C" w:rsidRDefault="00D712B4" w14:paraId="68F52D58" w14:textId="77777777">
            <w:pPr>
              <w:autoSpaceDE w:val="false"/>
              <w:autoSpaceDN w:val="false"/>
              <w:adjustRightInd w:val="false"/>
              <w:spacing w:after="0" w:line="240" w:lineRule="auto"/>
              <w:rPr>
                <w:rFonts w:ascii="Times New Roman" w:hAnsi="Times New Roman"/>
                <w:color w:val="000000"/>
                <w:sz w:val="20"/>
              </w:rPr>
            </w:pPr>
            <w:r>
              <w:rPr>
                <w:rFonts w:ascii="Times New Roman" w:hAnsi="Times New Roman"/>
                <w:color w:val="000000"/>
                <w:sz w:val="20"/>
              </w:rPr>
              <w:t>Papiga trgovina d.o.o.</w:t>
            </w:r>
          </w:p>
        </w:tc>
        <w:tc>
          <w:tcPr>
            <w:tcW w:w="1842" w:type="dxa"/>
            <w:noWrap/>
          </w:tcPr>
          <w:p w:rsidR="00D712B4" w:rsidP="00DB084C" w:rsidRDefault="00D712B4" w14:paraId="20D98234" w14:textId="77777777">
            <w:pPr>
              <w:wordWrap w:val="false"/>
              <w:spacing w:after="0" w:line="240" w:lineRule="auto"/>
              <w:jc w:val="right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450,20 EUR /</w:t>
            </w:r>
          </w:p>
          <w:p w:rsidR="00D712B4" w:rsidP="00CE57B5" w:rsidRDefault="00D712B4" w14:paraId="5364DAAF" w14:textId="533F8D3C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3.392,00 kn</w:t>
            </w:r>
            <w:r w:rsidR="00CE57B5">
              <w:rPr>
                <w:rFonts w:ascii="Times New Roman" w:hAnsi="Times New Roman"/>
                <w:sz w:val="20"/>
              </w:rPr>
              <w:t xml:space="preserve"> </w:t>
            </w:r>
          </w:p>
        </w:tc>
        <w:tc>
          <w:tcPr>
            <w:tcW w:w="1701" w:type="dxa"/>
            <w:noWrap/>
          </w:tcPr>
          <w:p w:rsidR="00D712B4" w:rsidP="00DB084C" w:rsidRDefault="00D712B4" w14:paraId="5A22269A" w14:textId="27771723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</w:rPr>
            </w:pPr>
          </w:p>
        </w:tc>
      </w:tr>
      <w:tr w:rsidR="00D712B4" w:rsidTr="00D712B4" w14:paraId="0929B790" w14:textId="77777777">
        <w:tblPrEx>
          <w:tblLook w:firstRow="1" w:lastRow="0" w:firstColumn="1" w:lastColumn="0" w:noHBand="0" w:noVBand="1" w:val="04A0"/>
        </w:tblPrEx>
        <w:trPr>
          <w:trHeight w:val="300"/>
        </w:trPr>
        <w:tc>
          <w:tcPr>
            <w:tcW w:w="501" w:type="dxa"/>
            <w:noWrap/>
          </w:tcPr>
          <w:p w:rsidR="00D712B4" w:rsidP="00DB084C" w:rsidRDefault="00D712B4" w14:paraId="68E14A22" w14:textId="77777777">
            <w:pPr>
              <w:autoSpaceDE w:val="false"/>
              <w:autoSpaceDN w:val="false"/>
              <w:adjustRightInd w:val="false"/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0"/>
              </w:rPr>
            </w:pPr>
            <w:r>
              <w:rPr>
                <w:rFonts w:ascii="Times New Roman" w:hAnsi="Times New Roman"/>
                <w:color w:val="000000"/>
                <w:sz w:val="20"/>
              </w:rPr>
              <w:t>67.</w:t>
            </w:r>
          </w:p>
        </w:tc>
        <w:tc>
          <w:tcPr>
            <w:tcW w:w="1387" w:type="dxa"/>
            <w:noWrap/>
          </w:tcPr>
          <w:p w:rsidR="00D712B4" w:rsidP="00DB084C" w:rsidRDefault="00D712B4" w14:paraId="25E5E4AD" w14:textId="77777777">
            <w:pPr>
              <w:autoSpaceDE w:val="false"/>
              <w:autoSpaceDN w:val="false"/>
              <w:adjustRightInd w:val="false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</w:rPr>
            </w:pPr>
            <w:r>
              <w:rPr>
                <w:rFonts w:ascii="Times New Roman" w:hAnsi="Times New Roman"/>
                <w:color w:val="000000"/>
                <w:sz w:val="20"/>
              </w:rPr>
              <w:t>77100545854</w:t>
            </w:r>
          </w:p>
        </w:tc>
        <w:tc>
          <w:tcPr>
            <w:tcW w:w="1935" w:type="dxa"/>
            <w:noWrap/>
          </w:tcPr>
          <w:p w:rsidR="00D712B4" w:rsidP="00DB084C" w:rsidRDefault="00D712B4" w14:paraId="7F829104" w14:textId="77777777">
            <w:pPr>
              <w:autoSpaceDE w:val="false"/>
              <w:autoSpaceDN w:val="false"/>
              <w:adjustRightInd w:val="false"/>
              <w:spacing w:after="0" w:line="240" w:lineRule="auto"/>
              <w:rPr>
                <w:rFonts w:ascii="Times New Roman" w:hAnsi="Times New Roman"/>
                <w:color w:val="000000"/>
                <w:sz w:val="20"/>
              </w:rPr>
            </w:pPr>
            <w:r>
              <w:rPr>
                <w:rFonts w:ascii="Times New Roman" w:hAnsi="Times New Roman"/>
                <w:color w:val="000000"/>
                <w:sz w:val="20"/>
              </w:rPr>
              <w:t>Željko Jakupec, vl. obrta za proizvodnju i usluge "Parketar"</w:t>
            </w:r>
          </w:p>
        </w:tc>
        <w:tc>
          <w:tcPr>
            <w:tcW w:w="1842" w:type="dxa"/>
            <w:noWrap/>
          </w:tcPr>
          <w:p w:rsidR="00D712B4" w:rsidP="00DB084C" w:rsidRDefault="00D712B4" w14:paraId="4F02544B" w14:textId="77777777">
            <w:pPr>
              <w:wordWrap w:val="false"/>
              <w:spacing w:after="0" w:line="240" w:lineRule="auto"/>
              <w:jc w:val="right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26.958,97 EUR /</w:t>
            </w:r>
          </w:p>
          <w:p w:rsidR="00D712B4" w:rsidP="00CE57B5" w:rsidRDefault="00D712B4" w14:paraId="2768953E" w14:textId="0A551197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203.122,39 kn</w:t>
            </w:r>
            <w:r w:rsidR="00CE57B5">
              <w:rPr>
                <w:rFonts w:ascii="Times New Roman" w:hAnsi="Times New Roman"/>
                <w:sz w:val="20"/>
              </w:rPr>
              <w:t xml:space="preserve"> </w:t>
            </w:r>
          </w:p>
        </w:tc>
        <w:tc>
          <w:tcPr>
            <w:tcW w:w="1701" w:type="dxa"/>
            <w:noWrap/>
          </w:tcPr>
          <w:p w:rsidR="00D712B4" w:rsidP="00DB084C" w:rsidRDefault="001E60EA" w14:paraId="0B6B4BAE" w14:textId="1A820499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ZA</w:t>
            </w:r>
          </w:p>
        </w:tc>
      </w:tr>
      <w:tr w:rsidR="00D712B4" w:rsidTr="00D712B4" w14:paraId="4DEB0B2B" w14:textId="77777777">
        <w:tblPrEx>
          <w:tblLook w:firstRow="1" w:lastRow="0" w:firstColumn="1" w:lastColumn="0" w:noHBand="0" w:noVBand="1" w:val="04A0"/>
        </w:tblPrEx>
        <w:trPr>
          <w:trHeight w:val="300"/>
        </w:trPr>
        <w:tc>
          <w:tcPr>
            <w:tcW w:w="501" w:type="dxa"/>
            <w:noWrap/>
          </w:tcPr>
          <w:p w:rsidR="00D712B4" w:rsidP="00DB084C" w:rsidRDefault="00D712B4" w14:paraId="2073D18D" w14:textId="77777777">
            <w:pPr>
              <w:autoSpaceDE w:val="false"/>
              <w:autoSpaceDN w:val="false"/>
              <w:adjustRightInd w:val="false"/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0"/>
              </w:rPr>
            </w:pPr>
            <w:r>
              <w:rPr>
                <w:rFonts w:ascii="Times New Roman" w:hAnsi="Times New Roman"/>
                <w:color w:val="000000"/>
                <w:sz w:val="20"/>
              </w:rPr>
              <w:t>68.</w:t>
            </w:r>
          </w:p>
        </w:tc>
        <w:tc>
          <w:tcPr>
            <w:tcW w:w="1387" w:type="dxa"/>
            <w:noWrap/>
          </w:tcPr>
          <w:p w:rsidR="00D712B4" w:rsidP="00DB084C" w:rsidRDefault="00D712B4" w14:paraId="163AD795" w14:textId="77777777">
            <w:pPr>
              <w:autoSpaceDE w:val="false"/>
              <w:autoSpaceDN w:val="false"/>
              <w:adjustRightInd w:val="false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</w:rPr>
            </w:pPr>
            <w:r>
              <w:rPr>
                <w:rFonts w:ascii="Times New Roman" w:hAnsi="Times New Roman"/>
                <w:color w:val="000000"/>
                <w:sz w:val="20"/>
              </w:rPr>
              <w:t>74439073652</w:t>
            </w:r>
          </w:p>
        </w:tc>
        <w:tc>
          <w:tcPr>
            <w:tcW w:w="1935" w:type="dxa"/>
            <w:noWrap/>
          </w:tcPr>
          <w:p w:rsidR="00D712B4" w:rsidP="00DB084C" w:rsidRDefault="00D712B4" w14:paraId="6A6D1BEF" w14:textId="77777777">
            <w:pPr>
              <w:autoSpaceDE w:val="false"/>
              <w:autoSpaceDN w:val="false"/>
              <w:adjustRightInd w:val="false"/>
              <w:spacing w:after="0" w:line="240" w:lineRule="auto"/>
              <w:rPr>
                <w:rFonts w:ascii="Times New Roman" w:hAnsi="Times New Roman"/>
                <w:color w:val="000000"/>
                <w:sz w:val="20"/>
              </w:rPr>
            </w:pPr>
            <w:r>
              <w:rPr>
                <w:rFonts w:ascii="Times New Roman" w:hAnsi="Times New Roman"/>
                <w:color w:val="000000"/>
                <w:sz w:val="20"/>
              </w:rPr>
              <w:t>Dalibor Pavlak, vl. obrta "Pokretna i automehaničarska radiona"</w:t>
            </w:r>
          </w:p>
        </w:tc>
        <w:tc>
          <w:tcPr>
            <w:tcW w:w="1842" w:type="dxa"/>
            <w:noWrap/>
          </w:tcPr>
          <w:p w:rsidR="00D712B4" w:rsidP="00DB084C" w:rsidRDefault="00D712B4" w14:paraId="76D5917D" w14:textId="77777777">
            <w:pPr>
              <w:wordWrap w:val="false"/>
              <w:spacing w:after="0" w:line="240" w:lineRule="auto"/>
              <w:jc w:val="right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5.978,38 EUR /</w:t>
            </w:r>
          </w:p>
          <w:p w:rsidR="00D712B4" w:rsidP="00CE57B5" w:rsidRDefault="00D712B4" w14:paraId="7A3B574D" w14:textId="59819F9E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45.044,07 kn</w:t>
            </w:r>
            <w:r w:rsidR="00CE57B5">
              <w:rPr>
                <w:rFonts w:ascii="Times New Roman" w:hAnsi="Times New Roman"/>
                <w:sz w:val="20"/>
              </w:rPr>
              <w:t xml:space="preserve"> </w:t>
            </w:r>
          </w:p>
        </w:tc>
        <w:tc>
          <w:tcPr>
            <w:tcW w:w="1701" w:type="dxa"/>
            <w:noWrap/>
          </w:tcPr>
          <w:p w:rsidR="00D712B4" w:rsidP="00DB084C" w:rsidRDefault="001E60EA" w14:paraId="474F0C7A" w14:textId="55AF68CF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ZA</w:t>
            </w:r>
          </w:p>
        </w:tc>
      </w:tr>
      <w:tr w:rsidR="00D712B4" w:rsidTr="00D712B4" w14:paraId="168C83FD" w14:textId="77777777">
        <w:tblPrEx>
          <w:tblLook w:firstRow="1" w:lastRow="0" w:firstColumn="1" w:lastColumn="0" w:noHBand="0" w:noVBand="1" w:val="04A0"/>
        </w:tblPrEx>
        <w:trPr>
          <w:trHeight w:val="300"/>
        </w:trPr>
        <w:tc>
          <w:tcPr>
            <w:tcW w:w="501" w:type="dxa"/>
            <w:noWrap/>
          </w:tcPr>
          <w:p w:rsidR="00D712B4" w:rsidP="00DB084C" w:rsidRDefault="00D712B4" w14:paraId="4D184344" w14:textId="77777777">
            <w:pPr>
              <w:autoSpaceDE w:val="false"/>
              <w:autoSpaceDN w:val="false"/>
              <w:adjustRightInd w:val="false"/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0"/>
              </w:rPr>
            </w:pPr>
            <w:r>
              <w:rPr>
                <w:rFonts w:ascii="Times New Roman" w:hAnsi="Times New Roman"/>
                <w:color w:val="000000"/>
                <w:sz w:val="20"/>
              </w:rPr>
              <w:t>69.</w:t>
            </w:r>
          </w:p>
        </w:tc>
        <w:tc>
          <w:tcPr>
            <w:tcW w:w="1387" w:type="dxa"/>
            <w:noWrap/>
          </w:tcPr>
          <w:p w:rsidR="00D712B4" w:rsidP="00DB084C" w:rsidRDefault="00D712B4" w14:paraId="36D96EF5" w14:textId="77777777">
            <w:pPr>
              <w:autoSpaceDE w:val="false"/>
              <w:autoSpaceDN w:val="false"/>
              <w:adjustRightInd w:val="false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</w:rPr>
            </w:pPr>
            <w:r>
              <w:rPr>
                <w:rFonts w:ascii="Times New Roman" w:hAnsi="Times New Roman"/>
                <w:color w:val="000000"/>
                <w:sz w:val="20"/>
              </w:rPr>
              <w:t>20050271976</w:t>
            </w:r>
          </w:p>
        </w:tc>
        <w:tc>
          <w:tcPr>
            <w:tcW w:w="1935" w:type="dxa"/>
            <w:noWrap/>
          </w:tcPr>
          <w:p w:rsidR="00D712B4" w:rsidP="00DB084C" w:rsidRDefault="00D712B4" w14:paraId="4E826C05" w14:textId="77777777">
            <w:pPr>
              <w:autoSpaceDE w:val="false"/>
              <w:autoSpaceDN w:val="false"/>
              <w:adjustRightInd w:val="false"/>
              <w:spacing w:after="0" w:line="240" w:lineRule="auto"/>
              <w:rPr>
                <w:rFonts w:ascii="Times New Roman" w:hAnsi="Times New Roman"/>
                <w:color w:val="000000"/>
                <w:sz w:val="20"/>
              </w:rPr>
            </w:pPr>
            <w:r>
              <w:rPr>
                <w:rFonts w:ascii="Times New Roman" w:hAnsi="Times New Roman"/>
                <w:color w:val="000000"/>
                <w:sz w:val="20"/>
              </w:rPr>
              <w:t>Poli-mont d.o.o.</w:t>
            </w:r>
          </w:p>
        </w:tc>
        <w:tc>
          <w:tcPr>
            <w:tcW w:w="1842" w:type="dxa"/>
            <w:noWrap/>
          </w:tcPr>
          <w:p w:rsidR="00D712B4" w:rsidP="00DB084C" w:rsidRDefault="00D712B4" w14:paraId="7C76CC70" w14:textId="77777777">
            <w:pPr>
              <w:wordWrap w:val="false"/>
              <w:spacing w:after="0" w:line="240" w:lineRule="auto"/>
              <w:jc w:val="right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50.881,79 EUR /</w:t>
            </w:r>
          </w:p>
          <w:p w:rsidR="00D712B4" w:rsidP="00CE57B5" w:rsidRDefault="00D712B4" w14:paraId="748DCF9B" w14:textId="2812E0CF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383.368,87 kn</w:t>
            </w:r>
            <w:r w:rsidR="00CE57B5">
              <w:rPr>
                <w:rFonts w:ascii="Times New Roman" w:hAnsi="Times New Roman"/>
                <w:sz w:val="20"/>
              </w:rPr>
              <w:t xml:space="preserve"> </w:t>
            </w:r>
          </w:p>
        </w:tc>
        <w:tc>
          <w:tcPr>
            <w:tcW w:w="1701" w:type="dxa"/>
            <w:noWrap/>
          </w:tcPr>
          <w:p w:rsidR="00D712B4" w:rsidP="00DB084C" w:rsidRDefault="001E60EA" w14:paraId="7F3AFEE2" w14:textId="639AA1DD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ZA</w:t>
            </w:r>
          </w:p>
        </w:tc>
      </w:tr>
      <w:tr w:rsidR="00D712B4" w:rsidTr="00D712B4" w14:paraId="17AFBFF7" w14:textId="77777777">
        <w:tblPrEx>
          <w:tblLook w:firstRow="1" w:lastRow="0" w:firstColumn="1" w:lastColumn="0" w:noHBand="0" w:noVBand="1" w:val="04A0"/>
        </w:tblPrEx>
        <w:trPr>
          <w:trHeight w:val="300"/>
        </w:trPr>
        <w:tc>
          <w:tcPr>
            <w:tcW w:w="501" w:type="dxa"/>
            <w:noWrap/>
          </w:tcPr>
          <w:p w:rsidR="00D712B4" w:rsidP="00DB084C" w:rsidRDefault="00D712B4" w14:paraId="27B04B04" w14:textId="77777777">
            <w:pPr>
              <w:autoSpaceDE w:val="false"/>
              <w:autoSpaceDN w:val="false"/>
              <w:adjustRightInd w:val="false"/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0"/>
              </w:rPr>
            </w:pPr>
            <w:r>
              <w:rPr>
                <w:rFonts w:ascii="Times New Roman" w:hAnsi="Times New Roman"/>
                <w:color w:val="000000"/>
                <w:sz w:val="20"/>
              </w:rPr>
              <w:t>70.</w:t>
            </w:r>
          </w:p>
        </w:tc>
        <w:tc>
          <w:tcPr>
            <w:tcW w:w="1387" w:type="dxa"/>
            <w:noWrap/>
          </w:tcPr>
          <w:p w:rsidR="00D712B4" w:rsidP="00DB084C" w:rsidRDefault="00D712B4" w14:paraId="313AA495" w14:textId="77777777">
            <w:pPr>
              <w:autoSpaceDE w:val="false"/>
              <w:autoSpaceDN w:val="false"/>
              <w:adjustRightInd w:val="false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</w:rPr>
            </w:pPr>
            <w:r>
              <w:rPr>
                <w:rFonts w:ascii="Times New Roman" w:hAnsi="Times New Roman"/>
                <w:color w:val="000000"/>
                <w:sz w:val="20"/>
              </w:rPr>
              <w:t>69745546892</w:t>
            </w:r>
          </w:p>
        </w:tc>
        <w:tc>
          <w:tcPr>
            <w:tcW w:w="1935" w:type="dxa"/>
            <w:noWrap/>
          </w:tcPr>
          <w:p w:rsidR="00D712B4" w:rsidP="00DB084C" w:rsidRDefault="00D712B4" w14:paraId="31C8B096" w14:textId="77777777">
            <w:pPr>
              <w:autoSpaceDE w:val="false"/>
              <w:autoSpaceDN w:val="false"/>
              <w:adjustRightInd w:val="false"/>
              <w:spacing w:after="0" w:line="240" w:lineRule="auto"/>
              <w:rPr>
                <w:rFonts w:ascii="Times New Roman" w:hAnsi="Times New Roman"/>
                <w:color w:val="000000"/>
                <w:sz w:val="20"/>
              </w:rPr>
            </w:pPr>
            <w:r>
              <w:rPr>
                <w:rFonts w:ascii="Times New Roman" w:hAnsi="Times New Roman"/>
                <w:color w:val="000000"/>
                <w:sz w:val="20"/>
              </w:rPr>
              <w:t xml:space="preserve">Prigorje danas j.d.o.o. </w:t>
            </w:r>
            <w:r>
              <w:rPr>
                <w:rFonts w:ascii="Times New Roman" w:hAnsi="Times New Roman" w:eastAsia="Times New Roman"/>
                <w:color w:val="000000"/>
                <w:sz w:val="20"/>
                <w:lang w:eastAsia="en-US"/>
              </w:rPr>
              <w:t>(sada brisan iz sudskog registra)</w:t>
            </w:r>
          </w:p>
        </w:tc>
        <w:tc>
          <w:tcPr>
            <w:tcW w:w="1842" w:type="dxa"/>
            <w:noWrap/>
          </w:tcPr>
          <w:p w:rsidR="00D712B4" w:rsidP="00DB084C" w:rsidRDefault="00D712B4" w14:paraId="7B2B36C4" w14:textId="77777777">
            <w:pPr>
              <w:wordWrap w:val="false"/>
              <w:spacing w:after="0" w:line="240" w:lineRule="auto"/>
              <w:jc w:val="right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630,43 EUR /</w:t>
            </w:r>
          </w:p>
          <w:p w:rsidR="00D712B4" w:rsidP="00CE57B5" w:rsidRDefault="00D712B4" w14:paraId="43E0F9F5" w14:textId="5F97A5FB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4.750,00 kn</w:t>
            </w:r>
            <w:r w:rsidR="00CE57B5">
              <w:rPr>
                <w:rFonts w:ascii="Times New Roman" w:hAnsi="Times New Roman"/>
                <w:sz w:val="20"/>
              </w:rPr>
              <w:t xml:space="preserve"> </w:t>
            </w:r>
          </w:p>
        </w:tc>
        <w:tc>
          <w:tcPr>
            <w:tcW w:w="1701" w:type="dxa"/>
            <w:noWrap/>
          </w:tcPr>
          <w:p w:rsidR="00D712B4" w:rsidP="00DB084C" w:rsidRDefault="00D712B4" w14:paraId="0485246F" w14:textId="64A55696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</w:rPr>
            </w:pPr>
          </w:p>
        </w:tc>
      </w:tr>
      <w:tr w:rsidR="00D712B4" w:rsidTr="00D712B4" w14:paraId="13AD922F" w14:textId="77777777">
        <w:tblPrEx>
          <w:tblLook w:firstRow="1" w:lastRow="0" w:firstColumn="1" w:lastColumn="0" w:noHBand="0" w:noVBand="1" w:val="04A0"/>
        </w:tblPrEx>
        <w:trPr>
          <w:trHeight w:val="300"/>
        </w:trPr>
        <w:tc>
          <w:tcPr>
            <w:tcW w:w="501" w:type="dxa"/>
            <w:noWrap/>
          </w:tcPr>
          <w:p w:rsidR="00D712B4" w:rsidP="00DB084C" w:rsidRDefault="00D712B4" w14:paraId="4C641A32" w14:textId="77777777">
            <w:pPr>
              <w:autoSpaceDE w:val="false"/>
              <w:autoSpaceDN w:val="false"/>
              <w:adjustRightInd w:val="false"/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0"/>
              </w:rPr>
            </w:pPr>
            <w:r>
              <w:rPr>
                <w:rFonts w:ascii="Times New Roman" w:hAnsi="Times New Roman"/>
                <w:color w:val="000000"/>
                <w:sz w:val="20"/>
              </w:rPr>
              <w:t>71.</w:t>
            </w:r>
          </w:p>
        </w:tc>
        <w:tc>
          <w:tcPr>
            <w:tcW w:w="1387" w:type="dxa"/>
            <w:noWrap/>
          </w:tcPr>
          <w:p w:rsidR="00D712B4" w:rsidP="00DB084C" w:rsidRDefault="00D712B4" w14:paraId="374DD8F4" w14:textId="77777777">
            <w:pPr>
              <w:autoSpaceDE w:val="false"/>
              <w:autoSpaceDN w:val="false"/>
              <w:adjustRightInd w:val="false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</w:rPr>
            </w:pPr>
            <w:r>
              <w:rPr>
                <w:rFonts w:ascii="Times New Roman" w:hAnsi="Times New Roman"/>
                <w:color w:val="000000"/>
                <w:sz w:val="20"/>
              </w:rPr>
              <w:t>80002788396</w:t>
            </w:r>
          </w:p>
        </w:tc>
        <w:tc>
          <w:tcPr>
            <w:tcW w:w="1935" w:type="dxa"/>
            <w:noWrap/>
          </w:tcPr>
          <w:p w:rsidR="00D712B4" w:rsidP="00DB084C" w:rsidRDefault="00D712B4" w14:paraId="4088D046" w14:textId="77777777">
            <w:pPr>
              <w:autoSpaceDE w:val="false"/>
              <w:autoSpaceDN w:val="false"/>
              <w:adjustRightInd w:val="false"/>
              <w:spacing w:after="0" w:line="240" w:lineRule="auto"/>
              <w:rPr>
                <w:rFonts w:ascii="Times New Roman" w:hAnsi="Times New Roman"/>
                <w:color w:val="000000"/>
                <w:sz w:val="20"/>
              </w:rPr>
            </w:pPr>
            <w:r>
              <w:rPr>
                <w:rFonts w:ascii="Times New Roman" w:hAnsi="Times New Roman"/>
                <w:color w:val="000000"/>
                <w:sz w:val="20"/>
              </w:rPr>
              <w:t xml:space="preserve">Puhelek-Zelina d.o.o. </w:t>
            </w:r>
            <w:r>
              <w:rPr>
                <w:rFonts w:ascii="Times New Roman" w:hAnsi="Times New Roman" w:eastAsia="Times New Roman"/>
                <w:color w:val="000000"/>
                <w:sz w:val="20"/>
                <w:lang w:eastAsia="en-US"/>
              </w:rPr>
              <w:t>(sada brisan iz sudskog registra)</w:t>
            </w:r>
          </w:p>
        </w:tc>
        <w:tc>
          <w:tcPr>
            <w:tcW w:w="1842" w:type="dxa"/>
            <w:noWrap/>
          </w:tcPr>
          <w:p w:rsidR="00D712B4" w:rsidP="00DB084C" w:rsidRDefault="00D712B4" w14:paraId="5BAAD9C8" w14:textId="77777777">
            <w:pPr>
              <w:wordWrap w:val="false"/>
              <w:spacing w:after="0" w:line="240" w:lineRule="auto"/>
              <w:jc w:val="right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5.546,97 EUR /</w:t>
            </w:r>
          </w:p>
          <w:p w:rsidR="00D712B4" w:rsidP="00CE57B5" w:rsidRDefault="00D712B4" w14:paraId="4471AB04" w14:textId="2D523FED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41.793,61 kn</w:t>
            </w:r>
            <w:r w:rsidR="00CE57B5">
              <w:rPr>
                <w:rFonts w:ascii="Times New Roman" w:hAnsi="Times New Roman"/>
                <w:sz w:val="20"/>
              </w:rPr>
              <w:t xml:space="preserve"> </w:t>
            </w:r>
          </w:p>
        </w:tc>
        <w:tc>
          <w:tcPr>
            <w:tcW w:w="1701" w:type="dxa"/>
            <w:noWrap/>
          </w:tcPr>
          <w:p w:rsidR="00D712B4" w:rsidP="00DB084C" w:rsidRDefault="001E60EA" w14:paraId="2D684374" w14:textId="1BC3E3CF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ZA</w:t>
            </w:r>
          </w:p>
        </w:tc>
      </w:tr>
      <w:tr w:rsidR="00D712B4" w:rsidTr="00D712B4" w14:paraId="3C3CECFB" w14:textId="77777777">
        <w:tblPrEx>
          <w:tblLook w:firstRow="1" w:lastRow="0" w:firstColumn="1" w:lastColumn="0" w:noHBand="0" w:noVBand="1" w:val="04A0"/>
        </w:tblPrEx>
        <w:trPr>
          <w:trHeight w:val="300"/>
        </w:trPr>
        <w:tc>
          <w:tcPr>
            <w:tcW w:w="501" w:type="dxa"/>
            <w:noWrap/>
          </w:tcPr>
          <w:p w:rsidR="00D712B4" w:rsidP="00DB084C" w:rsidRDefault="00D712B4" w14:paraId="04CDDAE9" w14:textId="77777777">
            <w:pPr>
              <w:autoSpaceDE w:val="false"/>
              <w:autoSpaceDN w:val="false"/>
              <w:adjustRightInd w:val="false"/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0"/>
              </w:rPr>
            </w:pPr>
            <w:r>
              <w:rPr>
                <w:rFonts w:ascii="Times New Roman" w:hAnsi="Times New Roman"/>
                <w:color w:val="000000"/>
                <w:sz w:val="20"/>
              </w:rPr>
              <w:t>72.</w:t>
            </w:r>
          </w:p>
        </w:tc>
        <w:tc>
          <w:tcPr>
            <w:tcW w:w="1387" w:type="dxa"/>
            <w:noWrap/>
          </w:tcPr>
          <w:p w:rsidR="00D712B4" w:rsidP="00DB084C" w:rsidRDefault="00D712B4" w14:paraId="6853DB35" w14:textId="77777777">
            <w:pPr>
              <w:autoSpaceDE w:val="false"/>
              <w:autoSpaceDN w:val="false"/>
              <w:adjustRightInd w:val="false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</w:rPr>
            </w:pPr>
            <w:r>
              <w:rPr>
                <w:rFonts w:ascii="Times New Roman" w:hAnsi="Times New Roman"/>
                <w:color w:val="000000"/>
                <w:sz w:val="20"/>
              </w:rPr>
              <w:t>91943782088</w:t>
            </w:r>
          </w:p>
        </w:tc>
        <w:tc>
          <w:tcPr>
            <w:tcW w:w="1935" w:type="dxa"/>
            <w:noWrap/>
          </w:tcPr>
          <w:p w:rsidR="00D712B4" w:rsidP="00DB084C" w:rsidRDefault="00D712B4" w14:paraId="740D73CA" w14:textId="77777777">
            <w:pPr>
              <w:autoSpaceDE w:val="false"/>
              <w:autoSpaceDN w:val="false"/>
              <w:adjustRightInd w:val="false"/>
              <w:spacing w:after="0" w:line="240" w:lineRule="auto"/>
              <w:rPr>
                <w:rFonts w:ascii="Times New Roman" w:hAnsi="Times New Roman"/>
                <w:color w:val="000000"/>
                <w:sz w:val="20"/>
              </w:rPr>
            </w:pPr>
            <w:r>
              <w:rPr>
                <w:rFonts w:ascii="Times New Roman" w:hAnsi="Times New Roman"/>
                <w:color w:val="000000"/>
                <w:sz w:val="20"/>
              </w:rPr>
              <w:t>Raos d.o.o.</w:t>
            </w:r>
          </w:p>
        </w:tc>
        <w:tc>
          <w:tcPr>
            <w:tcW w:w="1842" w:type="dxa"/>
            <w:noWrap/>
          </w:tcPr>
          <w:p w:rsidR="00D712B4" w:rsidP="00DB084C" w:rsidRDefault="00D712B4" w14:paraId="43201008" w14:textId="77777777">
            <w:pPr>
              <w:wordWrap w:val="false"/>
              <w:spacing w:after="0" w:line="240" w:lineRule="auto"/>
              <w:jc w:val="right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1.632,82 EUR /</w:t>
            </w:r>
          </w:p>
          <w:p w:rsidR="00D712B4" w:rsidP="00CE57B5" w:rsidRDefault="00D712B4" w14:paraId="4013E24A" w14:textId="28ECFABA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12.302,50 kn</w:t>
            </w:r>
            <w:r w:rsidR="00CE57B5">
              <w:rPr>
                <w:rFonts w:ascii="Times New Roman" w:hAnsi="Times New Roman"/>
                <w:sz w:val="20"/>
              </w:rPr>
              <w:t xml:space="preserve"> </w:t>
            </w:r>
          </w:p>
        </w:tc>
        <w:tc>
          <w:tcPr>
            <w:tcW w:w="1701" w:type="dxa"/>
            <w:noWrap/>
          </w:tcPr>
          <w:p w:rsidR="00D712B4" w:rsidP="00DB084C" w:rsidRDefault="002E2788" w14:paraId="1D417DC0" w14:textId="223A2DD2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ZA</w:t>
            </w:r>
          </w:p>
        </w:tc>
      </w:tr>
      <w:tr w:rsidR="00D712B4" w:rsidTr="00D712B4" w14:paraId="42BF0560" w14:textId="77777777">
        <w:tblPrEx>
          <w:tblLook w:firstRow="1" w:lastRow="0" w:firstColumn="1" w:lastColumn="0" w:noHBand="0" w:noVBand="1" w:val="04A0"/>
        </w:tblPrEx>
        <w:trPr>
          <w:trHeight w:val="300"/>
        </w:trPr>
        <w:tc>
          <w:tcPr>
            <w:tcW w:w="501" w:type="dxa"/>
            <w:noWrap/>
          </w:tcPr>
          <w:p w:rsidR="00D712B4" w:rsidP="00DB084C" w:rsidRDefault="00D712B4" w14:paraId="085C3234" w14:textId="77777777">
            <w:pPr>
              <w:autoSpaceDE w:val="false"/>
              <w:autoSpaceDN w:val="false"/>
              <w:adjustRightInd w:val="false"/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0"/>
              </w:rPr>
            </w:pPr>
            <w:r>
              <w:rPr>
                <w:rFonts w:ascii="Times New Roman" w:hAnsi="Times New Roman"/>
                <w:color w:val="000000"/>
                <w:sz w:val="20"/>
              </w:rPr>
              <w:t>73.</w:t>
            </w:r>
          </w:p>
        </w:tc>
        <w:tc>
          <w:tcPr>
            <w:tcW w:w="1387" w:type="dxa"/>
            <w:noWrap/>
          </w:tcPr>
          <w:p w:rsidR="00D712B4" w:rsidP="00DB084C" w:rsidRDefault="00D712B4" w14:paraId="53FEA046" w14:textId="77777777">
            <w:pPr>
              <w:autoSpaceDE w:val="false"/>
              <w:autoSpaceDN w:val="false"/>
              <w:adjustRightInd w:val="false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</w:rPr>
            </w:pPr>
            <w:r>
              <w:rPr>
                <w:rFonts w:ascii="Times New Roman" w:hAnsi="Times New Roman"/>
                <w:color w:val="000000"/>
                <w:sz w:val="20"/>
              </w:rPr>
              <w:t>88312558075</w:t>
            </w:r>
          </w:p>
        </w:tc>
        <w:tc>
          <w:tcPr>
            <w:tcW w:w="1935" w:type="dxa"/>
            <w:noWrap/>
          </w:tcPr>
          <w:p w:rsidR="00D712B4" w:rsidP="00DB084C" w:rsidRDefault="00D712B4" w14:paraId="6A577DC9" w14:textId="77777777">
            <w:pPr>
              <w:autoSpaceDE w:val="false"/>
              <w:autoSpaceDN w:val="false"/>
              <w:adjustRightInd w:val="false"/>
              <w:spacing w:after="0" w:line="240" w:lineRule="auto"/>
              <w:rPr>
                <w:rFonts w:ascii="Times New Roman" w:hAnsi="Times New Roman"/>
                <w:color w:val="000000"/>
                <w:sz w:val="20"/>
              </w:rPr>
            </w:pPr>
            <w:r>
              <w:rPr>
                <w:rFonts w:ascii="Times New Roman" w:hAnsi="Times New Roman"/>
                <w:color w:val="000000"/>
                <w:sz w:val="20"/>
              </w:rPr>
              <w:t>Ros - Vrbovec d.o.o.</w:t>
            </w:r>
          </w:p>
        </w:tc>
        <w:tc>
          <w:tcPr>
            <w:tcW w:w="1842" w:type="dxa"/>
            <w:noWrap/>
          </w:tcPr>
          <w:p w:rsidR="00D712B4" w:rsidP="00DB084C" w:rsidRDefault="00D712B4" w14:paraId="3981787D" w14:textId="77777777">
            <w:pPr>
              <w:wordWrap w:val="false"/>
              <w:spacing w:after="0" w:line="240" w:lineRule="auto"/>
              <w:jc w:val="right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109.364,03 EUR /</w:t>
            </w:r>
          </w:p>
          <w:p w:rsidR="00D712B4" w:rsidP="00CE57B5" w:rsidRDefault="00D712B4" w14:paraId="36F81F8A" w14:textId="434BA118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824.003,27 kn</w:t>
            </w:r>
            <w:r w:rsidR="00CE57B5">
              <w:rPr>
                <w:rFonts w:ascii="Times New Roman" w:hAnsi="Times New Roman"/>
                <w:sz w:val="20"/>
              </w:rPr>
              <w:t xml:space="preserve"> </w:t>
            </w:r>
          </w:p>
        </w:tc>
        <w:tc>
          <w:tcPr>
            <w:tcW w:w="1701" w:type="dxa"/>
            <w:noWrap/>
          </w:tcPr>
          <w:p w:rsidR="00D712B4" w:rsidP="00DB084C" w:rsidRDefault="002E2788" w14:paraId="6682A221" w14:textId="339BFBA8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ZA</w:t>
            </w:r>
          </w:p>
        </w:tc>
      </w:tr>
      <w:tr w:rsidR="00D712B4" w:rsidTr="00D712B4" w14:paraId="2563CC35" w14:textId="77777777">
        <w:tblPrEx>
          <w:tblLook w:firstRow="1" w:lastRow="0" w:firstColumn="1" w:lastColumn="0" w:noHBand="0" w:noVBand="1" w:val="04A0"/>
        </w:tblPrEx>
        <w:trPr>
          <w:trHeight w:val="300"/>
        </w:trPr>
        <w:tc>
          <w:tcPr>
            <w:tcW w:w="501" w:type="dxa"/>
            <w:noWrap/>
          </w:tcPr>
          <w:p w:rsidR="00D712B4" w:rsidP="00DB084C" w:rsidRDefault="00D712B4" w14:paraId="353E173B" w14:textId="77777777">
            <w:pPr>
              <w:autoSpaceDE w:val="false"/>
              <w:autoSpaceDN w:val="false"/>
              <w:adjustRightInd w:val="false"/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0"/>
              </w:rPr>
            </w:pPr>
            <w:r>
              <w:rPr>
                <w:rFonts w:ascii="Times New Roman" w:hAnsi="Times New Roman"/>
                <w:color w:val="000000"/>
                <w:sz w:val="20"/>
              </w:rPr>
              <w:t>74.</w:t>
            </w:r>
          </w:p>
        </w:tc>
        <w:tc>
          <w:tcPr>
            <w:tcW w:w="1387" w:type="dxa"/>
            <w:noWrap/>
          </w:tcPr>
          <w:p w:rsidR="00D712B4" w:rsidP="00DB084C" w:rsidRDefault="00D712B4" w14:paraId="2A0E06BB" w14:textId="77777777">
            <w:pPr>
              <w:autoSpaceDE w:val="false"/>
              <w:autoSpaceDN w:val="false"/>
              <w:adjustRightInd w:val="false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</w:rPr>
            </w:pPr>
            <w:r>
              <w:rPr>
                <w:rFonts w:ascii="Times New Roman" w:hAnsi="Times New Roman"/>
                <w:color w:val="000000"/>
                <w:sz w:val="20"/>
              </w:rPr>
              <w:t>62140787061</w:t>
            </w:r>
          </w:p>
        </w:tc>
        <w:tc>
          <w:tcPr>
            <w:tcW w:w="1935" w:type="dxa"/>
            <w:noWrap/>
          </w:tcPr>
          <w:p w:rsidR="00D712B4" w:rsidP="00DB084C" w:rsidRDefault="00D712B4" w14:paraId="7724F4AB" w14:textId="77777777">
            <w:pPr>
              <w:autoSpaceDE w:val="false"/>
              <w:autoSpaceDN w:val="false"/>
              <w:adjustRightInd w:val="false"/>
              <w:spacing w:after="0" w:line="240" w:lineRule="auto"/>
              <w:rPr>
                <w:rFonts w:ascii="Times New Roman" w:hAnsi="Times New Roman"/>
                <w:color w:val="000000"/>
                <w:sz w:val="20"/>
              </w:rPr>
            </w:pPr>
            <w:r>
              <w:rPr>
                <w:rFonts w:ascii="Times New Roman" w:hAnsi="Times New Roman"/>
                <w:color w:val="000000"/>
                <w:sz w:val="20"/>
              </w:rPr>
              <w:t xml:space="preserve">Siže Kupres d.o.o. </w:t>
            </w:r>
            <w:r>
              <w:rPr>
                <w:rFonts w:ascii="Times New Roman" w:hAnsi="Times New Roman" w:eastAsia="Times New Roman"/>
                <w:color w:val="000000"/>
                <w:sz w:val="20"/>
                <w:lang w:eastAsia="en-US"/>
              </w:rPr>
              <w:t>(sada brisan iz sudskog registra)</w:t>
            </w:r>
          </w:p>
        </w:tc>
        <w:tc>
          <w:tcPr>
            <w:tcW w:w="1842" w:type="dxa"/>
            <w:noWrap/>
          </w:tcPr>
          <w:p w:rsidR="00D712B4" w:rsidP="00DB084C" w:rsidRDefault="00D712B4" w14:paraId="5FCB41ED" w14:textId="77777777">
            <w:pPr>
              <w:wordWrap w:val="false"/>
              <w:spacing w:after="0" w:line="240" w:lineRule="auto"/>
              <w:jc w:val="right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4.060,52 EUR /</w:t>
            </w:r>
          </w:p>
          <w:p w:rsidR="00D712B4" w:rsidP="00CE57B5" w:rsidRDefault="00D712B4" w14:paraId="13ACFA0A" w14:textId="5BCFF244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30.593,99 kn</w:t>
            </w:r>
            <w:r w:rsidR="00CE57B5">
              <w:rPr>
                <w:rFonts w:ascii="Times New Roman" w:hAnsi="Times New Roman"/>
                <w:sz w:val="20"/>
              </w:rPr>
              <w:t xml:space="preserve"> </w:t>
            </w:r>
          </w:p>
        </w:tc>
        <w:tc>
          <w:tcPr>
            <w:tcW w:w="1701" w:type="dxa"/>
            <w:noWrap/>
          </w:tcPr>
          <w:p w:rsidR="00D712B4" w:rsidP="00DB084C" w:rsidRDefault="00D712B4" w14:paraId="3BABCCA0" w14:textId="7B185F0A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</w:rPr>
            </w:pPr>
          </w:p>
        </w:tc>
      </w:tr>
      <w:tr w:rsidR="00D712B4" w:rsidTr="00D712B4" w14:paraId="3C49B778" w14:textId="77777777">
        <w:tblPrEx>
          <w:tblLook w:firstRow="1" w:lastRow="0" w:firstColumn="1" w:lastColumn="0" w:noHBand="0" w:noVBand="1" w:val="04A0"/>
        </w:tblPrEx>
        <w:trPr>
          <w:trHeight w:val="300"/>
        </w:trPr>
        <w:tc>
          <w:tcPr>
            <w:tcW w:w="501" w:type="dxa"/>
            <w:noWrap/>
          </w:tcPr>
          <w:p w:rsidR="00D712B4" w:rsidP="00DB084C" w:rsidRDefault="00D712B4" w14:paraId="009DD809" w14:textId="77777777">
            <w:pPr>
              <w:autoSpaceDE w:val="false"/>
              <w:autoSpaceDN w:val="false"/>
              <w:adjustRightInd w:val="false"/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0"/>
              </w:rPr>
            </w:pPr>
            <w:r>
              <w:rPr>
                <w:rFonts w:ascii="Times New Roman" w:hAnsi="Times New Roman"/>
                <w:color w:val="000000"/>
                <w:sz w:val="20"/>
              </w:rPr>
              <w:t>75.</w:t>
            </w:r>
          </w:p>
        </w:tc>
        <w:tc>
          <w:tcPr>
            <w:tcW w:w="1387" w:type="dxa"/>
            <w:noWrap/>
          </w:tcPr>
          <w:p w:rsidR="00D712B4" w:rsidP="00DB084C" w:rsidRDefault="00D712B4" w14:paraId="42758F63" w14:textId="77777777">
            <w:pPr>
              <w:autoSpaceDE w:val="false"/>
              <w:autoSpaceDN w:val="false"/>
              <w:adjustRightInd w:val="false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</w:rPr>
            </w:pPr>
            <w:r>
              <w:rPr>
                <w:rFonts w:ascii="Times New Roman" w:hAnsi="Times New Roman"/>
                <w:color w:val="000000"/>
                <w:sz w:val="20"/>
              </w:rPr>
              <w:t>63798858405</w:t>
            </w:r>
          </w:p>
        </w:tc>
        <w:tc>
          <w:tcPr>
            <w:tcW w:w="1935" w:type="dxa"/>
            <w:noWrap/>
          </w:tcPr>
          <w:p w:rsidR="00D712B4" w:rsidP="00DB084C" w:rsidRDefault="00D712B4" w14:paraId="330A92B2" w14:textId="77777777">
            <w:pPr>
              <w:autoSpaceDE w:val="false"/>
              <w:autoSpaceDN w:val="false"/>
              <w:adjustRightInd w:val="false"/>
              <w:spacing w:after="0" w:line="240" w:lineRule="auto"/>
              <w:rPr>
                <w:rFonts w:ascii="Times New Roman" w:hAnsi="Times New Roman"/>
                <w:color w:val="000000"/>
                <w:sz w:val="20"/>
              </w:rPr>
            </w:pPr>
            <w:r>
              <w:rPr>
                <w:rFonts w:ascii="Times New Roman" w:hAnsi="Times New Roman"/>
                <w:color w:val="000000"/>
                <w:sz w:val="20"/>
              </w:rPr>
              <w:t xml:space="preserve">Željko Srebačić , vl. </w:t>
            </w:r>
            <w:r>
              <w:rPr>
                <w:rFonts w:ascii="Times New Roman" w:hAnsi="Times New Roman"/>
                <w:color w:val="000000"/>
                <w:sz w:val="20"/>
              </w:rPr>
              <w:lastRenderedPageBreak/>
              <w:t>obrta "Stolarija Srebačić-Ribica"</w:t>
            </w:r>
          </w:p>
        </w:tc>
        <w:tc>
          <w:tcPr>
            <w:tcW w:w="1842" w:type="dxa"/>
            <w:noWrap/>
          </w:tcPr>
          <w:p w:rsidR="00D712B4" w:rsidP="00DB084C" w:rsidRDefault="00D712B4" w14:paraId="37AA91C7" w14:textId="77777777">
            <w:pPr>
              <w:wordWrap w:val="false"/>
              <w:spacing w:after="0" w:line="240" w:lineRule="auto"/>
              <w:jc w:val="right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lastRenderedPageBreak/>
              <w:t>321.800,79 EUR /</w:t>
            </w:r>
          </w:p>
          <w:p w:rsidR="00D712B4" w:rsidP="00CE57B5" w:rsidRDefault="00D712B4" w14:paraId="25A75457" w14:textId="3012BFDA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lastRenderedPageBreak/>
              <w:t>2.424.608,05 kn</w:t>
            </w:r>
            <w:r w:rsidR="00CE57B5">
              <w:rPr>
                <w:rFonts w:ascii="Times New Roman" w:hAnsi="Times New Roman"/>
                <w:sz w:val="20"/>
              </w:rPr>
              <w:t xml:space="preserve"> </w:t>
            </w:r>
          </w:p>
        </w:tc>
        <w:tc>
          <w:tcPr>
            <w:tcW w:w="1701" w:type="dxa"/>
            <w:noWrap/>
          </w:tcPr>
          <w:p w:rsidR="00D712B4" w:rsidP="00DB084C" w:rsidRDefault="002E2788" w14:paraId="0BCB2992" w14:textId="64F1F13A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lastRenderedPageBreak/>
              <w:t>ZA</w:t>
            </w:r>
          </w:p>
        </w:tc>
      </w:tr>
      <w:tr w:rsidR="00D712B4" w:rsidTr="00D712B4" w14:paraId="1D756BF0" w14:textId="77777777">
        <w:tblPrEx>
          <w:tblLook w:firstRow="1" w:lastRow="0" w:firstColumn="1" w:lastColumn="0" w:noHBand="0" w:noVBand="1" w:val="04A0"/>
        </w:tblPrEx>
        <w:trPr>
          <w:trHeight w:val="300"/>
        </w:trPr>
        <w:tc>
          <w:tcPr>
            <w:tcW w:w="501" w:type="dxa"/>
            <w:noWrap/>
          </w:tcPr>
          <w:p w:rsidR="00D712B4" w:rsidP="00DB084C" w:rsidRDefault="00D712B4" w14:paraId="731052D4" w14:textId="77777777">
            <w:pPr>
              <w:autoSpaceDE w:val="false"/>
              <w:autoSpaceDN w:val="false"/>
              <w:adjustRightInd w:val="false"/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0"/>
              </w:rPr>
            </w:pPr>
            <w:r>
              <w:rPr>
                <w:rFonts w:ascii="Times New Roman" w:hAnsi="Times New Roman"/>
                <w:color w:val="000000"/>
                <w:sz w:val="20"/>
              </w:rPr>
              <w:t>76.</w:t>
            </w:r>
          </w:p>
        </w:tc>
        <w:tc>
          <w:tcPr>
            <w:tcW w:w="1387" w:type="dxa"/>
            <w:noWrap/>
          </w:tcPr>
          <w:p w:rsidR="00D712B4" w:rsidP="00DB084C" w:rsidRDefault="00D712B4" w14:paraId="54467FDB" w14:textId="77777777">
            <w:pPr>
              <w:autoSpaceDE w:val="false"/>
              <w:autoSpaceDN w:val="false"/>
              <w:adjustRightInd w:val="false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</w:rPr>
            </w:pPr>
            <w:r>
              <w:rPr>
                <w:rFonts w:ascii="Times New Roman" w:hAnsi="Times New Roman"/>
                <w:color w:val="000000"/>
                <w:sz w:val="20"/>
              </w:rPr>
              <w:t>76746858050</w:t>
            </w:r>
          </w:p>
        </w:tc>
        <w:tc>
          <w:tcPr>
            <w:tcW w:w="1935" w:type="dxa"/>
            <w:noWrap/>
          </w:tcPr>
          <w:p w:rsidR="00D712B4" w:rsidP="00DB084C" w:rsidRDefault="00D712B4" w14:paraId="2FA3E3AE" w14:textId="77777777">
            <w:pPr>
              <w:autoSpaceDE w:val="false"/>
              <w:autoSpaceDN w:val="false"/>
              <w:adjustRightInd w:val="false"/>
              <w:spacing w:after="0" w:line="240" w:lineRule="auto"/>
              <w:rPr>
                <w:rFonts w:ascii="Times New Roman" w:hAnsi="Times New Roman"/>
                <w:color w:val="000000"/>
                <w:sz w:val="20"/>
              </w:rPr>
            </w:pPr>
            <w:r>
              <w:rPr>
                <w:rFonts w:ascii="Times New Roman" w:hAnsi="Times New Roman"/>
                <w:color w:val="000000"/>
                <w:sz w:val="20"/>
              </w:rPr>
              <w:t>Krešimir Špiranec, vl. obrta "Špiranec elektroservis i prodaja"</w:t>
            </w:r>
          </w:p>
        </w:tc>
        <w:tc>
          <w:tcPr>
            <w:tcW w:w="1842" w:type="dxa"/>
            <w:noWrap/>
          </w:tcPr>
          <w:p w:rsidR="00D712B4" w:rsidP="00DB084C" w:rsidRDefault="00D712B4" w14:paraId="3D624C00" w14:textId="77777777">
            <w:pPr>
              <w:wordWrap w:val="false"/>
              <w:spacing w:after="0" w:line="240" w:lineRule="auto"/>
              <w:jc w:val="right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8.978,36 EUR /</w:t>
            </w:r>
          </w:p>
          <w:p w:rsidR="00D712B4" w:rsidP="00CE57B5" w:rsidRDefault="00D712B4" w14:paraId="7F0A61E8" w14:textId="041F474A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67.647,49 kn</w:t>
            </w:r>
            <w:r w:rsidR="00CE57B5">
              <w:rPr>
                <w:rFonts w:ascii="Times New Roman" w:hAnsi="Times New Roman"/>
                <w:sz w:val="20"/>
              </w:rPr>
              <w:t xml:space="preserve"> </w:t>
            </w:r>
          </w:p>
        </w:tc>
        <w:tc>
          <w:tcPr>
            <w:tcW w:w="1701" w:type="dxa"/>
            <w:noWrap/>
          </w:tcPr>
          <w:p w:rsidR="00D712B4" w:rsidP="00DB084C" w:rsidRDefault="00D712B4" w14:paraId="5749C6C4" w14:textId="189C9F6E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</w:rPr>
            </w:pPr>
          </w:p>
        </w:tc>
      </w:tr>
      <w:tr w:rsidR="00D712B4" w:rsidTr="00D712B4" w14:paraId="233B3399" w14:textId="77777777">
        <w:tblPrEx>
          <w:tblLook w:firstRow="1" w:lastRow="0" w:firstColumn="1" w:lastColumn="0" w:noHBand="0" w:noVBand="1" w:val="04A0"/>
        </w:tblPrEx>
        <w:trPr>
          <w:trHeight w:val="300"/>
        </w:trPr>
        <w:tc>
          <w:tcPr>
            <w:tcW w:w="501" w:type="dxa"/>
            <w:noWrap/>
          </w:tcPr>
          <w:p w:rsidR="00D712B4" w:rsidP="00DB084C" w:rsidRDefault="00D712B4" w14:paraId="3CBA9128" w14:textId="77777777">
            <w:pPr>
              <w:autoSpaceDE w:val="false"/>
              <w:autoSpaceDN w:val="false"/>
              <w:adjustRightInd w:val="false"/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0"/>
              </w:rPr>
            </w:pPr>
            <w:r>
              <w:rPr>
                <w:rFonts w:ascii="Times New Roman" w:hAnsi="Times New Roman"/>
                <w:color w:val="000000"/>
                <w:sz w:val="20"/>
              </w:rPr>
              <w:t>77.</w:t>
            </w:r>
          </w:p>
        </w:tc>
        <w:tc>
          <w:tcPr>
            <w:tcW w:w="1387" w:type="dxa"/>
            <w:noWrap/>
          </w:tcPr>
          <w:p w:rsidR="00D712B4" w:rsidP="00DB084C" w:rsidRDefault="00D712B4" w14:paraId="5C5F837F" w14:textId="77777777">
            <w:pPr>
              <w:autoSpaceDE w:val="false"/>
              <w:autoSpaceDN w:val="false"/>
              <w:adjustRightInd w:val="false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</w:rPr>
            </w:pPr>
            <w:r>
              <w:rPr>
                <w:rFonts w:ascii="Times New Roman" w:hAnsi="Times New Roman"/>
                <w:color w:val="000000"/>
                <w:sz w:val="20"/>
              </w:rPr>
              <w:t>13818779193</w:t>
            </w:r>
          </w:p>
        </w:tc>
        <w:tc>
          <w:tcPr>
            <w:tcW w:w="1935" w:type="dxa"/>
            <w:noWrap/>
          </w:tcPr>
          <w:p w:rsidR="00D712B4" w:rsidP="00DB084C" w:rsidRDefault="00D712B4" w14:paraId="5744826A" w14:textId="77777777">
            <w:pPr>
              <w:autoSpaceDE w:val="false"/>
              <w:autoSpaceDN w:val="false"/>
              <w:adjustRightInd w:val="false"/>
              <w:spacing w:after="0" w:line="240" w:lineRule="auto"/>
              <w:rPr>
                <w:rFonts w:ascii="Times New Roman" w:hAnsi="Times New Roman"/>
                <w:color w:val="000000"/>
                <w:sz w:val="20"/>
              </w:rPr>
            </w:pPr>
            <w:r>
              <w:rPr>
                <w:rFonts w:ascii="Times New Roman" w:hAnsi="Times New Roman"/>
                <w:color w:val="000000"/>
                <w:sz w:val="20"/>
              </w:rPr>
              <w:t>TBG beton d.o.o.</w:t>
            </w:r>
          </w:p>
        </w:tc>
        <w:tc>
          <w:tcPr>
            <w:tcW w:w="1842" w:type="dxa"/>
            <w:noWrap/>
          </w:tcPr>
          <w:p w:rsidR="00D712B4" w:rsidP="00DB084C" w:rsidRDefault="00D712B4" w14:paraId="7A4C1032" w14:textId="77777777">
            <w:pPr>
              <w:wordWrap w:val="false"/>
              <w:spacing w:after="0" w:line="240" w:lineRule="auto"/>
              <w:jc w:val="right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9.439,66 EUR /</w:t>
            </w:r>
          </w:p>
          <w:p w:rsidR="00D712B4" w:rsidP="00CE57B5" w:rsidRDefault="00D712B4" w14:paraId="53163963" w14:textId="22371AE2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71.123,13 kn</w:t>
            </w:r>
            <w:r w:rsidR="00CE57B5">
              <w:rPr>
                <w:rFonts w:ascii="Times New Roman" w:hAnsi="Times New Roman"/>
                <w:sz w:val="20"/>
              </w:rPr>
              <w:t xml:space="preserve"> </w:t>
            </w:r>
          </w:p>
        </w:tc>
        <w:tc>
          <w:tcPr>
            <w:tcW w:w="1701" w:type="dxa"/>
            <w:noWrap/>
          </w:tcPr>
          <w:p w:rsidR="00D712B4" w:rsidP="00DB084C" w:rsidRDefault="002E2788" w14:paraId="3B54892A" w14:textId="2D1E634D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PROTIV</w:t>
            </w:r>
          </w:p>
        </w:tc>
      </w:tr>
      <w:tr w:rsidR="00D712B4" w:rsidTr="00D712B4" w14:paraId="690E0DA9" w14:textId="77777777">
        <w:tblPrEx>
          <w:tblLook w:firstRow="1" w:lastRow="0" w:firstColumn="1" w:lastColumn="0" w:noHBand="0" w:noVBand="1" w:val="04A0"/>
        </w:tblPrEx>
        <w:trPr>
          <w:trHeight w:val="300"/>
        </w:trPr>
        <w:tc>
          <w:tcPr>
            <w:tcW w:w="501" w:type="dxa"/>
            <w:noWrap/>
          </w:tcPr>
          <w:p w:rsidR="00D712B4" w:rsidP="00DB084C" w:rsidRDefault="00D712B4" w14:paraId="31372729" w14:textId="77777777">
            <w:pPr>
              <w:autoSpaceDE w:val="false"/>
              <w:autoSpaceDN w:val="false"/>
              <w:adjustRightInd w:val="false"/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0"/>
              </w:rPr>
            </w:pPr>
            <w:r>
              <w:rPr>
                <w:rFonts w:ascii="Times New Roman" w:hAnsi="Times New Roman"/>
                <w:color w:val="000000"/>
                <w:sz w:val="20"/>
              </w:rPr>
              <w:t>78.</w:t>
            </w:r>
          </w:p>
        </w:tc>
        <w:tc>
          <w:tcPr>
            <w:tcW w:w="1387" w:type="dxa"/>
            <w:noWrap/>
          </w:tcPr>
          <w:p w:rsidR="00D712B4" w:rsidP="00DB084C" w:rsidRDefault="00D712B4" w14:paraId="2BE61AAD" w14:textId="77777777">
            <w:pPr>
              <w:autoSpaceDE w:val="false"/>
              <w:autoSpaceDN w:val="false"/>
              <w:adjustRightInd w:val="false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</w:rPr>
            </w:pPr>
            <w:r>
              <w:rPr>
                <w:rFonts w:ascii="Times New Roman" w:hAnsi="Times New Roman"/>
                <w:color w:val="000000"/>
                <w:sz w:val="20"/>
              </w:rPr>
              <w:t>52347609859</w:t>
            </w:r>
          </w:p>
        </w:tc>
        <w:tc>
          <w:tcPr>
            <w:tcW w:w="1935" w:type="dxa"/>
            <w:noWrap/>
          </w:tcPr>
          <w:p w:rsidR="00D712B4" w:rsidP="00DB084C" w:rsidRDefault="00D712B4" w14:paraId="359A1CF7" w14:textId="77777777">
            <w:pPr>
              <w:autoSpaceDE w:val="false"/>
              <w:autoSpaceDN w:val="false"/>
              <w:adjustRightInd w:val="false"/>
              <w:spacing w:after="0" w:line="240" w:lineRule="auto"/>
              <w:rPr>
                <w:rFonts w:ascii="Times New Roman" w:hAnsi="Times New Roman"/>
                <w:color w:val="000000"/>
                <w:sz w:val="20"/>
              </w:rPr>
            </w:pPr>
            <w:r>
              <w:rPr>
                <w:rFonts w:ascii="Times New Roman" w:hAnsi="Times New Roman"/>
                <w:color w:val="000000"/>
                <w:sz w:val="20"/>
              </w:rPr>
              <w:t>Tegra d.o.o.</w:t>
            </w:r>
          </w:p>
        </w:tc>
        <w:tc>
          <w:tcPr>
            <w:tcW w:w="1842" w:type="dxa"/>
            <w:noWrap/>
          </w:tcPr>
          <w:p w:rsidR="00D712B4" w:rsidP="00DB084C" w:rsidRDefault="00D712B4" w14:paraId="7455F975" w14:textId="77777777">
            <w:pPr>
              <w:wordWrap w:val="false"/>
              <w:spacing w:after="0" w:line="240" w:lineRule="auto"/>
              <w:jc w:val="right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7.320,26 EUR /</w:t>
            </w:r>
          </w:p>
          <w:p w:rsidR="00D712B4" w:rsidP="00CE57B5" w:rsidRDefault="00D712B4" w14:paraId="214FF385" w14:textId="1B010DF8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55.154,52 kn</w:t>
            </w:r>
            <w:r w:rsidR="00CE57B5">
              <w:rPr>
                <w:rFonts w:ascii="Times New Roman" w:hAnsi="Times New Roman"/>
                <w:sz w:val="20"/>
              </w:rPr>
              <w:t xml:space="preserve"> </w:t>
            </w:r>
          </w:p>
        </w:tc>
        <w:tc>
          <w:tcPr>
            <w:tcW w:w="1701" w:type="dxa"/>
            <w:noWrap/>
          </w:tcPr>
          <w:p w:rsidR="00D712B4" w:rsidP="00DB084C" w:rsidRDefault="00D712B4" w14:paraId="4996FFBA" w14:textId="6071F452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</w:rPr>
            </w:pPr>
          </w:p>
        </w:tc>
      </w:tr>
      <w:tr w:rsidR="00D712B4" w:rsidTr="00D712B4" w14:paraId="2ABA678C" w14:textId="77777777">
        <w:tblPrEx>
          <w:tblLook w:firstRow="1" w:lastRow="0" w:firstColumn="1" w:lastColumn="0" w:noHBand="0" w:noVBand="1" w:val="04A0"/>
        </w:tblPrEx>
        <w:trPr>
          <w:trHeight w:val="300"/>
        </w:trPr>
        <w:tc>
          <w:tcPr>
            <w:tcW w:w="501" w:type="dxa"/>
            <w:noWrap/>
          </w:tcPr>
          <w:p w:rsidR="00D712B4" w:rsidP="00DB084C" w:rsidRDefault="00D712B4" w14:paraId="5B2F0CD2" w14:textId="77777777">
            <w:pPr>
              <w:autoSpaceDE w:val="false"/>
              <w:autoSpaceDN w:val="false"/>
              <w:adjustRightInd w:val="false"/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0"/>
              </w:rPr>
            </w:pPr>
            <w:r>
              <w:rPr>
                <w:rFonts w:ascii="Times New Roman" w:hAnsi="Times New Roman"/>
                <w:color w:val="000000"/>
                <w:sz w:val="20"/>
              </w:rPr>
              <w:t>79.</w:t>
            </w:r>
          </w:p>
        </w:tc>
        <w:tc>
          <w:tcPr>
            <w:tcW w:w="1387" w:type="dxa"/>
            <w:noWrap/>
          </w:tcPr>
          <w:p w:rsidR="00D712B4" w:rsidP="00DB084C" w:rsidRDefault="00D712B4" w14:paraId="370BBADE" w14:textId="77777777">
            <w:pPr>
              <w:autoSpaceDE w:val="false"/>
              <w:autoSpaceDN w:val="false"/>
              <w:adjustRightInd w:val="false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</w:rPr>
            </w:pPr>
            <w:r>
              <w:rPr>
                <w:rFonts w:ascii="Times New Roman" w:hAnsi="Times New Roman"/>
                <w:color w:val="000000"/>
                <w:sz w:val="20"/>
              </w:rPr>
              <w:t>37366676729</w:t>
            </w:r>
          </w:p>
        </w:tc>
        <w:tc>
          <w:tcPr>
            <w:tcW w:w="1935" w:type="dxa"/>
            <w:noWrap/>
          </w:tcPr>
          <w:p w:rsidR="00D712B4" w:rsidP="00DB084C" w:rsidRDefault="00D712B4" w14:paraId="580CA3AC" w14:textId="77777777">
            <w:pPr>
              <w:autoSpaceDE w:val="false"/>
              <w:autoSpaceDN w:val="false"/>
              <w:adjustRightInd w:val="false"/>
              <w:spacing w:after="0" w:line="240" w:lineRule="auto"/>
              <w:rPr>
                <w:rFonts w:ascii="Times New Roman" w:hAnsi="Times New Roman"/>
                <w:color w:val="000000"/>
                <w:sz w:val="20"/>
              </w:rPr>
            </w:pPr>
            <w:r>
              <w:rPr>
                <w:rFonts w:ascii="Times New Roman" w:hAnsi="Times New Roman"/>
                <w:color w:val="000000"/>
                <w:sz w:val="20"/>
              </w:rPr>
              <w:t>Tehno-partner d.o.o.</w:t>
            </w:r>
          </w:p>
        </w:tc>
        <w:tc>
          <w:tcPr>
            <w:tcW w:w="1842" w:type="dxa"/>
            <w:noWrap/>
          </w:tcPr>
          <w:p w:rsidR="00D712B4" w:rsidP="00DB084C" w:rsidRDefault="00D712B4" w14:paraId="77EFF332" w14:textId="77777777">
            <w:pPr>
              <w:wordWrap w:val="false"/>
              <w:spacing w:after="0" w:line="240" w:lineRule="auto"/>
              <w:jc w:val="right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2.038,47 EUR /</w:t>
            </w:r>
          </w:p>
          <w:p w:rsidR="00D712B4" w:rsidP="00CE57B5" w:rsidRDefault="00D712B4" w14:paraId="4B51ACB7" w14:textId="720A6832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15.358,87 kn</w:t>
            </w:r>
            <w:r w:rsidR="00CE57B5">
              <w:rPr>
                <w:rFonts w:ascii="Times New Roman" w:hAnsi="Times New Roman"/>
                <w:sz w:val="20"/>
              </w:rPr>
              <w:t xml:space="preserve"> </w:t>
            </w:r>
          </w:p>
        </w:tc>
        <w:tc>
          <w:tcPr>
            <w:tcW w:w="1701" w:type="dxa"/>
            <w:noWrap/>
          </w:tcPr>
          <w:p w:rsidR="00D712B4" w:rsidP="00DB084C" w:rsidRDefault="00D712B4" w14:paraId="36689365" w14:textId="0EB6E142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</w:rPr>
            </w:pPr>
          </w:p>
        </w:tc>
      </w:tr>
      <w:tr w:rsidR="00D712B4" w:rsidTr="00D712B4" w14:paraId="5FD71603" w14:textId="77777777">
        <w:tblPrEx>
          <w:tblLook w:firstRow="1" w:lastRow="0" w:firstColumn="1" w:lastColumn="0" w:noHBand="0" w:noVBand="1" w:val="04A0"/>
        </w:tblPrEx>
        <w:trPr>
          <w:trHeight w:val="300"/>
        </w:trPr>
        <w:tc>
          <w:tcPr>
            <w:tcW w:w="501" w:type="dxa"/>
            <w:noWrap/>
          </w:tcPr>
          <w:p w:rsidR="00D712B4" w:rsidP="00DB084C" w:rsidRDefault="00D712B4" w14:paraId="4C23416C" w14:textId="77777777">
            <w:pPr>
              <w:autoSpaceDE w:val="false"/>
              <w:autoSpaceDN w:val="false"/>
              <w:adjustRightInd w:val="false"/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0"/>
              </w:rPr>
            </w:pPr>
            <w:r>
              <w:rPr>
                <w:rFonts w:ascii="Times New Roman" w:hAnsi="Times New Roman"/>
                <w:color w:val="000000"/>
                <w:sz w:val="20"/>
              </w:rPr>
              <w:t>80.</w:t>
            </w:r>
          </w:p>
        </w:tc>
        <w:tc>
          <w:tcPr>
            <w:tcW w:w="1387" w:type="dxa"/>
            <w:noWrap/>
          </w:tcPr>
          <w:p w:rsidR="00D712B4" w:rsidP="00DB084C" w:rsidRDefault="00D712B4" w14:paraId="7F91A4B9" w14:textId="77777777">
            <w:pPr>
              <w:autoSpaceDE w:val="false"/>
              <w:autoSpaceDN w:val="false"/>
              <w:adjustRightInd w:val="false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</w:rPr>
            </w:pPr>
            <w:r>
              <w:rPr>
                <w:rFonts w:ascii="Times New Roman" w:hAnsi="Times New Roman"/>
                <w:color w:val="000000"/>
                <w:sz w:val="20"/>
              </w:rPr>
              <w:t>98296172877</w:t>
            </w:r>
          </w:p>
        </w:tc>
        <w:tc>
          <w:tcPr>
            <w:tcW w:w="1935" w:type="dxa"/>
            <w:noWrap/>
          </w:tcPr>
          <w:p w:rsidR="00D712B4" w:rsidP="00DB084C" w:rsidRDefault="00D712B4" w14:paraId="11693AE8" w14:textId="77777777">
            <w:pPr>
              <w:autoSpaceDE w:val="false"/>
              <w:autoSpaceDN w:val="false"/>
              <w:adjustRightInd w:val="false"/>
              <w:spacing w:after="0" w:line="240" w:lineRule="auto"/>
              <w:rPr>
                <w:rFonts w:ascii="Times New Roman" w:hAnsi="Times New Roman"/>
                <w:color w:val="000000"/>
                <w:sz w:val="20"/>
              </w:rPr>
            </w:pPr>
            <w:r>
              <w:rPr>
                <w:rFonts w:ascii="Times New Roman" w:hAnsi="Times New Roman"/>
                <w:color w:val="000000"/>
                <w:sz w:val="20"/>
              </w:rPr>
              <w:t>Ivan Kralj, vl. obrta "Tiskara Kralj"</w:t>
            </w:r>
          </w:p>
        </w:tc>
        <w:tc>
          <w:tcPr>
            <w:tcW w:w="1842" w:type="dxa"/>
            <w:noWrap/>
          </w:tcPr>
          <w:p w:rsidR="00D712B4" w:rsidP="00DB084C" w:rsidRDefault="00D712B4" w14:paraId="0D0586C3" w14:textId="77777777">
            <w:pPr>
              <w:wordWrap w:val="false"/>
              <w:spacing w:after="0" w:line="240" w:lineRule="auto"/>
              <w:jc w:val="right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99,54 EUR /</w:t>
            </w:r>
          </w:p>
          <w:p w:rsidR="00D712B4" w:rsidP="00CE57B5" w:rsidRDefault="00D712B4" w14:paraId="280FAE53" w14:textId="2048742C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750,00 kn</w:t>
            </w:r>
            <w:r w:rsidR="00CE57B5">
              <w:rPr>
                <w:rFonts w:ascii="Times New Roman" w:hAnsi="Times New Roman"/>
                <w:sz w:val="20"/>
              </w:rPr>
              <w:t xml:space="preserve"> </w:t>
            </w:r>
          </w:p>
        </w:tc>
        <w:tc>
          <w:tcPr>
            <w:tcW w:w="1701" w:type="dxa"/>
            <w:noWrap/>
          </w:tcPr>
          <w:p w:rsidR="00D712B4" w:rsidP="00DB084C" w:rsidRDefault="002E2788" w14:paraId="09E1F448" w14:textId="6C8758B4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ZA</w:t>
            </w:r>
          </w:p>
        </w:tc>
      </w:tr>
      <w:tr w:rsidR="00D712B4" w:rsidTr="00D712B4" w14:paraId="25237C9C" w14:textId="77777777">
        <w:tblPrEx>
          <w:tblLook w:firstRow="1" w:lastRow="0" w:firstColumn="1" w:lastColumn="0" w:noHBand="0" w:noVBand="1" w:val="04A0"/>
        </w:tblPrEx>
        <w:trPr>
          <w:trHeight w:val="300"/>
        </w:trPr>
        <w:tc>
          <w:tcPr>
            <w:tcW w:w="501" w:type="dxa"/>
            <w:noWrap/>
          </w:tcPr>
          <w:p w:rsidR="00D712B4" w:rsidP="00DB084C" w:rsidRDefault="00D712B4" w14:paraId="59745365" w14:textId="77777777">
            <w:pPr>
              <w:autoSpaceDE w:val="false"/>
              <w:autoSpaceDN w:val="false"/>
              <w:adjustRightInd w:val="false"/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0"/>
              </w:rPr>
            </w:pPr>
            <w:r>
              <w:rPr>
                <w:rFonts w:ascii="Times New Roman" w:hAnsi="Times New Roman"/>
                <w:color w:val="000000"/>
                <w:sz w:val="20"/>
              </w:rPr>
              <w:t>81.</w:t>
            </w:r>
          </w:p>
        </w:tc>
        <w:tc>
          <w:tcPr>
            <w:tcW w:w="1387" w:type="dxa"/>
            <w:noWrap/>
          </w:tcPr>
          <w:p w:rsidR="00D712B4" w:rsidP="00DB084C" w:rsidRDefault="00D712B4" w14:paraId="5EB02F84" w14:textId="77777777">
            <w:pPr>
              <w:autoSpaceDE w:val="false"/>
              <w:autoSpaceDN w:val="false"/>
              <w:adjustRightInd w:val="false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</w:rPr>
            </w:pPr>
            <w:r>
              <w:rPr>
                <w:rFonts w:ascii="Times New Roman" w:hAnsi="Times New Roman"/>
                <w:color w:val="000000"/>
                <w:sz w:val="20"/>
              </w:rPr>
              <w:t>44670908452</w:t>
            </w:r>
          </w:p>
        </w:tc>
        <w:tc>
          <w:tcPr>
            <w:tcW w:w="1935" w:type="dxa"/>
            <w:noWrap/>
          </w:tcPr>
          <w:p w:rsidR="00D712B4" w:rsidP="00DB084C" w:rsidRDefault="00D712B4" w14:paraId="281BD563" w14:textId="77777777">
            <w:pPr>
              <w:autoSpaceDE w:val="false"/>
              <w:autoSpaceDN w:val="false"/>
              <w:adjustRightInd w:val="false"/>
              <w:spacing w:after="0" w:line="240" w:lineRule="auto"/>
              <w:rPr>
                <w:rFonts w:ascii="Times New Roman" w:hAnsi="Times New Roman"/>
                <w:color w:val="000000"/>
                <w:sz w:val="20"/>
              </w:rPr>
            </w:pPr>
            <w:r>
              <w:rPr>
                <w:rFonts w:ascii="Times New Roman" w:hAnsi="Times New Roman"/>
                <w:color w:val="000000"/>
                <w:sz w:val="20"/>
              </w:rPr>
              <w:t>Tiskara Zelina d.d.</w:t>
            </w:r>
          </w:p>
        </w:tc>
        <w:tc>
          <w:tcPr>
            <w:tcW w:w="1842" w:type="dxa"/>
            <w:noWrap/>
          </w:tcPr>
          <w:p w:rsidR="00D712B4" w:rsidP="00DB084C" w:rsidRDefault="00D712B4" w14:paraId="4ED60929" w14:textId="77777777">
            <w:pPr>
              <w:wordWrap w:val="false"/>
              <w:spacing w:after="0" w:line="240" w:lineRule="auto"/>
              <w:jc w:val="right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410,61 EUR /</w:t>
            </w:r>
          </w:p>
          <w:p w:rsidR="00D712B4" w:rsidP="00CE57B5" w:rsidRDefault="00D712B4" w14:paraId="042A4DB4" w14:textId="1B0241E4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3.093,75 kn</w:t>
            </w:r>
            <w:r w:rsidR="00CE57B5">
              <w:rPr>
                <w:rFonts w:ascii="Times New Roman" w:hAnsi="Times New Roman"/>
                <w:sz w:val="20"/>
              </w:rPr>
              <w:t xml:space="preserve"> </w:t>
            </w:r>
          </w:p>
        </w:tc>
        <w:tc>
          <w:tcPr>
            <w:tcW w:w="1701" w:type="dxa"/>
            <w:noWrap/>
          </w:tcPr>
          <w:p w:rsidR="00D712B4" w:rsidP="00DB084C" w:rsidRDefault="00D712B4" w14:paraId="4EDE8AF1" w14:textId="3CE99DE4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</w:rPr>
            </w:pPr>
          </w:p>
        </w:tc>
      </w:tr>
      <w:tr w:rsidR="00D712B4" w:rsidTr="00D712B4" w14:paraId="13E08CAD" w14:textId="77777777">
        <w:tblPrEx>
          <w:tblLook w:firstRow="1" w:lastRow="0" w:firstColumn="1" w:lastColumn="0" w:noHBand="0" w:noVBand="1" w:val="04A0"/>
        </w:tblPrEx>
        <w:trPr>
          <w:trHeight w:val="300"/>
        </w:trPr>
        <w:tc>
          <w:tcPr>
            <w:tcW w:w="501" w:type="dxa"/>
            <w:noWrap/>
          </w:tcPr>
          <w:p w:rsidR="00D712B4" w:rsidP="00DB084C" w:rsidRDefault="00D712B4" w14:paraId="5D703A39" w14:textId="77777777">
            <w:pPr>
              <w:autoSpaceDE w:val="false"/>
              <w:autoSpaceDN w:val="false"/>
              <w:adjustRightInd w:val="false"/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0"/>
              </w:rPr>
            </w:pPr>
            <w:r>
              <w:rPr>
                <w:rFonts w:ascii="Times New Roman" w:hAnsi="Times New Roman"/>
                <w:color w:val="000000"/>
                <w:sz w:val="20"/>
              </w:rPr>
              <w:t>82.</w:t>
            </w:r>
          </w:p>
        </w:tc>
        <w:tc>
          <w:tcPr>
            <w:tcW w:w="1387" w:type="dxa"/>
            <w:noWrap/>
          </w:tcPr>
          <w:p w:rsidR="00D712B4" w:rsidP="00DB084C" w:rsidRDefault="00D712B4" w14:paraId="35767679" w14:textId="77777777">
            <w:pPr>
              <w:autoSpaceDE w:val="false"/>
              <w:autoSpaceDN w:val="false"/>
              <w:adjustRightInd w:val="false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</w:rPr>
            </w:pPr>
            <w:r>
              <w:rPr>
                <w:rFonts w:ascii="Times New Roman" w:hAnsi="Times New Roman"/>
                <w:color w:val="000000"/>
                <w:sz w:val="20"/>
              </w:rPr>
              <w:t>87910130484</w:t>
            </w:r>
          </w:p>
        </w:tc>
        <w:tc>
          <w:tcPr>
            <w:tcW w:w="1935" w:type="dxa"/>
            <w:noWrap/>
          </w:tcPr>
          <w:p w:rsidR="00D712B4" w:rsidP="00DB084C" w:rsidRDefault="00D712B4" w14:paraId="1CABCAAA" w14:textId="77777777">
            <w:pPr>
              <w:autoSpaceDE w:val="false"/>
              <w:autoSpaceDN w:val="false"/>
              <w:adjustRightInd w:val="false"/>
              <w:spacing w:after="0" w:line="240" w:lineRule="auto"/>
              <w:rPr>
                <w:rFonts w:ascii="Times New Roman" w:hAnsi="Times New Roman"/>
                <w:color w:val="000000"/>
                <w:sz w:val="20"/>
              </w:rPr>
            </w:pPr>
            <w:r>
              <w:rPr>
                <w:rFonts w:ascii="Times New Roman" w:hAnsi="Times New Roman"/>
                <w:color w:val="000000"/>
                <w:sz w:val="20"/>
              </w:rPr>
              <w:t>Transport beton Lubina d.o.o.</w:t>
            </w:r>
          </w:p>
        </w:tc>
        <w:tc>
          <w:tcPr>
            <w:tcW w:w="1842" w:type="dxa"/>
            <w:noWrap/>
          </w:tcPr>
          <w:p w:rsidR="00D712B4" w:rsidP="00DB084C" w:rsidRDefault="00D712B4" w14:paraId="058A92E9" w14:textId="77777777">
            <w:pPr>
              <w:wordWrap w:val="false"/>
              <w:spacing w:after="0" w:line="240" w:lineRule="auto"/>
              <w:jc w:val="right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2.902,14 EUR /</w:t>
            </w:r>
          </w:p>
          <w:p w:rsidR="00D712B4" w:rsidP="00CE57B5" w:rsidRDefault="00D712B4" w14:paraId="30329C22" w14:textId="4A4D0064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21.866,20 kn</w:t>
            </w:r>
            <w:r w:rsidR="00CE57B5">
              <w:rPr>
                <w:rFonts w:ascii="Times New Roman" w:hAnsi="Times New Roman"/>
                <w:sz w:val="20"/>
              </w:rPr>
              <w:t xml:space="preserve"> </w:t>
            </w:r>
          </w:p>
        </w:tc>
        <w:tc>
          <w:tcPr>
            <w:tcW w:w="1701" w:type="dxa"/>
            <w:noWrap/>
          </w:tcPr>
          <w:p w:rsidR="00D712B4" w:rsidP="00DB084C" w:rsidRDefault="00D712B4" w14:paraId="31D841B5" w14:textId="695B0F17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</w:rPr>
            </w:pPr>
          </w:p>
        </w:tc>
      </w:tr>
      <w:tr w:rsidR="00D712B4" w:rsidTr="00D712B4" w14:paraId="15E89959" w14:textId="77777777">
        <w:tblPrEx>
          <w:tblLook w:firstRow="1" w:lastRow="0" w:firstColumn="1" w:lastColumn="0" w:noHBand="0" w:noVBand="1" w:val="04A0"/>
        </w:tblPrEx>
        <w:trPr>
          <w:trHeight w:val="300"/>
        </w:trPr>
        <w:tc>
          <w:tcPr>
            <w:tcW w:w="501" w:type="dxa"/>
            <w:noWrap/>
          </w:tcPr>
          <w:p w:rsidR="00D712B4" w:rsidP="00DB084C" w:rsidRDefault="00D712B4" w14:paraId="28818A90" w14:textId="77777777">
            <w:pPr>
              <w:autoSpaceDE w:val="false"/>
              <w:autoSpaceDN w:val="false"/>
              <w:adjustRightInd w:val="false"/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0"/>
              </w:rPr>
            </w:pPr>
            <w:r>
              <w:rPr>
                <w:rFonts w:ascii="Times New Roman" w:hAnsi="Times New Roman"/>
                <w:color w:val="000000"/>
                <w:sz w:val="20"/>
              </w:rPr>
              <w:t>83.</w:t>
            </w:r>
          </w:p>
        </w:tc>
        <w:tc>
          <w:tcPr>
            <w:tcW w:w="1387" w:type="dxa"/>
            <w:noWrap/>
          </w:tcPr>
          <w:p w:rsidR="00D712B4" w:rsidP="00DB084C" w:rsidRDefault="00D712B4" w14:paraId="0CAD7541" w14:textId="77777777">
            <w:pPr>
              <w:autoSpaceDE w:val="false"/>
              <w:autoSpaceDN w:val="false"/>
              <w:adjustRightInd w:val="false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</w:rPr>
            </w:pPr>
            <w:r>
              <w:rPr>
                <w:rFonts w:ascii="Times New Roman" w:hAnsi="Times New Roman"/>
                <w:color w:val="000000"/>
                <w:sz w:val="20"/>
              </w:rPr>
              <w:t>74243073973</w:t>
            </w:r>
          </w:p>
        </w:tc>
        <w:tc>
          <w:tcPr>
            <w:tcW w:w="1935" w:type="dxa"/>
            <w:noWrap/>
          </w:tcPr>
          <w:p w:rsidR="00D712B4" w:rsidP="00DB084C" w:rsidRDefault="00D712B4" w14:paraId="75780844" w14:textId="77777777">
            <w:pPr>
              <w:autoSpaceDE w:val="false"/>
              <w:autoSpaceDN w:val="false"/>
              <w:adjustRightInd w:val="false"/>
              <w:spacing w:after="0" w:line="240" w:lineRule="auto"/>
              <w:rPr>
                <w:rFonts w:ascii="Times New Roman" w:hAnsi="Times New Roman"/>
                <w:color w:val="000000"/>
                <w:sz w:val="20"/>
              </w:rPr>
            </w:pPr>
            <w:r>
              <w:rPr>
                <w:rFonts w:ascii="Times New Roman" w:hAnsi="Times New Roman"/>
                <w:color w:val="000000"/>
                <w:sz w:val="20"/>
              </w:rPr>
              <w:t>Trgopromet d.o.o.</w:t>
            </w:r>
          </w:p>
        </w:tc>
        <w:tc>
          <w:tcPr>
            <w:tcW w:w="1842" w:type="dxa"/>
            <w:noWrap/>
          </w:tcPr>
          <w:p w:rsidR="00D712B4" w:rsidP="00DB084C" w:rsidRDefault="00D712B4" w14:paraId="18E207C0" w14:textId="77777777">
            <w:pPr>
              <w:wordWrap w:val="false"/>
              <w:spacing w:after="0" w:line="240" w:lineRule="auto"/>
              <w:jc w:val="right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50,39 EUR /</w:t>
            </w:r>
          </w:p>
          <w:p w:rsidR="00D712B4" w:rsidP="00CE57B5" w:rsidRDefault="00D712B4" w14:paraId="32500BB8" w14:textId="589117B5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379,63 kn</w:t>
            </w:r>
            <w:r w:rsidR="00CE57B5">
              <w:rPr>
                <w:rFonts w:ascii="Times New Roman" w:hAnsi="Times New Roman"/>
                <w:sz w:val="20"/>
              </w:rPr>
              <w:t xml:space="preserve"> </w:t>
            </w:r>
          </w:p>
        </w:tc>
        <w:tc>
          <w:tcPr>
            <w:tcW w:w="1701" w:type="dxa"/>
            <w:noWrap/>
          </w:tcPr>
          <w:p w:rsidR="00D712B4" w:rsidP="00DB084C" w:rsidRDefault="00D712B4" w14:paraId="468E0D7B" w14:textId="655EC855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</w:rPr>
            </w:pPr>
          </w:p>
        </w:tc>
      </w:tr>
      <w:tr w:rsidR="00D712B4" w:rsidTr="00D712B4" w14:paraId="1EA5AFA8" w14:textId="77777777">
        <w:tblPrEx>
          <w:tblLook w:firstRow="1" w:lastRow="0" w:firstColumn="1" w:lastColumn="0" w:noHBand="0" w:noVBand="1" w:val="04A0"/>
        </w:tblPrEx>
        <w:trPr>
          <w:trHeight w:val="300"/>
        </w:trPr>
        <w:tc>
          <w:tcPr>
            <w:tcW w:w="501" w:type="dxa"/>
            <w:noWrap/>
          </w:tcPr>
          <w:p w:rsidR="00D712B4" w:rsidP="00DB084C" w:rsidRDefault="00D712B4" w14:paraId="174FA15C" w14:textId="77777777">
            <w:pPr>
              <w:autoSpaceDE w:val="false"/>
              <w:autoSpaceDN w:val="false"/>
              <w:adjustRightInd w:val="false"/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0"/>
              </w:rPr>
            </w:pPr>
            <w:r>
              <w:rPr>
                <w:rFonts w:ascii="Times New Roman" w:hAnsi="Times New Roman"/>
                <w:color w:val="000000"/>
                <w:sz w:val="20"/>
              </w:rPr>
              <w:t>84.</w:t>
            </w:r>
          </w:p>
        </w:tc>
        <w:tc>
          <w:tcPr>
            <w:tcW w:w="1387" w:type="dxa"/>
            <w:noWrap/>
          </w:tcPr>
          <w:p w:rsidR="00D712B4" w:rsidP="00DB084C" w:rsidRDefault="00D712B4" w14:paraId="64EDF879" w14:textId="77777777">
            <w:pPr>
              <w:autoSpaceDE w:val="false"/>
              <w:autoSpaceDN w:val="false"/>
              <w:adjustRightInd w:val="false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</w:rPr>
            </w:pPr>
            <w:r>
              <w:rPr>
                <w:rFonts w:ascii="Times New Roman" w:hAnsi="Times New Roman"/>
                <w:color w:val="000000"/>
                <w:sz w:val="20"/>
              </w:rPr>
              <w:t>28599647174</w:t>
            </w:r>
          </w:p>
        </w:tc>
        <w:tc>
          <w:tcPr>
            <w:tcW w:w="1935" w:type="dxa"/>
            <w:noWrap/>
          </w:tcPr>
          <w:p w:rsidR="00D712B4" w:rsidP="00DB084C" w:rsidRDefault="00D712B4" w14:paraId="186220B0" w14:textId="77777777">
            <w:pPr>
              <w:autoSpaceDE w:val="false"/>
              <w:autoSpaceDN w:val="false"/>
              <w:adjustRightInd w:val="false"/>
              <w:spacing w:after="0" w:line="240" w:lineRule="auto"/>
              <w:rPr>
                <w:rFonts w:ascii="Times New Roman" w:hAnsi="Times New Roman"/>
                <w:color w:val="000000"/>
                <w:sz w:val="20"/>
              </w:rPr>
            </w:pPr>
            <w:r>
              <w:rPr>
                <w:rFonts w:ascii="Times New Roman" w:hAnsi="Times New Roman"/>
                <w:color w:val="000000"/>
                <w:sz w:val="20"/>
              </w:rPr>
              <w:t>Ured ovlaštenog inženjera geodezije Marko Brcković</w:t>
            </w:r>
          </w:p>
        </w:tc>
        <w:tc>
          <w:tcPr>
            <w:tcW w:w="1842" w:type="dxa"/>
            <w:noWrap/>
          </w:tcPr>
          <w:p w:rsidR="00D712B4" w:rsidP="00DB084C" w:rsidRDefault="00D712B4" w14:paraId="078CB48A" w14:textId="77777777">
            <w:pPr>
              <w:wordWrap w:val="false"/>
              <w:spacing w:after="0" w:line="240" w:lineRule="auto"/>
              <w:jc w:val="right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4.899,99 EUR /</w:t>
            </w:r>
          </w:p>
          <w:p w:rsidR="00D712B4" w:rsidP="00CE57B5" w:rsidRDefault="00D712B4" w14:paraId="3BF6D93E" w14:textId="07DAC0F6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36.919,00 kn</w:t>
            </w:r>
            <w:r w:rsidR="00CE57B5">
              <w:rPr>
                <w:rFonts w:ascii="Times New Roman" w:hAnsi="Times New Roman"/>
                <w:sz w:val="20"/>
              </w:rPr>
              <w:t xml:space="preserve"> </w:t>
            </w:r>
          </w:p>
        </w:tc>
        <w:tc>
          <w:tcPr>
            <w:tcW w:w="1701" w:type="dxa"/>
            <w:noWrap/>
          </w:tcPr>
          <w:p w:rsidR="00D712B4" w:rsidP="00DB084C" w:rsidRDefault="00D712B4" w14:paraId="71EE3FB6" w14:textId="00386310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</w:rPr>
            </w:pPr>
          </w:p>
        </w:tc>
      </w:tr>
      <w:tr w:rsidR="00D712B4" w:rsidTr="00D712B4" w14:paraId="56B7F260" w14:textId="77777777">
        <w:tblPrEx>
          <w:tblLook w:firstRow="1" w:lastRow="0" w:firstColumn="1" w:lastColumn="0" w:noHBand="0" w:noVBand="1" w:val="04A0"/>
        </w:tblPrEx>
        <w:trPr>
          <w:trHeight w:val="300"/>
        </w:trPr>
        <w:tc>
          <w:tcPr>
            <w:tcW w:w="501" w:type="dxa"/>
            <w:noWrap/>
          </w:tcPr>
          <w:p w:rsidR="00D712B4" w:rsidP="00DB084C" w:rsidRDefault="00D712B4" w14:paraId="555090BA" w14:textId="77777777">
            <w:pPr>
              <w:autoSpaceDE w:val="false"/>
              <w:autoSpaceDN w:val="false"/>
              <w:adjustRightInd w:val="false"/>
              <w:spacing w:after="0" w:line="240" w:lineRule="auto"/>
              <w:jc w:val="right"/>
              <w:rPr>
                <w:rFonts w:ascii="Times New Roman" w:hAnsi="Times New Roman"/>
                <w:bCs/>
                <w:color w:val="000000"/>
                <w:sz w:val="18"/>
                <w:szCs w:val="18"/>
              </w:rPr>
            </w:pPr>
            <w:r>
              <w:rPr>
                <w:rFonts w:ascii="Times New Roman" w:hAnsi="Times New Roman"/>
                <w:bCs/>
                <w:color w:val="000000"/>
                <w:sz w:val="18"/>
                <w:szCs w:val="18"/>
              </w:rPr>
              <w:t>85.</w:t>
            </w:r>
          </w:p>
        </w:tc>
        <w:tc>
          <w:tcPr>
            <w:tcW w:w="1387" w:type="dxa"/>
            <w:noWrap/>
          </w:tcPr>
          <w:p w:rsidR="00D712B4" w:rsidP="00DB084C" w:rsidRDefault="00D712B4" w14:paraId="0ECD2177" w14:textId="77777777">
            <w:pPr>
              <w:autoSpaceDE w:val="false"/>
              <w:autoSpaceDN w:val="false"/>
              <w:adjustRightInd w:val="false"/>
              <w:spacing w:after="0" w:line="240" w:lineRule="auto"/>
              <w:jc w:val="center"/>
              <w:rPr>
                <w:rFonts w:ascii="Times New Roman" w:hAnsi="Times New Roman"/>
                <w:bCs/>
                <w:color w:val="000000"/>
                <w:sz w:val="18"/>
                <w:szCs w:val="18"/>
              </w:rPr>
            </w:pPr>
            <w:r>
              <w:rPr>
                <w:rFonts w:ascii="Times New Roman" w:hAnsi="Times New Roman"/>
                <w:bCs/>
                <w:color w:val="000000"/>
                <w:sz w:val="18"/>
                <w:szCs w:val="18"/>
              </w:rPr>
              <w:t>98492628997</w:t>
            </w:r>
          </w:p>
        </w:tc>
        <w:tc>
          <w:tcPr>
            <w:tcW w:w="1935" w:type="dxa"/>
            <w:noWrap/>
          </w:tcPr>
          <w:p w:rsidR="00D712B4" w:rsidP="00DB084C" w:rsidRDefault="00D712B4" w14:paraId="6E89894D" w14:textId="77777777">
            <w:pPr>
              <w:autoSpaceDE w:val="false"/>
              <w:autoSpaceDN w:val="false"/>
              <w:adjustRightInd w:val="false"/>
              <w:spacing w:after="0" w:line="240" w:lineRule="auto"/>
              <w:rPr>
                <w:rFonts w:ascii="Times New Roman" w:hAnsi="Times New Roman"/>
                <w:bCs/>
                <w:color w:val="000000"/>
                <w:sz w:val="18"/>
                <w:szCs w:val="18"/>
              </w:rPr>
            </w:pPr>
            <w:r>
              <w:rPr>
                <w:rFonts w:ascii="Times New Roman" w:hAnsi="Times New Roman"/>
                <w:bCs/>
                <w:color w:val="000000"/>
                <w:sz w:val="18"/>
                <w:szCs w:val="18"/>
              </w:rPr>
              <w:t>Vatrogasna zajednica Grada Sveti Ivan Zelina</w:t>
            </w:r>
          </w:p>
        </w:tc>
        <w:tc>
          <w:tcPr>
            <w:tcW w:w="1842" w:type="dxa"/>
            <w:noWrap/>
          </w:tcPr>
          <w:p w:rsidR="00D712B4" w:rsidP="00DB084C" w:rsidRDefault="00D712B4" w14:paraId="2D653C38" w14:textId="77777777">
            <w:pPr>
              <w:wordWrap w:val="false"/>
              <w:spacing w:after="0" w:line="240" w:lineRule="auto"/>
              <w:jc w:val="right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110,76 EUR /</w:t>
            </w:r>
          </w:p>
          <w:p w:rsidR="00D712B4" w:rsidP="00CE57B5" w:rsidRDefault="00D712B4" w14:paraId="1FC403E4" w14:textId="7152E699">
            <w:pPr>
              <w:spacing w:after="0" w:line="240" w:lineRule="auto"/>
              <w:jc w:val="right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834,50 kn</w:t>
            </w:r>
            <w:r w:rsidR="00CE57B5">
              <w:rPr>
                <w:rFonts w:ascii="Times New Roman" w:hAnsi="Times New Roman"/>
                <w:sz w:val="18"/>
                <w:szCs w:val="18"/>
              </w:rPr>
              <w:t xml:space="preserve"> </w:t>
            </w:r>
          </w:p>
        </w:tc>
        <w:tc>
          <w:tcPr>
            <w:tcW w:w="1701" w:type="dxa"/>
            <w:noWrap/>
          </w:tcPr>
          <w:p w:rsidR="00D712B4" w:rsidP="00DB084C" w:rsidRDefault="00D712B4" w14:paraId="573B7FF6" w14:textId="0E3D0BCC">
            <w:pPr>
              <w:spacing w:after="0" w:line="240" w:lineRule="auto"/>
              <w:jc w:val="right"/>
              <w:rPr>
                <w:rFonts w:ascii="Times New Roman" w:hAnsi="Times New Roman"/>
                <w:sz w:val="18"/>
                <w:szCs w:val="18"/>
              </w:rPr>
            </w:pPr>
          </w:p>
        </w:tc>
      </w:tr>
      <w:tr w:rsidR="00D712B4" w:rsidTr="00D712B4" w14:paraId="33E13027" w14:textId="77777777">
        <w:tblPrEx>
          <w:tblLook w:firstRow="1" w:lastRow="0" w:firstColumn="1" w:lastColumn="0" w:noHBand="0" w:noVBand="1" w:val="04A0"/>
        </w:tblPrEx>
        <w:trPr>
          <w:trHeight w:val="300"/>
        </w:trPr>
        <w:tc>
          <w:tcPr>
            <w:tcW w:w="501" w:type="dxa"/>
            <w:noWrap/>
          </w:tcPr>
          <w:p w:rsidR="00D712B4" w:rsidP="00DB084C" w:rsidRDefault="00D712B4" w14:paraId="69DA29DC" w14:textId="77777777">
            <w:pPr>
              <w:autoSpaceDE w:val="false"/>
              <w:autoSpaceDN w:val="false"/>
              <w:adjustRightInd w:val="false"/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0"/>
              </w:rPr>
            </w:pPr>
            <w:r>
              <w:rPr>
                <w:rFonts w:ascii="Times New Roman" w:hAnsi="Times New Roman"/>
                <w:color w:val="000000"/>
                <w:sz w:val="20"/>
              </w:rPr>
              <w:t>86.</w:t>
            </w:r>
          </w:p>
        </w:tc>
        <w:tc>
          <w:tcPr>
            <w:tcW w:w="1387" w:type="dxa"/>
            <w:noWrap/>
          </w:tcPr>
          <w:p w:rsidR="00D712B4" w:rsidP="00DB084C" w:rsidRDefault="00D712B4" w14:paraId="7184C6B8" w14:textId="77777777">
            <w:pPr>
              <w:autoSpaceDE w:val="false"/>
              <w:autoSpaceDN w:val="false"/>
              <w:adjustRightInd w:val="false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</w:rPr>
            </w:pPr>
            <w:r>
              <w:rPr>
                <w:rFonts w:ascii="Times New Roman" w:hAnsi="Times New Roman"/>
                <w:color w:val="000000"/>
                <w:sz w:val="20"/>
              </w:rPr>
              <w:t>32209788969</w:t>
            </w:r>
          </w:p>
        </w:tc>
        <w:tc>
          <w:tcPr>
            <w:tcW w:w="1935" w:type="dxa"/>
            <w:noWrap/>
          </w:tcPr>
          <w:p w:rsidR="00D712B4" w:rsidP="00DB084C" w:rsidRDefault="00D712B4" w14:paraId="0DC86CF8" w14:textId="77777777">
            <w:pPr>
              <w:autoSpaceDE w:val="false"/>
              <w:autoSpaceDN w:val="false"/>
              <w:adjustRightInd w:val="false"/>
              <w:spacing w:after="0" w:line="240" w:lineRule="auto"/>
              <w:rPr>
                <w:rFonts w:ascii="Times New Roman" w:hAnsi="Times New Roman"/>
                <w:color w:val="000000"/>
                <w:sz w:val="20"/>
              </w:rPr>
            </w:pPr>
            <w:r>
              <w:rPr>
                <w:rFonts w:ascii="Times New Roman" w:hAnsi="Times New Roman"/>
                <w:color w:val="000000"/>
                <w:sz w:val="20"/>
              </w:rPr>
              <w:t>VD-mont d.o.o.</w:t>
            </w:r>
          </w:p>
        </w:tc>
        <w:tc>
          <w:tcPr>
            <w:tcW w:w="1842" w:type="dxa"/>
            <w:noWrap/>
          </w:tcPr>
          <w:p w:rsidR="00D712B4" w:rsidP="00DB084C" w:rsidRDefault="00D712B4" w14:paraId="5D091DC4" w14:textId="77777777">
            <w:pPr>
              <w:wordWrap w:val="false"/>
              <w:spacing w:after="0" w:line="240" w:lineRule="auto"/>
              <w:jc w:val="right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12.254,25 EUR /</w:t>
            </w:r>
          </w:p>
          <w:p w:rsidR="00D712B4" w:rsidP="00CE57B5" w:rsidRDefault="00D712B4" w14:paraId="41C7C078" w14:textId="27BD573E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92.329,65 kn</w:t>
            </w:r>
            <w:r w:rsidR="00CE57B5">
              <w:rPr>
                <w:rFonts w:ascii="Times New Roman" w:hAnsi="Times New Roman"/>
                <w:sz w:val="20"/>
              </w:rPr>
              <w:t xml:space="preserve"> </w:t>
            </w:r>
          </w:p>
        </w:tc>
        <w:tc>
          <w:tcPr>
            <w:tcW w:w="1701" w:type="dxa"/>
            <w:noWrap/>
          </w:tcPr>
          <w:p w:rsidR="00D712B4" w:rsidP="00DB084C" w:rsidRDefault="00D712B4" w14:paraId="675C56CE" w14:textId="56FA4051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</w:rPr>
            </w:pPr>
          </w:p>
        </w:tc>
      </w:tr>
      <w:tr w:rsidR="00D712B4" w:rsidTr="00D712B4" w14:paraId="1DDA9EA3" w14:textId="77777777">
        <w:tblPrEx>
          <w:tblLook w:firstRow="1" w:lastRow="0" w:firstColumn="1" w:lastColumn="0" w:noHBand="0" w:noVBand="1" w:val="04A0"/>
        </w:tblPrEx>
        <w:trPr>
          <w:trHeight w:val="300"/>
        </w:trPr>
        <w:tc>
          <w:tcPr>
            <w:tcW w:w="501" w:type="dxa"/>
            <w:noWrap/>
          </w:tcPr>
          <w:p w:rsidR="00D712B4" w:rsidP="00DB084C" w:rsidRDefault="00D712B4" w14:paraId="61012826" w14:textId="77777777">
            <w:pPr>
              <w:autoSpaceDE w:val="false"/>
              <w:autoSpaceDN w:val="false"/>
              <w:adjustRightInd w:val="false"/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0"/>
              </w:rPr>
            </w:pPr>
            <w:r>
              <w:rPr>
                <w:rFonts w:ascii="Times New Roman" w:hAnsi="Times New Roman"/>
                <w:color w:val="000000"/>
                <w:sz w:val="20"/>
              </w:rPr>
              <w:t>87.</w:t>
            </w:r>
          </w:p>
        </w:tc>
        <w:tc>
          <w:tcPr>
            <w:tcW w:w="1387" w:type="dxa"/>
            <w:noWrap/>
          </w:tcPr>
          <w:p w:rsidR="00D712B4" w:rsidP="00DB084C" w:rsidRDefault="00D712B4" w14:paraId="046E2DCC" w14:textId="77777777">
            <w:pPr>
              <w:autoSpaceDE w:val="false"/>
              <w:autoSpaceDN w:val="false"/>
              <w:adjustRightInd w:val="false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</w:rPr>
            </w:pPr>
            <w:r>
              <w:rPr>
                <w:rFonts w:ascii="Times New Roman" w:hAnsi="Times New Roman"/>
                <w:color w:val="000000"/>
                <w:sz w:val="20"/>
              </w:rPr>
              <w:t>43413317724</w:t>
            </w:r>
          </w:p>
        </w:tc>
        <w:tc>
          <w:tcPr>
            <w:tcW w:w="1935" w:type="dxa"/>
            <w:noWrap/>
          </w:tcPr>
          <w:p w:rsidR="00D712B4" w:rsidP="00DB084C" w:rsidRDefault="00D712B4" w14:paraId="11DFA57B" w14:textId="77777777">
            <w:pPr>
              <w:autoSpaceDE w:val="false"/>
              <w:autoSpaceDN w:val="false"/>
              <w:adjustRightInd w:val="false"/>
              <w:spacing w:after="0" w:line="240" w:lineRule="auto"/>
              <w:rPr>
                <w:rFonts w:ascii="Times New Roman" w:hAnsi="Times New Roman"/>
                <w:color w:val="000000"/>
                <w:sz w:val="20"/>
              </w:rPr>
            </w:pPr>
            <w:r>
              <w:rPr>
                <w:rFonts w:ascii="Times New Roman" w:hAnsi="Times New Roman"/>
                <w:color w:val="000000"/>
                <w:sz w:val="20"/>
              </w:rPr>
              <w:t>Vekra d.o.o.</w:t>
            </w:r>
          </w:p>
        </w:tc>
        <w:tc>
          <w:tcPr>
            <w:tcW w:w="1842" w:type="dxa"/>
            <w:noWrap/>
          </w:tcPr>
          <w:p w:rsidR="00D712B4" w:rsidP="00DB084C" w:rsidRDefault="00D712B4" w14:paraId="4BDC2644" w14:textId="77777777">
            <w:pPr>
              <w:wordWrap w:val="false"/>
              <w:spacing w:after="0" w:line="240" w:lineRule="auto"/>
              <w:jc w:val="right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1.860,83 EUR /</w:t>
            </w:r>
          </w:p>
          <w:p w:rsidR="00D712B4" w:rsidP="00CE57B5" w:rsidRDefault="00D712B4" w14:paraId="57B4DC96" w14:textId="5EB46DE4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14.020,46 kn</w:t>
            </w:r>
            <w:r w:rsidR="00CE57B5">
              <w:rPr>
                <w:rFonts w:ascii="Times New Roman" w:hAnsi="Times New Roman"/>
                <w:sz w:val="20"/>
              </w:rPr>
              <w:t xml:space="preserve"> </w:t>
            </w:r>
          </w:p>
        </w:tc>
        <w:tc>
          <w:tcPr>
            <w:tcW w:w="1701" w:type="dxa"/>
            <w:noWrap/>
          </w:tcPr>
          <w:p w:rsidR="00D712B4" w:rsidP="00DB084C" w:rsidRDefault="00D712B4" w14:paraId="4040871B" w14:textId="598235E7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</w:rPr>
            </w:pPr>
          </w:p>
        </w:tc>
      </w:tr>
      <w:tr w:rsidR="00D712B4" w:rsidTr="00D712B4" w14:paraId="3743A8C6" w14:textId="77777777">
        <w:tblPrEx>
          <w:tblLook w:firstRow="1" w:lastRow="0" w:firstColumn="1" w:lastColumn="0" w:noHBand="0" w:noVBand="1" w:val="04A0"/>
        </w:tblPrEx>
        <w:trPr>
          <w:trHeight w:val="300"/>
        </w:trPr>
        <w:tc>
          <w:tcPr>
            <w:tcW w:w="501" w:type="dxa"/>
            <w:noWrap/>
          </w:tcPr>
          <w:p w:rsidR="00D712B4" w:rsidP="00DB084C" w:rsidRDefault="00D712B4" w14:paraId="6704A629" w14:textId="77777777">
            <w:pPr>
              <w:autoSpaceDE w:val="false"/>
              <w:autoSpaceDN w:val="false"/>
              <w:adjustRightInd w:val="false"/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0"/>
              </w:rPr>
            </w:pPr>
            <w:r>
              <w:rPr>
                <w:rFonts w:ascii="Times New Roman" w:hAnsi="Times New Roman"/>
                <w:color w:val="000000"/>
                <w:sz w:val="20"/>
              </w:rPr>
              <w:t>88.</w:t>
            </w:r>
          </w:p>
        </w:tc>
        <w:tc>
          <w:tcPr>
            <w:tcW w:w="1387" w:type="dxa"/>
            <w:noWrap/>
          </w:tcPr>
          <w:p w:rsidR="00D712B4" w:rsidP="00DB084C" w:rsidRDefault="00D712B4" w14:paraId="38674FA8" w14:textId="77777777">
            <w:pPr>
              <w:autoSpaceDE w:val="false"/>
              <w:autoSpaceDN w:val="false"/>
              <w:adjustRightInd w:val="false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</w:rPr>
            </w:pPr>
            <w:r>
              <w:rPr>
                <w:rFonts w:ascii="Times New Roman" w:hAnsi="Times New Roman"/>
                <w:color w:val="000000"/>
                <w:sz w:val="20"/>
              </w:rPr>
              <w:t>29524210204</w:t>
            </w:r>
          </w:p>
        </w:tc>
        <w:tc>
          <w:tcPr>
            <w:tcW w:w="1935" w:type="dxa"/>
            <w:noWrap/>
          </w:tcPr>
          <w:p w:rsidR="00D712B4" w:rsidP="00DB084C" w:rsidRDefault="00D712B4" w14:paraId="6E67B4EC" w14:textId="77777777">
            <w:pPr>
              <w:autoSpaceDE w:val="false"/>
              <w:autoSpaceDN w:val="false"/>
              <w:adjustRightInd w:val="false"/>
              <w:spacing w:after="0" w:line="240" w:lineRule="auto"/>
              <w:rPr>
                <w:rFonts w:ascii="Times New Roman" w:hAnsi="Times New Roman"/>
                <w:color w:val="000000"/>
                <w:sz w:val="20"/>
              </w:rPr>
            </w:pPr>
            <w:r>
              <w:rPr>
                <w:rFonts w:ascii="Times New Roman" w:hAnsi="Times New Roman"/>
                <w:color w:val="000000"/>
                <w:sz w:val="20"/>
              </w:rPr>
              <w:t>A1 Hrvatska d.o.o ranije VIPnet d.o.o.</w:t>
            </w:r>
          </w:p>
        </w:tc>
        <w:tc>
          <w:tcPr>
            <w:tcW w:w="1842" w:type="dxa"/>
            <w:noWrap/>
          </w:tcPr>
          <w:p w:rsidR="00D712B4" w:rsidP="00DB084C" w:rsidRDefault="00D712B4" w14:paraId="1B94BA39" w14:textId="77777777">
            <w:pPr>
              <w:wordWrap w:val="false"/>
              <w:spacing w:after="0" w:line="240" w:lineRule="auto"/>
              <w:jc w:val="right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1.868,35 EUR /</w:t>
            </w:r>
          </w:p>
          <w:p w:rsidR="00D712B4" w:rsidP="00CE57B5" w:rsidRDefault="00D712B4" w14:paraId="33B8D32E" w14:textId="7471B338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14.077,09 kn</w:t>
            </w:r>
            <w:r w:rsidR="00CE57B5">
              <w:rPr>
                <w:rFonts w:ascii="Times New Roman" w:hAnsi="Times New Roman"/>
                <w:sz w:val="20"/>
              </w:rPr>
              <w:t xml:space="preserve"> </w:t>
            </w:r>
          </w:p>
        </w:tc>
        <w:tc>
          <w:tcPr>
            <w:tcW w:w="1701" w:type="dxa"/>
            <w:noWrap/>
          </w:tcPr>
          <w:p w:rsidR="00D712B4" w:rsidP="00DB084C" w:rsidRDefault="00D712B4" w14:paraId="5CB44067" w14:textId="735AC019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</w:rPr>
            </w:pPr>
          </w:p>
        </w:tc>
      </w:tr>
      <w:tr w:rsidR="00D712B4" w:rsidTr="00D712B4" w14:paraId="0DEF0F40" w14:textId="77777777">
        <w:tblPrEx>
          <w:tblLook w:firstRow="1" w:lastRow="0" w:firstColumn="1" w:lastColumn="0" w:noHBand="0" w:noVBand="1" w:val="04A0"/>
        </w:tblPrEx>
        <w:trPr>
          <w:trHeight w:val="300"/>
        </w:trPr>
        <w:tc>
          <w:tcPr>
            <w:tcW w:w="501" w:type="dxa"/>
            <w:noWrap/>
          </w:tcPr>
          <w:p w:rsidR="00D712B4" w:rsidP="00DB084C" w:rsidRDefault="00D712B4" w14:paraId="39AE9304" w14:textId="77777777">
            <w:pPr>
              <w:autoSpaceDE w:val="false"/>
              <w:autoSpaceDN w:val="false"/>
              <w:adjustRightInd w:val="false"/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0"/>
              </w:rPr>
            </w:pPr>
            <w:r>
              <w:rPr>
                <w:rFonts w:ascii="Times New Roman" w:hAnsi="Times New Roman"/>
                <w:color w:val="000000"/>
                <w:sz w:val="20"/>
              </w:rPr>
              <w:t>89.</w:t>
            </w:r>
          </w:p>
        </w:tc>
        <w:tc>
          <w:tcPr>
            <w:tcW w:w="1387" w:type="dxa"/>
            <w:noWrap/>
          </w:tcPr>
          <w:p w:rsidR="00D712B4" w:rsidP="00DB084C" w:rsidRDefault="00D712B4" w14:paraId="794AC72F" w14:textId="77777777">
            <w:pPr>
              <w:autoSpaceDE w:val="false"/>
              <w:autoSpaceDN w:val="false"/>
              <w:adjustRightInd w:val="false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</w:rPr>
            </w:pPr>
            <w:r>
              <w:rPr>
                <w:rFonts w:ascii="Times New Roman" w:hAnsi="Times New Roman"/>
                <w:color w:val="000000"/>
                <w:sz w:val="20"/>
              </w:rPr>
              <w:t>59837494802</w:t>
            </w:r>
          </w:p>
        </w:tc>
        <w:tc>
          <w:tcPr>
            <w:tcW w:w="1935" w:type="dxa"/>
            <w:noWrap/>
          </w:tcPr>
          <w:p w:rsidR="00D712B4" w:rsidP="00DB084C" w:rsidRDefault="00D712B4" w14:paraId="44C841E5" w14:textId="77777777">
            <w:pPr>
              <w:autoSpaceDE w:val="false"/>
              <w:autoSpaceDN w:val="false"/>
              <w:adjustRightInd w:val="false"/>
              <w:spacing w:after="0" w:line="240" w:lineRule="auto"/>
              <w:rPr>
                <w:rFonts w:ascii="Times New Roman" w:hAnsi="Times New Roman"/>
                <w:color w:val="000000"/>
                <w:sz w:val="20"/>
              </w:rPr>
            </w:pPr>
            <w:r>
              <w:rPr>
                <w:rFonts w:ascii="Times New Roman" w:hAnsi="Times New Roman"/>
                <w:color w:val="000000"/>
                <w:sz w:val="20"/>
              </w:rPr>
              <w:t>Vjekoslav Babić, vl. Sada odjavljenog obrta za instalacije i servis "Vjeko"</w:t>
            </w:r>
          </w:p>
        </w:tc>
        <w:tc>
          <w:tcPr>
            <w:tcW w:w="1842" w:type="dxa"/>
            <w:noWrap/>
          </w:tcPr>
          <w:p w:rsidR="00D712B4" w:rsidP="00DB084C" w:rsidRDefault="00D712B4" w14:paraId="5194D6B7" w14:textId="77777777">
            <w:pPr>
              <w:wordWrap w:val="false"/>
              <w:spacing w:after="0" w:line="240" w:lineRule="auto"/>
              <w:jc w:val="right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16.928,88 EUR /</w:t>
            </w:r>
          </w:p>
          <w:p w:rsidR="00D712B4" w:rsidP="00CE57B5" w:rsidRDefault="00D712B4" w14:paraId="55FE133B" w14:textId="046790A9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127.550,68 kn</w:t>
            </w:r>
            <w:r w:rsidR="00CE57B5">
              <w:rPr>
                <w:rFonts w:ascii="Times New Roman" w:hAnsi="Times New Roman"/>
                <w:sz w:val="20"/>
              </w:rPr>
              <w:t xml:space="preserve"> </w:t>
            </w:r>
          </w:p>
        </w:tc>
        <w:tc>
          <w:tcPr>
            <w:tcW w:w="1701" w:type="dxa"/>
            <w:noWrap/>
          </w:tcPr>
          <w:p w:rsidR="00D712B4" w:rsidP="00DB084C" w:rsidRDefault="00D712B4" w14:paraId="6F60CB7F" w14:textId="7B886F79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</w:rPr>
            </w:pPr>
          </w:p>
        </w:tc>
      </w:tr>
      <w:tr w:rsidR="00D712B4" w:rsidTr="00D712B4" w14:paraId="0325CDB8" w14:textId="77777777">
        <w:tblPrEx>
          <w:tblLook w:firstRow="1" w:lastRow="0" w:firstColumn="1" w:lastColumn="0" w:noHBand="0" w:noVBand="1" w:val="04A0"/>
        </w:tblPrEx>
        <w:trPr>
          <w:trHeight w:val="300"/>
        </w:trPr>
        <w:tc>
          <w:tcPr>
            <w:tcW w:w="501" w:type="dxa"/>
            <w:noWrap/>
          </w:tcPr>
          <w:p w:rsidR="00D712B4" w:rsidP="00DB084C" w:rsidRDefault="00D712B4" w14:paraId="64407199" w14:textId="77777777">
            <w:pPr>
              <w:autoSpaceDE w:val="false"/>
              <w:autoSpaceDN w:val="false"/>
              <w:adjustRightInd w:val="false"/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0"/>
              </w:rPr>
            </w:pPr>
            <w:r>
              <w:rPr>
                <w:rFonts w:ascii="Times New Roman" w:hAnsi="Times New Roman"/>
                <w:color w:val="000000"/>
                <w:sz w:val="20"/>
              </w:rPr>
              <w:t>90.</w:t>
            </w:r>
          </w:p>
        </w:tc>
        <w:tc>
          <w:tcPr>
            <w:tcW w:w="1387" w:type="dxa"/>
            <w:noWrap/>
          </w:tcPr>
          <w:p w:rsidR="00D712B4" w:rsidP="00DB084C" w:rsidRDefault="00D712B4" w14:paraId="1752EA27" w14:textId="77777777">
            <w:pPr>
              <w:autoSpaceDE w:val="false"/>
              <w:autoSpaceDN w:val="false"/>
              <w:adjustRightInd w:val="false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</w:rPr>
            </w:pPr>
            <w:r>
              <w:rPr>
                <w:rFonts w:ascii="Times New Roman" w:hAnsi="Times New Roman"/>
                <w:color w:val="000000"/>
                <w:sz w:val="20"/>
              </w:rPr>
              <w:t>89883428210</w:t>
            </w:r>
          </w:p>
        </w:tc>
        <w:tc>
          <w:tcPr>
            <w:tcW w:w="1935" w:type="dxa"/>
            <w:noWrap/>
          </w:tcPr>
          <w:p w:rsidR="00D712B4" w:rsidP="00DB084C" w:rsidRDefault="00D712B4" w14:paraId="62ED9F66" w14:textId="77777777">
            <w:pPr>
              <w:autoSpaceDE w:val="false"/>
              <w:autoSpaceDN w:val="false"/>
              <w:adjustRightInd w:val="false"/>
              <w:spacing w:after="0" w:line="240" w:lineRule="auto"/>
              <w:rPr>
                <w:rFonts w:ascii="Times New Roman" w:hAnsi="Times New Roman"/>
                <w:color w:val="000000"/>
                <w:sz w:val="20"/>
              </w:rPr>
            </w:pPr>
            <w:r>
              <w:rPr>
                <w:rFonts w:ascii="Times New Roman" w:hAnsi="Times New Roman"/>
                <w:color w:val="000000"/>
                <w:sz w:val="20"/>
              </w:rPr>
              <w:t>X Telecommunication Resolutions d.o.o. ranije Westinvest d.o.o.</w:t>
            </w:r>
          </w:p>
        </w:tc>
        <w:tc>
          <w:tcPr>
            <w:tcW w:w="1842" w:type="dxa"/>
            <w:noWrap/>
          </w:tcPr>
          <w:p w:rsidR="00D712B4" w:rsidP="00DB084C" w:rsidRDefault="00D712B4" w14:paraId="510905F6" w14:textId="77777777">
            <w:pPr>
              <w:wordWrap w:val="false"/>
              <w:spacing w:after="0" w:line="240" w:lineRule="auto"/>
              <w:jc w:val="right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7.963,37 EUR /</w:t>
            </w:r>
          </w:p>
          <w:p w:rsidR="00D712B4" w:rsidP="00CE57B5" w:rsidRDefault="00D712B4" w14:paraId="62369C83" w14:textId="1D6C78F6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60.000,00 kn</w:t>
            </w:r>
            <w:r w:rsidR="00CE57B5">
              <w:rPr>
                <w:rFonts w:ascii="Times New Roman" w:hAnsi="Times New Roman"/>
                <w:sz w:val="20"/>
              </w:rPr>
              <w:t xml:space="preserve"> </w:t>
            </w:r>
          </w:p>
        </w:tc>
        <w:tc>
          <w:tcPr>
            <w:tcW w:w="1701" w:type="dxa"/>
            <w:noWrap/>
          </w:tcPr>
          <w:p w:rsidR="00D712B4" w:rsidP="00DB084C" w:rsidRDefault="002E2788" w14:paraId="1A49B7DC" w14:textId="2B07A0E9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ZA</w:t>
            </w:r>
          </w:p>
        </w:tc>
      </w:tr>
      <w:tr w:rsidR="00D712B4" w:rsidTr="00D712B4" w14:paraId="0B9B5A44" w14:textId="77777777">
        <w:tblPrEx>
          <w:tblLook w:firstRow="1" w:lastRow="0" w:firstColumn="1" w:lastColumn="0" w:noHBand="0" w:noVBand="1" w:val="04A0"/>
        </w:tblPrEx>
        <w:trPr>
          <w:trHeight w:val="300"/>
        </w:trPr>
        <w:tc>
          <w:tcPr>
            <w:tcW w:w="501" w:type="dxa"/>
            <w:noWrap/>
          </w:tcPr>
          <w:p w:rsidR="00D712B4" w:rsidP="00DB084C" w:rsidRDefault="00D712B4" w14:paraId="5C51CF47" w14:textId="77777777">
            <w:pPr>
              <w:autoSpaceDE w:val="false"/>
              <w:autoSpaceDN w:val="false"/>
              <w:adjustRightInd w:val="false"/>
              <w:spacing w:after="0" w:line="240" w:lineRule="auto"/>
              <w:jc w:val="center"/>
              <w:rPr>
                <w:rFonts w:ascii="Times New Roman" w:hAnsi="Times New Roman"/>
                <w:bCs/>
                <w:color w:val="000000"/>
                <w:sz w:val="20"/>
              </w:rPr>
            </w:pPr>
            <w:r>
              <w:rPr>
                <w:rFonts w:ascii="Times New Roman" w:hAnsi="Times New Roman"/>
                <w:bCs/>
                <w:color w:val="000000"/>
                <w:sz w:val="20"/>
              </w:rPr>
              <w:t>91.</w:t>
            </w:r>
          </w:p>
        </w:tc>
        <w:tc>
          <w:tcPr>
            <w:tcW w:w="1387" w:type="dxa"/>
            <w:noWrap/>
          </w:tcPr>
          <w:p w:rsidR="00D712B4" w:rsidP="00DB084C" w:rsidRDefault="00D712B4" w14:paraId="4989C2EB" w14:textId="77777777">
            <w:pPr>
              <w:autoSpaceDE w:val="false"/>
              <w:autoSpaceDN w:val="false"/>
              <w:adjustRightInd w:val="false"/>
              <w:spacing w:after="0" w:line="240" w:lineRule="auto"/>
              <w:jc w:val="center"/>
              <w:rPr>
                <w:rFonts w:ascii="Times New Roman" w:hAnsi="Times New Roman"/>
                <w:bCs/>
                <w:color w:val="000000"/>
                <w:sz w:val="20"/>
              </w:rPr>
            </w:pPr>
            <w:r>
              <w:rPr>
                <w:rFonts w:ascii="Times New Roman" w:hAnsi="Times New Roman"/>
                <w:bCs/>
                <w:color w:val="000000"/>
                <w:sz w:val="20"/>
              </w:rPr>
              <w:t>85584865987</w:t>
            </w:r>
          </w:p>
        </w:tc>
        <w:tc>
          <w:tcPr>
            <w:tcW w:w="1935" w:type="dxa"/>
            <w:noWrap/>
          </w:tcPr>
          <w:p w:rsidR="00D712B4" w:rsidP="00DB084C" w:rsidRDefault="00D712B4" w14:paraId="45077FF9" w14:textId="77777777">
            <w:pPr>
              <w:autoSpaceDE w:val="false"/>
              <w:autoSpaceDN w:val="false"/>
              <w:adjustRightInd w:val="false"/>
              <w:spacing w:after="0" w:line="240" w:lineRule="auto"/>
              <w:rPr>
                <w:rFonts w:ascii="Times New Roman" w:hAnsi="Times New Roman"/>
                <w:bCs/>
                <w:color w:val="000000"/>
                <w:sz w:val="20"/>
              </w:rPr>
            </w:pPr>
            <w:r>
              <w:rPr>
                <w:rFonts w:ascii="Times New Roman" w:hAnsi="Times New Roman"/>
                <w:bCs/>
                <w:color w:val="000000"/>
                <w:sz w:val="20"/>
              </w:rPr>
              <w:t>Zagrebački holding d.o.o.</w:t>
            </w:r>
          </w:p>
        </w:tc>
        <w:tc>
          <w:tcPr>
            <w:tcW w:w="1842" w:type="dxa"/>
            <w:noWrap/>
          </w:tcPr>
          <w:p w:rsidR="00D712B4" w:rsidP="00DB084C" w:rsidRDefault="00D712B4" w14:paraId="4BC53BB0" w14:textId="77777777">
            <w:pPr>
              <w:wordWrap w:val="false"/>
              <w:spacing w:after="0" w:line="240" w:lineRule="auto"/>
              <w:jc w:val="right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53,04 EUR /</w:t>
            </w:r>
          </w:p>
          <w:p w:rsidR="00D712B4" w:rsidP="00CE57B5" w:rsidRDefault="00D712B4" w14:paraId="688FACAC" w14:textId="1C8C5ABC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399,66 kn</w:t>
            </w:r>
            <w:r w:rsidR="00CE57B5">
              <w:rPr>
                <w:rFonts w:ascii="Times New Roman" w:hAnsi="Times New Roman"/>
                <w:sz w:val="20"/>
              </w:rPr>
              <w:t xml:space="preserve"> </w:t>
            </w:r>
          </w:p>
        </w:tc>
        <w:tc>
          <w:tcPr>
            <w:tcW w:w="1701" w:type="dxa"/>
            <w:noWrap/>
          </w:tcPr>
          <w:p w:rsidR="00D712B4" w:rsidP="00DB084C" w:rsidRDefault="00D712B4" w14:paraId="34017E6F" w14:textId="1A671B56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</w:rPr>
            </w:pPr>
          </w:p>
        </w:tc>
      </w:tr>
      <w:tr w:rsidR="00D712B4" w:rsidTr="00D712B4" w14:paraId="34083ABF" w14:textId="77777777">
        <w:tblPrEx>
          <w:tblLook w:firstRow="1" w:lastRow="0" w:firstColumn="1" w:lastColumn="0" w:noHBand="0" w:noVBand="1" w:val="04A0"/>
        </w:tblPrEx>
        <w:trPr>
          <w:trHeight w:val="300"/>
        </w:trPr>
        <w:tc>
          <w:tcPr>
            <w:tcW w:w="501" w:type="dxa"/>
            <w:noWrap/>
          </w:tcPr>
          <w:p w:rsidR="00D712B4" w:rsidP="00DB084C" w:rsidRDefault="00D712B4" w14:paraId="61E28BE9" w14:textId="77777777">
            <w:pPr>
              <w:autoSpaceDE w:val="false"/>
              <w:autoSpaceDN w:val="false"/>
              <w:adjustRightInd w:val="false"/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0"/>
              </w:rPr>
            </w:pPr>
            <w:r>
              <w:rPr>
                <w:rFonts w:ascii="Times New Roman" w:hAnsi="Times New Roman"/>
                <w:color w:val="000000"/>
                <w:sz w:val="20"/>
              </w:rPr>
              <w:t>92.</w:t>
            </w:r>
          </w:p>
        </w:tc>
        <w:tc>
          <w:tcPr>
            <w:tcW w:w="1387" w:type="dxa"/>
            <w:noWrap/>
          </w:tcPr>
          <w:p w:rsidR="00D712B4" w:rsidP="00DB084C" w:rsidRDefault="00D712B4" w14:paraId="4B1E661A" w14:textId="77777777">
            <w:pPr>
              <w:autoSpaceDE w:val="false"/>
              <w:autoSpaceDN w:val="false"/>
              <w:adjustRightInd w:val="false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</w:rPr>
            </w:pPr>
            <w:r>
              <w:rPr>
                <w:rFonts w:ascii="Times New Roman" w:hAnsi="Times New Roman"/>
                <w:color w:val="000000"/>
                <w:sz w:val="20"/>
              </w:rPr>
              <w:t>92932398591</w:t>
            </w:r>
          </w:p>
        </w:tc>
        <w:tc>
          <w:tcPr>
            <w:tcW w:w="1935" w:type="dxa"/>
            <w:noWrap/>
          </w:tcPr>
          <w:p w:rsidR="00D712B4" w:rsidP="00DB084C" w:rsidRDefault="00D712B4" w14:paraId="683FC1F8" w14:textId="77777777">
            <w:pPr>
              <w:autoSpaceDE w:val="false"/>
              <w:autoSpaceDN w:val="false"/>
              <w:adjustRightInd w:val="false"/>
              <w:spacing w:after="0" w:line="240" w:lineRule="auto"/>
              <w:rPr>
                <w:rFonts w:ascii="Times New Roman" w:hAnsi="Times New Roman"/>
                <w:color w:val="000000"/>
                <w:sz w:val="20"/>
              </w:rPr>
            </w:pPr>
            <w:r>
              <w:rPr>
                <w:rFonts w:ascii="Times New Roman" w:hAnsi="Times New Roman"/>
                <w:color w:val="000000"/>
                <w:sz w:val="20"/>
              </w:rPr>
              <w:t>Zeleni krovovi d.o.o.</w:t>
            </w:r>
          </w:p>
        </w:tc>
        <w:tc>
          <w:tcPr>
            <w:tcW w:w="1842" w:type="dxa"/>
            <w:noWrap/>
          </w:tcPr>
          <w:p w:rsidR="00D712B4" w:rsidP="00DB084C" w:rsidRDefault="00D712B4" w14:paraId="71012EB8" w14:textId="77777777">
            <w:pPr>
              <w:wordWrap w:val="false"/>
              <w:spacing w:after="0" w:line="240" w:lineRule="auto"/>
              <w:jc w:val="right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3.201,87 EUR /</w:t>
            </w:r>
          </w:p>
          <w:p w:rsidR="00D712B4" w:rsidP="00CE57B5" w:rsidRDefault="00D712B4" w14:paraId="556A2AB3" w14:textId="56DE4723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24.124,51 kn</w:t>
            </w:r>
            <w:r w:rsidR="00CE57B5">
              <w:rPr>
                <w:rFonts w:ascii="Times New Roman" w:hAnsi="Times New Roman"/>
                <w:sz w:val="20"/>
              </w:rPr>
              <w:t xml:space="preserve"> </w:t>
            </w:r>
          </w:p>
        </w:tc>
        <w:tc>
          <w:tcPr>
            <w:tcW w:w="1701" w:type="dxa"/>
            <w:noWrap/>
          </w:tcPr>
          <w:p w:rsidR="00D712B4" w:rsidP="00DB084C" w:rsidRDefault="00D712B4" w14:paraId="24C9FD52" w14:textId="0090851E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</w:rPr>
            </w:pPr>
          </w:p>
        </w:tc>
      </w:tr>
      <w:tr w:rsidR="00D712B4" w:rsidTr="00D712B4" w14:paraId="12D92E6F" w14:textId="77777777">
        <w:tblPrEx>
          <w:tblLook w:firstRow="1" w:lastRow="0" w:firstColumn="1" w:lastColumn="0" w:noHBand="0" w:noVBand="1" w:val="04A0"/>
        </w:tblPrEx>
        <w:trPr>
          <w:trHeight w:val="300"/>
        </w:trPr>
        <w:tc>
          <w:tcPr>
            <w:tcW w:w="501" w:type="dxa"/>
            <w:noWrap/>
          </w:tcPr>
          <w:p w:rsidR="00D712B4" w:rsidP="00DB084C" w:rsidRDefault="00D712B4" w14:paraId="3AC271C0" w14:textId="77777777">
            <w:pPr>
              <w:autoSpaceDE w:val="false"/>
              <w:autoSpaceDN w:val="false"/>
              <w:adjustRightInd w:val="false"/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0"/>
              </w:rPr>
            </w:pPr>
            <w:r>
              <w:rPr>
                <w:rFonts w:ascii="Times New Roman" w:hAnsi="Times New Roman"/>
                <w:color w:val="000000"/>
                <w:sz w:val="20"/>
              </w:rPr>
              <w:t>93.</w:t>
            </w:r>
          </w:p>
        </w:tc>
        <w:tc>
          <w:tcPr>
            <w:tcW w:w="1387" w:type="dxa"/>
            <w:noWrap/>
          </w:tcPr>
          <w:p w:rsidR="00D712B4" w:rsidP="00DB084C" w:rsidRDefault="00D712B4" w14:paraId="5092ADB6" w14:textId="77777777">
            <w:pPr>
              <w:autoSpaceDE w:val="false"/>
              <w:autoSpaceDN w:val="false"/>
              <w:adjustRightInd w:val="false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</w:rPr>
            </w:pPr>
            <w:r>
              <w:rPr>
                <w:rFonts w:ascii="Times New Roman" w:hAnsi="Times New Roman"/>
                <w:color w:val="000000"/>
                <w:sz w:val="20"/>
              </w:rPr>
              <w:t>07443745075</w:t>
            </w:r>
          </w:p>
        </w:tc>
        <w:tc>
          <w:tcPr>
            <w:tcW w:w="1935" w:type="dxa"/>
            <w:noWrap/>
          </w:tcPr>
          <w:p w:rsidR="00D712B4" w:rsidP="00DB084C" w:rsidRDefault="00D712B4" w14:paraId="261F0C97" w14:textId="77777777">
            <w:pPr>
              <w:autoSpaceDE w:val="false"/>
              <w:autoSpaceDN w:val="false"/>
              <w:adjustRightInd w:val="false"/>
              <w:spacing w:after="0" w:line="240" w:lineRule="auto"/>
              <w:rPr>
                <w:rFonts w:ascii="Times New Roman" w:hAnsi="Times New Roman"/>
                <w:color w:val="000000"/>
                <w:sz w:val="20"/>
              </w:rPr>
            </w:pPr>
            <w:r>
              <w:rPr>
                <w:rFonts w:ascii="Times New Roman" w:hAnsi="Times New Roman"/>
                <w:color w:val="000000"/>
                <w:sz w:val="20"/>
              </w:rPr>
              <w:t>Zelinapromet d.o.o.</w:t>
            </w:r>
          </w:p>
        </w:tc>
        <w:tc>
          <w:tcPr>
            <w:tcW w:w="1842" w:type="dxa"/>
            <w:noWrap/>
          </w:tcPr>
          <w:p w:rsidR="00D712B4" w:rsidP="00DB084C" w:rsidRDefault="00D712B4" w14:paraId="1032BECC" w14:textId="77777777">
            <w:pPr>
              <w:wordWrap w:val="false"/>
              <w:spacing w:after="0" w:line="240" w:lineRule="auto"/>
              <w:jc w:val="right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1.540,22 EUR /</w:t>
            </w:r>
          </w:p>
          <w:p w:rsidR="00D712B4" w:rsidP="00CE57B5" w:rsidRDefault="00D712B4" w14:paraId="05CE4598" w14:textId="38B7A8E5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11.604,76 kn</w:t>
            </w:r>
            <w:r w:rsidR="00CE57B5">
              <w:rPr>
                <w:rFonts w:ascii="Times New Roman" w:hAnsi="Times New Roman"/>
                <w:sz w:val="20"/>
              </w:rPr>
              <w:t xml:space="preserve"> </w:t>
            </w:r>
          </w:p>
        </w:tc>
        <w:tc>
          <w:tcPr>
            <w:tcW w:w="1701" w:type="dxa"/>
            <w:noWrap/>
          </w:tcPr>
          <w:p w:rsidR="00D712B4" w:rsidP="00DB084C" w:rsidRDefault="00D712B4" w14:paraId="0F848C66" w14:textId="434F7F54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</w:rPr>
            </w:pPr>
          </w:p>
        </w:tc>
      </w:tr>
      <w:tr w:rsidR="00D712B4" w:rsidTr="00D712B4" w14:paraId="69DAC666" w14:textId="77777777">
        <w:tblPrEx>
          <w:tblLook w:firstRow="1" w:lastRow="0" w:firstColumn="1" w:lastColumn="0" w:noHBand="0" w:noVBand="1" w:val="04A0"/>
        </w:tblPrEx>
        <w:trPr>
          <w:trHeight w:val="300"/>
        </w:trPr>
        <w:tc>
          <w:tcPr>
            <w:tcW w:w="501" w:type="dxa"/>
            <w:noWrap/>
          </w:tcPr>
          <w:p w:rsidR="00D712B4" w:rsidP="00DB084C" w:rsidRDefault="00D712B4" w14:paraId="30D71D69" w14:textId="77777777">
            <w:pPr>
              <w:autoSpaceDE w:val="false"/>
              <w:autoSpaceDN w:val="false"/>
              <w:adjustRightInd w:val="false"/>
              <w:spacing w:after="0" w:line="240" w:lineRule="auto"/>
              <w:jc w:val="right"/>
              <w:rPr>
                <w:rFonts w:ascii="Times New Roman" w:hAnsi="Times New Roman"/>
                <w:bCs/>
                <w:color w:val="000000"/>
                <w:sz w:val="20"/>
              </w:rPr>
            </w:pPr>
            <w:r>
              <w:rPr>
                <w:rFonts w:ascii="Times New Roman" w:hAnsi="Times New Roman"/>
                <w:bCs/>
                <w:color w:val="000000"/>
                <w:sz w:val="20"/>
              </w:rPr>
              <w:t>94.</w:t>
            </w:r>
          </w:p>
        </w:tc>
        <w:tc>
          <w:tcPr>
            <w:tcW w:w="1387" w:type="dxa"/>
            <w:noWrap/>
          </w:tcPr>
          <w:p w:rsidR="00D712B4" w:rsidP="00DB084C" w:rsidRDefault="00D712B4" w14:paraId="47900AC1" w14:textId="77777777">
            <w:pPr>
              <w:autoSpaceDE w:val="false"/>
              <w:autoSpaceDN w:val="false"/>
              <w:adjustRightInd w:val="false"/>
              <w:spacing w:after="0" w:line="240" w:lineRule="auto"/>
              <w:jc w:val="center"/>
              <w:rPr>
                <w:rFonts w:ascii="Times New Roman" w:hAnsi="Times New Roman"/>
                <w:bCs/>
                <w:color w:val="000000"/>
                <w:sz w:val="20"/>
              </w:rPr>
            </w:pPr>
            <w:r>
              <w:rPr>
                <w:rFonts w:ascii="Times New Roman" w:hAnsi="Times New Roman"/>
                <w:bCs/>
                <w:color w:val="000000"/>
                <w:sz w:val="20"/>
              </w:rPr>
              <w:t>55460105464</w:t>
            </w:r>
          </w:p>
        </w:tc>
        <w:tc>
          <w:tcPr>
            <w:tcW w:w="1935" w:type="dxa"/>
            <w:noWrap/>
          </w:tcPr>
          <w:p w:rsidR="00D712B4" w:rsidP="00DB084C" w:rsidRDefault="00D712B4" w14:paraId="7BF95E22" w14:textId="77777777">
            <w:pPr>
              <w:autoSpaceDE w:val="false"/>
              <w:autoSpaceDN w:val="false"/>
              <w:adjustRightInd w:val="false"/>
              <w:spacing w:after="0" w:line="240" w:lineRule="auto"/>
              <w:rPr>
                <w:rFonts w:ascii="Times New Roman" w:hAnsi="Times New Roman"/>
                <w:bCs/>
                <w:color w:val="000000"/>
                <w:sz w:val="20"/>
              </w:rPr>
            </w:pPr>
            <w:r>
              <w:rPr>
                <w:rFonts w:ascii="Times New Roman" w:hAnsi="Times New Roman"/>
                <w:bCs/>
                <w:color w:val="000000"/>
                <w:sz w:val="20"/>
              </w:rPr>
              <w:t>Zelinske komunalije d.o.o.</w:t>
            </w:r>
          </w:p>
        </w:tc>
        <w:tc>
          <w:tcPr>
            <w:tcW w:w="1842" w:type="dxa"/>
            <w:noWrap/>
          </w:tcPr>
          <w:p w:rsidR="00D712B4" w:rsidP="00DB084C" w:rsidRDefault="00D712B4" w14:paraId="289D3E42" w14:textId="77777777">
            <w:pPr>
              <w:wordWrap w:val="false"/>
              <w:spacing w:after="0" w:line="240" w:lineRule="auto"/>
              <w:jc w:val="right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606,20 EUR /</w:t>
            </w:r>
          </w:p>
          <w:p w:rsidR="00D712B4" w:rsidP="00CE57B5" w:rsidRDefault="00D712B4" w14:paraId="336A1FDA" w14:textId="4177D563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4.567,42 kn</w:t>
            </w:r>
            <w:r w:rsidR="00CE57B5">
              <w:rPr>
                <w:rFonts w:ascii="Times New Roman" w:hAnsi="Times New Roman"/>
                <w:sz w:val="20"/>
              </w:rPr>
              <w:t xml:space="preserve"> </w:t>
            </w:r>
          </w:p>
        </w:tc>
        <w:tc>
          <w:tcPr>
            <w:tcW w:w="1701" w:type="dxa"/>
            <w:noWrap/>
          </w:tcPr>
          <w:p w:rsidR="00D712B4" w:rsidP="00DB084C" w:rsidRDefault="002E2788" w14:paraId="123D8D75" w14:textId="50F247CB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ZA</w:t>
            </w:r>
          </w:p>
        </w:tc>
      </w:tr>
      <w:tr w:rsidR="00D712B4" w:rsidTr="00D712B4" w14:paraId="53A7C562" w14:textId="77777777">
        <w:tblPrEx>
          <w:tblLook w:firstRow="1" w:lastRow="0" w:firstColumn="1" w:lastColumn="0" w:noHBand="0" w:noVBand="1" w:val="04A0"/>
        </w:tblPrEx>
        <w:trPr>
          <w:trHeight w:val="300"/>
        </w:trPr>
        <w:tc>
          <w:tcPr>
            <w:tcW w:w="501" w:type="dxa"/>
            <w:noWrap/>
          </w:tcPr>
          <w:p w:rsidR="00D712B4" w:rsidP="00DB084C" w:rsidRDefault="00D712B4" w14:paraId="08FA2D85" w14:textId="77777777">
            <w:pPr>
              <w:autoSpaceDE w:val="false"/>
              <w:autoSpaceDN w:val="false"/>
              <w:adjustRightInd w:val="false"/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0"/>
              </w:rPr>
            </w:pPr>
            <w:r>
              <w:rPr>
                <w:rFonts w:ascii="Times New Roman" w:hAnsi="Times New Roman"/>
                <w:color w:val="000000"/>
                <w:sz w:val="20"/>
              </w:rPr>
              <w:t>95.</w:t>
            </w:r>
          </w:p>
        </w:tc>
        <w:tc>
          <w:tcPr>
            <w:tcW w:w="1387" w:type="dxa"/>
            <w:noWrap/>
          </w:tcPr>
          <w:p w:rsidR="00D712B4" w:rsidP="00DB084C" w:rsidRDefault="00D712B4" w14:paraId="00B10177" w14:textId="77777777">
            <w:pPr>
              <w:autoSpaceDE w:val="false"/>
              <w:autoSpaceDN w:val="false"/>
              <w:adjustRightInd w:val="false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</w:rPr>
            </w:pPr>
            <w:r>
              <w:rPr>
                <w:rFonts w:ascii="Times New Roman" w:hAnsi="Times New Roman"/>
                <w:color w:val="000000"/>
                <w:sz w:val="20"/>
              </w:rPr>
              <w:t>80876958497</w:t>
            </w:r>
          </w:p>
        </w:tc>
        <w:tc>
          <w:tcPr>
            <w:tcW w:w="1935" w:type="dxa"/>
            <w:noWrap/>
          </w:tcPr>
          <w:p w:rsidR="00D712B4" w:rsidP="00DB084C" w:rsidRDefault="00D712B4" w14:paraId="2191E3E9" w14:textId="77777777">
            <w:pPr>
              <w:autoSpaceDE w:val="false"/>
              <w:autoSpaceDN w:val="false"/>
              <w:adjustRightInd w:val="false"/>
              <w:spacing w:after="0" w:line="240" w:lineRule="auto"/>
              <w:rPr>
                <w:rFonts w:ascii="Times New Roman" w:hAnsi="Times New Roman"/>
                <w:color w:val="000000"/>
                <w:sz w:val="20"/>
              </w:rPr>
            </w:pPr>
            <w:r>
              <w:rPr>
                <w:rFonts w:ascii="Times New Roman" w:hAnsi="Times New Roman"/>
                <w:color w:val="000000"/>
                <w:sz w:val="20"/>
              </w:rPr>
              <w:t>ZE-prom d.o.o.</w:t>
            </w:r>
          </w:p>
        </w:tc>
        <w:tc>
          <w:tcPr>
            <w:tcW w:w="1842" w:type="dxa"/>
            <w:noWrap/>
          </w:tcPr>
          <w:p w:rsidR="00D712B4" w:rsidP="00DB084C" w:rsidRDefault="00D712B4" w14:paraId="74E12587" w14:textId="77777777">
            <w:pPr>
              <w:wordWrap w:val="false"/>
              <w:spacing w:after="0" w:line="240" w:lineRule="auto"/>
              <w:jc w:val="right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24.682,07 EUR /</w:t>
            </w:r>
          </w:p>
          <w:p w:rsidR="00D712B4" w:rsidP="00CE57B5" w:rsidRDefault="00D712B4" w14:paraId="7C69A71C" w14:textId="67BDAEB3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185.967,02 kn</w:t>
            </w:r>
            <w:r w:rsidR="00CE57B5">
              <w:rPr>
                <w:rFonts w:ascii="Times New Roman" w:hAnsi="Times New Roman"/>
                <w:sz w:val="20"/>
              </w:rPr>
              <w:t xml:space="preserve"> </w:t>
            </w:r>
          </w:p>
        </w:tc>
        <w:tc>
          <w:tcPr>
            <w:tcW w:w="1701" w:type="dxa"/>
            <w:noWrap/>
          </w:tcPr>
          <w:p w:rsidR="00D712B4" w:rsidP="00DB084C" w:rsidRDefault="002E2788" w14:paraId="452547B6" w14:textId="762909F1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ZA</w:t>
            </w:r>
          </w:p>
        </w:tc>
      </w:tr>
      <w:tr w:rsidR="00D712B4" w:rsidTr="00D712B4" w14:paraId="4CEAD7AC" w14:textId="77777777">
        <w:tblPrEx>
          <w:tblLook w:firstRow="1" w:lastRow="0" w:firstColumn="1" w:lastColumn="0" w:noHBand="0" w:noVBand="1" w:val="04A0"/>
        </w:tblPrEx>
        <w:trPr>
          <w:trHeight w:val="300"/>
        </w:trPr>
        <w:tc>
          <w:tcPr>
            <w:tcW w:w="501" w:type="dxa"/>
            <w:noWrap/>
          </w:tcPr>
          <w:p w:rsidR="00D712B4" w:rsidP="00DB084C" w:rsidRDefault="00D712B4" w14:paraId="664C2BBF" w14:textId="77777777">
            <w:pPr>
              <w:autoSpaceDE w:val="false"/>
              <w:autoSpaceDN w:val="false"/>
              <w:adjustRightInd w:val="false"/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0"/>
              </w:rPr>
            </w:pPr>
            <w:r>
              <w:rPr>
                <w:rFonts w:ascii="Times New Roman" w:hAnsi="Times New Roman"/>
                <w:color w:val="000000"/>
                <w:sz w:val="20"/>
              </w:rPr>
              <w:t>96.</w:t>
            </w:r>
          </w:p>
        </w:tc>
        <w:tc>
          <w:tcPr>
            <w:tcW w:w="1387" w:type="dxa"/>
            <w:noWrap/>
          </w:tcPr>
          <w:p w:rsidR="00D712B4" w:rsidP="00DB084C" w:rsidRDefault="00D712B4" w14:paraId="133734DA" w14:textId="77777777">
            <w:pPr>
              <w:autoSpaceDE w:val="false"/>
              <w:autoSpaceDN w:val="false"/>
              <w:adjustRightInd w:val="false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</w:rPr>
            </w:pPr>
            <w:r>
              <w:rPr>
                <w:rFonts w:ascii="Times New Roman" w:hAnsi="Times New Roman"/>
                <w:color w:val="000000"/>
                <w:sz w:val="20"/>
              </w:rPr>
              <w:t>57122533542</w:t>
            </w:r>
          </w:p>
        </w:tc>
        <w:tc>
          <w:tcPr>
            <w:tcW w:w="1935" w:type="dxa"/>
            <w:noWrap/>
          </w:tcPr>
          <w:p w:rsidR="00D712B4" w:rsidP="00DB084C" w:rsidRDefault="00D712B4" w14:paraId="47F34957" w14:textId="77777777">
            <w:pPr>
              <w:autoSpaceDE w:val="false"/>
              <w:autoSpaceDN w:val="false"/>
              <w:adjustRightInd w:val="false"/>
              <w:spacing w:after="0" w:line="240" w:lineRule="auto"/>
              <w:rPr>
                <w:rFonts w:ascii="Times New Roman" w:hAnsi="Times New Roman"/>
                <w:color w:val="000000"/>
                <w:sz w:val="20"/>
              </w:rPr>
            </w:pPr>
            <w:r>
              <w:rPr>
                <w:rFonts w:ascii="Times New Roman" w:hAnsi="Times New Roman"/>
                <w:color w:val="000000"/>
                <w:sz w:val="20"/>
              </w:rPr>
              <w:t>Marija Žalac, vl. obrta za prijevoz i usluge "Žalac"</w:t>
            </w:r>
          </w:p>
        </w:tc>
        <w:tc>
          <w:tcPr>
            <w:tcW w:w="1842" w:type="dxa"/>
            <w:noWrap/>
          </w:tcPr>
          <w:p w:rsidR="00D712B4" w:rsidP="00DB084C" w:rsidRDefault="00D712B4" w14:paraId="5B5166A5" w14:textId="77777777">
            <w:pPr>
              <w:wordWrap w:val="false"/>
              <w:spacing w:after="0" w:line="240" w:lineRule="auto"/>
              <w:jc w:val="right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18.955,70 EUR /</w:t>
            </w:r>
          </w:p>
          <w:p w:rsidR="00D712B4" w:rsidP="00CE57B5" w:rsidRDefault="00D712B4" w14:paraId="5CDBB230" w14:textId="374B04BF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142.821,72 kn</w:t>
            </w:r>
            <w:r w:rsidR="00CE57B5">
              <w:rPr>
                <w:rFonts w:ascii="Times New Roman" w:hAnsi="Times New Roman"/>
                <w:sz w:val="20"/>
              </w:rPr>
              <w:t xml:space="preserve"> </w:t>
            </w:r>
          </w:p>
        </w:tc>
        <w:tc>
          <w:tcPr>
            <w:tcW w:w="1701" w:type="dxa"/>
            <w:noWrap/>
          </w:tcPr>
          <w:p w:rsidR="00D712B4" w:rsidP="00DB084C" w:rsidRDefault="002E2788" w14:paraId="572BD0F6" w14:textId="3A75AD77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ZA</w:t>
            </w:r>
          </w:p>
        </w:tc>
      </w:tr>
      <w:tr w:rsidR="00D712B4" w:rsidTr="00D712B4" w14:paraId="7E6B53C9" w14:textId="77777777">
        <w:tblPrEx>
          <w:tblLook w:firstRow="1" w:lastRow="0" w:firstColumn="1" w:lastColumn="0" w:noHBand="0" w:noVBand="1" w:val="04A0"/>
        </w:tblPrEx>
        <w:trPr>
          <w:trHeight w:val="300"/>
        </w:trPr>
        <w:tc>
          <w:tcPr>
            <w:tcW w:w="501" w:type="dxa"/>
            <w:noWrap/>
          </w:tcPr>
          <w:p w:rsidR="00D712B4" w:rsidP="00DB084C" w:rsidRDefault="00D712B4" w14:paraId="38500804" w14:textId="77777777">
            <w:pPr>
              <w:autoSpaceDE w:val="false"/>
              <w:autoSpaceDN w:val="false"/>
              <w:adjustRightInd w:val="false"/>
              <w:spacing w:after="0" w:line="240" w:lineRule="auto"/>
              <w:jc w:val="right"/>
              <w:rPr>
                <w:rFonts w:ascii="Times New Roman" w:hAnsi="Times New Roman"/>
                <w:bCs/>
                <w:color w:val="000000"/>
                <w:sz w:val="20"/>
              </w:rPr>
            </w:pPr>
          </w:p>
        </w:tc>
        <w:tc>
          <w:tcPr>
            <w:tcW w:w="1387" w:type="dxa"/>
            <w:noWrap/>
          </w:tcPr>
          <w:p w:rsidR="00D712B4" w:rsidP="00DB084C" w:rsidRDefault="00D712B4" w14:paraId="715048C8" w14:textId="77777777">
            <w:pPr>
              <w:autoSpaceDE w:val="false"/>
              <w:autoSpaceDN w:val="false"/>
              <w:adjustRightInd w:val="false"/>
              <w:spacing w:after="0" w:line="240" w:lineRule="auto"/>
              <w:jc w:val="center"/>
              <w:rPr>
                <w:rFonts w:ascii="Times New Roman" w:hAnsi="Times New Roman"/>
                <w:bCs/>
                <w:color w:val="000000"/>
                <w:sz w:val="20"/>
              </w:rPr>
            </w:pPr>
          </w:p>
        </w:tc>
        <w:tc>
          <w:tcPr>
            <w:tcW w:w="1935" w:type="dxa"/>
            <w:noWrap/>
          </w:tcPr>
          <w:p w:rsidR="00D712B4" w:rsidP="00DB084C" w:rsidRDefault="00D712B4" w14:paraId="30051DDD" w14:textId="77777777">
            <w:pPr>
              <w:autoSpaceDE w:val="false"/>
              <w:autoSpaceDN w:val="false"/>
              <w:adjustRightInd w:val="false"/>
              <w:spacing w:after="0" w:line="240" w:lineRule="auto"/>
              <w:jc w:val="right"/>
              <w:rPr>
                <w:rFonts w:ascii="Times New Roman" w:hAnsi="Times New Roman"/>
                <w:b/>
                <w:bCs/>
                <w:color w:val="000000"/>
                <w:sz w:val="20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0"/>
              </w:rPr>
              <w:t>Sveukupno:</w:t>
            </w:r>
          </w:p>
        </w:tc>
        <w:tc>
          <w:tcPr>
            <w:tcW w:w="1842" w:type="dxa"/>
            <w:noWrap/>
          </w:tcPr>
          <w:p w:rsidR="00D712B4" w:rsidP="00DB084C" w:rsidRDefault="00D712B4" w14:paraId="4F576ED7" w14:textId="77777777">
            <w:pPr>
              <w:wordWrap w:val="false"/>
              <w:spacing w:after="0" w:line="240" w:lineRule="auto"/>
              <w:jc w:val="right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>3.835.612,75 EUR/</w:t>
            </w:r>
          </w:p>
          <w:p w:rsidR="00D712B4" w:rsidP="001B728D" w:rsidRDefault="00D712B4" w14:paraId="684419DA" w14:textId="22F20ED4">
            <w:pPr>
              <w:spacing w:after="0" w:line="240" w:lineRule="auto"/>
              <w:jc w:val="right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>28.899.424,2</w:t>
            </w:r>
            <w:r w:rsidR="001B728D">
              <w:rPr>
                <w:rFonts w:ascii="Times New Roman" w:hAnsi="Times New Roman"/>
                <w:b/>
                <w:sz w:val="18"/>
                <w:szCs w:val="18"/>
              </w:rPr>
              <w:t>6</w:t>
            </w:r>
            <w:r>
              <w:rPr>
                <w:rFonts w:ascii="Times New Roman" w:hAnsi="Times New Roman"/>
                <w:b/>
                <w:sz w:val="18"/>
                <w:szCs w:val="18"/>
              </w:rPr>
              <w:t xml:space="preserve"> kn</w:t>
            </w:r>
            <w:r w:rsidR="002515BD">
              <w:rPr>
                <w:rFonts w:ascii="Times New Roman" w:hAnsi="Times New Roman"/>
                <w:b/>
                <w:sz w:val="18"/>
                <w:szCs w:val="18"/>
              </w:rPr>
              <w:t xml:space="preserve"> </w:t>
            </w:r>
          </w:p>
        </w:tc>
        <w:tc>
          <w:tcPr>
            <w:tcW w:w="1701" w:type="dxa"/>
            <w:noWrap/>
          </w:tcPr>
          <w:p w:rsidR="00D712B4" w:rsidP="00DB084C" w:rsidRDefault="00D712B4" w14:paraId="17A0A1AE" w14:textId="59940025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18"/>
                <w:szCs w:val="18"/>
              </w:rPr>
            </w:pPr>
          </w:p>
          <w:p w:rsidR="00D712B4" w:rsidP="00DB084C" w:rsidRDefault="00D712B4" w14:paraId="08674FC1" w14:textId="7C640169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</w:p>
        </w:tc>
      </w:tr>
    </w:tbl>
    <w:p w:rsidR="00E02E11" w:rsidP="008A59E9" w:rsidRDefault="00E02E11" w14:paraId="288BA3B4" w14:textId="6B0EBDC6">
      <w:pPr>
        <w:pStyle w:val="Bezproreda"/>
        <w:jc w:val="both"/>
        <w:rPr>
          <w:rFonts w:ascii="Arial" w:hAnsi="Arial" w:cs="Arial"/>
          <w:sz w:val="24"/>
          <w:szCs w:val="24"/>
        </w:rPr>
      </w:pPr>
    </w:p>
    <w:p w:rsidR="00E02E11" w:rsidP="008A59E9" w:rsidRDefault="00E02E11" w14:paraId="2F93427A" w14:textId="6C478CFA">
      <w:pPr>
        <w:pStyle w:val="Bezproreda"/>
        <w:jc w:val="both"/>
        <w:rPr>
          <w:rFonts w:ascii="Arial" w:hAnsi="Arial" w:cs="Arial"/>
          <w:sz w:val="24"/>
          <w:szCs w:val="24"/>
        </w:rPr>
      </w:pPr>
    </w:p>
    <w:p w:rsidR="00E02E11" w:rsidP="008A59E9" w:rsidRDefault="00E02E11" w14:paraId="0FF85426" w14:textId="29A7BB2D">
      <w:pPr>
        <w:pStyle w:val="Bezproreda"/>
        <w:jc w:val="both"/>
        <w:rPr>
          <w:rFonts w:ascii="Arial" w:hAnsi="Arial" w:cs="Arial"/>
          <w:sz w:val="24"/>
          <w:szCs w:val="24"/>
        </w:rPr>
      </w:pPr>
    </w:p>
    <w:p w:rsidRPr="008062E3" w:rsidR="00E33D7F" w:rsidP="008A59E9" w:rsidRDefault="00E33D7F" w14:paraId="384E4C73" w14:textId="77777777">
      <w:pPr>
        <w:pStyle w:val="Bezproreda"/>
        <w:jc w:val="both"/>
        <w:rPr>
          <w:rFonts w:ascii="Arial" w:hAnsi="Arial" w:cs="Arial"/>
          <w:sz w:val="24"/>
          <w:szCs w:val="24"/>
        </w:rPr>
      </w:pPr>
    </w:p>
    <w:p w:rsidRPr="00CA31C2" w:rsidR="00E33D7F" w:rsidP="008A59E9" w:rsidRDefault="00DD50F7" w14:paraId="2ED7A375" w14:textId="2FE20940">
      <w:pPr>
        <w:pStyle w:val="Bezproreda"/>
        <w:ind w:firstLine="708"/>
        <w:jc w:val="both"/>
        <w:rPr>
          <w:rFonts w:ascii="Arial" w:hAnsi="Arial" w:cs="Arial"/>
          <w:sz w:val="24"/>
          <w:szCs w:val="24"/>
        </w:rPr>
      </w:pPr>
      <w:r w:rsidRPr="00CA31C2">
        <w:rPr>
          <w:rFonts w:ascii="Arial" w:hAnsi="Arial" w:cs="Arial"/>
          <w:sz w:val="24"/>
          <w:szCs w:val="24"/>
        </w:rPr>
        <w:t>Ukupan iznos</w:t>
      </w:r>
      <w:r w:rsidRPr="00CA31C2" w:rsidR="00E33D7F">
        <w:rPr>
          <w:rFonts w:ascii="Arial" w:hAnsi="Arial" w:cs="Arial"/>
          <w:sz w:val="24"/>
          <w:szCs w:val="24"/>
        </w:rPr>
        <w:t xml:space="preserve"> utvrđen</w:t>
      </w:r>
      <w:r w:rsidRPr="00CA31C2">
        <w:rPr>
          <w:rFonts w:ascii="Arial" w:hAnsi="Arial" w:cs="Arial"/>
          <w:sz w:val="24"/>
          <w:szCs w:val="24"/>
        </w:rPr>
        <w:t>ih</w:t>
      </w:r>
      <w:r w:rsidRPr="00CA31C2" w:rsidR="00E33D7F">
        <w:rPr>
          <w:rFonts w:ascii="Arial" w:hAnsi="Arial" w:cs="Arial"/>
          <w:sz w:val="24"/>
          <w:szCs w:val="24"/>
        </w:rPr>
        <w:t xml:space="preserve"> tražbin</w:t>
      </w:r>
      <w:r w:rsidRPr="00CA31C2">
        <w:rPr>
          <w:rFonts w:ascii="Arial" w:hAnsi="Arial" w:cs="Arial"/>
          <w:sz w:val="24"/>
          <w:szCs w:val="24"/>
        </w:rPr>
        <w:t>a je</w:t>
      </w:r>
      <w:r w:rsidRPr="00CA31C2" w:rsidR="00E33D7F">
        <w:rPr>
          <w:rFonts w:ascii="Arial" w:hAnsi="Arial" w:cs="Arial"/>
          <w:sz w:val="24"/>
          <w:szCs w:val="24"/>
        </w:rPr>
        <w:t xml:space="preserve"> </w:t>
      </w:r>
      <w:r w:rsidRPr="007E73F4" w:rsidR="00A521F9">
        <w:rPr>
          <w:rFonts w:ascii="Arial" w:hAnsi="Arial" w:cs="Arial"/>
          <w:sz w:val="24"/>
          <w:szCs w:val="24"/>
        </w:rPr>
        <w:t>4.035.060,43</w:t>
      </w:r>
      <w:r w:rsidR="00A521F9">
        <w:rPr>
          <w:rFonts w:ascii="Arial" w:hAnsi="Arial" w:cs="Arial"/>
          <w:sz w:val="24"/>
          <w:szCs w:val="24"/>
        </w:rPr>
        <w:t xml:space="preserve"> EUR</w:t>
      </w:r>
      <w:r w:rsidR="00163573">
        <w:rPr>
          <w:rFonts w:ascii="Arial" w:hAnsi="Arial" w:cs="Arial"/>
          <w:sz w:val="24"/>
          <w:szCs w:val="24"/>
        </w:rPr>
        <w:t>¹</w:t>
      </w:r>
      <w:r w:rsidR="00A521F9">
        <w:rPr>
          <w:rFonts w:ascii="Arial" w:hAnsi="Arial" w:cs="Arial"/>
          <w:sz w:val="24"/>
          <w:szCs w:val="24"/>
        </w:rPr>
        <w:t>/</w:t>
      </w:r>
      <w:r w:rsidRPr="007E73F4" w:rsidR="00A521F9">
        <w:t xml:space="preserve"> </w:t>
      </w:r>
      <w:r w:rsidR="00A521F9">
        <w:rPr>
          <w:rFonts w:ascii="Arial" w:hAnsi="Arial" w:cs="Arial"/>
          <w:sz w:val="24"/>
          <w:szCs w:val="24"/>
        </w:rPr>
        <w:t>30.402.162,8</w:t>
      </w:r>
      <w:r w:rsidR="007E7F7D">
        <w:rPr>
          <w:rFonts w:ascii="Arial" w:hAnsi="Arial" w:cs="Arial"/>
          <w:sz w:val="24"/>
          <w:szCs w:val="24"/>
        </w:rPr>
        <w:t>2</w:t>
      </w:r>
      <w:r w:rsidR="00B1216B">
        <w:rPr>
          <w:rFonts w:ascii="Arial" w:hAnsi="Arial" w:cs="Arial"/>
          <w:sz w:val="24"/>
          <w:szCs w:val="24"/>
        </w:rPr>
        <w:t xml:space="preserve"> kn</w:t>
      </w:r>
      <w:r w:rsidRPr="00CA31C2" w:rsidR="003D77FA">
        <w:rPr>
          <w:rFonts w:ascii="Arial" w:hAnsi="Arial" w:cs="Arial"/>
          <w:sz w:val="24"/>
          <w:szCs w:val="24"/>
        </w:rPr>
        <w:t>, iznos</w:t>
      </w:r>
      <w:r w:rsidRPr="00CA31C2" w:rsidR="00E33D7F">
        <w:rPr>
          <w:rFonts w:ascii="Arial" w:hAnsi="Arial" w:cs="Arial"/>
          <w:sz w:val="24"/>
          <w:szCs w:val="24"/>
        </w:rPr>
        <w:t xml:space="preserve"> osporen</w:t>
      </w:r>
      <w:r w:rsidRPr="00CA31C2" w:rsidR="003D77FA">
        <w:rPr>
          <w:rFonts w:ascii="Arial" w:hAnsi="Arial" w:cs="Arial"/>
          <w:sz w:val="24"/>
          <w:szCs w:val="24"/>
        </w:rPr>
        <w:t>ih</w:t>
      </w:r>
      <w:r w:rsidRPr="00CA31C2" w:rsidR="00E33D7F">
        <w:rPr>
          <w:rFonts w:ascii="Arial" w:hAnsi="Arial" w:cs="Arial"/>
          <w:sz w:val="24"/>
          <w:szCs w:val="24"/>
        </w:rPr>
        <w:t xml:space="preserve"> tražbin</w:t>
      </w:r>
      <w:r w:rsidRPr="00CA31C2" w:rsidR="003D77FA">
        <w:rPr>
          <w:rFonts w:ascii="Arial" w:hAnsi="Arial" w:cs="Arial"/>
          <w:sz w:val="24"/>
          <w:szCs w:val="24"/>
        </w:rPr>
        <w:t>a je</w:t>
      </w:r>
      <w:r w:rsidRPr="00CA31C2" w:rsidR="00E33D7F">
        <w:rPr>
          <w:rFonts w:ascii="Arial" w:hAnsi="Arial" w:cs="Arial"/>
          <w:sz w:val="24"/>
          <w:szCs w:val="24"/>
        </w:rPr>
        <w:t xml:space="preserve"> </w:t>
      </w:r>
      <w:r w:rsidRPr="003845DF" w:rsidR="003845DF">
        <w:rPr>
          <w:rFonts w:ascii="Arial" w:hAnsi="Arial" w:cs="Arial"/>
          <w:sz w:val="24"/>
          <w:szCs w:val="24"/>
        </w:rPr>
        <w:t>685.919,65 EUR¹ / 5.168.061,57 kn</w:t>
      </w:r>
      <w:r w:rsidRPr="00CA31C2" w:rsidR="0045131C">
        <w:rPr>
          <w:rFonts w:ascii="Arial" w:hAnsi="Arial" w:cs="Arial"/>
          <w:sz w:val="24"/>
          <w:szCs w:val="24"/>
        </w:rPr>
        <w:t>.</w:t>
      </w:r>
      <w:r w:rsidRPr="00CA31C2" w:rsidR="007B38EE">
        <w:rPr>
          <w:rFonts w:ascii="Arial" w:hAnsi="Arial" w:cs="Arial"/>
          <w:sz w:val="24"/>
          <w:szCs w:val="24"/>
        </w:rPr>
        <w:t xml:space="preserve"> </w:t>
      </w:r>
      <w:r w:rsidRPr="00CA31C2" w:rsidR="00E33D7F">
        <w:rPr>
          <w:rFonts w:ascii="Arial" w:hAnsi="Arial" w:cs="Arial"/>
          <w:sz w:val="24"/>
          <w:szCs w:val="24"/>
        </w:rPr>
        <w:t xml:space="preserve"> </w:t>
      </w:r>
    </w:p>
    <w:p w:rsidRPr="00AA7093" w:rsidR="008A59E9" w:rsidP="008A59E9" w:rsidRDefault="008A59E9" w14:paraId="21A68484" w14:textId="77777777">
      <w:pPr>
        <w:pStyle w:val="Bezproreda"/>
        <w:jc w:val="both"/>
        <w:rPr>
          <w:rFonts w:ascii="Arial" w:hAnsi="Arial" w:cs="Arial"/>
          <w:color w:val="FF0000"/>
          <w:sz w:val="24"/>
          <w:szCs w:val="24"/>
        </w:rPr>
      </w:pPr>
    </w:p>
    <w:p w:rsidRPr="008A59E9" w:rsidR="008A59E9" w:rsidP="00190CCB" w:rsidRDefault="008A59E9" w14:paraId="0C367A99" w14:textId="1DAEB34D">
      <w:pPr>
        <w:pStyle w:val="Bezproreda"/>
        <w:ind w:firstLine="708"/>
        <w:jc w:val="both"/>
        <w:rPr>
          <w:rFonts w:ascii="Arial" w:hAnsi="Arial" w:cs="Arial"/>
          <w:sz w:val="24"/>
          <w:szCs w:val="24"/>
        </w:rPr>
      </w:pPr>
      <w:r w:rsidRPr="008A59E9">
        <w:rPr>
          <w:rFonts w:ascii="Arial" w:hAnsi="Arial" w:cs="Arial"/>
          <w:sz w:val="24"/>
          <w:szCs w:val="24"/>
        </w:rPr>
        <w:t xml:space="preserve">Grupa tijela javne uprave i trgovačka društva u većinskom vlasništvu - iznos tražbina za koji vjerovnici imaju pravo glasa iznosi </w:t>
      </w:r>
      <w:r w:rsidR="00190CCB">
        <w:rPr>
          <w:rFonts w:ascii="Arial" w:hAnsi="Arial" w:cs="Arial"/>
          <w:sz w:val="24"/>
          <w:szCs w:val="24"/>
        </w:rPr>
        <w:t>187.</w:t>
      </w:r>
      <w:r w:rsidR="0013641C">
        <w:rPr>
          <w:rFonts w:ascii="Arial" w:hAnsi="Arial" w:cs="Arial"/>
          <w:sz w:val="24"/>
          <w:szCs w:val="24"/>
        </w:rPr>
        <w:t>00</w:t>
      </w:r>
      <w:r w:rsidR="00190CCB">
        <w:rPr>
          <w:rFonts w:ascii="Arial" w:hAnsi="Arial" w:cs="Arial"/>
          <w:sz w:val="24"/>
          <w:szCs w:val="24"/>
        </w:rPr>
        <w:t xml:space="preserve">9,44 </w:t>
      </w:r>
      <w:r w:rsidR="00DE560A">
        <w:rPr>
          <w:rFonts w:ascii="Arial" w:hAnsi="Arial" w:cs="Arial"/>
          <w:sz w:val="24"/>
          <w:szCs w:val="24"/>
        </w:rPr>
        <w:t>EUR</w:t>
      </w:r>
      <w:r w:rsidR="00190CCB">
        <w:rPr>
          <w:rFonts w:ascii="Arial" w:hAnsi="Arial" w:cs="Arial"/>
          <w:sz w:val="24"/>
          <w:szCs w:val="24"/>
        </w:rPr>
        <w:t>¹/</w:t>
      </w:r>
      <w:r w:rsidRPr="00A17106" w:rsidR="00A17106">
        <w:rPr>
          <w:rFonts w:ascii="Arial" w:hAnsi="Arial" w:cs="Arial"/>
          <w:sz w:val="24"/>
          <w:szCs w:val="24"/>
        </w:rPr>
        <w:t>1.409.022,63</w:t>
      </w:r>
      <w:r w:rsidRPr="00A17106" w:rsidR="00A17106">
        <w:rPr>
          <w:rFonts w:ascii="Arial" w:hAnsi="Arial" w:cs="Arial"/>
          <w:b/>
          <w:sz w:val="24"/>
          <w:szCs w:val="24"/>
        </w:rPr>
        <w:t xml:space="preserve"> </w:t>
      </w:r>
      <w:r w:rsidRPr="008A59E9">
        <w:rPr>
          <w:rFonts w:ascii="Arial" w:hAnsi="Arial" w:cs="Arial"/>
          <w:sz w:val="24"/>
          <w:szCs w:val="24"/>
        </w:rPr>
        <w:t>kn</w:t>
      </w:r>
      <w:r w:rsidR="00AE371D">
        <w:rPr>
          <w:rFonts w:ascii="Arial" w:hAnsi="Arial" w:cs="Arial"/>
          <w:sz w:val="24"/>
          <w:szCs w:val="24"/>
        </w:rPr>
        <w:t xml:space="preserve"> od čega je ZA glasala nadpolovična većina OPĆINA PITOMAČA (119.912,10 EUR-a) i </w:t>
      </w:r>
      <w:r w:rsidR="00B24583">
        <w:rPr>
          <w:rFonts w:ascii="Arial" w:hAnsi="Arial" w:cs="Arial"/>
          <w:sz w:val="24"/>
          <w:szCs w:val="24"/>
        </w:rPr>
        <w:t>ŽUPANIJSKE CESTE ZAGREBAČKE ŽUPANIJE d.o.o</w:t>
      </w:r>
      <w:r w:rsidR="00AE371D">
        <w:rPr>
          <w:rFonts w:ascii="Arial" w:hAnsi="Arial" w:cs="Arial"/>
          <w:sz w:val="24"/>
          <w:szCs w:val="24"/>
        </w:rPr>
        <w:t xml:space="preserve"> (7.338,99 EUR-a)</w:t>
      </w:r>
      <w:r w:rsidR="00A17106">
        <w:rPr>
          <w:rFonts w:ascii="Arial" w:hAnsi="Arial" w:cs="Arial"/>
          <w:sz w:val="24"/>
          <w:szCs w:val="24"/>
        </w:rPr>
        <w:t>.</w:t>
      </w:r>
    </w:p>
    <w:p w:rsidRPr="008A59E9" w:rsidR="008A59E9" w:rsidP="008A59E9" w:rsidRDefault="008A59E9" w14:paraId="2109ED5E" w14:textId="77777777">
      <w:pPr>
        <w:pStyle w:val="Bezproreda"/>
        <w:jc w:val="both"/>
        <w:rPr>
          <w:rFonts w:ascii="Arial" w:hAnsi="Arial" w:cs="Arial"/>
          <w:sz w:val="24"/>
          <w:szCs w:val="24"/>
        </w:rPr>
      </w:pPr>
    </w:p>
    <w:p w:rsidRPr="008A59E9" w:rsidR="008A59E9" w:rsidP="00A17106" w:rsidRDefault="008A59E9" w14:paraId="14E3E1F4" w14:textId="59032376">
      <w:pPr>
        <w:pStyle w:val="Bezproreda"/>
        <w:ind w:firstLine="708"/>
        <w:jc w:val="both"/>
        <w:rPr>
          <w:rFonts w:ascii="Arial" w:hAnsi="Arial" w:cs="Arial"/>
          <w:sz w:val="24"/>
          <w:szCs w:val="24"/>
        </w:rPr>
      </w:pPr>
      <w:r w:rsidRPr="008A59E9">
        <w:rPr>
          <w:rFonts w:ascii="Arial" w:hAnsi="Arial" w:cs="Arial"/>
          <w:sz w:val="24"/>
          <w:szCs w:val="24"/>
        </w:rPr>
        <w:t xml:space="preserve">Grupa financijske institucije - iznos tražbina za koji vjerovnici imaju pravo glasa iznosi </w:t>
      </w:r>
      <w:r w:rsidRPr="0013641C" w:rsidR="0013641C">
        <w:rPr>
          <w:rFonts w:ascii="Arial" w:hAnsi="Arial" w:cs="Arial"/>
          <w:sz w:val="24"/>
          <w:szCs w:val="24"/>
        </w:rPr>
        <w:t>12.438,24</w:t>
      </w:r>
      <w:r w:rsidR="0013641C">
        <w:rPr>
          <w:rFonts w:ascii="Arial" w:hAnsi="Arial" w:cs="Arial"/>
          <w:sz w:val="24"/>
          <w:szCs w:val="24"/>
        </w:rPr>
        <w:t xml:space="preserve"> </w:t>
      </w:r>
      <w:r w:rsidR="00DE560A">
        <w:rPr>
          <w:rFonts w:ascii="Arial" w:hAnsi="Arial" w:cs="Arial"/>
          <w:sz w:val="24"/>
          <w:szCs w:val="24"/>
        </w:rPr>
        <w:t>EUR¹</w:t>
      </w:r>
      <w:r w:rsidR="0013641C">
        <w:rPr>
          <w:rFonts w:ascii="Arial" w:hAnsi="Arial" w:cs="Arial"/>
          <w:sz w:val="24"/>
          <w:szCs w:val="24"/>
        </w:rPr>
        <w:t>/93.715,91 kn</w:t>
      </w:r>
      <w:r w:rsidR="00FB2A2C">
        <w:rPr>
          <w:rFonts w:ascii="Arial" w:hAnsi="Arial" w:cs="Arial"/>
          <w:sz w:val="24"/>
          <w:szCs w:val="24"/>
        </w:rPr>
        <w:t>, od čega je nadoločna većina glasa ZA – ADRIATIC OSIGURANJE d.d. (9.588,04 EUR-a) i ZAGREBAČKA BANKA d.d. (182,63 EUR-a).</w:t>
      </w:r>
    </w:p>
    <w:p w:rsidRPr="008A59E9" w:rsidR="008A59E9" w:rsidP="008A59E9" w:rsidRDefault="008A59E9" w14:paraId="056006F7" w14:textId="77777777">
      <w:pPr>
        <w:pStyle w:val="Bezproreda"/>
        <w:jc w:val="both"/>
        <w:rPr>
          <w:rFonts w:ascii="Arial" w:hAnsi="Arial" w:cs="Arial"/>
          <w:sz w:val="24"/>
          <w:szCs w:val="24"/>
        </w:rPr>
      </w:pPr>
    </w:p>
    <w:p w:rsidRPr="008A59E9" w:rsidR="008A59E9" w:rsidP="00D0492A" w:rsidRDefault="008A59E9" w14:paraId="4FF7E37B" w14:textId="31EC86E7">
      <w:pPr>
        <w:pStyle w:val="Bezproreda"/>
        <w:ind w:firstLine="708"/>
        <w:jc w:val="both"/>
        <w:rPr>
          <w:rFonts w:ascii="Arial" w:hAnsi="Arial" w:cs="Arial"/>
          <w:sz w:val="24"/>
          <w:szCs w:val="24"/>
        </w:rPr>
      </w:pPr>
      <w:r w:rsidRPr="008A59E9">
        <w:rPr>
          <w:rFonts w:ascii="Arial" w:hAnsi="Arial" w:cs="Arial"/>
          <w:sz w:val="24"/>
          <w:szCs w:val="24"/>
        </w:rPr>
        <w:t xml:space="preserve">Ostali vjerovnici - iznos tražbina za koji vjerovnici imaju pravo glasa iznosi </w:t>
      </w:r>
      <w:r w:rsidRPr="00F87463" w:rsidR="00F87463">
        <w:rPr>
          <w:rFonts w:ascii="Arial" w:hAnsi="Arial" w:cs="Arial"/>
          <w:sz w:val="24"/>
          <w:szCs w:val="24"/>
        </w:rPr>
        <w:t xml:space="preserve">3.835.612,75 </w:t>
      </w:r>
      <w:r w:rsidR="00DE560A">
        <w:rPr>
          <w:rFonts w:ascii="Arial" w:hAnsi="Arial" w:cs="Arial"/>
          <w:sz w:val="24"/>
          <w:szCs w:val="24"/>
        </w:rPr>
        <w:t>EUR¹</w:t>
      </w:r>
      <w:r w:rsidR="00D0492A">
        <w:rPr>
          <w:rFonts w:ascii="Arial" w:hAnsi="Arial" w:cs="Arial"/>
          <w:sz w:val="24"/>
          <w:szCs w:val="24"/>
        </w:rPr>
        <w:t>/</w:t>
      </w:r>
      <w:r w:rsidR="00E53698">
        <w:rPr>
          <w:rFonts w:ascii="Arial" w:hAnsi="Arial" w:cs="Arial"/>
          <w:sz w:val="24"/>
          <w:szCs w:val="24"/>
        </w:rPr>
        <w:t>28.899.424,26</w:t>
      </w:r>
      <w:r w:rsidRPr="00F87463" w:rsidR="00F87463">
        <w:rPr>
          <w:rFonts w:ascii="Arial" w:hAnsi="Arial" w:cs="Arial"/>
          <w:sz w:val="24"/>
          <w:szCs w:val="24"/>
        </w:rPr>
        <w:t xml:space="preserve"> </w:t>
      </w:r>
      <w:r w:rsidRPr="008A59E9">
        <w:rPr>
          <w:rFonts w:ascii="Arial" w:hAnsi="Arial" w:cs="Arial"/>
          <w:sz w:val="24"/>
          <w:szCs w:val="24"/>
        </w:rPr>
        <w:t>kn</w:t>
      </w:r>
      <w:r w:rsidR="00161DEE">
        <w:rPr>
          <w:rFonts w:ascii="Arial" w:hAnsi="Arial" w:cs="Arial"/>
          <w:sz w:val="24"/>
          <w:szCs w:val="24"/>
        </w:rPr>
        <w:t>, od čega je glasala nadpolovična većina sa iznos od 2.031.695,41 EUR, a sve kako je naprijed navedeno u gornjoj tablici.</w:t>
      </w:r>
    </w:p>
    <w:p w:rsidRPr="008A59E9" w:rsidR="008A59E9" w:rsidP="008A59E9" w:rsidRDefault="008A59E9" w14:paraId="73DED6E6" w14:textId="77777777">
      <w:pPr>
        <w:pStyle w:val="Bezproreda"/>
        <w:jc w:val="both"/>
        <w:rPr>
          <w:rFonts w:ascii="Arial" w:hAnsi="Arial" w:cs="Arial"/>
          <w:sz w:val="24"/>
          <w:szCs w:val="24"/>
        </w:rPr>
      </w:pPr>
    </w:p>
    <w:p w:rsidRPr="00DB3FA8" w:rsidR="008A59E9" w:rsidP="00DB3FA8" w:rsidRDefault="008A59E9" w14:paraId="5D378338" w14:textId="49D44B73">
      <w:pPr>
        <w:pStyle w:val="Bezproreda"/>
        <w:ind w:firstLine="708"/>
        <w:jc w:val="both"/>
        <w:rPr>
          <w:rFonts w:ascii="Arial" w:hAnsi="Arial" w:cs="Arial"/>
          <w:sz w:val="24"/>
          <w:szCs w:val="24"/>
        </w:rPr>
      </w:pPr>
      <w:r w:rsidRPr="00DB3FA8">
        <w:rPr>
          <w:rFonts w:ascii="Arial" w:hAnsi="Arial" w:cs="Arial"/>
          <w:sz w:val="24"/>
          <w:szCs w:val="24"/>
        </w:rPr>
        <w:t xml:space="preserve">Slijedom navedenog utvrđuje se da su pristanak za sklapanje predstečajne nagodbe dali dužnik i vjerovnici čije tražbine </w:t>
      </w:r>
      <w:r w:rsidRPr="00DB3FA8" w:rsidR="00DB3FA8">
        <w:rPr>
          <w:rFonts w:ascii="Arial" w:hAnsi="Arial" w:cs="Arial"/>
          <w:sz w:val="24"/>
          <w:szCs w:val="24"/>
        </w:rPr>
        <w:t xml:space="preserve">prelaze polovinu vrijednosti utvrđenih tražbina kako je naprijed navedeno. </w:t>
      </w:r>
    </w:p>
    <w:p w:rsidRPr="008A59E9" w:rsidR="00DB3FA8" w:rsidP="00DB3FA8" w:rsidRDefault="00DB3FA8" w14:paraId="705F5C8E" w14:textId="77777777">
      <w:pPr>
        <w:pStyle w:val="Bezproreda"/>
        <w:ind w:firstLine="708"/>
        <w:jc w:val="both"/>
        <w:rPr>
          <w:rFonts w:ascii="Arial" w:hAnsi="Arial" w:cs="Arial"/>
          <w:sz w:val="24"/>
          <w:szCs w:val="24"/>
        </w:rPr>
      </w:pPr>
    </w:p>
    <w:p w:rsidRPr="008A59E9" w:rsidR="008A59E9" w:rsidP="008A59E9" w:rsidRDefault="008A59E9" w14:paraId="35B1D8EE" w14:textId="77777777">
      <w:pPr>
        <w:pStyle w:val="Bezproreda"/>
        <w:jc w:val="both"/>
        <w:rPr>
          <w:rFonts w:ascii="Arial" w:hAnsi="Arial" w:cs="Arial"/>
          <w:sz w:val="24"/>
          <w:szCs w:val="24"/>
        </w:rPr>
      </w:pPr>
      <w:r w:rsidRPr="008A59E9">
        <w:rPr>
          <w:rFonts w:ascii="Arial" w:hAnsi="Arial" w:cs="Arial"/>
          <w:sz w:val="24"/>
          <w:szCs w:val="24"/>
        </w:rPr>
        <w:t>Nakon toga sudac donosi i javno objavljuje</w:t>
      </w:r>
    </w:p>
    <w:p w:rsidRPr="008A59E9" w:rsidR="008A59E9" w:rsidP="008A59E9" w:rsidRDefault="008A59E9" w14:paraId="02DBF749" w14:textId="77777777">
      <w:pPr>
        <w:pStyle w:val="Bezproreda"/>
        <w:ind w:firstLine="708"/>
        <w:jc w:val="both"/>
        <w:rPr>
          <w:rFonts w:ascii="Arial" w:hAnsi="Arial" w:cs="Arial"/>
          <w:sz w:val="24"/>
          <w:szCs w:val="24"/>
        </w:rPr>
      </w:pPr>
      <w:r w:rsidRPr="008A59E9">
        <w:rPr>
          <w:rFonts w:ascii="Arial" w:hAnsi="Arial" w:cs="Arial"/>
          <w:sz w:val="24"/>
          <w:szCs w:val="24"/>
        </w:rPr>
        <w:t xml:space="preserve"> </w:t>
      </w:r>
    </w:p>
    <w:p w:rsidRPr="008A59E9" w:rsidR="008A59E9" w:rsidP="008A59E9" w:rsidRDefault="008A59E9" w14:paraId="4BAA504F" w14:textId="77777777">
      <w:pPr>
        <w:pStyle w:val="Bezproreda"/>
        <w:ind w:firstLine="708"/>
        <w:jc w:val="both"/>
        <w:rPr>
          <w:rFonts w:ascii="Arial" w:hAnsi="Arial" w:cs="Arial"/>
          <w:sz w:val="24"/>
          <w:szCs w:val="24"/>
        </w:rPr>
      </w:pPr>
    </w:p>
    <w:p w:rsidRPr="008A59E9" w:rsidR="008A59E9" w:rsidP="00381812" w:rsidRDefault="008A59E9" w14:paraId="5FD7C7A8" w14:textId="77777777">
      <w:pPr>
        <w:pStyle w:val="Bezproreda"/>
        <w:jc w:val="center"/>
        <w:rPr>
          <w:rFonts w:ascii="Arial" w:hAnsi="Arial" w:cs="Arial"/>
          <w:sz w:val="24"/>
          <w:szCs w:val="24"/>
        </w:rPr>
      </w:pPr>
      <w:r w:rsidRPr="008A59E9">
        <w:rPr>
          <w:rFonts w:ascii="Arial" w:hAnsi="Arial" w:cs="Arial"/>
          <w:sz w:val="24"/>
          <w:szCs w:val="24"/>
        </w:rPr>
        <w:t>r j e š e n j e</w:t>
      </w:r>
    </w:p>
    <w:p w:rsidRPr="008A59E9" w:rsidR="008A59E9" w:rsidP="008A59E9" w:rsidRDefault="008A59E9" w14:paraId="74136A85" w14:textId="77777777">
      <w:pPr>
        <w:pStyle w:val="Bezproreda"/>
        <w:ind w:firstLine="708"/>
        <w:jc w:val="both"/>
        <w:rPr>
          <w:rFonts w:ascii="Arial" w:hAnsi="Arial" w:cs="Arial"/>
          <w:sz w:val="24"/>
          <w:szCs w:val="24"/>
        </w:rPr>
      </w:pPr>
    </w:p>
    <w:p w:rsidRPr="008A59E9" w:rsidR="008A59E9" w:rsidP="008A59E9" w:rsidRDefault="008A59E9" w14:paraId="27EA5F23" w14:textId="77777777">
      <w:pPr>
        <w:pStyle w:val="Bezproreda"/>
        <w:ind w:firstLine="708"/>
        <w:jc w:val="both"/>
        <w:rPr>
          <w:rFonts w:ascii="Arial" w:hAnsi="Arial" w:cs="Arial"/>
          <w:sz w:val="24"/>
          <w:szCs w:val="24"/>
        </w:rPr>
      </w:pPr>
    </w:p>
    <w:p w:rsidRPr="008A59E9" w:rsidR="008A59E9" w:rsidP="00BB0CE7" w:rsidRDefault="008A59E9" w14:paraId="65508E11" w14:textId="77777777">
      <w:pPr>
        <w:pStyle w:val="Bezproreda"/>
        <w:ind w:firstLine="708"/>
        <w:jc w:val="both"/>
        <w:rPr>
          <w:rFonts w:ascii="Arial" w:hAnsi="Arial" w:cs="Arial"/>
          <w:sz w:val="24"/>
          <w:szCs w:val="24"/>
        </w:rPr>
      </w:pPr>
      <w:r w:rsidRPr="008A59E9">
        <w:rPr>
          <w:rFonts w:ascii="Arial" w:hAnsi="Arial" w:cs="Arial"/>
          <w:sz w:val="24"/>
          <w:szCs w:val="24"/>
        </w:rPr>
        <w:t>Odobrava se sklapanje predstečajne nagodbe u postupku nad dužnikom GRAĐEVINARSTVO  vl. obrta MIJO STIPIĆ, OIB 89894895310, Sv. Ivan Zelina, Sajmišna 15.</w:t>
      </w:r>
    </w:p>
    <w:p w:rsidRPr="008A59E9" w:rsidR="008A59E9" w:rsidP="008A59E9" w:rsidRDefault="008A59E9" w14:paraId="5E66FF89" w14:textId="77777777">
      <w:pPr>
        <w:pStyle w:val="Bezproreda"/>
        <w:ind w:firstLine="708"/>
        <w:jc w:val="both"/>
        <w:rPr>
          <w:rFonts w:ascii="Arial" w:hAnsi="Arial" w:cs="Arial"/>
          <w:sz w:val="24"/>
          <w:szCs w:val="24"/>
        </w:rPr>
      </w:pPr>
    </w:p>
    <w:p w:rsidRPr="008A59E9" w:rsidR="008A59E9" w:rsidP="00381812" w:rsidRDefault="008A59E9" w14:paraId="3066110C" w14:textId="77777777">
      <w:pPr>
        <w:pStyle w:val="Bezproreda"/>
        <w:jc w:val="center"/>
        <w:rPr>
          <w:rFonts w:ascii="Arial" w:hAnsi="Arial" w:cs="Arial"/>
          <w:sz w:val="24"/>
          <w:szCs w:val="24"/>
        </w:rPr>
      </w:pPr>
      <w:r w:rsidRPr="008A59E9">
        <w:rPr>
          <w:rFonts w:ascii="Arial" w:hAnsi="Arial" w:cs="Arial"/>
          <w:sz w:val="24"/>
          <w:szCs w:val="24"/>
        </w:rPr>
        <w:t>Obrazloženje</w:t>
      </w:r>
    </w:p>
    <w:p w:rsidRPr="008A59E9" w:rsidR="008A59E9" w:rsidP="008A59E9" w:rsidRDefault="008A59E9" w14:paraId="56A8D0E0" w14:textId="77777777">
      <w:pPr>
        <w:pStyle w:val="Bezproreda"/>
        <w:ind w:firstLine="708"/>
        <w:jc w:val="both"/>
        <w:rPr>
          <w:rFonts w:ascii="Arial" w:hAnsi="Arial" w:cs="Arial"/>
          <w:sz w:val="24"/>
          <w:szCs w:val="24"/>
        </w:rPr>
      </w:pPr>
    </w:p>
    <w:p w:rsidR="008A59E9" w:rsidP="00723631" w:rsidRDefault="00E133B6" w14:paraId="25620136" w14:textId="62E22431">
      <w:pPr>
        <w:pStyle w:val="Bezproreda"/>
        <w:ind w:firstLine="708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1. </w:t>
      </w:r>
      <w:r w:rsidRPr="008A59E9" w:rsidR="008A59E9">
        <w:rPr>
          <w:rFonts w:ascii="Arial" w:hAnsi="Arial" w:cs="Arial"/>
          <w:sz w:val="24"/>
          <w:szCs w:val="24"/>
        </w:rPr>
        <w:t xml:space="preserve">U postupku predstečajne nagodbe provedenom kod FINE, </w:t>
      </w:r>
      <w:r w:rsidRPr="00A374C0" w:rsidR="008A59E9">
        <w:rPr>
          <w:rFonts w:ascii="Arial" w:hAnsi="Arial" w:cs="Arial"/>
          <w:sz w:val="24"/>
          <w:szCs w:val="24"/>
        </w:rPr>
        <w:t>rješenjem FINE Klasa:UP-</w:t>
      </w:r>
      <w:r w:rsidR="00907295">
        <w:rPr>
          <w:rFonts w:ascii="Arial" w:hAnsi="Arial" w:cs="Arial"/>
          <w:sz w:val="24"/>
          <w:szCs w:val="24"/>
        </w:rPr>
        <w:t>I/110/07/15-01/7983, Ur.br.:</w:t>
      </w:r>
      <w:r w:rsidRPr="00A374C0" w:rsidR="008A59E9">
        <w:rPr>
          <w:rFonts w:ascii="Arial" w:hAnsi="Arial" w:cs="Arial"/>
          <w:sz w:val="24"/>
          <w:szCs w:val="24"/>
        </w:rPr>
        <w:t>04-</w:t>
      </w:r>
      <w:r w:rsidRPr="003845DF" w:rsidR="008A59E9">
        <w:rPr>
          <w:rFonts w:ascii="Arial" w:hAnsi="Arial" w:cs="Arial"/>
          <w:sz w:val="24"/>
          <w:szCs w:val="24"/>
        </w:rPr>
        <w:t>06-1</w:t>
      </w:r>
      <w:r w:rsidRPr="003845DF" w:rsidR="00907295">
        <w:rPr>
          <w:rFonts w:ascii="Arial" w:hAnsi="Arial" w:cs="Arial"/>
          <w:sz w:val="24"/>
          <w:szCs w:val="24"/>
        </w:rPr>
        <w:t>5</w:t>
      </w:r>
      <w:r w:rsidRPr="003845DF" w:rsidR="008A59E9">
        <w:rPr>
          <w:rFonts w:ascii="Arial" w:hAnsi="Arial" w:cs="Arial"/>
          <w:sz w:val="24"/>
          <w:szCs w:val="24"/>
        </w:rPr>
        <w:t>-7983-</w:t>
      </w:r>
      <w:r w:rsidRPr="003845DF" w:rsidR="00907295">
        <w:rPr>
          <w:rFonts w:ascii="Arial" w:hAnsi="Arial" w:cs="Arial"/>
          <w:sz w:val="24"/>
          <w:szCs w:val="24"/>
        </w:rPr>
        <w:t xml:space="preserve">113 od </w:t>
      </w:r>
      <w:r w:rsidRPr="003845DF" w:rsidR="008A59E9">
        <w:rPr>
          <w:rFonts w:ascii="Arial" w:hAnsi="Arial" w:cs="Arial"/>
          <w:sz w:val="24"/>
          <w:szCs w:val="24"/>
        </w:rPr>
        <w:t xml:space="preserve">3. </w:t>
      </w:r>
      <w:r w:rsidRPr="003845DF" w:rsidR="00907295">
        <w:rPr>
          <w:rFonts w:ascii="Arial" w:hAnsi="Arial" w:cs="Arial"/>
          <w:sz w:val="24"/>
          <w:szCs w:val="24"/>
        </w:rPr>
        <w:t>rujna 2015</w:t>
      </w:r>
      <w:r w:rsidRPr="003845DF" w:rsidR="008A59E9">
        <w:rPr>
          <w:rFonts w:ascii="Arial" w:hAnsi="Arial" w:cs="Arial"/>
          <w:sz w:val="24"/>
          <w:szCs w:val="24"/>
        </w:rPr>
        <w:t>. utvrđene su tražbine u ukupnom iznosu od</w:t>
      </w:r>
      <w:r w:rsidRPr="003845DF" w:rsidR="00723631">
        <w:rPr>
          <w:rFonts w:ascii="Arial" w:hAnsi="Arial" w:cs="Arial"/>
          <w:sz w:val="24"/>
          <w:szCs w:val="24"/>
        </w:rPr>
        <w:t xml:space="preserve"> </w:t>
      </w:r>
      <w:r w:rsidRPr="003845DF" w:rsidR="00A374C0">
        <w:rPr>
          <w:rFonts w:ascii="Arial" w:hAnsi="Arial" w:cs="Arial"/>
          <w:sz w:val="24"/>
          <w:szCs w:val="24"/>
        </w:rPr>
        <w:t>4.035.060,43 EUR</w:t>
      </w:r>
      <w:r w:rsidRPr="003845DF" w:rsidR="00EC3DD0">
        <w:rPr>
          <w:rFonts w:ascii="Arial" w:hAnsi="Arial" w:cs="Arial"/>
          <w:sz w:val="24"/>
          <w:szCs w:val="24"/>
        </w:rPr>
        <w:t>¹</w:t>
      </w:r>
      <w:r w:rsidRPr="003845DF" w:rsidR="00A374C0">
        <w:rPr>
          <w:rFonts w:ascii="Arial" w:hAnsi="Arial" w:cs="Arial"/>
          <w:sz w:val="24"/>
          <w:szCs w:val="24"/>
        </w:rPr>
        <w:t>/30.402.162,82 kn</w:t>
      </w:r>
      <w:r w:rsidRPr="003845DF" w:rsidR="008A59E9">
        <w:rPr>
          <w:rFonts w:ascii="Arial" w:hAnsi="Arial" w:cs="Arial"/>
          <w:sz w:val="24"/>
          <w:szCs w:val="24"/>
        </w:rPr>
        <w:t xml:space="preserve">, dok osporene tražbine iznose </w:t>
      </w:r>
      <w:r w:rsidRPr="003845DF" w:rsidR="003845DF">
        <w:rPr>
          <w:rFonts w:ascii="Arial" w:hAnsi="Arial" w:cs="Arial"/>
          <w:sz w:val="24"/>
          <w:szCs w:val="24"/>
        </w:rPr>
        <w:t>685.919,65 EUR¹ / 5.168.061,57 kn</w:t>
      </w:r>
      <w:r w:rsidR="003845DF">
        <w:rPr>
          <w:rFonts w:ascii="Arial" w:hAnsi="Arial" w:cs="Arial"/>
          <w:sz w:val="24"/>
          <w:szCs w:val="24"/>
        </w:rPr>
        <w:t>.</w:t>
      </w:r>
    </w:p>
    <w:p w:rsidRPr="003845DF" w:rsidR="00E133B6" w:rsidP="00723631" w:rsidRDefault="00E133B6" w14:paraId="1893602B" w14:textId="34BCDC08">
      <w:pPr>
        <w:pStyle w:val="Bezproreda"/>
        <w:ind w:firstLine="708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Rješenj</w:t>
      </w:r>
      <w:r w:rsidR="006639FD">
        <w:rPr>
          <w:rFonts w:ascii="Arial" w:hAnsi="Arial" w:cs="Arial"/>
          <w:sz w:val="24"/>
          <w:szCs w:val="24"/>
        </w:rPr>
        <w:t>e</w:t>
      </w:r>
      <w:r>
        <w:rPr>
          <w:rFonts w:ascii="Arial" w:hAnsi="Arial" w:cs="Arial"/>
          <w:sz w:val="24"/>
          <w:szCs w:val="24"/>
        </w:rPr>
        <w:t xml:space="preserve">m FINE </w:t>
      </w:r>
      <w:r w:rsidRPr="00A374C0" w:rsidR="00DB084C">
        <w:rPr>
          <w:rFonts w:ascii="Arial" w:hAnsi="Arial" w:cs="Arial"/>
          <w:sz w:val="24"/>
          <w:szCs w:val="24"/>
        </w:rPr>
        <w:t>Klasa:UP-</w:t>
      </w:r>
      <w:r w:rsidR="00DB084C">
        <w:rPr>
          <w:rFonts w:ascii="Arial" w:hAnsi="Arial" w:cs="Arial"/>
          <w:sz w:val="24"/>
          <w:szCs w:val="24"/>
        </w:rPr>
        <w:t>I/110/07/15-01/7983, Ur.br.:</w:t>
      </w:r>
      <w:r w:rsidRPr="00A374C0" w:rsidR="00DB084C">
        <w:rPr>
          <w:rFonts w:ascii="Arial" w:hAnsi="Arial" w:cs="Arial"/>
          <w:sz w:val="24"/>
          <w:szCs w:val="24"/>
        </w:rPr>
        <w:t>04-</w:t>
      </w:r>
      <w:r w:rsidRPr="003845DF" w:rsidR="00DB084C">
        <w:rPr>
          <w:rFonts w:ascii="Arial" w:hAnsi="Arial" w:cs="Arial"/>
          <w:sz w:val="24"/>
          <w:szCs w:val="24"/>
        </w:rPr>
        <w:t>06-1</w:t>
      </w:r>
      <w:r w:rsidR="00306B0D">
        <w:rPr>
          <w:rFonts w:ascii="Arial" w:hAnsi="Arial" w:cs="Arial"/>
          <w:sz w:val="24"/>
          <w:szCs w:val="24"/>
        </w:rPr>
        <w:t>6</w:t>
      </w:r>
      <w:r w:rsidRPr="003845DF" w:rsidR="00DB084C">
        <w:rPr>
          <w:rFonts w:ascii="Arial" w:hAnsi="Arial" w:cs="Arial"/>
          <w:sz w:val="24"/>
          <w:szCs w:val="24"/>
        </w:rPr>
        <w:t>-7983-</w:t>
      </w:r>
      <w:r w:rsidR="00306B0D">
        <w:rPr>
          <w:rFonts w:ascii="Arial" w:hAnsi="Arial" w:cs="Arial"/>
          <w:sz w:val="24"/>
          <w:szCs w:val="24"/>
        </w:rPr>
        <w:t>210</w:t>
      </w:r>
      <w:r w:rsidRPr="003845DF" w:rsidR="00DB084C">
        <w:rPr>
          <w:rFonts w:ascii="Arial" w:hAnsi="Arial" w:cs="Arial"/>
          <w:sz w:val="24"/>
          <w:szCs w:val="24"/>
        </w:rPr>
        <w:t xml:space="preserve"> od</w:t>
      </w:r>
      <w:r w:rsidR="00DB084C">
        <w:rPr>
          <w:rFonts w:ascii="Arial" w:hAnsi="Arial" w:cs="Arial"/>
          <w:sz w:val="24"/>
          <w:szCs w:val="24"/>
        </w:rPr>
        <w:t xml:space="preserve"> 13. siječnja 2016. utvrđeno je da je Plan restrukturiranja prihvaćen </w:t>
      </w:r>
      <w:r w:rsidR="0003565B">
        <w:rPr>
          <w:rFonts w:ascii="Arial" w:hAnsi="Arial" w:cs="Arial"/>
          <w:sz w:val="24"/>
          <w:szCs w:val="24"/>
        </w:rPr>
        <w:t xml:space="preserve"> odnosno da su za Plan glasovali vjerovnici čije tražbine prelaze polovinu vrijednosti </w:t>
      </w:r>
      <w:r w:rsidR="002B09A3">
        <w:rPr>
          <w:rFonts w:ascii="Arial" w:hAnsi="Arial" w:cs="Arial"/>
          <w:sz w:val="24"/>
          <w:szCs w:val="24"/>
        </w:rPr>
        <w:t>u</w:t>
      </w:r>
      <w:r w:rsidR="0003565B">
        <w:rPr>
          <w:rFonts w:ascii="Arial" w:hAnsi="Arial" w:cs="Arial"/>
          <w:sz w:val="24"/>
          <w:szCs w:val="24"/>
        </w:rPr>
        <w:t>tvrđenih tražbina za svaku grupu vjerovnika.</w:t>
      </w:r>
    </w:p>
    <w:p w:rsidRPr="003845DF" w:rsidR="008A59E9" w:rsidP="008A59E9" w:rsidRDefault="008A59E9" w14:paraId="3BD5344F" w14:textId="77777777">
      <w:pPr>
        <w:pStyle w:val="Bezproreda"/>
        <w:ind w:firstLine="708"/>
        <w:jc w:val="both"/>
        <w:rPr>
          <w:rFonts w:ascii="Arial" w:hAnsi="Arial" w:cs="Arial"/>
          <w:sz w:val="24"/>
          <w:szCs w:val="24"/>
        </w:rPr>
      </w:pPr>
    </w:p>
    <w:p w:rsidR="008A59E9" w:rsidP="00723631" w:rsidRDefault="00E85B9D" w14:paraId="7D447D4F" w14:textId="13B4FD1A">
      <w:pPr>
        <w:pStyle w:val="Bezproreda"/>
        <w:ind w:firstLine="708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2. </w:t>
      </w:r>
      <w:r w:rsidRPr="008A59E9" w:rsidR="008A59E9">
        <w:rPr>
          <w:rFonts w:ascii="Arial" w:hAnsi="Arial" w:cs="Arial"/>
          <w:sz w:val="24"/>
          <w:szCs w:val="24"/>
        </w:rPr>
        <w:t xml:space="preserve">Na današnjem ročištu za sklapanje predstečajne nagodbe svoj pristanak su dali dužnik i vjerovnici čije tražbine čine potrebnu većinu iz čl. 63. ZFPPN-a, a sud je utvrdio da je sadržaj predložene nagodbe u skladu s općim pravilima o sudskoj nagodbi te da je njezin sadržaj u bitnim sastojcima odgovarajući prihvaćenom Planu financijskog restrukturiranja. Slijedom navedenog sud je temeljem čl. 66. st. 9. Zakona o financijskom poslovanju i predstečajnoj nagodbi donio ovo rješenje kojim je odobrio sklapanje predstečajne nagodbe. </w:t>
      </w:r>
    </w:p>
    <w:p w:rsidRPr="008A59E9" w:rsidR="00463C61" w:rsidP="00723631" w:rsidRDefault="00463C61" w14:paraId="215E8884" w14:textId="77777777">
      <w:pPr>
        <w:pStyle w:val="Bezproreda"/>
        <w:ind w:firstLine="708"/>
        <w:jc w:val="both"/>
        <w:rPr>
          <w:rFonts w:ascii="Arial" w:hAnsi="Arial" w:cs="Arial"/>
          <w:sz w:val="24"/>
          <w:szCs w:val="24"/>
        </w:rPr>
      </w:pPr>
    </w:p>
    <w:p w:rsidRPr="008A59E9" w:rsidR="008A59E9" w:rsidP="008A59E9" w:rsidRDefault="008A59E9" w14:paraId="47882BE5" w14:textId="77777777">
      <w:pPr>
        <w:pStyle w:val="Bezproreda"/>
        <w:ind w:firstLine="708"/>
        <w:jc w:val="both"/>
        <w:rPr>
          <w:rFonts w:ascii="Arial" w:hAnsi="Arial" w:cs="Arial"/>
          <w:sz w:val="24"/>
          <w:szCs w:val="24"/>
        </w:rPr>
      </w:pPr>
    </w:p>
    <w:p w:rsidR="00463C61" w:rsidP="008A59E9" w:rsidRDefault="00463C61" w14:paraId="42F5B13F" w14:textId="77777777">
      <w:pPr>
        <w:pStyle w:val="Bezproreda"/>
        <w:ind w:firstLine="708"/>
        <w:jc w:val="both"/>
        <w:rPr>
          <w:rFonts w:ascii="Arial" w:hAnsi="Arial" w:cs="Arial"/>
          <w:sz w:val="24"/>
          <w:szCs w:val="24"/>
        </w:rPr>
      </w:pPr>
    </w:p>
    <w:p w:rsidRPr="008A59E9" w:rsidR="008A59E9" w:rsidP="008A59E9" w:rsidRDefault="00463C61" w14:paraId="4E08D51F" w14:textId="0C20131C">
      <w:pPr>
        <w:pStyle w:val="Bezproreda"/>
        <w:ind w:firstLine="708"/>
        <w:jc w:val="both"/>
        <w:rPr>
          <w:rFonts w:ascii="Arial" w:hAnsi="Arial" w:cs="Arial"/>
          <w:sz w:val="24"/>
          <w:szCs w:val="24"/>
        </w:rPr>
      </w:pPr>
      <w:r w:rsidRPr="008A59E9">
        <w:rPr>
          <w:rFonts w:ascii="Arial" w:hAnsi="Arial" w:cs="Arial"/>
          <w:sz w:val="24"/>
          <w:szCs w:val="24"/>
        </w:rPr>
        <w:t>UPUTA O PRAVNOM LIJEKU</w:t>
      </w:r>
      <w:r w:rsidRPr="008A59E9" w:rsidR="008A59E9">
        <w:rPr>
          <w:rFonts w:ascii="Arial" w:hAnsi="Arial" w:cs="Arial"/>
          <w:sz w:val="24"/>
          <w:szCs w:val="24"/>
        </w:rPr>
        <w:t xml:space="preserve">: </w:t>
      </w:r>
    </w:p>
    <w:p w:rsidRPr="008A59E9" w:rsidR="008A59E9" w:rsidP="008A59E9" w:rsidRDefault="008A59E9" w14:paraId="43E4D370" w14:textId="77777777">
      <w:pPr>
        <w:pStyle w:val="Bezproreda"/>
        <w:ind w:firstLine="708"/>
        <w:jc w:val="both"/>
        <w:rPr>
          <w:rFonts w:ascii="Arial" w:hAnsi="Arial" w:cs="Arial"/>
          <w:sz w:val="24"/>
          <w:szCs w:val="24"/>
        </w:rPr>
      </w:pPr>
      <w:r w:rsidRPr="008A59E9">
        <w:rPr>
          <w:rFonts w:ascii="Arial" w:hAnsi="Arial" w:cs="Arial"/>
          <w:sz w:val="24"/>
          <w:szCs w:val="24"/>
        </w:rPr>
        <w:t xml:space="preserve">Protiv ovog rješenja može se izjaviti žalba Visokom trgovačkom sudu Republike Hrvatske u roku od 8 dana od dana objave rješenja na web stranici FINA-e. Žalba se podnosi putem Trgovačkog suda u Zagrebu, Stalna služba u Karlovcu, u tri primjerka. </w:t>
      </w:r>
    </w:p>
    <w:p w:rsidRPr="008A59E9" w:rsidR="008A59E9" w:rsidP="008A59E9" w:rsidRDefault="008A59E9" w14:paraId="3C904CF9" w14:textId="77777777">
      <w:pPr>
        <w:pStyle w:val="Bezproreda"/>
        <w:ind w:firstLine="708"/>
        <w:jc w:val="both"/>
        <w:rPr>
          <w:rFonts w:ascii="Arial" w:hAnsi="Arial" w:cs="Arial"/>
          <w:sz w:val="24"/>
          <w:szCs w:val="24"/>
        </w:rPr>
      </w:pPr>
    </w:p>
    <w:p w:rsidR="005F1237" w:rsidP="005F1237" w:rsidRDefault="008A59E9" w14:paraId="2FE95719" w14:textId="77777777">
      <w:pPr>
        <w:pStyle w:val="Bezproreda"/>
        <w:ind w:firstLine="708"/>
        <w:jc w:val="both"/>
        <w:rPr>
          <w:rFonts w:ascii="Arial" w:hAnsi="Arial" w:cs="Arial"/>
          <w:sz w:val="24"/>
          <w:szCs w:val="24"/>
        </w:rPr>
      </w:pPr>
      <w:r w:rsidRPr="008A59E9">
        <w:rPr>
          <w:rFonts w:ascii="Arial" w:hAnsi="Arial" w:cs="Arial"/>
          <w:sz w:val="24"/>
          <w:szCs w:val="24"/>
        </w:rPr>
        <w:t xml:space="preserve">                                                                                                     </w:t>
      </w:r>
    </w:p>
    <w:p w:rsidRPr="008A59E9" w:rsidR="008A59E9" w:rsidP="005F1237" w:rsidRDefault="005F1237" w14:paraId="06E5CBC5" w14:textId="65295710">
      <w:pPr>
        <w:pStyle w:val="Bezproreda"/>
        <w:ind w:firstLine="708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                                                                                                </w:t>
      </w:r>
      <w:r w:rsidRPr="008A59E9" w:rsidR="008A59E9">
        <w:rPr>
          <w:rFonts w:ascii="Arial" w:hAnsi="Arial" w:cs="Arial"/>
          <w:sz w:val="24"/>
          <w:szCs w:val="24"/>
        </w:rPr>
        <w:t xml:space="preserve">    Sudac </w:t>
      </w:r>
    </w:p>
    <w:p w:rsidRPr="008A59E9" w:rsidR="008A59E9" w:rsidP="005F1237" w:rsidRDefault="008A59E9" w14:paraId="38C6F9D7" w14:textId="77777777">
      <w:pPr>
        <w:pStyle w:val="Bezproreda"/>
        <w:ind w:firstLine="708"/>
        <w:jc w:val="both"/>
        <w:rPr>
          <w:rFonts w:ascii="Arial" w:hAnsi="Arial" w:cs="Arial"/>
          <w:sz w:val="24"/>
          <w:szCs w:val="24"/>
        </w:rPr>
      </w:pPr>
      <w:r w:rsidRPr="008A59E9">
        <w:rPr>
          <w:rFonts w:ascii="Arial" w:hAnsi="Arial" w:cs="Arial"/>
          <w:sz w:val="24"/>
          <w:szCs w:val="24"/>
        </w:rPr>
        <w:t xml:space="preserve">                                                                            </w:t>
      </w:r>
      <w:r w:rsidR="001A2BC2">
        <w:rPr>
          <w:rFonts w:ascii="Arial" w:hAnsi="Arial" w:cs="Arial"/>
          <w:sz w:val="24"/>
          <w:szCs w:val="24"/>
        </w:rPr>
        <w:t xml:space="preserve">                     </w:t>
      </w:r>
      <w:r w:rsidRPr="008A59E9">
        <w:rPr>
          <w:rFonts w:ascii="Arial" w:hAnsi="Arial" w:cs="Arial"/>
          <w:sz w:val="24"/>
          <w:szCs w:val="24"/>
        </w:rPr>
        <w:t xml:space="preserve">Suzana </w:t>
      </w:r>
      <w:r w:rsidR="001A2BC2">
        <w:rPr>
          <w:rFonts w:ascii="Arial" w:hAnsi="Arial" w:cs="Arial"/>
          <w:sz w:val="24"/>
          <w:szCs w:val="24"/>
        </w:rPr>
        <w:t>Ivanović</w:t>
      </w:r>
    </w:p>
    <w:p w:rsidRPr="008A59E9" w:rsidR="008A59E9" w:rsidP="008A59E9" w:rsidRDefault="008A59E9" w14:paraId="446B8C90" w14:textId="77777777">
      <w:pPr>
        <w:pStyle w:val="Bezproreda"/>
        <w:ind w:firstLine="708"/>
        <w:jc w:val="both"/>
        <w:rPr>
          <w:rFonts w:ascii="Arial" w:hAnsi="Arial" w:cs="Arial"/>
          <w:sz w:val="24"/>
          <w:szCs w:val="24"/>
        </w:rPr>
      </w:pPr>
    </w:p>
    <w:p w:rsidRPr="008A59E9" w:rsidR="008A59E9" w:rsidP="008A59E9" w:rsidRDefault="008A59E9" w14:paraId="6CFC59E2" w14:textId="77777777">
      <w:pPr>
        <w:pStyle w:val="Bezproreda"/>
        <w:ind w:firstLine="708"/>
        <w:jc w:val="both"/>
        <w:rPr>
          <w:rFonts w:ascii="Arial" w:hAnsi="Arial" w:cs="Arial"/>
          <w:sz w:val="24"/>
          <w:szCs w:val="24"/>
        </w:rPr>
      </w:pPr>
    </w:p>
    <w:p w:rsidRPr="008A59E9" w:rsidR="008A59E9" w:rsidP="008A59E9" w:rsidRDefault="008A59E9" w14:paraId="281130AF" w14:textId="77777777">
      <w:pPr>
        <w:pStyle w:val="Bezproreda"/>
        <w:ind w:firstLine="708"/>
        <w:jc w:val="both"/>
        <w:rPr>
          <w:rFonts w:ascii="Arial" w:hAnsi="Arial" w:cs="Arial"/>
          <w:sz w:val="24"/>
          <w:szCs w:val="24"/>
        </w:rPr>
      </w:pPr>
    </w:p>
    <w:p w:rsidRPr="008A59E9" w:rsidR="008A59E9" w:rsidP="008A59E9" w:rsidRDefault="008A59E9" w14:paraId="36856D89" w14:textId="77777777">
      <w:pPr>
        <w:pStyle w:val="Bezproreda"/>
        <w:ind w:firstLine="708"/>
        <w:jc w:val="both"/>
        <w:rPr>
          <w:rFonts w:ascii="Arial" w:hAnsi="Arial" w:cs="Arial"/>
          <w:sz w:val="24"/>
          <w:szCs w:val="24"/>
        </w:rPr>
      </w:pPr>
    </w:p>
    <w:p w:rsidRPr="008A59E9" w:rsidR="008A59E9" w:rsidP="008A59E9" w:rsidRDefault="008A59E9" w14:paraId="37C7F0F2" w14:textId="0299ACBB">
      <w:pPr>
        <w:pStyle w:val="Bezproreda"/>
        <w:ind w:firstLine="708"/>
        <w:jc w:val="both"/>
        <w:rPr>
          <w:rFonts w:ascii="Arial" w:hAnsi="Arial" w:cs="Arial"/>
          <w:sz w:val="24"/>
          <w:szCs w:val="24"/>
        </w:rPr>
      </w:pPr>
      <w:r w:rsidRPr="008A59E9">
        <w:rPr>
          <w:rFonts w:ascii="Arial" w:hAnsi="Arial" w:cs="Arial"/>
          <w:sz w:val="24"/>
          <w:szCs w:val="24"/>
        </w:rPr>
        <w:t>Nakon što je sud prisutnima javno objavio rješenje kojim odobrava sklapanje predstečajne nagodbe, stranke pristupaju sklapanju i potpisivanju slijedeć</w:t>
      </w:r>
      <w:r w:rsidR="002B09A3">
        <w:rPr>
          <w:rFonts w:ascii="Arial" w:hAnsi="Arial" w:cs="Arial"/>
          <w:sz w:val="24"/>
          <w:szCs w:val="24"/>
        </w:rPr>
        <w:t>e</w:t>
      </w:r>
      <w:r w:rsidRPr="008A59E9">
        <w:rPr>
          <w:rFonts w:ascii="Arial" w:hAnsi="Arial" w:cs="Arial"/>
          <w:sz w:val="24"/>
          <w:szCs w:val="24"/>
        </w:rPr>
        <w:t xml:space="preserve">: </w:t>
      </w:r>
    </w:p>
    <w:p w:rsidRPr="008A59E9" w:rsidR="008A59E9" w:rsidP="008A59E9" w:rsidRDefault="008A59E9" w14:paraId="0C733508" w14:textId="77777777">
      <w:pPr>
        <w:pStyle w:val="Bezproreda"/>
        <w:ind w:firstLine="708"/>
        <w:jc w:val="both"/>
        <w:rPr>
          <w:rFonts w:ascii="Arial" w:hAnsi="Arial" w:cs="Arial"/>
          <w:sz w:val="24"/>
          <w:szCs w:val="24"/>
        </w:rPr>
      </w:pPr>
    </w:p>
    <w:p w:rsidRPr="008A59E9" w:rsidR="008A59E9" w:rsidP="008A59E9" w:rsidRDefault="008A59E9" w14:paraId="3AC62177" w14:textId="77777777">
      <w:pPr>
        <w:pStyle w:val="Bezproreda"/>
        <w:ind w:firstLine="708"/>
        <w:jc w:val="both"/>
        <w:rPr>
          <w:rFonts w:ascii="Arial" w:hAnsi="Arial" w:cs="Arial"/>
          <w:sz w:val="24"/>
          <w:szCs w:val="24"/>
        </w:rPr>
      </w:pPr>
    </w:p>
    <w:p w:rsidRPr="008A59E9" w:rsidR="008A59E9" w:rsidP="001A2BC2" w:rsidRDefault="008A59E9" w14:paraId="0AE02576" w14:textId="77777777">
      <w:pPr>
        <w:pStyle w:val="Bezproreda"/>
        <w:ind w:firstLine="708"/>
        <w:jc w:val="center"/>
        <w:rPr>
          <w:rFonts w:ascii="Arial" w:hAnsi="Arial" w:cs="Arial"/>
          <w:sz w:val="24"/>
          <w:szCs w:val="24"/>
        </w:rPr>
      </w:pPr>
      <w:r w:rsidRPr="008A59E9">
        <w:rPr>
          <w:rFonts w:ascii="Arial" w:hAnsi="Arial" w:cs="Arial"/>
          <w:sz w:val="24"/>
          <w:szCs w:val="24"/>
        </w:rPr>
        <w:t>PREDSTEČAJNE NAGODBE</w:t>
      </w:r>
    </w:p>
    <w:p w:rsidRPr="008A59E9" w:rsidR="008A59E9" w:rsidP="008A59E9" w:rsidRDefault="008A59E9" w14:paraId="5409D07F" w14:textId="77777777">
      <w:pPr>
        <w:pStyle w:val="Bezproreda"/>
        <w:ind w:firstLine="708"/>
        <w:jc w:val="both"/>
        <w:rPr>
          <w:rFonts w:ascii="Arial" w:hAnsi="Arial" w:cs="Arial"/>
          <w:sz w:val="24"/>
          <w:szCs w:val="24"/>
        </w:rPr>
      </w:pPr>
    </w:p>
    <w:p w:rsidRPr="008A59E9" w:rsidR="008A59E9" w:rsidP="008A59E9" w:rsidRDefault="008A59E9" w14:paraId="17906D8F" w14:textId="77777777">
      <w:pPr>
        <w:pStyle w:val="Bezproreda"/>
        <w:ind w:firstLine="708"/>
        <w:jc w:val="both"/>
        <w:rPr>
          <w:rFonts w:ascii="Arial" w:hAnsi="Arial" w:cs="Arial"/>
          <w:sz w:val="24"/>
          <w:szCs w:val="24"/>
        </w:rPr>
      </w:pPr>
    </w:p>
    <w:p w:rsidRPr="008A59E9" w:rsidR="008A59E9" w:rsidP="00440CDA" w:rsidRDefault="008A59E9" w14:paraId="1AC7BD20" w14:textId="77777777">
      <w:pPr>
        <w:pStyle w:val="Bezproreda"/>
        <w:ind w:firstLine="709"/>
        <w:jc w:val="both"/>
        <w:rPr>
          <w:rFonts w:ascii="Arial" w:hAnsi="Arial" w:cs="Arial"/>
          <w:sz w:val="24"/>
          <w:szCs w:val="24"/>
        </w:rPr>
      </w:pPr>
      <w:r w:rsidRPr="00151C09">
        <w:rPr>
          <w:rFonts w:ascii="Arial" w:hAnsi="Arial" w:cs="Arial"/>
          <w:b/>
          <w:sz w:val="24"/>
          <w:szCs w:val="24"/>
        </w:rPr>
        <w:t>I.</w:t>
      </w:r>
      <w:r w:rsidRPr="008A59E9">
        <w:rPr>
          <w:rFonts w:ascii="Arial" w:hAnsi="Arial" w:cs="Arial"/>
          <w:sz w:val="24"/>
          <w:szCs w:val="24"/>
        </w:rPr>
        <w:tab/>
        <w:t>Ova predstečajna nagodba sklapa se između dužnika GRAĐEVINARSTVO, vl. Mijo Stipić, OIB: 89894895310, Zagreb, Domjanićeva ulica 3 (u daljnjem testu: dužnik) i vjerovnika (u daljnjem tekstu: vjerovnici) sa utvrđenim tražbinama kako slijedi:</w:t>
      </w:r>
    </w:p>
    <w:p w:rsidR="008A59E9" w:rsidP="008A59E9" w:rsidRDefault="008A59E9" w14:paraId="7BAF349C" w14:textId="77777777">
      <w:pPr>
        <w:pStyle w:val="Bezproreda"/>
        <w:ind w:firstLine="708"/>
        <w:jc w:val="both"/>
        <w:rPr>
          <w:rFonts w:ascii="Arial" w:hAnsi="Arial" w:cs="Arial"/>
          <w:sz w:val="24"/>
          <w:szCs w:val="24"/>
        </w:rPr>
      </w:pPr>
    </w:p>
    <w:tbl>
      <w:tblPr>
        <w:tblStyle w:val="TableGrid21"/>
        <w:tblW w:w="0" w:type="auto"/>
        <w:tblInd w:w="0" w:type="dxa"/>
        <w:tblLook w:firstRow="0" w:lastRow="0" w:firstColumn="0" w:lastColumn="0" w:noHBand="0" w:noVBand="0" w:val="0000"/>
      </w:tblPr>
      <w:tblGrid>
        <w:gridCol w:w="651"/>
        <w:gridCol w:w="1580"/>
        <w:gridCol w:w="3718"/>
        <w:gridCol w:w="3113"/>
      </w:tblGrid>
      <w:tr w:rsidRPr="005561DA" w:rsidR="005561DA" w:rsidTr="00333A60" w14:paraId="19A522A8" w14:textId="77777777">
        <w:trPr>
          <w:trHeight w:val="600"/>
        </w:trPr>
        <w:tc>
          <w:tcPr>
            <w:tcW w:w="651" w:type="dxa"/>
            <w:vAlign w:val="center"/>
          </w:tcPr>
          <w:p w:rsidRPr="005561DA" w:rsidR="005561DA" w:rsidP="005561DA" w:rsidRDefault="005561DA" w14:paraId="0B824986" w14:textId="77777777">
            <w:pPr>
              <w:spacing w:after="0" w:line="240" w:lineRule="auto"/>
              <w:jc w:val="center"/>
              <w:rPr>
                <w:rFonts w:ascii="Arial" w:hAnsi="Arial" w:eastAsia="Times New Roman" w:cs="Arial"/>
                <w:b/>
                <w:bCs/>
                <w:sz w:val="18"/>
                <w:szCs w:val="18"/>
                <w:lang w:eastAsia="en-US"/>
              </w:rPr>
            </w:pPr>
            <w:r w:rsidRPr="005561DA">
              <w:rPr>
                <w:rFonts w:ascii="Arial" w:hAnsi="Arial" w:eastAsia="Times New Roman" w:cs="Arial"/>
                <w:b/>
                <w:bCs/>
                <w:sz w:val="18"/>
                <w:szCs w:val="18"/>
                <w:lang w:eastAsia="en-US"/>
              </w:rPr>
              <w:t>Rbr</w:t>
            </w:r>
          </w:p>
        </w:tc>
        <w:tc>
          <w:tcPr>
            <w:tcW w:w="1580" w:type="dxa"/>
            <w:vAlign w:val="center"/>
          </w:tcPr>
          <w:p w:rsidRPr="005561DA" w:rsidR="005561DA" w:rsidP="005561DA" w:rsidRDefault="005561DA" w14:paraId="204B4F1B" w14:textId="77777777">
            <w:pPr>
              <w:spacing w:after="0" w:line="240" w:lineRule="auto"/>
              <w:jc w:val="center"/>
              <w:rPr>
                <w:rFonts w:ascii="Arial" w:hAnsi="Arial" w:eastAsia="Times New Roman" w:cs="Arial"/>
                <w:b/>
                <w:bCs/>
                <w:sz w:val="18"/>
                <w:szCs w:val="18"/>
                <w:lang w:eastAsia="en-US"/>
              </w:rPr>
            </w:pPr>
            <w:r w:rsidRPr="005561DA">
              <w:rPr>
                <w:rFonts w:ascii="Arial" w:hAnsi="Arial" w:eastAsia="Times New Roman" w:cs="Arial"/>
                <w:b/>
                <w:bCs/>
                <w:sz w:val="18"/>
                <w:szCs w:val="18"/>
                <w:lang w:eastAsia="en-US"/>
              </w:rPr>
              <w:t>OIB</w:t>
            </w:r>
          </w:p>
        </w:tc>
        <w:tc>
          <w:tcPr>
            <w:tcW w:w="3718" w:type="dxa"/>
            <w:vAlign w:val="center"/>
          </w:tcPr>
          <w:p w:rsidRPr="005561DA" w:rsidR="005561DA" w:rsidP="005561DA" w:rsidRDefault="005561DA" w14:paraId="042685D8" w14:textId="77777777">
            <w:pPr>
              <w:spacing w:after="0" w:line="240" w:lineRule="auto"/>
              <w:jc w:val="center"/>
              <w:rPr>
                <w:rFonts w:ascii="Arial" w:hAnsi="Arial" w:eastAsia="Times New Roman" w:cs="Arial"/>
                <w:b/>
                <w:bCs/>
                <w:sz w:val="18"/>
                <w:szCs w:val="18"/>
                <w:lang w:eastAsia="en-US"/>
              </w:rPr>
            </w:pPr>
            <w:r w:rsidRPr="005561DA">
              <w:rPr>
                <w:rFonts w:ascii="Arial" w:hAnsi="Arial" w:eastAsia="Times New Roman" w:cs="Arial"/>
                <w:b/>
                <w:bCs/>
                <w:sz w:val="18"/>
                <w:szCs w:val="18"/>
                <w:lang w:eastAsia="en-US"/>
              </w:rPr>
              <w:t>Naziv</w:t>
            </w:r>
          </w:p>
        </w:tc>
        <w:tc>
          <w:tcPr>
            <w:tcW w:w="3113" w:type="dxa"/>
            <w:vAlign w:val="center"/>
          </w:tcPr>
          <w:p w:rsidRPr="005561DA" w:rsidR="005561DA" w:rsidP="005561DA" w:rsidRDefault="005561DA" w14:paraId="54E96A70" w14:textId="77777777">
            <w:pPr>
              <w:spacing w:after="0" w:line="240" w:lineRule="auto"/>
              <w:jc w:val="center"/>
              <w:rPr>
                <w:rFonts w:ascii="Arial" w:hAnsi="Arial" w:eastAsia="Times New Roman" w:cs="Arial"/>
                <w:b/>
                <w:bCs/>
                <w:sz w:val="18"/>
                <w:szCs w:val="18"/>
                <w:lang w:eastAsia="en-US"/>
              </w:rPr>
            </w:pPr>
            <w:r w:rsidRPr="005561DA">
              <w:rPr>
                <w:rFonts w:ascii="Arial" w:hAnsi="Arial" w:eastAsia="Times New Roman" w:cs="Arial"/>
                <w:b/>
                <w:bCs/>
                <w:sz w:val="18"/>
                <w:szCs w:val="18"/>
                <w:lang w:eastAsia="en-US"/>
              </w:rPr>
              <w:t>Utvrđeni iznos tražbine</w:t>
            </w:r>
          </w:p>
        </w:tc>
      </w:tr>
      <w:tr w:rsidRPr="005561DA" w:rsidR="005561DA" w:rsidTr="00333A60" w14:paraId="6AD77866" w14:textId="77777777">
        <w:trPr>
          <w:trHeight w:val="300"/>
        </w:trPr>
        <w:tc>
          <w:tcPr>
            <w:tcW w:w="651" w:type="dxa"/>
            <w:noWrap/>
            <w:vAlign w:val="center"/>
          </w:tcPr>
          <w:p w:rsidRPr="005561DA" w:rsidR="005561DA" w:rsidP="005561DA" w:rsidRDefault="005561DA" w14:paraId="6F2F43F2" w14:textId="77777777">
            <w:pPr>
              <w:spacing w:after="0" w:line="240" w:lineRule="auto"/>
              <w:jc w:val="right"/>
              <w:rPr>
                <w:rFonts w:ascii="Arial" w:hAnsi="Arial" w:eastAsia="Times New Roman" w:cs="Arial"/>
                <w:color w:val="000000"/>
                <w:sz w:val="18"/>
                <w:szCs w:val="18"/>
                <w:lang w:eastAsia="en-US"/>
              </w:rPr>
            </w:pPr>
            <w:r w:rsidRPr="005561DA">
              <w:rPr>
                <w:rFonts w:ascii="Arial" w:hAnsi="Arial" w:eastAsia="Times New Roman" w:cs="Arial"/>
                <w:color w:val="000000"/>
                <w:sz w:val="18"/>
                <w:szCs w:val="18"/>
                <w:lang w:eastAsia="en-US"/>
              </w:rPr>
              <w:t>1.</w:t>
            </w:r>
          </w:p>
        </w:tc>
        <w:tc>
          <w:tcPr>
            <w:tcW w:w="1580" w:type="dxa"/>
            <w:noWrap/>
            <w:vAlign w:val="center"/>
          </w:tcPr>
          <w:p w:rsidRPr="005561DA" w:rsidR="005561DA" w:rsidP="005561DA" w:rsidRDefault="005561DA" w14:paraId="034E8E9B" w14:textId="77777777">
            <w:pPr>
              <w:spacing w:after="0" w:line="240" w:lineRule="auto"/>
              <w:jc w:val="center"/>
              <w:rPr>
                <w:rFonts w:ascii="Arial" w:hAnsi="Arial" w:eastAsia="Times New Roman" w:cs="Arial"/>
                <w:color w:val="000000"/>
                <w:sz w:val="18"/>
                <w:szCs w:val="18"/>
                <w:lang w:eastAsia="en-US"/>
              </w:rPr>
            </w:pPr>
            <w:r w:rsidRPr="005561DA">
              <w:rPr>
                <w:rFonts w:ascii="Arial" w:hAnsi="Arial" w:eastAsia="Times New Roman" w:cs="Arial"/>
                <w:color w:val="000000"/>
                <w:sz w:val="18"/>
                <w:szCs w:val="18"/>
                <w:lang w:eastAsia="en-US"/>
              </w:rPr>
              <w:t>59152247837</w:t>
            </w:r>
          </w:p>
        </w:tc>
        <w:tc>
          <w:tcPr>
            <w:tcW w:w="3718" w:type="dxa"/>
            <w:noWrap/>
            <w:vAlign w:val="center"/>
          </w:tcPr>
          <w:p w:rsidRPr="005561DA" w:rsidR="005561DA" w:rsidP="005561DA" w:rsidRDefault="005561DA" w14:paraId="77C1952A" w14:textId="77777777">
            <w:pPr>
              <w:spacing w:after="0" w:line="240" w:lineRule="auto"/>
              <w:rPr>
                <w:rFonts w:ascii="Arial" w:hAnsi="Arial" w:eastAsia="Times New Roman" w:cs="Arial"/>
                <w:color w:val="000000"/>
                <w:sz w:val="18"/>
                <w:szCs w:val="18"/>
                <w:lang w:eastAsia="en-US"/>
              </w:rPr>
            </w:pPr>
            <w:r w:rsidRPr="005561DA">
              <w:rPr>
                <w:rFonts w:ascii="Arial" w:hAnsi="Arial" w:eastAsia="Times New Roman" w:cs="Arial"/>
                <w:color w:val="000000"/>
                <w:sz w:val="18"/>
                <w:szCs w:val="18"/>
                <w:lang w:eastAsia="en-US"/>
              </w:rPr>
              <w:t>Ivica Copak, vl. obrta "AEC"</w:t>
            </w:r>
          </w:p>
        </w:tc>
        <w:tc>
          <w:tcPr>
            <w:tcW w:w="3113" w:type="dxa"/>
            <w:noWrap/>
            <w:vAlign w:val="center"/>
          </w:tcPr>
          <w:p w:rsidRPr="005561DA" w:rsidR="005561DA" w:rsidP="005561DA" w:rsidRDefault="005561DA" w14:paraId="588469B0" w14:textId="6EF03F2E">
            <w:pPr>
              <w:spacing w:after="0" w:line="240" w:lineRule="auto"/>
              <w:jc w:val="right"/>
              <w:rPr>
                <w:rFonts w:ascii="Arial" w:hAnsi="Arial" w:eastAsia="Calibri" w:cs="Arial"/>
                <w:color w:val="000000"/>
                <w:sz w:val="18"/>
                <w:szCs w:val="18"/>
                <w:lang w:eastAsia="en-US"/>
              </w:rPr>
            </w:pPr>
            <w:r w:rsidRPr="005561DA">
              <w:rPr>
                <w:rFonts w:ascii="Arial" w:hAnsi="Arial" w:eastAsia="Calibri" w:cs="Arial"/>
                <w:color w:val="000000"/>
                <w:sz w:val="18"/>
                <w:szCs w:val="18"/>
                <w:lang w:eastAsia="en-US"/>
              </w:rPr>
              <w:t xml:space="preserve">9.230,87 </w:t>
            </w:r>
            <w:r w:rsidR="00DE560A">
              <w:rPr>
                <w:rFonts w:ascii="Arial" w:hAnsi="Arial" w:eastAsia="Calibri" w:cs="Arial"/>
                <w:color w:val="000000"/>
                <w:sz w:val="18"/>
                <w:szCs w:val="18"/>
                <w:lang w:eastAsia="en-US"/>
              </w:rPr>
              <w:t>EUR¹</w:t>
            </w:r>
            <w:r w:rsidRPr="005561DA">
              <w:rPr>
                <w:rFonts w:ascii="Arial" w:hAnsi="Arial" w:eastAsia="Calibri" w:cs="Arial"/>
                <w:color w:val="000000"/>
                <w:sz w:val="18"/>
                <w:szCs w:val="18"/>
                <w:lang w:eastAsia="en-US"/>
              </w:rPr>
              <w:t xml:space="preserve"> / 69.550,00</w:t>
            </w:r>
            <w:r w:rsidR="005F1237">
              <w:rPr>
                <w:rFonts w:ascii="Arial" w:hAnsi="Arial" w:eastAsia="Calibri" w:cs="Arial"/>
                <w:color w:val="000000"/>
                <w:sz w:val="18"/>
                <w:szCs w:val="18"/>
                <w:lang w:eastAsia="en-US"/>
              </w:rPr>
              <w:t xml:space="preserve"> kn</w:t>
            </w:r>
            <w:r w:rsidRPr="005561DA">
              <w:rPr>
                <w:rFonts w:ascii="Arial" w:hAnsi="Arial" w:eastAsia="Calibri" w:cs="Arial"/>
                <w:color w:val="000000"/>
                <w:sz w:val="18"/>
                <w:szCs w:val="18"/>
                <w:lang w:eastAsia="en-US"/>
              </w:rPr>
              <w:t xml:space="preserve"> </w:t>
            </w:r>
          </w:p>
        </w:tc>
      </w:tr>
      <w:tr w:rsidRPr="005561DA" w:rsidR="005561DA" w:rsidTr="00333A60" w14:paraId="1B38393E" w14:textId="77777777">
        <w:trPr>
          <w:trHeight w:val="300"/>
        </w:trPr>
        <w:tc>
          <w:tcPr>
            <w:tcW w:w="651" w:type="dxa"/>
            <w:noWrap/>
            <w:vAlign w:val="center"/>
          </w:tcPr>
          <w:p w:rsidRPr="005561DA" w:rsidR="005561DA" w:rsidP="005561DA" w:rsidRDefault="005561DA" w14:paraId="6732DDBC" w14:textId="77777777">
            <w:pPr>
              <w:spacing w:after="0" w:line="240" w:lineRule="auto"/>
              <w:jc w:val="right"/>
              <w:rPr>
                <w:rFonts w:ascii="Arial" w:hAnsi="Arial" w:eastAsia="Times New Roman" w:cs="Arial"/>
                <w:color w:val="000000"/>
                <w:sz w:val="18"/>
                <w:szCs w:val="18"/>
                <w:lang w:eastAsia="en-US"/>
              </w:rPr>
            </w:pPr>
            <w:r w:rsidRPr="005561DA">
              <w:rPr>
                <w:rFonts w:ascii="Arial" w:hAnsi="Arial" w:eastAsia="Times New Roman" w:cs="Arial"/>
                <w:color w:val="000000"/>
                <w:sz w:val="18"/>
                <w:szCs w:val="18"/>
                <w:lang w:eastAsia="en-US"/>
              </w:rPr>
              <w:t>2.</w:t>
            </w:r>
          </w:p>
        </w:tc>
        <w:tc>
          <w:tcPr>
            <w:tcW w:w="1580" w:type="dxa"/>
            <w:noWrap/>
            <w:vAlign w:val="center"/>
          </w:tcPr>
          <w:p w:rsidRPr="005561DA" w:rsidR="005561DA" w:rsidP="005561DA" w:rsidRDefault="005561DA" w14:paraId="257158BB" w14:textId="77777777">
            <w:pPr>
              <w:spacing w:after="0" w:line="240" w:lineRule="auto"/>
              <w:jc w:val="center"/>
              <w:rPr>
                <w:rFonts w:ascii="Arial" w:hAnsi="Arial" w:eastAsia="Times New Roman" w:cs="Arial"/>
                <w:color w:val="000000"/>
                <w:sz w:val="18"/>
                <w:szCs w:val="18"/>
                <w:lang w:eastAsia="en-US"/>
              </w:rPr>
            </w:pPr>
            <w:r w:rsidRPr="005561DA">
              <w:rPr>
                <w:rFonts w:ascii="Arial" w:hAnsi="Arial" w:eastAsia="Times New Roman" w:cs="Arial"/>
                <w:color w:val="000000"/>
                <w:sz w:val="18"/>
                <w:szCs w:val="18"/>
                <w:lang w:eastAsia="en-US"/>
              </w:rPr>
              <w:t>66576360056</w:t>
            </w:r>
          </w:p>
        </w:tc>
        <w:tc>
          <w:tcPr>
            <w:tcW w:w="3718" w:type="dxa"/>
            <w:noWrap/>
            <w:vAlign w:val="center"/>
          </w:tcPr>
          <w:p w:rsidRPr="005561DA" w:rsidR="005561DA" w:rsidP="005561DA" w:rsidRDefault="005561DA" w14:paraId="0865B2D6" w14:textId="77777777">
            <w:pPr>
              <w:spacing w:after="0" w:line="240" w:lineRule="auto"/>
              <w:rPr>
                <w:rFonts w:ascii="Arial" w:hAnsi="Arial" w:eastAsia="Times New Roman" w:cs="Arial"/>
                <w:color w:val="000000"/>
                <w:sz w:val="18"/>
                <w:szCs w:val="18"/>
                <w:lang w:eastAsia="en-US"/>
              </w:rPr>
            </w:pPr>
            <w:r w:rsidRPr="005561DA">
              <w:rPr>
                <w:rFonts w:ascii="Arial" w:hAnsi="Arial" w:eastAsia="Times New Roman" w:cs="Arial"/>
                <w:color w:val="000000"/>
                <w:sz w:val="18"/>
                <w:szCs w:val="18"/>
                <w:lang w:eastAsia="en-US"/>
              </w:rPr>
              <w:t>Alu-pal d.o.o.</w:t>
            </w:r>
          </w:p>
        </w:tc>
        <w:tc>
          <w:tcPr>
            <w:tcW w:w="3113" w:type="dxa"/>
            <w:noWrap/>
            <w:vAlign w:val="center"/>
          </w:tcPr>
          <w:p w:rsidRPr="005561DA" w:rsidR="005561DA" w:rsidP="005561DA" w:rsidRDefault="005561DA" w14:paraId="408A785C" w14:textId="59CE3752">
            <w:pPr>
              <w:wordWrap w:val="false"/>
              <w:spacing w:after="0" w:line="240" w:lineRule="auto"/>
              <w:jc w:val="right"/>
              <w:rPr>
                <w:rFonts w:ascii="Arial" w:hAnsi="Arial" w:eastAsia="Calibri" w:cs="Arial"/>
                <w:color w:val="000000"/>
                <w:sz w:val="18"/>
                <w:szCs w:val="18"/>
                <w:lang w:eastAsia="en-US"/>
              </w:rPr>
            </w:pPr>
            <w:r w:rsidRPr="005561DA">
              <w:rPr>
                <w:rFonts w:ascii="Arial" w:hAnsi="Arial" w:eastAsia="Calibri" w:cs="Arial"/>
                <w:color w:val="000000"/>
                <w:sz w:val="18"/>
                <w:szCs w:val="18"/>
                <w:lang w:eastAsia="en-US"/>
              </w:rPr>
              <w:t xml:space="preserve">46.489,49 </w:t>
            </w:r>
            <w:r w:rsidR="00DE560A">
              <w:rPr>
                <w:rFonts w:ascii="Arial" w:hAnsi="Arial" w:eastAsia="Calibri" w:cs="Arial"/>
                <w:color w:val="000000"/>
                <w:sz w:val="18"/>
                <w:szCs w:val="18"/>
                <w:lang w:eastAsia="en-US"/>
              </w:rPr>
              <w:t>EUR¹</w:t>
            </w:r>
            <w:r w:rsidRPr="005561DA">
              <w:rPr>
                <w:rFonts w:ascii="Arial" w:hAnsi="Arial" w:eastAsia="Calibri" w:cs="Arial"/>
                <w:color w:val="000000"/>
                <w:sz w:val="18"/>
                <w:szCs w:val="18"/>
                <w:lang w:eastAsia="en-US"/>
              </w:rPr>
              <w:t xml:space="preserve"> / 350.275,05</w:t>
            </w:r>
            <w:r w:rsidR="005F1237">
              <w:rPr>
                <w:rFonts w:ascii="Arial" w:hAnsi="Arial" w:eastAsia="Calibri" w:cs="Arial"/>
                <w:color w:val="000000"/>
                <w:sz w:val="18"/>
                <w:szCs w:val="18"/>
                <w:lang w:eastAsia="en-US"/>
              </w:rPr>
              <w:t xml:space="preserve"> kn</w:t>
            </w:r>
            <w:r w:rsidRPr="005561DA">
              <w:rPr>
                <w:rFonts w:ascii="Arial" w:hAnsi="Arial" w:eastAsia="Calibri" w:cs="Arial"/>
                <w:color w:val="000000"/>
                <w:sz w:val="18"/>
                <w:szCs w:val="18"/>
                <w:lang w:eastAsia="en-US"/>
              </w:rPr>
              <w:t xml:space="preserve"> </w:t>
            </w:r>
          </w:p>
        </w:tc>
      </w:tr>
      <w:tr w:rsidRPr="005561DA" w:rsidR="005561DA" w:rsidTr="00333A60" w14:paraId="03B0F790" w14:textId="77777777">
        <w:trPr>
          <w:trHeight w:val="300"/>
        </w:trPr>
        <w:tc>
          <w:tcPr>
            <w:tcW w:w="651" w:type="dxa"/>
            <w:noWrap/>
            <w:vAlign w:val="center"/>
          </w:tcPr>
          <w:p w:rsidRPr="005561DA" w:rsidR="005561DA" w:rsidP="005561DA" w:rsidRDefault="005561DA" w14:paraId="56F8AE81" w14:textId="77777777">
            <w:pPr>
              <w:spacing w:after="0" w:line="240" w:lineRule="auto"/>
              <w:jc w:val="right"/>
              <w:rPr>
                <w:rFonts w:ascii="Arial" w:hAnsi="Arial" w:eastAsia="Times New Roman" w:cs="Arial"/>
                <w:color w:val="000000"/>
                <w:sz w:val="18"/>
                <w:szCs w:val="18"/>
                <w:lang w:eastAsia="en-US"/>
              </w:rPr>
            </w:pPr>
            <w:r w:rsidRPr="005561DA">
              <w:rPr>
                <w:rFonts w:ascii="Arial" w:hAnsi="Arial" w:eastAsia="Times New Roman" w:cs="Arial"/>
                <w:color w:val="000000"/>
                <w:sz w:val="18"/>
                <w:szCs w:val="18"/>
                <w:lang w:eastAsia="en-US"/>
              </w:rPr>
              <w:t>3.</w:t>
            </w:r>
          </w:p>
        </w:tc>
        <w:tc>
          <w:tcPr>
            <w:tcW w:w="1580" w:type="dxa"/>
            <w:noWrap/>
            <w:vAlign w:val="center"/>
          </w:tcPr>
          <w:p w:rsidRPr="005561DA" w:rsidR="005561DA" w:rsidP="005561DA" w:rsidRDefault="005561DA" w14:paraId="1D4B606F" w14:textId="77777777">
            <w:pPr>
              <w:spacing w:after="0" w:line="240" w:lineRule="auto"/>
              <w:jc w:val="center"/>
              <w:rPr>
                <w:rFonts w:ascii="Arial" w:hAnsi="Arial" w:eastAsia="Times New Roman" w:cs="Arial"/>
                <w:color w:val="000000"/>
                <w:sz w:val="18"/>
                <w:szCs w:val="18"/>
                <w:lang w:eastAsia="en-US"/>
              </w:rPr>
            </w:pPr>
            <w:r w:rsidRPr="005561DA">
              <w:rPr>
                <w:rFonts w:ascii="Arial" w:hAnsi="Arial" w:eastAsia="Times New Roman" w:cs="Arial"/>
                <w:color w:val="000000"/>
                <w:sz w:val="18"/>
                <w:szCs w:val="18"/>
                <w:lang w:eastAsia="en-US"/>
              </w:rPr>
              <w:t>15643560708</w:t>
            </w:r>
          </w:p>
        </w:tc>
        <w:tc>
          <w:tcPr>
            <w:tcW w:w="3718" w:type="dxa"/>
            <w:noWrap/>
            <w:vAlign w:val="center"/>
          </w:tcPr>
          <w:p w:rsidRPr="005561DA" w:rsidR="005561DA" w:rsidP="005561DA" w:rsidRDefault="005561DA" w14:paraId="6FBF466E" w14:textId="77777777">
            <w:pPr>
              <w:spacing w:after="0" w:line="240" w:lineRule="auto"/>
              <w:rPr>
                <w:rFonts w:ascii="Arial" w:hAnsi="Arial" w:eastAsia="Times New Roman" w:cs="Arial"/>
                <w:color w:val="000000"/>
                <w:sz w:val="18"/>
                <w:szCs w:val="18"/>
                <w:lang w:eastAsia="en-US"/>
              </w:rPr>
            </w:pPr>
            <w:r w:rsidRPr="005561DA">
              <w:rPr>
                <w:rFonts w:ascii="Arial" w:hAnsi="Arial" w:eastAsia="Times New Roman" w:cs="Arial"/>
                <w:color w:val="000000"/>
                <w:sz w:val="18"/>
                <w:szCs w:val="18"/>
                <w:lang w:eastAsia="en-US"/>
              </w:rPr>
              <w:t>Ammgra d.o.o. (sada brisan iz sudskog registra)</w:t>
            </w:r>
          </w:p>
        </w:tc>
        <w:tc>
          <w:tcPr>
            <w:tcW w:w="3113" w:type="dxa"/>
            <w:noWrap/>
            <w:vAlign w:val="center"/>
          </w:tcPr>
          <w:p w:rsidRPr="005561DA" w:rsidR="005561DA" w:rsidP="005561DA" w:rsidRDefault="005561DA" w14:paraId="17FDEE70" w14:textId="2F23BA64">
            <w:pPr>
              <w:wordWrap w:val="false"/>
              <w:spacing w:after="0" w:line="240" w:lineRule="auto"/>
              <w:jc w:val="right"/>
              <w:rPr>
                <w:rFonts w:ascii="Arial" w:hAnsi="Arial" w:eastAsia="Calibri" w:cs="Arial"/>
                <w:color w:val="000000"/>
                <w:sz w:val="18"/>
                <w:szCs w:val="18"/>
                <w:lang w:eastAsia="en-US"/>
              </w:rPr>
            </w:pPr>
            <w:r w:rsidRPr="005561DA">
              <w:rPr>
                <w:rFonts w:ascii="Arial" w:hAnsi="Arial" w:eastAsia="Calibri" w:cs="Arial"/>
                <w:color w:val="000000"/>
                <w:sz w:val="18"/>
                <w:szCs w:val="18"/>
                <w:lang w:eastAsia="en-US"/>
              </w:rPr>
              <w:t xml:space="preserve">20.627,75 </w:t>
            </w:r>
            <w:r w:rsidR="00DE560A">
              <w:rPr>
                <w:rFonts w:ascii="Arial" w:hAnsi="Arial" w:eastAsia="Calibri" w:cs="Arial"/>
                <w:color w:val="000000"/>
                <w:sz w:val="18"/>
                <w:szCs w:val="18"/>
                <w:lang w:eastAsia="en-US"/>
              </w:rPr>
              <w:t>EUR¹</w:t>
            </w:r>
            <w:r w:rsidRPr="005561DA">
              <w:rPr>
                <w:rFonts w:ascii="Arial" w:hAnsi="Arial" w:eastAsia="Calibri" w:cs="Arial"/>
                <w:color w:val="000000"/>
                <w:sz w:val="18"/>
                <w:szCs w:val="18"/>
                <w:lang w:eastAsia="en-US"/>
              </w:rPr>
              <w:t xml:space="preserve"> / 155.419,76 </w:t>
            </w:r>
          </w:p>
        </w:tc>
      </w:tr>
      <w:tr w:rsidRPr="005561DA" w:rsidR="005561DA" w:rsidTr="00333A60" w14:paraId="5951CF26" w14:textId="77777777">
        <w:trPr>
          <w:trHeight w:val="300"/>
        </w:trPr>
        <w:tc>
          <w:tcPr>
            <w:tcW w:w="651" w:type="dxa"/>
            <w:noWrap/>
            <w:vAlign w:val="center"/>
          </w:tcPr>
          <w:p w:rsidRPr="005561DA" w:rsidR="005561DA" w:rsidP="005561DA" w:rsidRDefault="005561DA" w14:paraId="3715FD9E" w14:textId="77777777">
            <w:pPr>
              <w:spacing w:after="0" w:line="240" w:lineRule="auto"/>
              <w:jc w:val="right"/>
              <w:rPr>
                <w:rFonts w:ascii="Arial" w:hAnsi="Arial" w:eastAsia="Times New Roman" w:cs="Arial"/>
                <w:color w:val="000000"/>
                <w:sz w:val="18"/>
                <w:szCs w:val="18"/>
                <w:lang w:eastAsia="en-US"/>
              </w:rPr>
            </w:pPr>
            <w:r w:rsidRPr="005561DA">
              <w:rPr>
                <w:rFonts w:ascii="Arial" w:hAnsi="Arial" w:eastAsia="Times New Roman" w:cs="Arial"/>
                <w:color w:val="000000"/>
                <w:sz w:val="18"/>
                <w:szCs w:val="18"/>
                <w:lang w:eastAsia="en-US"/>
              </w:rPr>
              <w:t>4.</w:t>
            </w:r>
          </w:p>
        </w:tc>
        <w:tc>
          <w:tcPr>
            <w:tcW w:w="1580" w:type="dxa"/>
            <w:noWrap/>
            <w:vAlign w:val="center"/>
          </w:tcPr>
          <w:p w:rsidRPr="005561DA" w:rsidR="005561DA" w:rsidP="005561DA" w:rsidRDefault="005561DA" w14:paraId="61AF79FA" w14:textId="77777777">
            <w:pPr>
              <w:spacing w:after="0" w:line="240" w:lineRule="auto"/>
              <w:jc w:val="center"/>
              <w:rPr>
                <w:rFonts w:ascii="Arial" w:hAnsi="Arial" w:eastAsia="Times New Roman" w:cs="Arial"/>
                <w:color w:val="000000"/>
                <w:sz w:val="18"/>
                <w:szCs w:val="18"/>
                <w:lang w:eastAsia="en-US"/>
              </w:rPr>
            </w:pPr>
            <w:r w:rsidRPr="005561DA">
              <w:rPr>
                <w:rFonts w:ascii="Arial" w:hAnsi="Arial" w:eastAsia="Times New Roman" w:cs="Arial"/>
                <w:color w:val="000000"/>
                <w:sz w:val="18"/>
                <w:szCs w:val="18"/>
                <w:lang w:eastAsia="en-US"/>
              </w:rPr>
              <w:t>52521867263</w:t>
            </w:r>
          </w:p>
        </w:tc>
        <w:tc>
          <w:tcPr>
            <w:tcW w:w="3718" w:type="dxa"/>
            <w:noWrap/>
            <w:vAlign w:val="center"/>
          </w:tcPr>
          <w:p w:rsidRPr="005561DA" w:rsidR="005561DA" w:rsidP="005561DA" w:rsidRDefault="005561DA" w14:paraId="23E75506" w14:textId="77777777">
            <w:pPr>
              <w:spacing w:after="0" w:line="240" w:lineRule="auto"/>
              <w:rPr>
                <w:rFonts w:ascii="Arial" w:hAnsi="Arial" w:eastAsia="Times New Roman" w:cs="Arial"/>
                <w:color w:val="000000"/>
                <w:sz w:val="18"/>
                <w:szCs w:val="18"/>
                <w:lang w:eastAsia="en-US"/>
              </w:rPr>
            </w:pPr>
            <w:r w:rsidRPr="005561DA">
              <w:rPr>
                <w:rFonts w:ascii="Arial" w:hAnsi="Arial" w:eastAsia="Times New Roman" w:cs="Arial"/>
                <w:color w:val="000000"/>
                <w:sz w:val="18"/>
                <w:szCs w:val="18"/>
                <w:lang w:eastAsia="en-US"/>
              </w:rPr>
              <w:t>Ankica Stipić</w:t>
            </w:r>
          </w:p>
        </w:tc>
        <w:tc>
          <w:tcPr>
            <w:tcW w:w="3113" w:type="dxa"/>
            <w:noWrap/>
            <w:vAlign w:val="center"/>
          </w:tcPr>
          <w:p w:rsidRPr="005561DA" w:rsidR="005561DA" w:rsidP="005561DA" w:rsidRDefault="005561DA" w14:paraId="7CB57B8D" w14:textId="3C1170CC">
            <w:pPr>
              <w:wordWrap w:val="false"/>
              <w:spacing w:after="0" w:line="240" w:lineRule="auto"/>
              <w:jc w:val="right"/>
              <w:rPr>
                <w:rFonts w:ascii="Arial" w:hAnsi="Arial" w:eastAsia="Calibri" w:cs="Arial"/>
                <w:color w:val="000000"/>
                <w:sz w:val="18"/>
                <w:szCs w:val="18"/>
                <w:lang w:eastAsia="en-US"/>
              </w:rPr>
            </w:pPr>
            <w:r w:rsidRPr="005561DA">
              <w:rPr>
                <w:rFonts w:ascii="Arial" w:hAnsi="Arial" w:eastAsia="Calibri" w:cs="Arial"/>
                <w:color w:val="000000"/>
                <w:sz w:val="18"/>
                <w:szCs w:val="18"/>
                <w:lang w:eastAsia="en-US"/>
              </w:rPr>
              <w:t xml:space="preserve">758.473,13 </w:t>
            </w:r>
            <w:r w:rsidR="00DE560A">
              <w:rPr>
                <w:rFonts w:ascii="Arial" w:hAnsi="Arial" w:eastAsia="Calibri" w:cs="Arial"/>
                <w:color w:val="000000"/>
                <w:sz w:val="18"/>
                <w:szCs w:val="18"/>
                <w:lang w:eastAsia="en-US"/>
              </w:rPr>
              <w:t>EUR¹</w:t>
            </w:r>
            <w:r w:rsidRPr="005561DA">
              <w:rPr>
                <w:rFonts w:ascii="Arial" w:hAnsi="Arial" w:eastAsia="Calibri" w:cs="Arial"/>
                <w:color w:val="000000"/>
                <w:sz w:val="18"/>
                <w:szCs w:val="18"/>
                <w:lang w:eastAsia="en-US"/>
              </w:rPr>
              <w:t xml:space="preserve"> / 5.714.715,77 </w:t>
            </w:r>
            <w:r w:rsidR="00334D1F">
              <w:rPr>
                <w:rFonts w:ascii="Arial" w:hAnsi="Arial" w:eastAsia="Calibri" w:cs="Arial"/>
                <w:color w:val="000000"/>
                <w:sz w:val="18"/>
                <w:szCs w:val="18"/>
                <w:lang w:eastAsia="en-US"/>
              </w:rPr>
              <w:t>kn</w:t>
            </w:r>
          </w:p>
        </w:tc>
      </w:tr>
      <w:tr w:rsidRPr="005561DA" w:rsidR="005561DA" w:rsidTr="00333A60" w14:paraId="38B7333E" w14:textId="77777777">
        <w:trPr>
          <w:trHeight w:val="300"/>
        </w:trPr>
        <w:tc>
          <w:tcPr>
            <w:tcW w:w="651" w:type="dxa"/>
            <w:noWrap/>
            <w:vAlign w:val="center"/>
          </w:tcPr>
          <w:p w:rsidRPr="005561DA" w:rsidR="005561DA" w:rsidP="005561DA" w:rsidRDefault="005561DA" w14:paraId="3284D99E" w14:textId="77777777">
            <w:pPr>
              <w:spacing w:after="0" w:line="240" w:lineRule="auto"/>
              <w:jc w:val="right"/>
              <w:rPr>
                <w:rFonts w:ascii="Arial" w:hAnsi="Arial" w:eastAsia="Times New Roman" w:cs="Arial"/>
                <w:color w:val="000000"/>
                <w:sz w:val="18"/>
                <w:szCs w:val="18"/>
                <w:lang w:eastAsia="en-US"/>
              </w:rPr>
            </w:pPr>
            <w:r w:rsidRPr="005561DA">
              <w:rPr>
                <w:rFonts w:ascii="Arial" w:hAnsi="Arial" w:eastAsia="Times New Roman" w:cs="Arial"/>
                <w:color w:val="000000"/>
                <w:sz w:val="18"/>
                <w:szCs w:val="18"/>
                <w:lang w:eastAsia="en-US"/>
              </w:rPr>
              <w:t>5.</w:t>
            </w:r>
          </w:p>
        </w:tc>
        <w:tc>
          <w:tcPr>
            <w:tcW w:w="1580" w:type="dxa"/>
            <w:noWrap/>
            <w:vAlign w:val="center"/>
          </w:tcPr>
          <w:p w:rsidRPr="005561DA" w:rsidR="005561DA" w:rsidP="005561DA" w:rsidRDefault="005561DA" w14:paraId="2D9D630F" w14:textId="77777777">
            <w:pPr>
              <w:spacing w:after="0" w:line="240" w:lineRule="auto"/>
              <w:jc w:val="center"/>
              <w:rPr>
                <w:rFonts w:ascii="Arial" w:hAnsi="Arial" w:eastAsia="Times New Roman" w:cs="Arial"/>
                <w:color w:val="000000"/>
                <w:sz w:val="18"/>
                <w:szCs w:val="18"/>
                <w:lang w:eastAsia="en-US"/>
              </w:rPr>
            </w:pPr>
            <w:r w:rsidRPr="005561DA">
              <w:rPr>
                <w:rFonts w:ascii="Arial" w:hAnsi="Arial" w:eastAsia="Times New Roman" w:cs="Arial"/>
                <w:color w:val="000000"/>
                <w:sz w:val="18"/>
                <w:szCs w:val="18"/>
                <w:lang w:eastAsia="en-US"/>
              </w:rPr>
              <w:t>08055176728</w:t>
            </w:r>
          </w:p>
        </w:tc>
        <w:tc>
          <w:tcPr>
            <w:tcW w:w="3718" w:type="dxa"/>
            <w:noWrap/>
            <w:vAlign w:val="center"/>
          </w:tcPr>
          <w:p w:rsidRPr="005561DA" w:rsidR="005561DA" w:rsidP="005561DA" w:rsidRDefault="005561DA" w14:paraId="09EDF611" w14:textId="77777777">
            <w:pPr>
              <w:spacing w:after="0" w:line="240" w:lineRule="auto"/>
              <w:rPr>
                <w:rFonts w:ascii="Arial" w:hAnsi="Arial" w:eastAsia="Times New Roman" w:cs="Arial"/>
                <w:color w:val="000000"/>
                <w:sz w:val="18"/>
                <w:szCs w:val="18"/>
                <w:lang w:eastAsia="en-US"/>
              </w:rPr>
            </w:pPr>
            <w:r w:rsidRPr="005561DA">
              <w:rPr>
                <w:rFonts w:ascii="Arial" w:hAnsi="Arial" w:eastAsia="Times New Roman" w:cs="Arial"/>
                <w:color w:val="000000"/>
                <w:sz w:val="18"/>
                <w:szCs w:val="18"/>
                <w:lang w:eastAsia="en-US"/>
              </w:rPr>
              <w:t>AR-projekt Dumančić d.o.o. (sada brisan iz sudskog registra)</w:t>
            </w:r>
          </w:p>
        </w:tc>
        <w:tc>
          <w:tcPr>
            <w:tcW w:w="3113" w:type="dxa"/>
            <w:noWrap/>
            <w:vAlign w:val="center"/>
          </w:tcPr>
          <w:p w:rsidRPr="005561DA" w:rsidR="005561DA" w:rsidP="005561DA" w:rsidRDefault="005561DA" w14:paraId="0905A5D3" w14:textId="060901A4">
            <w:pPr>
              <w:wordWrap w:val="false"/>
              <w:spacing w:after="0" w:line="240" w:lineRule="auto"/>
              <w:jc w:val="right"/>
              <w:rPr>
                <w:rFonts w:ascii="Arial" w:hAnsi="Arial" w:eastAsia="Calibri" w:cs="Arial"/>
                <w:color w:val="000000"/>
                <w:sz w:val="18"/>
                <w:szCs w:val="18"/>
                <w:lang w:eastAsia="en-US"/>
              </w:rPr>
            </w:pPr>
            <w:r w:rsidRPr="005561DA">
              <w:rPr>
                <w:rFonts w:ascii="Arial" w:hAnsi="Arial" w:eastAsia="Calibri" w:cs="Arial"/>
                <w:color w:val="000000"/>
                <w:sz w:val="18"/>
                <w:szCs w:val="18"/>
                <w:lang w:eastAsia="en-US"/>
              </w:rPr>
              <w:t xml:space="preserve">1.592,67 </w:t>
            </w:r>
            <w:r w:rsidR="00DE560A">
              <w:rPr>
                <w:rFonts w:ascii="Arial" w:hAnsi="Arial" w:eastAsia="Calibri" w:cs="Arial"/>
                <w:color w:val="000000"/>
                <w:sz w:val="18"/>
                <w:szCs w:val="18"/>
                <w:lang w:eastAsia="en-US"/>
              </w:rPr>
              <w:t>EUR¹</w:t>
            </w:r>
            <w:r w:rsidRPr="005561DA">
              <w:rPr>
                <w:rFonts w:ascii="Arial" w:hAnsi="Arial" w:eastAsia="Calibri" w:cs="Arial"/>
                <w:color w:val="000000"/>
                <w:sz w:val="18"/>
                <w:szCs w:val="18"/>
                <w:lang w:eastAsia="en-US"/>
              </w:rPr>
              <w:t xml:space="preserve"> / 12.000,00 </w:t>
            </w:r>
            <w:r w:rsidR="00334D1F">
              <w:rPr>
                <w:rFonts w:ascii="Arial" w:hAnsi="Arial" w:eastAsia="Calibri" w:cs="Arial"/>
                <w:color w:val="000000"/>
                <w:sz w:val="18"/>
                <w:szCs w:val="18"/>
                <w:lang w:eastAsia="en-US"/>
              </w:rPr>
              <w:t>kn</w:t>
            </w:r>
          </w:p>
        </w:tc>
      </w:tr>
      <w:tr w:rsidRPr="005561DA" w:rsidR="005561DA" w:rsidTr="00333A60" w14:paraId="010FEE65" w14:textId="77777777">
        <w:trPr>
          <w:trHeight w:val="300"/>
        </w:trPr>
        <w:tc>
          <w:tcPr>
            <w:tcW w:w="651" w:type="dxa"/>
            <w:noWrap/>
            <w:vAlign w:val="center"/>
          </w:tcPr>
          <w:p w:rsidRPr="005561DA" w:rsidR="005561DA" w:rsidP="005561DA" w:rsidRDefault="005561DA" w14:paraId="6735B613" w14:textId="77777777">
            <w:pPr>
              <w:spacing w:after="0" w:line="240" w:lineRule="auto"/>
              <w:jc w:val="right"/>
              <w:rPr>
                <w:rFonts w:ascii="Arial" w:hAnsi="Arial" w:eastAsia="Times New Roman" w:cs="Arial"/>
                <w:color w:val="000000"/>
                <w:sz w:val="18"/>
                <w:szCs w:val="18"/>
                <w:lang w:eastAsia="en-US"/>
              </w:rPr>
            </w:pPr>
            <w:r w:rsidRPr="005561DA">
              <w:rPr>
                <w:rFonts w:ascii="Arial" w:hAnsi="Arial" w:eastAsia="Times New Roman" w:cs="Arial"/>
                <w:color w:val="000000"/>
                <w:sz w:val="18"/>
                <w:szCs w:val="18"/>
                <w:lang w:eastAsia="en-US"/>
              </w:rPr>
              <w:t>6.</w:t>
            </w:r>
          </w:p>
        </w:tc>
        <w:tc>
          <w:tcPr>
            <w:tcW w:w="1580" w:type="dxa"/>
            <w:noWrap/>
            <w:vAlign w:val="center"/>
          </w:tcPr>
          <w:p w:rsidRPr="005561DA" w:rsidR="005561DA" w:rsidP="005561DA" w:rsidRDefault="005561DA" w14:paraId="1296EDF7" w14:textId="77777777">
            <w:pPr>
              <w:spacing w:after="0" w:line="240" w:lineRule="auto"/>
              <w:jc w:val="center"/>
              <w:rPr>
                <w:rFonts w:ascii="Arial" w:hAnsi="Arial" w:eastAsia="Times New Roman" w:cs="Arial"/>
                <w:color w:val="000000"/>
                <w:sz w:val="18"/>
                <w:szCs w:val="18"/>
                <w:lang w:eastAsia="en-US"/>
              </w:rPr>
            </w:pPr>
            <w:r w:rsidRPr="005561DA">
              <w:rPr>
                <w:rFonts w:ascii="Arial" w:hAnsi="Arial" w:eastAsia="Times New Roman" w:cs="Arial"/>
                <w:color w:val="000000"/>
                <w:sz w:val="18"/>
                <w:szCs w:val="18"/>
                <w:lang w:eastAsia="en-US"/>
              </w:rPr>
              <w:t>71826788243</w:t>
            </w:r>
          </w:p>
        </w:tc>
        <w:tc>
          <w:tcPr>
            <w:tcW w:w="3718" w:type="dxa"/>
            <w:noWrap/>
            <w:vAlign w:val="center"/>
          </w:tcPr>
          <w:p w:rsidRPr="005561DA" w:rsidR="005561DA" w:rsidP="005561DA" w:rsidRDefault="005561DA" w14:paraId="4333E842" w14:textId="77777777">
            <w:pPr>
              <w:spacing w:after="0" w:line="240" w:lineRule="auto"/>
              <w:rPr>
                <w:rFonts w:ascii="Arial" w:hAnsi="Arial" w:eastAsia="Times New Roman" w:cs="Arial"/>
                <w:color w:val="000000"/>
                <w:sz w:val="18"/>
                <w:szCs w:val="18"/>
                <w:lang w:eastAsia="en-US"/>
              </w:rPr>
            </w:pPr>
            <w:r w:rsidRPr="005561DA">
              <w:rPr>
                <w:rFonts w:ascii="Arial" w:hAnsi="Arial" w:eastAsia="Times New Roman" w:cs="Arial"/>
                <w:color w:val="000000"/>
                <w:sz w:val="18"/>
                <w:szCs w:val="18"/>
                <w:lang w:eastAsia="en-US"/>
              </w:rPr>
              <w:t>Babogredac d.o.o.</w:t>
            </w:r>
          </w:p>
        </w:tc>
        <w:tc>
          <w:tcPr>
            <w:tcW w:w="3113" w:type="dxa"/>
            <w:noWrap/>
            <w:vAlign w:val="center"/>
          </w:tcPr>
          <w:p w:rsidRPr="005561DA" w:rsidR="005561DA" w:rsidP="005561DA" w:rsidRDefault="005561DA" w14:paraId="3962096A" w14:textId="23682DF3">
            <w:pPr>
              <w:wordWrap w:val="false"/>
              <w:spacing w:after="0" w:line="240" w:lineRule="auto"/>
              <w:jc w:val="right"/>
              <w:rPr>
                <w:rFonts w:ascii="Arial" w:hAnsi="Arial" w:eastAsia="Calibri" w:cs="Arial"/>
                <w:color w:val="000000"/>
                <w:sz w:val="18"/>
                <w:szCs w:val="18"/>
                <w:lang w:eastAsia="en-US"/>
              </w:rPr>
            </w:pPr>
            <w:r w:rsidRPr="005561DA">
              <w:rPr>
                <w:rFonts w:ascii="Arial" w:hAnsi="Arial" w:eastAsia="Calibri" w:cs="Arial"/>
                <w:color w:val="000000"/>
                <w:sz w:val="18"/>
                <w:szCs w:val="18"/>
                <w:lang w:eastAsia="en-US"/>
              </w:rPr>
              <w:t xml:space="preserve">938,89 </w:t>
            </w:r>
            <w:r w:rsidR="00DE560A">
              <w:rPr>
                <w:rFonts w:ascii="Arial" w:hAnsi="Arial" w:eastAsia="Calibri" w:cs="Arial"/>
                <w:color w:val="000000"/>
                <w:sz w:val="18"/>
                <w:szCs w:val="18"/>
                <w:lang w:eastAsia="en-US"/>
              </w:rPr>
              <w:t>EUR¹</w:t>
            </w:r>
            <w:r w:rsidRPr="005561DA">
              <w:rPr>
                <w:rFonts w:ascii="Arial" w:hAnsi="Arial" w:eastAsia="Calibri" w:cs="Arial"/>
                <w:color w:val="000000"/>
                <w:sz w:val="18"/>
                <w:szCs w:val="18"/>
                <w:lang w:eastAsia="en-US"/>
              </w:rPr>
              <w:t xml:space="preserve"> / 7.074,10 </w:t>
            </w:r>
            <w:r w:rsidR="00334D1F">
              <w:rPr>
                <w:rFonts w:ascii="Arial" w:hAnsi="Arial" w:eastAsia="Calibri" w:cs="Arial"/>
                <w:color w:val="000000"/>
                <w:sz w:val="18"/>
                <w:szCs w:val="18"/>
                <w:lang w:eastAsia="en-US"/>
              </w:rPr>
              <w:t>kn</w:t>
            </w:r>
          </w:p>
        </w:tc>
      </w:tr>
      <w:tr w:rsidRPr="005561DA" w:rsidR="005561DA" w:rsidTr="00333A60" w14:paraId="78ADBA57" w14:textId="77777777">
        <w:trPr>
          <w:trHeight w:val="300"/>
        </w:trPr>
        <w:tc>
          <w:tcPr>
            <w:tcW w:w="651" w:type="dxa"/>
            <w:noWrap/>
            <w:vAlign w:val="center"/>
          </w:tcPr>
          <w:p w:rsidRPr="005561DA" w:rsidR="005561DA" w:rsidP="005561DA" w:rsidRDefault="005561DA" w14:paraId="5B3945B9" w14:textId="77777777">
            <w:pPr>
              <w:spacing w:after="0" w:line="240" w:lineRule="auto"/>
              <w:jc w:val="right"/>
              <w:rPr>
                <w:rFonts w:ascii="Arial" w:hAnsi="Arial" w:eastAsia="Times New Roman" w:cs="Arial"/>
                <w:color w:val="000000"/>
                <w:sz w:val="18"/>
                <w:szCs w:val="18"/>
                <w:lang w:eastAsia="en-US"/>
              </w:rPr>
            </w:pPr>
            <w:r w:rsidRPr="005561DA">
              <w:rPr>
                <w:rFonts w:ascii="Arial" w:hAnsi="Arial" w:eastAsia="Times New Roman" w:cs="Arial"/>
                <w:color w:val="000000"/>
                <w:sz w:val="18"/>
                <w:szCs w:val="18"/>
                <w:lang w:eastAsia="en-US"/>
              </w:rPr>
              <w:t>7.</w:t>
            </w:r>
          </w:p>
        </w:tc>
        <w:tc>
          <w:tcPr>
            <w:tcW w:w="1580" w:type="dxa"/>
            <w:noWrap/>
            <w:vAlign w:val="center"/>
          </w:tcPr>
          <w:p w:rsidRPr="005561DA" w:rsidR="005561DA" w:rsidP="005561DA" w:rsidRDefault="005561DA" w14:paraId="3F34AA6B" w14:textId="77777777">
            <w:pPr>
              <w:spacing w:after="0" w:line="240" w:lineRule="auto"/>
              <w:jc w:val="center"/>
              <w:rPr>
                <w:rFonts w:ascii="Arial" w:hAnsi="Arial" w:eastAsia="Times New Roman" w:cs="Arial"/>
                <w:color w:val="000000"/>
                <w:sz w:val="18"/>
                <w:szCs w:val="18"/>
                <w:lang w:eastAsia="en-US"/>
              </w:rPr>
            </w:pPr>
            <w:r w:rsidRPr="005561DA">
              <w:rPr>
                <w:rFonts w:ascii="Arial" w:hAnsi="Arial" w:eastAsia="Times New Roman" w:cs="Arial"/>
                <w:color w:val="000000"/>
                <w:sz w:val="18"/>
                <w:szCs w:val="18"/>
                <w:lang w:eastAsia="en-US"/>
              </w:rPr>
              <w:t>99674499454</w:t>
            </w:r>
          </w:p>
        </w:tc>
        <w:tc>
          <w:tcPr>
            <w:tcW w:w="3718" w:type="dxa"/>
            <w:noWrap/>
            <w:vAlign w:val="center"/>
          </w:tcPr>
          <w:p w:rsidRPr="005561DA" w:rsidR="005561DA" w:rsidP="005561DA" w:rsidRDefault="005561DA" w14:paraId="627A9280" w14:textId="77777777">
            <w:pPr>
              <w:spacing w:after="0" w:line="240" w:lineRule="auto"/>
              <w:rPr>
                <w:rFonts w:ascii="Arial" w:hAnsi="Arial" w:eastAsia="Times New Roman" w:cs="Arial"/>
                <w:color w:val="000000"/>
                <w:sz w:val="18"/>
                <w:szCs w:val="18"/>
                <w:lang w:eastAsia="en-US"/>
              </w:rPr>
            </w:pPr>
            <w:r w:rsidRPr="005561DA">
              <w:rPr>
                <w:rFonts w:ascii="Arial" w:hAnsi="Arial" w:eastAsia="Times New Roman" w:cs="Arial"/>
                <w:color w:val="000000"/>
                <w:sz w:val="18"/>
                <w:szCs w:val="18"/>
                <w:lang w:eastAsia="en-US"/>
              </w:rPr>
              <w:t>Balki d.o.o. ranije Balki j.d.o.o.</w:t>
            </w:r>
          </w:p>
        </w:tc>
        <w:tc>
          <w:tcPr>
            <w:tcW w:w="3113" w:type="dxa"/>
            <w:noWrap/>
            <w:vAlign w:val="center"/>
          </w:tcPr>
          <w:p w:rsidRPr="005561DA" w:rsidR="005561DA" w:rsidP="005561DA" w:rsidRDefault="005561DA" w14:paraId="13532B38" w14:textId="0F761A3D">
            <w:pPr>
              <w:wordWrap w:val="false"/>
              <w:spacing w:after="0" w:line="240" w:lineRule="auto"/>
              <w:jc w:val="right"/>
              <w:rPr>
                <w:rFonts w:ascii="Arial" w:hAnsi="Arial" w:eastAsia="Calibri" w:cs="Arial"/>
                <w:color w:val="000000"/>
                <w:sz w:val="18"/>
                <w:szCs w:val="18"/>
                <w:lang w:eastAsia="en-US"/>
              </w:rPr>
            </w:pPr>
            <w:r w:rsidRPr="005561DA">
              <w:rPr>
                <w:rFonts w:ascii="Arial" w:hAnsi="Arial" w:eastAsia="Calibri" w:cs="Arial"/>
                <w:color w:val="000000"/>
                <w:sz w:val="18"/>
                <w:szCs w:val="18"/>
                <w:lang w:eastAsia="en-US"/>
              </w:rPr>
              <w:t xml:space="preserve">1.823,67 </w:t>
            </w:r>
            <w:r w:rsidR="00DE560A">
              <w:rPr>
                <w:rFonts w:ascii="Arial" w:hAnsi="Arial" w:eastAsia="Calibri" w:cs="Arial"/>
                <w:color w:val="000000"/>
                <w:sz w:val="18"/>
                <w:szCs w:val="18"/>
                <w:lang w:eastAsia="en-US"/>
              </w:rPr>
              <w:t>EUR¹</w:t>
            </w:r>
            <w:r w:rsidRPr="005561DA">
              <w:rPr>
                <w:rFonts w:ascii="Arial" w:hAnsi="Arial" w:eastAsia="Calibri" w:cs="Arial"/>
                <w:color w:val="000000"/>
                <w:sz w:val="18"/>
                <w:szCs w:val="18"/>
                <w:lang w:eastAsia="en-US"/>
              </w:rPr>
              <w:t xml:space="preserve"> / 13.740,46 </w:t>
            </w:r>
            <w:r w:rsidR="00334D1F">
              <w:rPr>
                <w:rFonts w:ascii="Arial" w:hAnsi="Arial" w:eastAsia="Calibri" w:cs="Arial"/>
                <w:color w:val="000000"/>
                <w:sz w:val="18"/>
                <w:szCs w:val="18"/>
                <w:lang w:eastAsia="en-US"/>
              </w:rPr>
              <w:t>kn</w:t>
            </w:r>
          </w:p>
        </w:tc>
      </w:tr>
      <w:tr w:rsidRPr="005561DA" w:rsidR="005561DA" w:rsidTr="00333A60" w14:paraId="0B3F063A" w14:textId="77777777">
        <w:trPr>
          <w:trHeight w:val="300"/>
        </w:trPr>
        <w:tc>
          <w:tcPr>
            <w:tcW w:w="651" w:type="dxa"/>
            <w:noWrap/>
            <w:vAlign w:val="center"/>
          </w:tcPr>
          <w:p w:rsidRPr="005561DA" w:rsidR="005561DA" w:rsidP="005561DA" w:rsidRDefault="005561DA" w14:paraId="3BD281E2" w14:textId="77777777">
            <w:pPr>
              <w:spacing w:after="0" w:line="240" w:lineRule="auto"/>
              <w:jc w:val="right"/>
              <w:rPr>
                <w:rFonts w:ascii="Arial" w:hAnsi="Arial" w:eastAsia="Times New Roman" w:cs="Arial"/>
                <w:color w:val="000000"/>
                <w:sz w:val="18"/>
                <w:szCs w:val="18"/>
                <w:lang w:eastAsia="en-US"/>
              </w:rPr>
            </w:pPr>
            <w:r w:rsidRPr="005561DA">
              <w:rPr>
                <w:rFonts w:ascii="Arial" w:hAnsi="Arial" w:eastAsia="Times New Roman" w:cs="Arial"/>
                <w:color w:val="000000"/>
                <w:sz w:val="18"/>
                <w:szCs w:val="18"/>
                <w:lang w:eastAsia="en-US"/>
              </w:rPr>
              <w:t>8.</w:t>
            </w:r>
          </w:p>
        </w:tc>
        <w:tc>
          <w:tcPr>
            <w:tcW w:w="1580" w:type="dxa"/>
            <w:noWrap/>
            <w:vAlign w:val="center"/>
          </w:tcPr>
          <w:p w:rsidRPr="005561DA" w:rsidR="005561DA" w:rsidP="005561DA" w:rsidRDefault="005561DA" w14:paraId="15CD92B2" w14:textId="77777777">
            <w:pPr>
              <w:spacing w:after="0" w:line="240" w:lineRule="auto"/>
              <w:jc w:val="center"/>
              <w:rPr>
                <w:rFonts w:ascii="Arial" w:hAnsi="Arial" w:eastAsia="Times New Roman" w:cs="Arial"/>
                <w:color w:val="000000"/>
                <w:sz w:val="18"/>
                <w:szCs w:val="18"/>
                <w:lang w:eastAsia="en-US"/>
              </w:rPr>
            </w:pPr>
            <w:r w:rsidRPr="005561DA">
              <w:rPr>
                <w:rFonts w:ascii="Arial" w:hAnsi="Arial" w:eastAsia="Times New Roman" w:cs="Arial"/>
                <w:color w:val="000000"/>
                <w:sz w:val="18"/>
                <w:szCs w:val="18"/>
                <w:lang w:eastAsia="en-US"/>
              </w:rPr>
              <w:t>96086822394</w:t>
            </w:r>
          </w:p>
        </w:tc>
        <w:tc>
          <w:tcPr>
            <w:tcW w:w="3718" w:type="dxa"/>
            <w:noWrap/>
            <w:vAlign w:val="center"/>
          </w:tcPr>
          <w:p w:rsidRPr="005561DA" w:rsidR="005561DA" w:rsidP="005561DA" w:rsidRDefault="005561DA" w14:paraId="0A81771B" w14:textId="77777777">
            <w:pPr>
              <w:spacing w:after="0" w:line="240" w:lineRule="auto"/>
              <w:rPr>
                <w:rFonts w:ascii="Arial" w:hAnsi="Arial" w:eastAsia="Times New Roman" w:cs="Arial"/>
                <w:color w:val="000000"/>
                <w:sz w:val="18"/>
                <w:szCs w:val="18"/>
                <w:lang w:eastAsia="en-US"/>
              </w:rPr>
            </w:pPr>
            <w:r w:rsidRPr="005561DA">
              <w:rPr>
                <w:rFonts w:ascii="Arial" w:hAnsi="Arial" w:eastAsia="Times New Roman" w:cs="Arial"/>
                <w:color w:val="000000"/>
                <w:sz w:val="18"/>
                <w:szCs w:val="18"/>
                <w:lang w:eastAsia="en-US"/>
              </w:rPr>
              <w:t>BMD Stil d.o.o.</w:t>
            </w:r>
          </w:p>
        </w:tc>
        <w:tc>
          <w:tcPr>
            <w:tcW w:w="3113" w:type="dxa"/>
            <w:noWrap/>
            <w:vAlign w:val="center"/>
          </w:tcPr>
          <w:p w:rsidRPr="005561DA" w:rsidR="005561DA" w:rsidP="005561DA" w:rsidRDefault="005561DA" w14:paraId="23C30261" w14:textId="6935D78B">
            <w:pPr>
              <w:wordWrap w:val="false"/>
              <w:spacing w:after="0" w:line="240" w:lineRule="auto"/>
              <w:jc w:val="right"/>
              <w:rPr>
                <w:rFonts w:ascii="Arial" w:hAnsi="Arial" w:eastAsia="Calibri" w:cs="Arial"/>
                <w:color w:val="000000"/>
                <w:sz w:val="18"/>
                <w:szCs w:val="18"/>
                <w:lang w:eastAsia="en-US"/>
              </w:rPr>
            </w:pPr>
            <w:r w:rsidRPr="005561DA">
              <w:rPr>
                <w:rFonts w:ascii="Arial" w:hAnsi="Arial" w:eastAsia="Calibri" w:cs="Arial"/>
                <w:color w:val="000000"/>
                <w:sz w:val="18"/>
                <w:szCs w:val="18"/>
                <w:lang w:eastAsia="en-US"/>
              </w:rPr>
              <w:t xml:space="preserve">795.760,55 </w:t>
            </w:r>
            <w:r w:rsidR="00DE560A">
              <w:rPr>
                <w:rFonts w:ascii="Arial" w:hAnsi="Arial" w:eastAsia="Calibri" w:cs="Arial"/>
                <w:color w:val="000000"/>
                <w:sz w:val="18"/>
                <w:szCs w:val="18"/>
                <w:lang w:eastAsia="en-US"/>
              </w:rPr>
              <w:t>EUR¹</w:t>
            </w:r>
            <w:r w:rsidRPr="005561DA">
              <w:rPr>
                <w:rFonts w:ascii="Arial" w:hAnsi="Arial" w:eastAsia="Calibri" w:cs="Arial"/>
                <w:color w:val="000000"/>
                <w:sz w:val="18"/>
                <w:szCs w:val="18"/>
                <w:lang w:eastAsia="en-US"/>
              </w:rPr>
              <w:t xml:space="preserve"> / 5.995.657,90 </w:t>
            </w:r>
            <w:r w:rsidR="00334D1F">
              <w:rPr>
                <w:rFonts w:ascii="Arial" w:hAnsi="Arial" w:eastAsia="Calibri" w:cs="Arial"/>
                <w:color w:val="000000"/>
                <w:sz w:val="18"/>
                <w:szCs w:val="18"/>
                <w:lang w:eastAsia="en-US"/>
              </w:rPr>
              <w:t>kn</w:t>
            </w:r>
          </w:p>
        </w:tc>
      </w:tr>
      <w:tr w:rsidRPr="005561DA" w:rsidR="005561DA" w:rsidTr="00333A60" w14:paraId="35E9B9ED" w14:textId="77777777">
        <w:trPr>
          <w:trHeight w:val="300"/>
        </w:trPr>
        <w:tc>
          <w:tcPr>
            <w:tcW w:w="651" w:type="dxa"/>
            <w:noWrap/>
            <w:vAlign w:val="center"/>
          </w:tcPr>
          <w:p w:rsidRPr="005561DA" w:rsidR="005561DA" w:rsidP="005561DA" w:rsidRDefault="005561DA" w14:paraId="0BDEA163" w14:textId="77777777">
            <w:pPr>
              <w:spacing w:after="0" w:line="240" w:lineRule="auto"/>
              <w:jc w:val="right"/>
              <w:rPr>
                <w:rFonts w:ascii="Arial" w:hAnsi="Arial" w:eastAsia="Times New Roman" w:cs="Arial"/>
                <w:color w:val="000000"/>
                <w:sz w:val="18"/>
                <w:szCs w:val="18"/>
                <w:lang w:eastAsia="en-US"/>
              </w:rPr>
            </w:pPr>
            <w:r w:rsidRPr="005561DA">
              <w:rPr>
                <w:rFonts w:ascii="Arial" w:hAnsi="Arial" w:eastAsia="Times New Roman" w:cs="Arial"/>
                <w:color w:val="000000"/>
                <w:sz w:val="18"/>
                <w:szCs w:val="18"/>
                <w:lang w:eastAsia="en-US"/>
              </w:rPr>
              <w:t>9.</w:t>
            </w:r>
          </w:p>
        </w:tc>
        <w:tc>
          <w:tcPr>
            <w:tcW w:w="1580" w:type="dxa"/>
            <w:noWrap/>
            <w:vAlign w:val="center"/>
          </w:tcPr>
          <w:p w:rsidRPr="005561DA" w:rsidR="005561DA" w:rsidP="005561DA" w:rsidRDefault="005561DA" w14:paraId="76E1FCEC" w14:textId="77777777">
            <w:pPr>
              <w:spacing w:after="0" w:line="240" w:lineRule="auto"/>
              <w:jc w:val="center"/>
              <w:rPr>
                <w:rFonts w:ascii="Arial" w:hAnsi="Arial" w:eastAsia="Times New Roman" w:cs="Arial"/>
                <w:color w:val="000000"/>
                <w:sz w:val="18"/>
                <w:szCs w:val="18"/>
                <w:lang w:eastAsia="en-US"/>
              </w:rPr>
            </w:pPr>
            <w:r w:rsidRPr="005561DA">
              <w:rPr>
                <w:rFonts w:ascii="Arial" w:hAnsi="Arial" w:eastAsia="Times New Roman" w:cs="Arial"/>
                <w:color w:val="000000"/>
                <w:sz w:val="18"/>
                <w:szCs w:val="18"/>
                <w:lang w:eastAsia="en-US"/>
              </w:rPr>
              <w:t>77894828791</w:t>
            </w:r>
          </w:p>
        </w:tc>
        <w:tc>
          <w:tcPr>
            <w:tcW w:w="3718" w:type="dxa"/>
            <w:noWrap/>
            <w:vAlign w:val="center"/>
          </w:tcPr>
          <w:p w:rsidRPr="005561DA" w:rsidR="005561DA" w:rsidP="005561DA" w:rsidRDefault="005561DA" w14:paraId="56B0DF25" w14:textId="77777777">
            <w:pPr>
              <w:spacing w:after="0" w:line="240" w:lineRule="auto"/>
              <w:rPr>
                <w:rFonts w:ascii="Arial" w:hAnsi="Arial" w:eastAsia="Times New Roman" w:cs="Arial"/>
                <w:color w:val="000000"/>
                <w:sz w:val="18"/>
                <w:szCs w:val="18"/>
                <w:lang w:eastAsia="en-US"/>
              </w:rPr>
            </w:pPr>
            <w:r w:rsidRPr="005561DA">
              <w:rPr>
                <w:rFonts w:ascii="Arial" w:hAnsi="Arial" w:eastAsia="Times New Roman" w:cs="Arial"/>
                <w:sz w:val="18"/>
                <w:szCs w:val="18"/>
                <w:lang w:eastAsia="en-US"/>
              </w:rPr>
              <w:t xml:space="preserve">Bonaventura d.o.o. (sada brisan iz sudskog registra nakon </w:t>
            </w:r>
            <w:r w:rsidRPr="005561DA">
              <w:rPr>
                <w:rFonts w:ascii="Arial" w:hAnsi="Arial" w:eastAsia="SimSun" w:cs="Arial"/>
                <w:sz w:val="18"/>
                <w:szCs w:val="18"/>
                <w:shd w:val="clear" w:color="auto" w:fill="F8F8F8"/>
              </w:rPr>
              <w:t>pripajanja društvu MAXMAR GRUPA d.o.o., Klinča Sela, Repulčeva 6, MBS: 080653426, OIB: 91071817708</w:t>
            </w:r>
            <w:r w:rsidRPr="005561DA">
              <w:rPr>
                <w:rFonts w:ascii="Arial" w:hAnsi="Arial" w:eastAsia="Times New Roman" w:cs="Arial"/>
                <w:sz w:val="18"/>
                <w:szCs w:val="18"/>
                <w:lang w:eastAsia="en-US"/>
              </w:rPr>
              <w:t>)</w:t>
            </w:r>
          </w:p>
        </w:tc>
        <w:tc>
          <w:tcPr>
            <w:tcW w:w="3113" w:type="dxa"/>
            <w:noWrap/>
            <w:vAlign w:val="center"/>
          </w:tcPr>
          <w:p w:rsidRPr="005561DA" w:rsidR="005561DA" w:rsidP="005561DA" w:rsidRDefault="005561DA" w14:paraId="5A6D808E" w14:textId="3BFC64F7">
            <w:pPr>
              <w:wordWrap w:val="false"/>
              <w:spacing w:after="0" w:line="240" w:lineRule="auto"/>
              <w:jc w:val="right"/>
              <w:rPr>
                <w:rFonts w:ascii="Arial" w:hAnsi="Arial" w:eastAsia="Calibri" w:cs="Arial"/>
                <w:color w:val="000000"/>
                <w:sz w:val="18"/>
                <w:szCs w:val="18"/>
                <w:lang w:eastAsia="en-US"/>
              </w:rPr>
            </w:pPr>
            <w:r w:rsidRPr="005561DA">
              <w:rPr>
                <w:rFonts w:ascii="Arial" w:hAnsi="Arial" w:eastAsia="Calibri" w:cs="Arial"/>
                <w:color w:val="000000"/>
                <w:sz w:val="18"/>
                <w:szCs w:val="18"/>
                <w:lang w:eastAsia="en-US"/>
              </w:rPr>
              <w:t xml:space="preserve">3.996,69 </w:t>
            </w:r>
            <w:r w:rsidR="00DE560A">
              <w:rPr>
                <w:rFonts w:ascii="Arial" w:hAnsi="Arial" w:eastAsia="Calibri" w:cs="Arial"/>
                <w:color w:val="000000"/>
                <w:sz w:val="18"/>
                <w:szCs w:val="18"/>
                <w:lang w:eastAsia="en-US"/>
              </w:rPr>
              <w:t>EUR¹</w:t>
            </w:r>
            <w:r w:rsidRPr="005561DA">
              <w:rPr>
                <w:rFonts w:ascii="Arial" w:hAnsi="Arial" w:eastAsia="Calibri" w:cs="Arial"/>
                <w:color w:val="000000"/>
                <w:sz w:val="18"/>
                <w:szCs w:val="18"/>
                <w:lang w:eastAsia="en-US"/>
              </w:rPr>
              <w:t xml:space="preserve"> / 30.113,07 </w:t>
            </w:r>
            <w:r w:rsidR="00334D1F">
              <w:rPr>
                <w:rFonts w:ascii="Arial" w:hAnsi="Arial" w:eastAsia="Calibri" w:cs="Arial"/>
                <w:color w:val="000000"/>
                <w:sz w:val="18"/>
                <w:szCs w:val="18"/>
                <w:lang w:eastAsia="en-US"/>
              </w:rPr>
              <w:t>kn</w:t>
            </w:r>
          </w:p>
        </w:tc>
      </w:tr>
      <w:tr w:rsidRPr="005561DA" w:rsidR="005561DA" w:rsidTr="00333A60" w14:paraId="38E7E952" w14:textId="77777777">
        <w:trPr>
          <w:trHeight w:val="300"/>
        </w:trPr>
        <w:tc>
          <w:tcPr>
            <w:tcW w:w="651" w:type="dxa"/>
            <w:noWrap/>
            <w:vAlign w:val="center"/>
          </w:tcPr>
          <w:p w:rsidRPr="005561DA" w:rsidR="005561DA" w:rsidP="005561DA" w:rsidRDefault="005561DA" w14:paraId="628E99FA" w14:textId="77777777">
            <w:pPr>
              <w:spacing w:after="0" w:line="240" w:lineRule="auto"/>
              <w:jc w:val="right"/>
              <w:rPr>
                <w:rFonts w:ascii="Arial" w:hAnsi="Arial" w:eastAsia="Times New Roman" w:cs="Arial"/>
                <w:color w:val="000000"/>
                <w:sz w:val="18"/>
                <w:szCs w:val="18"/>
                <w:lang w:eastAsia="en-US"/>
              </w:rPr>
            </w:pPr>
            <w:r w:rsidRPr="005561DA">
              <w:rPr>
                <w:rFonts w:ascii="Arial" w:hAnsi="Arial" w:eastAsia="Times New Roman" w:cs="Arial"/>
                <w:color w:val="000000"/>
                <w:sz w:val="18"/>
                <w:szCs w:val="18"/>
                <w:lang w:eastAsia="en-US"/>
              </w:rPr>
              <w:t>10.</w:t>
            </w:r>
          </w:p>
        </w:tc>
        <w:tc>
          <w:tcPr>
            <w:tcW w:w="1580" w:type="dxa"/>
            <w:noWrap/>
            <w:vAlign w:val="center"/>
          </w:tcPr>
          <w:p w:rsidRPr="005561DA" w:rsidR="005561DA" w:rsidP="005561DA" w:rsidRDefault="005561DA" w14:paraId="13B606B5" w14:textId="77777777">
            <w:pPr>
              <w:spacing w:after="0" w:line="240" w:lineRule="auto"/>
              <w:jc w:val="center"/>
              <w:rPr>
                <w:rFonts w:ascii="Arial" w:hAnsi="Arial" w:eastAsia="Times New Roman" w:cs="Arial"/>
                <w:color w:val="000000"/>
                <w:sz w:val="18"/>
                <w:szCs w:val="18"/>
                <w:lang w:eastAsia="en-US"/>
              </w:rPr>
            </w:pPr>
            <w:r w:rsidRPr="005561DA">
              <w:rPr>
                <w:rFonts w:ascii="Arial" w:hAnsi="Arial" w:eastAsia="Times New Roman" w:cs="Arial"/>
                <w:color w:val="000000"/>
                <w:sz w:val="18"/>
                <w:szCs w:val="18"/>
                <w:lang w:eastAsia="en-US"/>
              </w:rPr>
              <w:t>18867325461</w:t>
            </w:r>
          </w:p>
        </w:tc>
        <w:tc>
          <w:tcPr>
            <w:tcW w:w="3718" w:type="dxa"/>
            <w:noWrap/>
            <w:vAlign w:val="center"/>
          </w:tcPr>
          <w:p w:rsidRPr="005561DA" w:rsidR="005561DA" w:rsidP="005561DA" w:rsidRDefault="005561DA" w14:paraId="492BFD09" w14:textId="77777777">
            <w:pPr>
              <w:spacing w:after="0" w:line="240" w:lineRule="auto"/>
              <w:rPr>
                <w:rFonts w:ascii="Arial" w:hAnsi="Arial" w:eastAsia="Times New Roman" w:cs="Arial"/>
                <w:color w:val="000000"/>
                <w:sz w:val="18"/>
                <w:szCs w:val="18"/>
                <w:lang w:eastAsia="en-US"/>
              </w:rPr>
            </w:pPr>
            <w:r w:rsidRPr="005561DA">
              <w:rPr>
                <w:rFonts w:ascii="Arial" w:hAnsi="Arial" w:eastAsia="Times New Roman" w:cs="Arial"/>
                <w:color w:val="000000"/>
                <w:sz w:val="18"/>
                <w:szCs w:val="18"/>
                <w:lang w:eastAsia="en-US"/>
              </w:rPr>
              <w:t>Cinčaona Helena d.o.o.</w:t>
            </w:r>
          </w:p>
        </w:tc>
        <w:tc>
          <w:tcPr>
            <w:tcW w:w="3113" w:type="dxa"/>
            <w:noWrap/>
            <w:vAlign w:val="center"/>
          </w:tcPr>
          <w:p w:rsidRPr="005561DA" w:rsidR="005561DA" w:rsidP="005561DA" w:rsidRDefault="005561DA" w14:paraId="37970D59" w14:textId="6BAB1B20">
            <w:pPr>
              <w:spacing w:after="0" w:line="240" w:lineRule="auto"/>
              <w:jc w:val="right"/>
              <w:rPr>
                <w:rFonts w:ascii="Arial" w:hAnsi="Arial" w:eastAsia="Calibri" w:cs="Arial"/>
                <w:color w:val="000000"/>
                <w:sz w:val="18"/>
                <w:szCs w:val="18"/>
                <w:lang w:eastAsia="en-US"/>
              </w:rPr>
            </w:pPr>
            <w:r w:rsidRPr="005561DA">
              <w:rPr>
                <w:rFonts w:ascii="Arial" w:hAnsi="Arial" w:eastAsia="Calibri" w:cs="Arial"/>
                <w:color w:val="000000"/>
                <w:sz w:val="18"/>
                <w:szCs w:val="18"/>
                <w:lang w:eastAsia="en-US"/>
              </w:rPr>
              <w:t xml:space="preserve">232,93 </w:t>
            </w:r>
            <w:r w:rsidR="00DE560A">
              <w:rPr>
                <w:rFonts w:ascii="Arial" w:hAnsi="Arial" w:eastAsia="Calibri" w:cs="Arial"/>
                <w:color w:val="000000"/>
                <w:sz w:val="18"/>
                <w:szCs w:val="18"/>
                <w:lang w:eastAsia="en-US"/>
              </w:rPr>
              <w:t>EUR¹</w:t>
            </w:r>
            <w:r w:rsidRPr="005561DA">
              <w:rPr>
                <w:rFonts w:ascii="Arial" w:hAnsi="Arial" w:eastAsia="Calibri" w:cs="Arial"/>
                <w:color w:val="000000"/>
                <w:sz w:val="18"/>
                <w:szCs w:val="18"/>
                <w:lang w:eastAsia="en-US"/>
              </w:rPr>
              <w:t xml:space="preserve"> / 1.755,00 </w:t>
            </w:r>
            <w:r w:rsidR="00334D1F">
              <w:rPr>
                <w:rFonts w:ascii="Arial" w:hAnsi="Arial" w:eastAsia="Calibri" w:cs="Arial"/>
                <w:color w:val="000000"/>
                <w:sz w:val="18"/>
                <w:szCs w:val="18"/>
                <w:lang w:eastAsia="en-US"/>
              </w:rPr>
              <w:t>kn</w:t>
            </w:r>
            <w:r w:rsidRPr="005561DA">
              <w:rPr>
                <w:rFonts w:ascii="Arial" w:hAnsi="Arial" w:eastAsia="Calibri" w:cs="Arial"/>
                <w:color w:val="000000"/>
                <w:sz w:val="18"/>
                <w:szCs w:val="18"/>
                <w:lang w:eastAsia="en-US"/>
              </w:rPr>
              <w:t xml:space="preserve">  </w:t>
            </w:r>
          </w:p>
        </w:tc>
      </w:tr>
      <w:tr w:rsidRPr="005561DA" w:rsidR="005561DA" w:rsidTr="00333A60" w14:paraId="1405684C" w14:textId="77777777">
        <w:trPr>
          <w:trHeight w:val="300"/>
        </w:trPr>
        <w:tc>
          <w:tcPr>
            <w:tcW w:w="651" w:type="dxa"/>
            <w:noWrap/>
            <w:vAlign w:val="center"/>
          </w:tcPr>
          <w:p w:rsidRPr="005561DA" w:rsidR="005561DA" w:rsidP="005561DA" w:rsidRDefault="005561DA" w14:paraId="33EECE66" w14:textId="77777777">
            <w:pPr>
              <w:spacing w:after="0" w:line="240" w:lineRule="auto"/>
              <w:jc w:val="right"/>
              <w:rPr>
                <w:rFonts w:ascii="Arial" w:hAnsi="Arial" w:eastAsia="Times New Roman" w:cs="Arial"/>
                <w:color w:val="000000"/>
                <w:sz w:val="18"/>
                <w:szCs w:val="18"/>
                <w:lang w:eastAsia="en-US"/>
              </w:rPr>
            </w:pPr>
            <w:r w:rsidRPr="005561DA">
              <w:rPr>
                <w:rFonts w:ascii="Arial" w:hAnsi="Arial" w:eastAsia="Times New Roman" w:cs="Arial"/>
                <w:color w:val="000000"/>
                <w:sz w:val="18"/>
                <w:szCs w:val="18"/>
                <w:lang w:eastAsia="en-US"/>
              </w:rPr>
              <w:t>11.</w:t>
            </w:r>
          </w:p>
        </w:tc>
        <w:tc>
          <w:tcPr>
            <w:tcW w:w="1580" w:type="dxa"/>
            <w:noWrap/>
            <w:vAlign w:val="center"/>
          </w:tcPr>
          <w:p w:rsidRPr="005561DA" w:rsidR="005561DA" w:rsidP="005561DA" w:rsidRDefault="005561DA" w14:paraId="6B70F033" w14:textId="77777777">
            <w:pPr>
              <w:spacing w:after="0" w:line="240" w:lineRule="auto"/>
              <w:jc w:val="center"/>
              <w:rPr>
                <w:rFonts w:ascii="Arial" w:hAnsi="Arial" w:eastAsia="Times New Roman" w:cs="Arial"/>
                <w:color w:val="000000"/>
                <w:sz w:val="18"/>
                <w:szCs w:val="18"/>
                <w:lang w:eastAsia="en-US"/>
              </w:rPr>
            </w:pPr>
            <w:r w:rsidRPr="005561DA">
              <w:rPr>
                <w:rFonts w:ascii="Arial" w:hAnsi="Arial" w:eastAsia="Times New Roman" w:cs="Arial"/>
                <w:color w:val="000000"/>
                <w:sz w:val="18"/>
                <w:szCs w:val="18"/>
                <w:lang w:eastAsia="en-US"/>
              </w:rPr>
              <w:t>04465020160</w:t>
            </w:r>
          </w:p>
        </w:tc>
        <w:tc>
          <w:tcPr>
            <w:tcW w:w="3718" w:type="dxa"/>
            <w:noWrap/>
            <w:vAlign w:val="center"/>
          </w:tcPr>
          <w:p w:rsidRPr="005561DA" w:rsidR="005561DA" w:rsidP="005561DA" w:rsidRDefault="005561DA" w14:paraId="66BBC9DD" w14:textId="77777777">
            <w:pPr>
              <w:spacing w:after="0" w:line="240" w:lineRule="auto"/>
              <w:rPr>
                <w:rFonts w:ascii="Arial" w:hAnsi="Arial" w:eastAsia="Times New Roman" w:cs="Arial"/>
                <w:color w:val="000000"/>
                <w:sz w:val="18"/>
                <w:szCs w:val="18"/>
                <w:lang w:eastAsia="en-US"/>
              </w:rPr>
            </w:pPr>
            <w:r w:rsidRPr="005561DA">
              <w:rPr>
                <w:rFonts w:ascii="Arial" w:hAnsi="Arial" w:eastAsia="Times New Roman" w:cs="Arial"/>
                <w:color w:val="000000"/>
                <w:sz w:val="18"/>
                <w:szCs w:val="18"/>
                <w:lang w:eastAsia="en-US"/>
              </w:rPr>
              <w:t>Croming d.o.o.</w:t>
            </w:r>
          </w:p>
        </w:tc>
        <w:tc>
          <w:tcPr>
            <w:tcW w:w="3113" w:type="dxa"/>
            <w:noWrap/>
            <w:vAlign w:val="center"/>
          </w:tcPr>
          <w:p w:rsidRPr="005561DA" w:rsidR="005561DA" w:rsidP="005561DA" w:rsidRDefault="005561DA" w14:paraId="4D3C0E82" w14:textId="14ADD88B">
            <w:pPr>
              <w:wordWrap w:val="false"/>
              <w:spacing w:after="0" w:line="240" w:lineRule="auto"/>
              <w:jc w:val="right"/>
              <w:rPr>
                <w:rFonts w:ascii="Arial" w:hAnsi="Arial" w:eastAsia="Calibri" w:cs="Arial"/>
                <w:color w:val="000000"/>
                <w:sz w:val="18"/>
                <w:szCs w:val="18"/>
                <w:lang w:eastAsia="en-US"/>
              </w:rPr>
            </w:pPr>
            <w:r w:rsidRPr="005561DA">
              <w:rPr>
                <w:rFonts w:ascii="Arial" w:hAnsi="Arial" w:eastAsia="Calibri" w:cs="Arial"/>
                <w:color w:val="000000"/>
                <w:sz w:val="18"/>
                <w:szCs w:val="18"/>
                <w:lang w:eastAsia="en-US"/>
              </w:rPr>
              <w:t xml:space="preserve">11.268,51 </w:t>
            </w:r>
            <w:r w:rsidR="00DE560A">
              <w:rPr>
                <w:rFonts w:ascii="Arial" w:hAnsi="Arial" w:eastAsia="Calibri" w:cs="Arial"/>
                <w:color w:val="000000"/>
                <w:sz w:val="18"/>
                <w:szCs w:val="18"/>
                <w:lang w:eastAsia="en-US"/>
              </w:rPr>
              <w:t>EUR¹</w:t>
            </w:r>
            <w:r w:rsidRPr="005561DA">
              <w:rPr>
                <w:rFonts w:ascii="Arial" w:hAnsi="Arial" w:eastAsia="Calibri" w:cs="Arial"/>
                <w:color w:val="000000"/>
                <w:sz w:val="18"/>
                <w:szCs w:val="18"/>
                <w:lang w:eastAsia="en-US"/>
              </w:rPr>
              <w:t xml:space="preserve"> / 84.902,58 </w:t>
            </w:r>
            <w:r w:rsidR="00334D1F">
              <w:rPr>
                <w:rFonts w:ascii="Arial" w:hAnsi="Arial" w:eastAsia="Calibri" w:cs="Arial"/>
                <w:color w:val="000000"/>
                <w:sz w:val="18"/>
                <w:szCs w:val="18"/>
                <w:lang w:eastAsia="en-US"/>
              </w:rPr>
              <w:t>kn</w:t>
            </w:r>
          </w:p>
        </w:tc>
      </w:tr>
      <w:tr w:rsidRPr="005561DA" w:rsidR="005561DA" w:rsidTr="00333A60" w14:paraId="00C6E435" w14:textId="77777777">
        <w:trPr>
          <w:trHeight w:val="300"/>
        </w:trPr>
        <w:tc>
          <w:tcPr>
            <w:tcW w:w="651" w:type="dxa"/>
            <w:noWrap/>
            <w:vAlign w:val="center"/>
          </w:tcPr>
          <w:p w:rsidRPr="005561DA" w:rsidR="005561DA" w:rsidP="005561DA" w:rsidRDefault="005561DA" w14:paraId="2E7EE1A2" w14:textId="77777777">
            <w:pPr>
              <w:spacing w:after="0" w:line="240" w:lineRule="auto"/>
              <w:jc w:val="right"/>
              <w:rPr>
                <w:rFonts w:ascii="Arial" w:hAnsi="Arial" w:eastAsia="Times New Roman" w:cs="Arial"/>
                <w:color w:val="000000"/>
                <w:sz w:val="18"/>
                <w:szCs w:val="18"/>
                <w:lang w:eastAsia="en-US"/>
              </w:rPr>
            </w:pPr>
            <w:r w:rsidRPr="005561DA">
              <w:rPr>
                <w:rFonts w:ascii="Arial" w:hAnsi="Arial" w:eastAsia="Times New Roman" w:cs="Arial"/>
                <w:color w:val="000000"/>
                <w:sz w:val="18"/>
                <w:szCs w:val="18"/>
                <w:lang w:eastAsia="en-US"/>
              </w:rPr>
              <w:t>12.</w:t>
            </w:r>
          </w:p>
        </w:tc>
        <w:tc>
          <w:tcPr>
            <w:tcW w:w="1580" w:type="dxa"/>
            <w:noWrap/>
            <w:vAlign w:val="center"/>
          </w:tcPr>
          <w:p w:rsidRPr="005561DA" w:rsidR="005561DA" w:rsidP="005561DA" w:rsidRDefault="005561DA" w14:paraId="54A2DC44" w14:textId="77777777">
            <w:pPr>
              <w:spacing w:after="0" w:line="240" w:lineRule="auto"/>
              <w:jc w:val="center"/>
              <w:rPr>
                <w:rFonts w:ascii="Arial" w:hAnsi="Arial" w:eastAsia="Times New Roman" w:cs="Arial"/>
                <w:color w:val="000000"/>
                <w:sz w:val="18"/>
                <w:szCs w:val="18"/>
                <w:lang w:eastAsia="en-US"/>
              </w:rPr>
            </w:pPr>
            <w:r w:rsidRPr="005561DA">
              <w:rPr>
                <w:rFonts w:ascii="Arial" w:hAnsi="Arial" w:eastAsia="Times New Roman" w:cs="Arial"/>
                <w:color w:val="000000"/>
                <w:sz w:val="18"/>
                <w:szCs w:val="18"/>
                <w:lang w:eastAsia="en-US"/>
              </w:rPr>
              <w:t>11652623019</w:t>
            </w:r>
          </w:p>
        </w:tc>
        <w:tc>
          <w:tcPr>
            <w:tcW w:w="3718" w:type="dxa"/>
            <w:noWrap/>
            <w:vAlign w:val="center"/>
          </w:tcPr>
          <w:p w:rsidRPr="005561DA" w:rsidR="005561DA" w:rsidP="005561DA" w:rsidRDefault="005561DA" w14:paraId="06E9036F" w14:textId="77777777">
            <w:pPr>
              <w:spacing w:after="0" w:line="240" w:lineRule="auto"/>
              <w:rPr>
                <w:rFonts w:ascii="Arial" w:hAnsi="Arial" w:eastAsia="Times New Roman" w:cs="Arial"/>
                <w:color w:val="000000"/>
                <w:sz w:val="18"/>
                <w:szCs w:val="18"/>
                <w:lang w:eastAsia="en-US"/>
              </w:rPr>
            </w:pPr>
            <w:r w:rsidRPr="005561DA">
              <w:rPr>
                <w:rFonts w:ascii="Arial" w:hAnsi="Arial" w:eastAsia="Times New Roman" w:cs="Arial"/>
                <w:color w:val="000000"/>
                <w:sz w:val="18"/>
                <w:szCs w:val="18"/>
                <w:lang w:eastAsia="en-US"/>
              </w:rPr>
              <w:t>D.G. Commerce d.o.o.</w:t>
            </w:r>
          </w:p>
        </w:tc>
        <w:tc>
          <w:tcPr>
            <w:tcW w:w="3113" w:type="dxa"/>
            <w:noWrap/>
            <w:vAlign w:val="center"/>
          </w:tcPr>
          <w:p w:rsidRPr="005561DA" w:rsidR="005561DA" w:rsidP="005561DA" w:rsidRDefault="005561DA" w14:paraId="34356DED" w14:textId="2EF612E5">
            <w:pPr>
              <w:wordWrap w:val="false"/>
              <w:spacing w:after="0" w:line="240" w:lineRule="auto"/>
              <w:jc w:val="right"/>
              <w:rPr>
                <w:rFonts w:ascii="Arial" w:hAnsi="Arial" w:eastAsia="Calibri" w:cs="Arial"/>
                <w:color w:val="000000"/>
                <w:sz w:val="18"/>
                <w:szCs w:val="18"/>
                <w:lang w:eastAsia="en-US"/>
              </w:rPr>
            </w:pPr>
            <w:r w:rsidRPr="005561DA">
              <w:rPr>
                <w:rFonts w:ascii="Arial" w:hAnsi="Arial" w:eastAsia="Calibri" w:cs="Arial"/>
                <w:color w:val="000000"/>
                <w:sz w:val="18"/>
                <w:szCs w:val="18"/>
                <w:lang w:eastAsia="en-US"/>
              </w:rPr>
              <w:t xml:space="preserve">569.018,14 </w:t>
            </w:r>
            <w:r w:rsidR="00DE560A">
              <w:rPr>
                <w:rFonts w:ascii="Arial" w:hAnsi="Arial" w:eastAsia="Calibri" w:cs="Arial"/>
                <w:color w:val="000000"/>
                <w:sz w:val="18"/>
                <w:szCs w:val="18"/>
                <w:lang w:eastAsia="en-US"/>
              </w:rPr>
              <w:t>EUR¹</w:t>
            </w:r>
            <w:r w:rsidRPr="005561DA">
              <w:rPr>
                <w:rFonts w:ascii="Arial" w:hAnsi="Arial" w:eastAsia="Calibri" w:cs="Arial"/>
                <w:color w:val="000000"/>
                <w:sz w:val="18"/>
                <w:szCs w:val="18"/>
                <w:lang w:eastAsia="en-US"/>
              </w:rPr>
              <w:t xml:space="preserve"> / 4.287.267,19 </w:t>
            </w:r>
            <w:r w:rsidR="00334D1F">
              <w:rPr>
                <w:rFonts w:ascii="Arial" w:hAnsi="Arial" w:eastAsia="Calibri" w:cs="Arial"/>
                <w:color w:val="000000"/>
                <w:sz w:val="18"/>
                <w:szCs w:val="18"/>
                <w:lang w:eastAsia="en-US"/>
              </w:rPr>
              <w:t>kn</w:t>
            </w:r>
          </w:p>
        </w:tc>
      </w:tr>
      <w:tr w:rsidRPr="005561DA" w:rsidR="005561DA" w:rsidTr="00333A60" w14:paraId="2E3EC3DB" w14:textId="77777777">
        <w:trPr>
          <w:trHeight w:val="300"/>
        </w:trPr>
        <w:tc>
          <w:tcPr>
            <w:tcW w:w="651" w:type="dxa"/>
            <w:noWrap/>
            <w:vAlign w:val="center"/>
          </w:tcPr>
          <w:p w:rsidRPr="005561DA" w:rsidR="005561DA" w:rsidP="005561DA" w:rsidRDefault="005561DA" w14:paraId="692D8730" w14:textId="77777777">
            <w:pPr>
              <w:spacing w:after="0" w:line="240" w:lineRule="auto"/>
              <w:jc w:val="right"/>
              <w:rPr>
                <w:rFonts w:ascii="Arial" w:hAnsi="Arial" w:eastAsia="Times New Roman" w:cs="Arial"/>
                <w:color w:val="000000"/>
                <w:sz w:val="18"/>
                <w:szCs w:val="18"/>
                <w:lang w:eastAsia="en-US"/>
              </w:rPr>
            </w:pPr>
            <w:r w:rsidRPr="005561DA">
              <w:rPr>
                <w:rFonts w:ascii="Arial" w:hAnsi="Arial" w:eastAsia="Times New Roman" w:cs="Arial"/>
                <w:color w:val="000000"/>
                <w:sz w:val="18"/>
                <w:szCs w:val="18"/>
                <w:lang w:eastAsia="en-US"/>
              </w:rPr>
              <w:t>13.</w:t>
            </w:r>
          </w:p>
        </w:tc>
        <w:tc>
          <w:tcPr>
            <w:tcW w:w="1580" w:type="dxa"/>
            <w:noWrap/>
            <w:vAlign w:val="center"/>
          </w:tcPr>
          <w:p w:rsidRPr="005561DA" w:rsidR="005561DA" w:rsidP="005561DA" w:rsidRDefault="005561DA" w14:paraId="12A836A6" w14:textId="77777777">
            <w:pPr>
              <w:spacing w:after="0" w:line="240" w:lineRule="auto"/>
              <w:jc w:val="center"/>
              <w:rPr>
                <w:rFonts w:ascii="Arial" w:hAnsi="Arial" w:eastAsia="Times New Roman" w:cs="Arial"/>
                <w:color w:val="000000"/>
                <w:sz w:val="18"/>
                <w:szCs w:val="18"/>
                <w:lang w:eastAsia="en-US"/>
              </w:rPr>
            </w:pPr>
            <w:r w:rsidRPr="005561DA">
              <w:rPr>
                <w:rFonts w:ascii="Arial" w:hAnsi="Arial" w:eastAsia="Times New Roman" w:cs="Arial"/>
                <w:color w:val="000000"/>
                <w:sz w:val="18"/>
                <w:szCs w:val="18"/>
                <w:lang w:eastAsia="en-US"/>
              </w:rPr>
              <w:t>43358553923</w:t>
            </w:r>
          </w:p>
        </w:tc>
        <w:tc>
          <w:tcPr>
            <w:tcW w:w="3718" w:type="dxa"/>
            <w:noWrap/>
            <w:vAlign w:val="center"/>
          </w:tcPr>
          <w:p w:rsidRPr="005561DA" w:rsidR="005561DA" w:rsidP="005561DA" w:rsidRDefault="005561DA" w14:paraId="5A45470F" w14:textId="77777777">
            <w:pPr>
              <w:spacing w:after="0" w:line="240" w:lineRule="auto"/>
              <w:rPr>
                <w:rFonts w:ascii="Arial" w:hAnsi="Arial" w:eastAsia="Times New Roman" w:cs="Arial"/>
                <w:color w:val="000000"/>
                <w:sz w:val="18"/>
                <w:szCs w:val="18"/>
                <w:lang w:eastAsia="en-US"/>
              </w:rPr>
            </w:pPr>
            <w:r w:rsidRPr="005561DA">
              <w:rPr>
                <w:rFonts w:ascii="Arial" w:hAnsi="Arial" w:eastAsia="Times New Roman" w:cs="Arial"/>
                <w:color w:val="000000"/>
                <w:sz w:val="18"/>
                <w:szCs w:val="18"/>
                <w:lang w:eastAsia="en-US"/>
              </w:rPr>
              <w:t>Dan grupa d.o.o. ranije Dan grupa j.d.o.o.</w:t>
            </w:r>
          </w:p>
        </w:tc>
        <w:tc>
          <w:tcPr>
            <w:tcW w:w="3113" w:type="dxa"/>
            <w:noWrap/>
            <w:vAlign w:val="center"/>
          </w:tcPr>
          <w:p w:rsidRPr="005561DA" w:rsidR="005561DA" w:rsidP="005561DA" w:rsidRDefault="005561DA" w14:paraId="2EC3F29A" w14:textId="732ACFEC">
            <w:pPr>
              <w:spacing w:after="0" w:line="240" w:lineRule="auto"/>
              <w:jc w:val="right"/>
              <w:rPr>
                <w:rFonts w:ascii="Arial" w:hAnsi="Arial" w:eastAsia="Calibri" w:cs="Arial"/>
                <w:color w:val="000000"/>
                <w:sz w:val="18"/>
                <w:szCs w:val="18"/>
                <w:lang w:eastAsia="en-US"/>
              </w:rPr>
            </w:pPr>
            <w:r w:rsidRPr="005561DA">
              <w:rPr>
                <w:rFonts w:ascii="Arial" w:hAnsi="Arial" w:eastAsia="Calibri" w:cs="Arial"/>
                <w:color w:val="000000"/>
                <w:sz w:val="18"/>
                <w:szCs w:val="18"/>
                <w:lang w:eastAsia="en-US"/>
              </w:rPr>
              <w:t xml:space="preserve">4.078,39 </w:t>
            </w:r>
            <w:r w:rsidR="00DE560A">
              <w:rPr>
                <w:rFonts w:ascii="Arial" w:hAnsi="Arial" w:eastAsia="Calibri" w:cs="Arial"/>
                <w:color w:val="000000"/>
                <w:sz w:val="18"/>
                <w:szCs w:val="18"/>
                <w:lang w:eastAsia="en-US"/>
              </w:rPr>
              <w:t>EUR¹</w:t>
            </w:r>
            <w:r w:rsidRPr="005561DA">
              <w:rPr>
                <w:rFonts w:ascii="Arial" w:hAnsi="Arial" w:eastAsia="Calibri" w:cs="Arial"/>
                <w:color w:val="000000"/>
                <w:sz w:val="18"/>
                <w:szCs w:val="18"/>
                <w:lang w:eastAsia="en-US"/>
              </w:rPr>
              <w:t xml:space="preserve"> / 30.728,64 </w:t>
            </w:r>
            <w:r w:rsidR="00334D1F">
              <w:rPr>
                <w:rFonts w:ascii="Arial" w:hAnsi="Arial" w:eastAsia="Calibri" w:cs="Arial"/>
                <w:color w:val="000000"/>
                <w:sz w:val="18"/>
                <w:szCs w:val="18"/>
                <w:lang w:eastAsia="en-US"/>
              </w:rPr>
              <w:t>kn</w:t>
            </w:r>
            <w:r w:rsidRPr="005561DA">
              <w:rPr>
                <w:rFonts w:ascii="Arial" w:hAnsi="Arial" w:eastAsia="Calibri" w:cs="Arial"/>
                <w:color w:val="000000"/>
                <w:sz w:val="18"/>
                <w:szCs w:val="18"/>
                <w:lang w:eastAsia="en-US"/>
              </w:rPr>
              <w:t xml:space="preserve">  </w:t>
            </w:r>
          </w:p>
        </w:tc>
      </w:tr>
      <w:tr w:rsidRPr="005561DA" w:rsidR="005561DA" w:rsidTr="00333A60" w14:paraId="4D5DD0F9" w14:textId="77777777">
        <w:trPr>
          <w:trHeight w:val="300"/>
        </w:trPr>
        <w:tc>
          <w:tcPr>
            <w:tcW w:w="651" w:type="dxa"/>
            <w:noWrap/>
            <w:vAlign w:val="center"/>
          </w:tcPr>
          <w:p w:rsidRPr="005561DA" w:rsidR="005561DA" w:rsidP="005561DA" w:rsidRDefault="005561DA" w14:paraId="38EC6E18" w14:textId="77777777">
            <w:pPr>
              <w:spacing w:after="0" w:line="240" w:lineRule="auto"/>
              <w:jc w:val="right"/>
              <w:rPr>
                <w:rFonts w:ascii="Arial" w:hAnsi="Arial" w:eastAsia="Times New Roman" w:cs="Arial"/>
                <w:color w:val="000000"/>
                <w:sz w:val="18"/>
                <w:szCs w:val="18"/>
                <w:lang w:eastAsia="en-US"/>
              </w:rPr>
            </w:pPr>
            <w:r w:rsidRPr="005561DA">
              <w:rPr>
                <w:rFonts w:ascii="Arial" w:hAnsi="Arial" w:eastAsia="Times New Roman" w:cs="Arial"/>
                <w:color w:val="000000"/>
                <w:sz w:val="18"/>
                <w:szCs w:val="18"/>
                <w:lang w:eastAsia="en-US"/>
              </w:rPr>
              <w:t>14.</w:t>
            </w:r>
          </w:p>
        </w:tc>
        <w:tc>
          <w:tcPr>
            <w:tcW w:w="1580" w:type="dxa"/>
            <w:noWrap/>
            <w:vAlign w:val="center"/>
          </w:tcPr>
          <w:p w:rsidRPr="005561DA" w:rsidR="005561DA" w:rsidP="005561DA" w:rsidRDefault="005561DA" w14:paraId="614857C6" w14:textId="77777777">
            <w:pPr>
              <w:spacing w:after="0" w:line="240" w:lineRule="auto"/>
              <w:jc w:val="center"/>
              <w:rPr>
                <w:rFonts w:ascii="Arial" w:hAnsi="Arial" w:eastAsia="Times New Roman" w:cs="Arial"/>
                <w:color w:val="000000"/>
                <w:sz w:val="18"/>
                <w:szCs w:val="18"/>
                <w:lang w:eastAsia="en-US"/>
              </w:rPr>
            </w:pPr>
            <w:r w:rsidRPr="005561DA">
              <w:rPr>
                <w:rFonts w:ascii="Arial" w:hAnsi="Arial" w:eastAsia="Times New Roman" w:cs="Arial"/>
                <w:color w:val="000000"/>
                <w:sz w:val="18"/>
                <w:szCs w:val="18"/>
                <w:lang w:eastAsia="en-US"/>
              </w:rPr>
              <w:t>80884964996</w:t>
            </w:r>
          </w:p>
        </w:tc>
        <w:tc>
          <w:tcPr>
            <w:tcW w:w="3718" w:type="dxa"/>
            <w:noWrap/>
            <w:vAlign w:val="center"/>
          </w:tcPr>
          <w:p w:rsidRPr="005561DA" w:rsidR="005561DA" w:rsidP="005561DA" w:rsidRDefault="005561DA" w14:paraId="2F5C2497" w14:textId="77777777">
            <w:pPr>
              <w:spacing w:after="0" w:line="240" w:lineRule="auto"/>
              <w:rPr>
                <w:rFonts w:ascii="Arial" w:hAnsi="Arial" w:eastAsia="Times New Roman" w:cs="Arial"/>
                <w:color w:val="000000"/>
                <w:sz w:val="18"/>
                <w:szCs w:val="18"/>
                <w:lang w:eastAsia="en-US"/>
              </w:rPr>
            </w:pPr>
            <w:r w:rsidRPr="005561DA">
              <w:rPr>
                <w:rFonts w:ascii="Arial" w:hAnsi="Arial" w:eastAsia="Times New Roman" w:cs="Arial"/>
                <w:color w:val="000000"/>
                <w:sz w:val="18"/>
                <w:szCs w:val="18"/>
                <w:lang w:eastAsia="en-US"/>
              </w:rPr>
              <w:t>Dekor-podovi j.d.o.o.</w:t>
            </w:r>
          </w:p>
        </w:tc>
        <w:tc>
          <w:tcPr>
            <w:tcW w:w="3113" w:type="dxa"/>
            <w:noWrap/>
            <w:vAlign w:val="center"/>
          </w:tcPr>
          <w:p w:rsidRPr="005561DA" w:rsidR="005561DA" w:rsidP="005561DA" w:rsidRDefault="005561DA" w14:paraId="7CF490A4" w14:textId="1F98F49D">
            <w:pPr>
              <w:wordWrap w:val="false"/>
              <w:spacing w:after="0" w:line="240" w:lineRule="auto"/>
              <w:jc w:val="right"/>
              <w:rPr>
                <w:rFonts w:ascii="Arial" w:hAnsi="Arial" w:eastAsia="Calibri" w:cs="Arial"/>
                <w:color w:val="000000"/>
                <w:sz w:val="18"/>
                <w:szCs w:val="18"/>
                <w:lang w:eastAsia="en-US"/>
              </w:rPr>
            </w:pPr>
            <w:r w:rsidRPr="005561DA">
              <w:rPr>
                <w:rFonts w:ascii="Arial" w:hAnsi="Arial" w:eastAsia="Calibri" w:cs="Arial"/>
                <w:color w:val="000000"/>
                <w:sz w:val="18"/>
                <w:szCs w:val="18"/>
                <w:lang w:eastAsia="en-US"/>
              </w:rPr>
              <w:t xml:space="preserve">8.809,74 </w:t>
            </w:r>
            <w:r w:rsidR="00DE560A">
              <w:rPr>
                <w:rFonts w:ascii="Arial" w:hAnsi="Arial" w:eastAsia="Calibri" w:cs="Arial"/>
                <w:color w:val="000000"/>
                <w:sz w:val="18"/>
                <w:szCs w:val="18"/>
                <w:lang w:eastAsia="en-US"/>
              </w:rPr>
              <w:t>EUR¹</w:t>
            </w:r>
            <w:r w:rsidRPr="005561DA">
              <w:rPr>
                <w:rFonts w:ascii="Arial" w:hAnsi="Arial" w:eastAsia="Calibri" w:cs="Arial"/>
                <w:color w:val="000000"/>
                <w:sz w:val="18"/>
                <w:szCs w:val="18"/>
                <w:lang w:eastAsia="en-US"/>
              </w:rPr>
              <w:t xml:space="preserve"> / 66.377,02 </w:t>
            </w:r>
            <w:r w:rsidR="00334D1F">
              <w:rPr>
                <w:rFonts w:ascii="Arial" w:hAnsi="Arial" w:eastAsia="Calibri" w:cs="Arial"/>
                <w:color w:val="000000"/>
                <w:sz w:val="18"/>
                <w:szCs w:val="18"/>
                <w:lang w:eastAsia="en-US"/>
              </w:rPr>
              <w:t>kn</w:t>
            </w:r>
          </w:p>
        </w:tc>
      </w:tr>
      <w:tr w:rsidRPr="005561DA" w:rsidR="005561DA" w:rsidTr="00333A60" w14:paraId="0E3B1BA6" w14:textId="77777777">
        <w:trPr>
          <w:trHeight w:val="300"/>
        </w:trPr>
        <w:tc>
          <w:tcPr>
            <w:tcW w:w="651" w:type="dxa"/>
            <w:noWrap/>
            <w:vAlign w:val="center"/>
          </w:tcPr>
          <w:p w:rsidRPr="005561DA" w:rsidR="005561DA" w:rsidP="005561DA" w:rsidRDefault="005561DA" w14:paraId="2326C1CA" w14:textId="77777777">
            <w:pPr>
              <w:spacing w:after="0" w:line="240" w:lineRule="auto"/>
              <w:jc w:val="right"/>
              <w:rPr>
                <w:rFonts w:ascii="Arial" w:hAnsi="Arial" w:eastAsia="Times New Roman" w:cs="Arial"/>
                <w:color w:val="000000"/>
                <w:sz w:val="18"/>
                <w:szCs w:val="18"/>
                <w:lang w:eastAsia="en-US"/>
              </w:rPr>
            </w:pPr>
            <w:r w:rsidRPr="005561DA">
              <w:rPr>
                <w:rFonts w:ascii="Arial" w:hAnsi="Arial" w:eastAsia="Times New Roman" w:cs="Arial"/>
                <w:color w:val="000000"/>
                <w:sz w:val="18"/>
                <w:szCs w:val="18"/>
                <w:lang w:eastAsia="en-US"/>
              </w:rPr>
              <w:t>15.</w:t>
            </w:r>
          </w:p>
        </w:tc>
        <w:tc>
          <w:tcPr>
            <w:tcW w:w="1580" w:type="dxa"/>
            <w:noWrap/>
            <w:vAlign w:val="center"/>
          </w:tcPr>
          <w:p w:rsidRPr="005561DA" w:rsidR="005561DA" w:rsidP="005561DA" w:rsidRDefault="005561DA" w14:paraId="20E53A5A" w14:textId="77777777">
            <w:pPr>
              <w:spacing w:after="0" w:line="240" w:lineRule="auto"/>
              <w:jc w:val="center"/>
              <w:rPr>
                <w:rFonts w:ascii="Arial" w:hAnsi="Arial" w:eastAsia="Times New Roman" w:cs="Arial"/>
                <w:color w:val="000000"/>
                <w:sz w:val="18"/>
                <w:szCs w:val="18"/>
                <w:lang w:eastAsia="en-US"/>
              </w:rPr>
            </w:pPr>
            <w:r w:rsidRPr="005561DA">
              <w:rPr>
                <w:rFonts w:ascii="Arial" w:hAnsi="Arial" w:eastAsia="Times New Roman" w:cs="Arial"/>
                <w:color w:val="000000"/>
                <w:sz w:val="18"/>
                <w:szCs w:val="18"/>
                <w:lang w:eastAsia="en-US"/>
              </w:rPr>
              <w:t>06512088719</w:t>
            </w:r>
          </w:p>
        </w:tc>
        <w:tc>
          <w:tcPr>
            <w:tcW w:w="3718" w:type="dxa"/>
            <w:noWrap/>
            <w:vAlign w:val="center"/>
          </w:tcPr>
          <w:p w:rsidRPr="005561DA" w:rsidR="005561DA" w:rsidP="005561DA" w:rsidRDefault="005561DA" w14:paraId="14FC4B9D" w14:textId="77777777">
            <w:pPr>
              <w:spacing w:after="0" w:line="240" w:lineRule="auto"/>
              <w:rPr>
                <w:rFonts w:ascii="Arial" w:hAnsi="Arial" w:eastAsia="Times New Roman" w:cs="Arial"/>
                <w:color w:val="000000"/>
                <w:sz w:val="18"/>
                <w:szCs w:val="18"/>
                <w:lang w:eastAsia="en-US"/>
              </w:rPr>
            </w:pPr>
            <w:r w:rsidRPr="005561DA">
              <w:rPr>
                <w:rFonts w:ascii="Arial" w:hAnsi="Arial" w:eastAsia="Times New Roman" w:cs="Arial"/>
                <w:color w:val="000000"/>
                <w:sz w:val="18"/>
                <w:szCs w:val="18"/>
                <w:lang w:eastAsia="en-US"/>
              </w:rPr>
              <w:t>Nikolina Ovčar, vl. obrta za čišćenje "Dijamant"</w:t>
            </w:r>
          </w:p>
        </w:tc>
        <w:tc>
          <w:tcPr>
            <w:tcW w:w="3113" w:type="dxa"/>
            <w:noWrap/>
            <w:vAlign w:val="center"/>
          </w:tcPr>
          <w:p w:rsidRPr="005561DA" w:rsidR="005561DA" w:rsidP="005561DA" w:rsidRDefault="005561DA" w14:paraId="2DED935D" w14:textId="2009EECA">
            <w:pPr>
              <w:wordWrap w:val="false"/>
              <w:spacing w:after="0" w:line="240" w:lineRule="auto"/>
              <w:jc w:val="right"/>
              <w:rPr>
                <w:rFonts w:ascii="Arial" w:hAnsi="Arial" w:eastAsia="Calibri" w:cs="Arial"/>
                <w:color w:val="000000"/>
                <w:sz w:val="18"/>
                <w:szCs w:val="18"/>
                <w:lang w:eastAsia="en-US"/>
              </w:rPr>
            </w:pPr>
            <w:r w:rsidRPr="005561DA">
              <w:rPr>
                <w:rFonts w:ascii="Arial" w:hAnsi="Arial" w:eastAsia="Calibri" w:cs="Arial"/>
                <w:color w:val="000000"/>
                <w:sz w:val="18"/>
                <w:szCs w:val="18"/>
                <w:lang w:eastAsia="en-US"/>
              </w:rPr>
              <w:t xml:space="preserve">3.251,71 </w:t>
            </w:r>
            <w:r w:rsidR="00DE560A">
              <w:rPr>
                <w:rFonts w:ascii="Arial" w:hAnsi="Arial" w:eastAsia="Calibri" w:cs="Arial"/>
                <w:color w:val="000000"/>
                <w:sz w:val="18"/>
                <w:szCs w:val="18"/>
                <w:lang w:eastAsia="en-US"/>
              </w:rPr>
              <w:t>EUR¹</w:t>
            </w:r>
            <w:r w:rsidRPr="005561DA">
              <w:rPr>
                <w:rFonts w:ascii="Arial" w:hAnsi="Arial" w:eastAsia="Calibri" w:cs="Arial"/>
                <w:color w:val="000000"/>
                <w:sz w:val="18"/>
                <w:szCs w:val="18"/>
                <w:lang w:eastAsia="en-US"/>
              </w:rPr>
              <w:t xml:space="preserve"> / 24.500,00 </w:t>
            </w:r>
            <w:r w:rsidR="00334D1F">
              <w:rPr>
                <w:rFonts w:ascii="Arial" w:hAnsi="Arial" w:eastAsia="Calibri" w:cs="Arial"/>
                <w:color w:val="000000"/>
                <w:sz w:val="18"/>
                <w:szCs w:val="18"/>
                <w:lang w:eastAsia="en-US"/>
              </w:rPr>
              <w:t>kn</w:t>
            </w:r>
          </w:p>
        </w:tc>
      </w:tr>
      <w:tr w:rsidRPr="005561DA" w:rsidR="005561DA" w:rsidTr="00333A60" w14:paraId="7EC44B53" w14:textId="77777777">
        <w:trPr>
          <w:trHeight w:val="300"/>
        </w:trPr>
        <w:tc>
          <w:tcPr>
            <w:tcW w:w="651" w:type="dxa"/>
            <w:noWrap/>
            <w:vAlign w:val="center"/>
          </w:tcPr>
          <w:p w:rsidRPr="005561DA" w:rsidR="005561DA" w:rsidP="005561DA" w:rsidRDefault="005561DA" w14:paraId="0CA06003" w14:textId="77777777">
            <w:pPr>
              <w:spacing w:after="0" w:line="240" w:lineRule="auto"/>
              <w:jc w:val="right"/>
              <w:rPr>
                <w:rFonts w:ascii="Arial" w:hAnsi="Arial" w:eastAsia="Times New Roman" w:cs="Arial"/>
                <w:color w:val="000000"/>
                <w:sz w:val="18"/>
                <w:szCs w:val="18"/>
                <w:lang w:eastAsia="en-US"/>
              </w:rPr>
            </w:pPr>
            <w:r w:rsidRPr="005561DA">
              <w:rPr>
                <w:rFonts w:ascii="Arial" w:hAnsi="Arial" w:eastAsia="Times New Roman" w:cs="Arial"/>
                <w:color w:val="000000"/>
                <w:sz w:val="18"/>
                <w:szCs w:val="18"/>
                <w:lang w:eastAsia="en-US"/>
              </w:rPr>
              <w:lastRenderedPageBreak/>
              <w:t>16.</w:t>
            </w:r>
          </w:p>
        </w:tc>
        <w:tc>
          <w:tcPr>
            <w:tcW w:w="1580" w:type="dxa"/>
            <w:noWrap/>
            <w:vAlign w:val="center"/>
          </w:tcPr>
          <w:p w:rsidRPr="005561DA" w:rsidR="005561DA" w:rsidP="005561DA" w:rsidRDefault="005561DA" w14:paraId="7F90091C" w14:textId="77777777">
            <w:pPr>
              <w:spacing w:after="0" w:line="240" w:lineRule="auto"/>
              <w:jc w:val="center"/>
              <w:rPr>
                <w:rFonts w:ascii="Arial" w:hAnsi="Arial" w:eastAsia="Times New Roman" w:cs="Arial"/>
                <w:color w:val="000000"/>
                <w:sz w:val="18"/>
                <w:szCs w:val="18"/>
                <w:lang w:eastAsia="en-US"/>
              </w:rPr>
            </w:pPr>
            <w:r w:rsidRPr="005561DA">
              <w:rPr>
                <w:rFonts w:ascii="Arial" w:hAnsi="Arial" w:eastAsia="Times New Roman" w:cs="Arial"/>
                <w:color w:val="000000"/>
                <w:sz w:val="18"/>
                <w:szCs w:val="18"/>
                <w:lang w:eastAsia="en-US"/>
              </w:rPr>
              <w:t>79713681144</w:t>
            </w:r>
          </w:p>
        </w:tc>
        <w:tc>
          <w:tcPr>
            <w:tcW w:w="3718" w:type="dxa"/>
            <w:noWrap/>
            <w:vAlign w:val="center"/>
          </w:tcPr>
          <w:p w:rsidRPr="005561DA" w:rsidR="005561DA" w:rsidP="005561DA" w:rsidRDefault="005561DA" w14:paraId="53BA75F3" w14:textId="77777777">
            <w:pPr>
              <w:spacing w:after="0" w:line="240" w:lineRule="auto"/>
              <w:rPr>
                <w:rFonts w:ascii="Arial" w:hAnsi="Arial" w:eastAsia="Times New Roman" w:cs="Arial"/>
                <w:color w:val="000000"/>
                <w:sz w:val="18"/>
                <w:szCs w:val="18"/>
                <w:lang w:eastAsia="en-US"/>
              </w:rPr>
            </w:pPr>
            <w:r w:rsidRPr="005561DA">
              <w:rPr>
                <w:rFonts w:ascii="Arial" w:hAnsi="Arial" w:eastAsia="Times New Roman" w:cs="Arial"/>
                <w:color w:val="000000"/>
                <w:sz w:val="18"/>
                <w:szCs w:val="18"/>
                <w:lang w:eastAsia="en-US"/>
              </w:rPr>
              <w:t>Vladimir Đurčević, vl. sada odjavljenog obrta "Dizala-Đurčević"</w:t>
            </w:r>
          </w:p>
        </w:tc>
        <w:tc>
          <w:tcPr>
            <w:tcW w:w="3113" w:type="dxa"/>
            <w:noWrap/>
            <w:vAlign w:val="center"/>
          </w:tcPr>
          <w:p w:rsidRPr="005561DA" w:rsidR="005561DA" w:rsidP="005561DA" w:rsidRDefault="005561DA" w14:paraId="334BD201" w14:textId="6AC24C95">
            <w:pPr>
              <w:wordWrap w:val="false"/>
              <w:spacing w:after="0" w:line="240" w:lineRule="auto"/>
              <w:jc w:val="right"/>
              <w:rPr>
                <w:rFonts w:ascii="Arial" w:hAnsi="Arial" w:eastAsia="Calibri" w:cs="Arial"/>
                <w:color w:val="000000"/>
                <w:sz w:val="18"/>
                <w:szCs w:val="18"/>
                <w:lang w:eastAsia="en-US"/>
              </w:rPr>
            </w:pPr>
            <w:r w:rsidRPr="005561DA">
              <w:rPr>
                <w:rFonts w:ascii="Arial" w:hAnsi="Arial" w:eastAsia="Calibri" w:cs="Arial"/>
                <w:color w:val="000000"/>
                <w:sz w:val="18"/>
                <w:szCs w:val="18"/>
                <w:lang w:eastAsia="en-US"/>
              </w:rPr>
              <w:t xml:space="preserve">11.791,43 </w:t>
            </w:r>
            <w:r w:rsidR="00DE560A">
              <w:rPr>
                <w:rFonts w:ascii="Arial" w:hAnsi="Arial" w:eastAsia="Calibri" w:cs="Arial"/>
                <w:color w:val="000000"/>
                <w:sz w:val="18"/>
                <w:szCs w:val="18"/>
                <w:lang w:eastAsia="en-US"/>
              </w:rPr>
              <w:t>EUR¹</w:t>
            </w:r>
            <w:r w:rsidRPr="005561DA">
              <w:rPr>
                <w:rFonts w:ascii="Arial" w:hAnsi="Arial" w:eastAsia="Calibri" w:cs="Arial"/>
                <w:color w:val="000000"/>
                <w:sz w:val="18"/>
                <w:szCs w:val="18"/>
                <w:lang w:eastAsia="en-US"/>
              </w:rPr>
              <w:t xml:space="preserve"> / 88.842,50 </w:t>
            </w:r>
            <w:r w:rsidR="00334D1F">
              <w:rPr>
                <w:rFonts w:ascii="Arial" w:hAnsi="Arial" w:eastAsia="Calibri" w:cs="Arial"/>
                <w:color w:val="000000"/>
                <w:sz w:val="18"/>
                <w:szCs w:val="18"/>
                <w:lang w:eastAsia="en-US"/>
              </w:rPr>
              <w:t>kn</w:t>
            </w:r>
          </w:p>
        </w:tc>
      </w:tr>
      <w:tr w:rsidRPr="005561DA" w:rsidR="005561DA" w:rsidTr="00333A60" w14:paraId="44351305" w14:textId="77777777">
        <w:trPr>
          <w:trHeight w:val="300"/>
        </w:trPr>
        <w:tc>
          <w:tcPr>
            <w:tcW w:w="651" w:type="dxa"/>
            <w:noWrap/>
            <w:vAlign w:val="center"/>
          </w:tcPr>
          <w:p w:rsidRPr="005561DA" w:rsidR="005561DA" w:rsidP="005561DA" w:rsidRDefault="005561DA" w14:paraId="4B8A9C9F" w14:textId="77777777">
            <w:pPr>
              <w:spacing w:after="0" w:line="240" w:lineRule="auto"/>
              <w:jc w:val="right"/>
              <w:rPr>
                <w:rFonts w:ascii="Arial" w:hAnsi="Arial" w:eastAsia="Times New Roman" w:cs="Arial"/>
                <w:color w:val="000000"/>
                <w:sz w:val="18"/>
                <w:szCs w:val="18"/>
                <w:lang w:eastAsia="en-US"/>
              </w:rPr>
            </w:pPr>
            <w:r w:rsidRPr="005561DA">
              <w:rPr>
                <w:rFonts w:ascii="Arial" w:hAnsi="Arial" w:eastAsia="Times New Roman" w:cs="Arial"/>
                <w:color w:val="000000"/>
                <w:sz w:val="18"/>
                <w:szCs w:val="18"/>
                <w:lang w:eastAsia="en-US"/>
              </w:rPr>
              <w:t>17.</w:t>
            </w:r>
          </w:p>
        </w:tc>
        <w:tc>
          <w:tcPr>
            <w:tcW w:w="1580" w:type="dxa"/>
            <w:noWrap/>
            <w:vAlign w:val="center"/>
          </w:tcPr>
          <w:p w:rsidRPr="005561DA" w:rsidR="005561DA" w:rsidP="005561DA" w:rsidRDefault="005561DA" w14:paraId="1FA76824" w14:textId="77777777">
            <w:pPr>
              <w:spacing w:after="0" w:line="240" w:lineRule="auto"/>
              <w:jc w:val="center"/>
              <w:rPr>
                <w:rFonts w:ascii="Arial" w:hAnsi="Arial" w:eastAsia="Times New Roman" w:cs="Arial"/>
                <w:color w:val="000000"/>
                <w:sz w:val="18"/>
                <w:szCs w:val="18"/>
                <w:lang w:eastAsia="en-US"/>
              </w:rPr>
            </w:pPr>
            <w:r w:rsidRPr="005561DA">
              <w:rPr>
                <w:rFonts w:ascii="Arial" w:hAnsi="Arial" w:eastAsia="Times New Roman" w:cs="Arial"/>
                <w:color w:val="000000"/>
                <w:sz w:val="18"/>
                <w:szCs w:val="18"/>
                <w:lang w:eastAsia="en-US"/>
              </w:rPr>
              <w:t>78510861650</w:t>
            </w:r>
          </w:p>
        </w:tc>
        <w:tc>
          <w:tcPr>
            <w:tcW w:w="3718" w:type="dxa"/>
            <w:noWrap/>
            <w:vAlign w:val="center"/>
          </w:tcPr>
          <w:p w:rsidRPr="005561DA" w:rsidR="005561DA" w:rsidP="005561DA" w:rsidRDefault="005561DA" w14:paraId="7452E186" w14:textId="77777777">
            <w:pPr>
              <w:spacing w:after="0" w:line="240" w:lineRule="auto"/>
              <w:rPr>
                <w:rFonts w:ascii="Arial" w:hAnsi="Arial" w:eastAsia="Times New Roman" w:cs="Arial"/>
                <w:color w:val="000000"/>
                <w:sz w:val="18"/>
                <w:szCs w:val="18"/>
                <w:lang w:eastAsia="en-US"/>
              </w:rPr>
            </w:pPr>
            <w:r w:rsidRPr="005561DA">
              <w:rPr>
                <w:rFonts w:ascii="Arial" w:hAnsi="Arial" w:eastAsia="Times New Roman" w:cs="Arial"/>
                <w:color w:val="000000"/>
                <w:sz w:val="18"/>
                <w:szCs w:val="18"/>
                <w:lang w:eastAsia="en-US"/>
              </w:rPr>
              <w:t>Dobrila Maskalan Vranković</w:t>
            </w:r>
          </w:p>
        </w:tc>
        <w:tc>
          <w:tcPr>
            <w:tcW w:w="3113" w:type="dxa"/>
            <w:noWrap/>
            <w:vAlign w:val="center"/>
          </w:tcPr>
          <w:p w:rsidRPr="005561DA" w:rsidR="005561DA" w:rsidP="005561DA" w:rsidRDefault="005561DA" w14:paraId="2AA2D794" w14:textId="297353B5">
            <w:pPr>
              <w:wordWrap w:val="false"/>
              <w:spacing w:after="0" w:line="240" w:lineRule="auto"/>
              <w:jc w:val="right"/>
              <w:rPr>
                <w:rFonts w:ascii="Arial" w:hAnsi="Arial" w:eastAsia="Calibri" w:cs="Arial"/>
                <w:color w:val="000000"/>
                <w:sz w:val="18"/>
                <w:szCs w:val="18"/>
                <w:lang w:eastAsia="en-US"/>
              </w:rPr>
            </w:pPr>
            <w:r w:rsidRPr="005561DA">
              <w:rPr>
                <w:rFonts w:ascii="Arial" w:hAnsi="Arial" w:eastAsia="Calibri" w:cs="Arial"/>
                <w:color w:val="000000"/>
                <w:sz w:val="18"/>
                <w:szCs w:val="18"/>
                <w:lang w:eastAsia="en-US"/>
              </w:rPr>
              <w:t xml:space="preserve">22.993,68 </w:t>
            </w:r>
            <w:r w:rsidR="00DE560A">
              <w:rPr>
                <w:rFonts w:ascii="Arial" w:hAnsi="Arial" w:eastAsia="Calibri" w:cs="Arial"/>
                <w:color w:val="000000"/>
                <w:sz w:val="18"/>
                <w:szCs w:val="18"/>
                <w:lang w:eastAsia="en-US"/>
              </w:rPr>
              <w:t>EUR¹</w:t>
            </w:r>
            <w:r w:rsidRPr="005561DA">
              <w:rPr>
                <w:rFonts w:ascii="Arial" w:hAnsi="Arial" w:eastAsia="Calibri" w:cs="Arial"/>
                <w:color w:val="000000"/>
                <w:sz w:val="18"/>
                <w:szCs w:val="18"/>
                <w:lang w:eastAsia="en-US"/>
              </w:rPr>
              <w:t xml:space="preserve"> / 173.245,86 </w:t>
            </w:r>
            <w:r w:rsidR="00334D1F">
              <w:rPr>
                <w:rFonts w:ascii="Arial" w:hAnsi="Arial" w:eastAsia="Calibri" w:cs="Arial"/>
                <w:color w:val="000000"/>
                <w:sz w:val="18"/>
                <w:szCs w:val="18"/>
                <w:lang w:eastAsia="en-US"/>
              </w:rPr>
              <w:t>kn</w:t>
            </w:r>
          </w:p>
        </w:tc>
      </w:tr>
      <w:tr w:rsidRPr="005561DA" w:rsidR="005561DA" w:rsidTr="00333A60" w14:paraId="153A75F7" w14:textId="77777777">
        <w:trPr>
          <w:trHeight w:val="300"/>
        </w:trPr>
        <w:tc>
          <w:tcPr>
            <w:tcW w:w="651" w:type="dxa"/>
            <w:noWrap/>
            <w:vAlign w:val="center"/>
          </w:tcPr>
          <w:p w:rsidRPr="005561DA" w:rsidR="005561DA" w:rsidP="005561DA" w:rsidRDefault="005561DA" w14:paraId="432780E1" w14:textId="77777777">
            <w:pPr>
              <w:spacing w:after="0" w:line="240" w:lineRule="auto"/>
              <w:jc w:val="right"/>
              <w:rPr>
                <w:rFonts w:ascii="Arial" w:hAnsi="Arial" w:eastAsia="Times New Roman" w:cs="Arial"/>
                <w:color w:val="000000"/>
                <w:sz w:val="18"/>
                <w:szCs w:val="18"/>
                <w:lang w:eastAsia="en-US"/>
              </w:rPr>
            </w:pPr>
            <w:r w:rsidRPr="005561DA">
              <w:rPr>
                <w:rFonts w:ascii="Arial" w:hAnsi="Arial" w:eastAsia="Times New Roman" w:cs="Arial"/>
                <w:color w:val="000000"/>
                <w:sz w:val="18"/>
                <w:szCs w:val="18"/>
                <w:lang w:eastAsia="en-US"/>
              </w:rPr>
              <w:t>18.</w:t>
            </w:r>
          </w:p>
        </w:tc>
        <w:tc>
          <w:tcPr>
            <w:tcW w:w="1580" w:type="dxa"/>
            <w:noWrap/>
            <w:vAlign w:val="center"/>
          </w:tcPr>
          <w:p w:rsidRPr="005561DA" w:rsidR="005561DA" w:rsidP="005561DA" w:rsidRDefault="005561DA" w14:paraId="5D881E50" w14:textId="77777777">
            <w:pPr>
              <w:spacing w:after="0" w:line="240" w:lineRule="auto"/>
              <w:jc w:val="center"/>
              <w:rPr>
                <w:rFonts w:ascii="Arial" w:hAnsi="Arial" w:eastAsia="Times New Roman" w:cs="Arial"/>
                <w:color w:val="000000"/>
                <w:sz w:val="18"/>
                <w:szCs w:val="18"/>
                <w:lang w:eastAsia="en-US"/>
              </w:rPr>
            </w:pPr>
            <w:r w:rsidRPr="005561DA">
              <w:rPr>
                <w:rFonts w:ascii="Arial" w:hAnsi="Arial" w:eastAsia="Times New Roman" w:cs="Arial"/>
                <w:color w:val="000000"/>
                <w:sz w:val="18"/>
                <w:szCs w:val="18"/>
                <w:lang w:eastAsia="en-US"/>
              </w:rPr>
              <w:t>71226910000</w:t>
            </w:r>
          </w:p>
        </w:tc>
        <w:tc>
          <w:tcPr>
            <w:tcW w:w="3718" w:type="dxa"/>
            <w:noWrap/>
            <w:vAlign w:val="center"/>
          </w:tcPr>
          <w:p w:rsidRPr="005561DA" w:rsidR="005561DA" w:rsidP="005561DA" w:rsidRDefault="005561DA" w14:paraId="49FFD674" w14:textId="77777777">
            <w:pPr>
              <w:spacing w:after="0" w:line="240" w:lineRule="auto"/>
              <w:rPr>
                <w:rFonts w:ascii="Arial" w:hAnsi="Arial" w:eastAsia="Times New Roman" w:cs="Arial"/>
                <w:color w:val="000000"/>
                <w:sz w:val="18"/>
                <w:szCs w:val="18"/>
                <w:lang w:eastAsia="en-US"/>
              </w:rPr>
            </w:pPr>
            <w:r w:rsidRPr="005561DA">
              <w:rPr>
                <w:rFonts w:ascii="Arial" w:hAnsi="Arial" w:eastAsia="Times New Roman" w:cs="Arial"/>
                <w:color w:val="000000"/>
                <w:sz w:val="18"/>
                <w:szCs w:val="18"/>
                <w:lang w:eastAsia="en-US"/>
              </w:rPr>
              <w:t>Dubal d.o.o.</w:t>
            </w:r>
          </w:p>
        </w:tc>
        <w:tc>
          <w:tcPr>
            <w:tcW w:w="3113" w:type="dxa"/>
            <w:noWrap/>
            <w:vAlign w:val="center"/>
          </w:tcPr>
          <w:p w:rsidRPr="005561DA" w:rsidR="005561DA" w:rsidP="005561DA" w:rsidRDefault="005561DA" w14:paraId="76D2EF7D" w14:textId="7F7E91EB">
            <w:pPr>
              <w:wordWrap w:val="false"/>
              <w:spacing w:after="0" w:line="240" w:lineRule="auto"/>
              <w:jc w:val="right"/>
              <w:rPr>
                <w:rFonts w:ascii="Arial" w:hAnsi="Arial" w:eastAsia="Calibri" w:cs="Arial"/>
                <w:color w:val="000000"/>
                <w:sz w:val="18"/>
                <w:szCs w:val="18"/>
                <w:lang w:eastAsia="en-US"/>
              </w:rPr>
            </w:pPr>
            <w:r w:rsidRPr="005561DA">
              <w:rPr>
                <w:rFonts w:ascii="Arial" w:hAnsi="Arial" w:eastAsia="Calibri" w:cs="Arial"/>
                <w:color w:val="000000"/>
                <w:sz w:val="18"/>
                <w:szCs w:val="18"/>
                <w:lang w:eastAsia="en-US"/>
              </w:rPr>
              <w:t xml:space="preserve">149,31 </w:t>
            </w:r>
            <w:r w:rsidR="00DE560A">
              <w:rPr>
                <w:rFonts w:ascii="Arial" w:hAnsi="Arial" w:eastAsia="Calibri" w:cs="Arial"/>
                <w:color w:val="000000"/>
                <w:sz w:val="18"/>
                <w:szCs w:val="18"/>
                <w:lang w:eastAsia="en-US"/>
              </w:rPr>
              <w:t>EUR¹</w:t>
            </w:r>
            <w:r w:rsidRPr="005561DA">
              <w:rPr>
                <w:rFonts w:ascii="Arial" w:hAnsi="Arial" w:eastAsia="Calibri" w:cs="Arial"/>
                <w:color w:val="000000"/>
                <w:sz w:val="18"/>
                <w:szCs w:val="18"/>
                <w:lang w:eastAsia="en-US"/>
              </w:rPr>
              <w:t xml:space="preserve"> / 1.125,00 </w:t>
            </w:r>
            <w:r w:rsidR="00334D1F">
              <w:rPr>
                <w:rFonts w:ascii="Arial" w:hAnsi="Arial" w:eastAsia="Calibri" w:cs="Arial"/>
                <w:color w:val="000000"/>
                <w:sz w:val="18"/>
                <w:szCs w:val="18"/>
                <w:lang w:eastAsia="en-US"/>
              </w:rPr>
              <w:t>kn</w:t>
            </w:r>
          </w:p>
        </w:tc>
      </w:tr>
      <w:tr w:rsidRPr="005561DA" w:rsidR="005561DA" w:rsidTr="00333A60" w14:paraId="2F68AE86" w14:textId="77777777">
        <w:trPr>
          <w:trHeight w:val="300"/>
        </w:trPr>
        <w:tc>
          <w:tcPr>
            <w:tcW w:w="651" w:type="dxa"/>
            <w:noWrap/>
            <w:vAlign w:val="center"/>
          </w:tcPr>
          <w:p w:rsidRPr="005561DA" w:rsidR="005561DA" w:rsidP="005561DA" w:rsidRDefault="005561DA" w14:paraId="7ECC3967" w14:textId="77777777">
            <w:pPr>
              <w:spacing w:after="0" w:line="240" w:lineRule="auto"/>
              <w:jc w:val="right"/>
              <w:rPr>
                <w:rFonts w:ascii="Arial" w:hAnsi="Arial" w:eastAsia="Times New Roman" w:cs="Arial"/>
                <w:color w:val="000000"/>
                <w:sz w:val="18"/>
                <w:szCs w:val="18"/>
                <w:lang w:eastAsia="en-US"/>
              </w:rPr>
            </w:pPr>
            <w:r w:rsidRPr="005561DA">
              <w:rPr>
                <w:rFonts w:ascii="Arial" w:hAnsi="Arial" w:eastAsia="Times New Roman" w:cs="Arial"/>
                <w:color w:val="000000"/>
                <w:sz w:val="18"/>
                <w:szCs w:val="18"/>
                <w:lang w:eastAsia="en-US"/>
              </w:rPr>
              <w:t>19.</w:t>
            </w:r>
          </w:p>
        </w:tc>
        <w:tc>
          <w:tcPr>
            <w:tcW w:w="1580" w:type="dxa"/>
            <w:noWrap/>
            <w:vAlign w:val="center"/>
          </w:tcPr>
          <w:p w:rsidRPr="005561DA" w:rsidR="005561DA" w:rsidP="005561DA" w:rsidRDefault="005561DA" w14:paraId="7BC318DA" w14:textId="77777777">
            <w:pPr>
              <w:spacing w:after="0" w:line="240" w:lineRule="auto"/>
              <w:jc w:val="center"/>
              <w:rPr>
                <w:rFonts w:ascii="Arial" w:hAnsi="Arial" w:eastAsia="Times New Roman" w:cs="Arial"/>
                <w:color w:val="000000"/>
                <w:sz w:val="18"/>
                <w:szCs w:val="18"/>
                <w:lang w:eastAsia="en-US"/>
              </w:rPr>
            </w:pPr>
            <w:r w:rsidRPr="005561DA">
              <w:rPr>
                <w:rFonts w:ascii="Arial" w:hAnsi="Arial" w:eastAsia="Times New Roman" w:cs="Arial"/>
                <w:color w:val="000000"/>
                <w:sz w:val="18"/>
                <w:szCs w:val="18"/>
                <w:lang w:eastAsia="en-US"/>
              </w:rPr>
              <w:t>50138927135</w:t>
            </w:r>
          </w:p>
        </w:tc>
        <w:tc>
          <w:tcPr>
            <w:tcW w:w="3718" w:type="dxa"/>
            <w:noWrap/>
            <w:vAlign w:val="center"/>
          </w:tcPr>
          <w:p w:rsidRPr="005561DA" w:rsidR="005561DA" w:rsidP="005561DA" w:rsidRDefault="005561DA" w14:paraId="069D6DE4" w14:textId="77777777">
            <w:pPr>
              <w:spacing w:after="0" w:line="240" w:lineRule="auto"/>
              <w:rPr>
                <w:rFonts w:ascii="Arial" w:hAnsi="Arial" w:eastAsia="Times New Roman" w:cs="Arial"/>
                <w:color w:val="000000"/>
                <w:sz w:val="18"/>
                <w:szCs w:val="18"/>
                <w:lang w:eastAsia="en-US"/>
              </w:rPr>
            </w:pPr>
            <w:r w:rsidRPr="005561DA">
              <w:rPr>
                <w:rFonts w:ascii="Arial" w:hAnsi="Arial" w:eastAsia="Times New Roman" w:cs="Arial"/>
                <w:color w:val="000000"/>
                <w:sz w:val="18"/>
                <w:szCs w:val="18"/>
                <w:lang w:eastAsia="en-US"/>
              </w:rPr>
              <w:t>Duga d.o.o. (sada brisan iz sudskog registra)</w:t>
            </w:r>
          </w:p>
        </w:tc>
        <w:tc>
          <w:tcPr>
            <w:tcW w:w="3113" w:type="dxa"/>
            <w:noWrap/>
            <w:vAlign w:val="center"/>
          </w:tcPr>
          <w:p w:rsidRPr="005561DA" w:rsidR="005561DA" w:rsidP="005561DA" w:rsidRDefault="005561DA" w14:paraId="608D7FB2" w14:textId="60517526">
            <w:pPr>
              <w:wordWrap w:val="false"/>
              <w:spacing w:after="0" w:line="240" w:lineRule="auto"/>
              <w:jc w:val="right"/>
              <w:rPr>
                <w:rFonts w:ascii="Arial" w:hAnsi="Arial" w:eastAsia="Calibri" w:cs="Arial"/>
                <w:color w:val="000000"/>
                <w:sz w:val="18"/>
                <w:szCs w:val="18"/>
                <w:lang w:eastAsia="en-US"/>
              </w:rPr>
            </w:pPr>
            <w:r w:rsidRPr="005561DA">
              <w:rPr>
                <w:rFonts w:ascii="Arial" w:hAnsi="Arial" w:eastAsia="Calibri" w:cs="Arial"/>
                <w:color w:val="000000"/>
                <w:sz w:val="18"/>
                <w:szCs w:val="18"/>
                <w:lang w:eastAsia="en-US"/>
              </w:rPr>
              <w:t xml:space="preserve">58.916,35 </w:t>
            </w:r>
            <w:r w:rsidR="00DE560A">
              <w:rPr>
                <w:rFonts w:ascii="Arial" w:hAnsi="Arial" w:eastAsia="Calibri" w:cs="Arial"/>
                <w:color w:val="000000"/>
                <w:sz w:val="18"/>
                <w:szCs w:val="18"/>
                <w:lang w:eastAsia="en-US"/>
              </w:rPr>
              <w:t>EUR¹</w:t>
            </w:r>
            <w:r w:rsidRPr="005561DA">
              <w:rPr>
                <w:rFonts w:ascii="Arial" w:hAnsi="Arial" w:eastAsia="Calibri" w:cs="Arial"/>
                <w:color w:val="000000"/>
                <w:sz w:val="18"/>
                <w:szCs w:val="18"/>
                <w:lang w:eastAsia="en-US"/>
              </w:rPr>
              <w:t xml:space="preserve"> / 443.905,26 </w:t>
            </w:r>
            <w:r w:rsidR="00334D1F">
              <w:rPr>
                <w:rFonts w:ascii="Arial" w:hAnsi="Arial" w:eastAsia="Calibri" w:cs="Arial"/>
                <w:color w:val="000000"/>
                <w:sz w:val="18"/>
                <w:szCs w:val="18"/>
                <w:lang w:eastAsia="en-US"/>
              </w:rPr>
              <w:t>kn</w:t>
            </w:r>
          </w:p>
        </w:tc>
      </w:tr>
      <w:tr w:rsidRPr="005561DA" w:rsidR="005561DA" w:rsidTr="00333A60" w14:paraId="072D202A" w14:textId="77777777">
        <w:trPr>
          <w:trHeight w:val="300"/>
        </w:trPr>
        <w:tc>
          <w:tcPr>
            <w:tcW w:w="651" w:type="dxa"/>
            <w:noWrap/>
            <w:vAlign w:val="center"/>
          </w:tcPr>
          <w:p w:rsidRPr="005561DA" w:rsidR="005561DA" w:rsidP="005561DA" w:rsidRDefault="005561DA" w14:paraId="5DFC22DE" w14:textId="77777777">
            <w:pPr>
              <w:spacing w:after="0" w:line="240" w:lineRule="auto"/>
              <w:jc w:val="right"/>
              <w:rPr>
                <w:rFonts w:ascii="Arial" w:hAnsi="Arial" w:eastAsia="Times New Roman" w:cs="Arial"/>
                <w:color w:val="000000"/>
                <w:sz w:val="18"/>
                <w:szCs w:val="18"/>
                <w:lang w:eastAsia="en-US"/>
              </w:rPr>
            </w:pPr>
            <w:r w:rsidRPr="005561DA">
              <w:rPr>
                <w:rFonts w:ascii="Arial" w:hAnsi="Arial" w:eastAsia="Times New Roman" w:cs="Arial"/>
                <w:color w:val="000000"/>
                <w:sz w:val="18"/>
                <w:szCs w:val="18"/>
                <w:lang w:eastAsia="en-US"/>
              </w:rPr>
              <w:t>20.</w:t>
            </w:r>
          </w:p>
        </w:tc>
        <w:tc>
          <w:tcPr>
            <w:tcW w:w="1580" w:type="dxa"/>
            <w:noWrap/>
            <w:vAlign w:val="center"/>
          </w:tcPr>
          <w:p w:rsidRPr="005561DA" w:rsidR="005561DA" w:rsidP="005561DA" w:rsidRDefault="005561DA" w14:paraId="2CD296D6" w14:textId="77777777">
            <w:pPr>
              <w:spacing w:after="0" w:line="240" w:lineRule="auto"/>
              <w:jc w:val="center"/>
              <w:rPr>
                <w:rFonts w:ascii="Arial" w:hAnsi="Arial" w:eastAsia="Times New Roman" w:cs="Arial"/>
                <w:color w:val="000000"/>
                <w:sz w:val="18"/>
                <w:szCs w:val="18"/>
                <w:lang w:eastAsia="en-US"/>
              </w:rPr>
            </w:pPr>
            <w:r w:rsidRPr="005561DA">
              <w:rPr>
                <w:rFonts w:ascii="Arial" w:hAnsi="Arial" w:eastAsia="Times New Roman" w:cs="Arial"/>
                <w:color w:val="000000"/>
                <w:sz w:val="18"/>
                <w:szCs w:val="18"/>
                <w:lang w:eastAsia="en-US"/>
              </w:rPr>
              <w:t>57403752289</w:t>
            </w:r>
          </w:p>
        </w:tc>
        <w:tc>
          <w:tcPr>
            <w:tcW w:w="3718" w:type="dxa"/>
            <w:noWrap/>
            <w:vAlign w:val="center"/>
          </w:tcPr>
          <w:p w:rsidRPr="005561DA" w:rsidR="005561DA" w:rsidP="005561DA" w:rsidRDefault="005561DA" w14:paraId="25F150B5" w14:textId="77777777">
            <w:pPr>
              <w:spacing w:after="0" w:line="240" w:lineRule="auto"/>
              <w:rPr>
                <w:rFonts w:ascii="Arial" w:hAnsi="Arial" w:eastAsia="Times New Roman" w:cs="Arial"/>
                <w:color w:val="000000"/>
                <w:sz w:val="18"/>
                <w:szCs w:val="18"/>
                <w:lang w:eastAsia="en-US"/>
              </w:rPr>
            </w:pPr>
            <w:r w:rsidRPr="005561DA">
              <w:rPr>
                <w:rFonts w:ascii="Arial" w:hAnsi="Arial" w:eastAsia="Times New Roman" w:cs="Arial"/>
                <w:color w:val="000000"/>
                <w:sz w:val="18"/>
                <w:szCs w:val="18"/>
                <w:lang w:eastAsia="en-US"/>
              </w:rPr>
              <w:t>Tihomir Živko, vl. trgovačko - fasaderskog obrta "Duga"</w:t>
            </w:r>
          </w:p>
        </w:tc>
        <w:tc>
          <w:tcPr>
            <w:tcW w:w="3113" w:type="dxa"/>
            <w:noWrap/>
            <w:vAlign w:val="center"/>
          </w:tcPr>
          <w:p w:rsidRPr="005561DA" w:rsidR="005561DA" w:rsidP="005561DA" w:rsidRDefault="005561DA" w14:paraId="35B1F5BD" w14:textId="40837FFC">
            <w:pPr>
              <w:wordWrap w:val="false"/>
              <w:spacing w:after="0" w:line="240" w:lineRule="auto"/>
              <w:jc w:val="right"/>
              <w:rPr>
                <w:rFonts w:ascii="Arial" w:hAnsi="Arial" w:eastAsia="Calibri" w:cs="Arial"/>
                <w:color w:val="000000"/>
                <w:sz w:val="18"/>
                <w:szCs w:val="18"/>
                <w:lang w:eastAsia="en-US"/>
              </w:rPr>
            </w:pPr>
            <w:r w:rsidRPr="005561DA">
              <w:rPr>
                <w:rFonts w:ascii="Arial" w:hAnsi="Arial" w:eastAsia="Calibri" w:cs="Arial"/>
                <w:color w:val="000000"/>
                <w:sz w:val="18"/>
                <w:szCs w:val="18"/>
                <w:lang w:eastAsia="en-US"/>
              </w:rPr>
              <w:t xml:space="preserve">6.900,71 </w:t>
            </w:r>
            <w:r w:rsidR="00DE560A">
              <w:rPr>
                <w:rFonts w:ascii="Arial" w:hAnsi="Arial" w:eastAsia="Calibri" w:cs="Arial"/>
                <w:color w:val="000000"/>
                <w:sz w:val="18"/>
                <w:szCs w:val="18"/>
                <w:lang w:eastAsia="en-US"/>
              </w:rPr>
              <w:t>EUR¹</w:t>
            </w:r>
            <w:r w:rsidRPr="005561DA">
              <w:rPr>
                <w:rFonts w:ascii="Arial" w:hAnsi="Arial" w:eastAsia="Calibri" w:cs="Arial"/>
                <w:color w:val="000000"/>
                <w:sz w:val="18"/>
                <w:szCs w:val="18"/>
                <w:lang w:eastAsia="en-US"/>
              </w:rPr>
              <w:t xml:space="preserve"> / 51.993,40 </w:t>
            </w:r>
            <w:r w:rsidR="00334D1F">
              <w:rPr>
                <w:rFonts w:ascii="Arial" w:hAnsi="Arial" w:eastAsia="Calibri" w:cs="Arial"/>
                <w:color w:val="000000"/>
                <w:sz w:val="18"/>
                <w:szCs w:val="18"/>
                <w:lang w:eastAsia="en-US"/>
              </w:rPr>
              <w:t>kn</w:t>
            </w:r>
          </w:p>
        </w:tc>
      </w:tr>
      <w:tr w:rsidRPr="005561DA" w:rsidR="005561DA" w:rsidTr="00333A60" w14:paraId="457E8F3C" w14:textId="77777777">
        <w:trPr>
          <w:trHeight w:val="300"/>
        </w:trPr>
        <w:tc>
          <w:tcPr>
            <w:tcW w:w="651" w:type="dxa"/>
            <w:noWrap/>
            <w:vAlign w:val="center"/>
          </w:tcPr>
          <w:p w:rsidRPr="005561DA" w:rsidR="005561DA" w:rsidP="005561DA" w:rsidRDefault="005561DA" w14:paraId="6937B031" w14:textId="77777777">
            <w:pPr>
              <w:spacing w:after="0" w:line="240" w:lineRule="auto"/>
              <w:jc w:val="right"/>
              <w:rPr>
                <w:rFonts w:ascii="Arial" w:hAnsi="Arial" w:eastAsia="Times New Roman" w:cs="Arial"/>
                <w:color w:val="000000"/>
                <w:sz w:val="18"/>
                <w:szCs w:val="18"/>
                <w:lang w:eastAsia="en-US"/>
              </w:rPr>
            </w:pPr>
            <w:r w:rsidRPr="005561DA">
              <w:rPr>
                <w:rFonts w:ascii="Arial" w:hAnsi="Arial" w:eastAsia="Times New Roman" w:cs="Arial"/>
                <w:color w:val="000000"/>
                <w:sz w:val="18"/>
                <w:szCs w:val="18"/>
                <w:lang w:eastAsia="en-US"/>
              </w:rPr>
              <w:t>21.</w:t>
            </w:r>
          </w:p>
        </w:tc>
        <w:tc>
          <w:tcPr>
            <w:tcW w:w="1580" w:type="dxa"/>
            <w:noWrap/>
            <w:vAlign w:val="center"/>
          </w:tcPr>
          <w:p w:rsidRPr="005561DA" w:rsidR="005561DA" w:rsidP="005561DA" w:rsidRDefault="005561DA" w14:paraId="186F25D7" w14:textId="77777777">
            <w:pPr>
              <w:spacing w:after="0" w:line="240" w:lineRule="auto"/>
              <w:jc w:val="center"/>
              <w:rPr>
                <w:rFonts w:ascii="Arial" w:hAnsi="Arial" w:eastAsia="Times New Roman" w:cs="Arial"/>
                <w:color w:val="000000"/>
                <w:sz w:val="18"/>
                <w:szCs w:val="18"/>
                <w:lang w:eastAsia="en-US"/>
              </w:rPr>
            </w:pPr>
            <w:r w:rsidRPr="005561DA">
              <w:rPr>
                <w:rFonts w:ascii="Arial" w:hAnsi="Arial" w:eastAsia="Times New Roman" w:cs="Arial"/>
                <w:color w:val="000000"/>
                <w:sz w:val="18"/>
                <w:szCs w:val="18"/>
                <w:lang w:eastAsia="en-US"/>
              </w:rPr>
              <w:t>54258964237</w:t>
            </w:r>
          </w:p>
        </w:tc>
        <w:tc>
          <w:tcPr>
            <w:tcW w:w="3718" w:type="dxa"/>
            <w:noWrap/>
            <w:vAlign w:val="center"/>
          </w:tcPr>
          <w:p w:rsidRPr="005561DA" w:rsidR="005561DA" w:rsidP="005561DA" w:rsidRDefault="005561DA" w14:paraId="7B0B5B01" w14:textId="77777777">
            <w:pPr>
              <w:spacing w:after="0" w:line="240" w:lineRule="auto"/>
              <w:rPr>
                <w:rFonts w:ascii="Arial" w:hAnsi="Arial" w:eastAsia="Times New Roman" w:cs="Arial"/>
                <w:color w:val="000000"/>
                <w:sz w:val="18"/>
                <w:szCs w:val="18"/>
                <w:lang w:eastAsia="en-US"/>
              </w:rPr>
            </w:pPr>
            <w:r w:rsidRPr="005561DA">
              <w:rPr>
                <w:rFonts w:ascii="Arial" w:hAnsi="Arial" w:eastAsia="Times New Roman" w:cs="Arial"/>
                <w:color w:val="000000"/>
                <w:sz w:val="18"/>
                <w:szCs w:val="18"/>
                <w:lang w:eastAsia="en-US"/>
              </w:rPr>
              <w:t>Đurkin d.o.o.</w:t>
            </w:r>
          </w:p>
        </w:tc>
        <w:tc>
          <w:tcPr>
            <w:tcW w:w="3113" w:type="dxa"/>
            <w:noWrap/>
            <w:vAlign w:val="center"/>
          </w:tcPr>
          <w:p w:rsidRPr="005561DA" w:rsidR="005561DA" w:rsidP="005561DA" w:rsidRDefault="005561DA" w14:paraId="7DAF3483" w14:textId="7ACBDEC8">
            <w:pPr>
              <w:spacing w:after="0" w:line="240" w:lineRule="auto"/>
              <w:jc w:val="right"/>
              <w:rPr>
                <w:rFonts w:ascii="Arial" w:hAnsi="Arial" w:eastAsia="Calibri" w:cs="Arial"/>
                <w:color w:val="000000"/>
                <w:sz w:val="18"/>
                <w:szCs w:val="18"/>
                <w:lang w:eastAsia="en-US"/>
              </w:rPr>
            </w:pPr>
            <w:r w:rsidRPr="005561DA">
              <w:rPr>
                <w:rFonts w:ascii="Arial" w:hAnsi="Arial" w:eastAsia="Calibri" w:cs="Arial"/>
                <w:color w:val="000000"/>
                <w:sz w:val="18"/>
                <w:szCs w:val="18"/>
                <w:lang w:eastAsia="en-US"/>
              </w:rPr>
              <w:t xml:space="preserve">16.374,90 </w:t>
            </w:r>
            <w:r w:rsidR="00DE560A">
              <w:rPr>
                <w:rFonts w:ascii="Arial" w:hAnsi="Arial" w:eastAsia="Calibri" w:cs="Arial"/>
                <w:color w:val="000000"/>
                <w:sz w:val="18"/>
                <w:szCs w:val="18"/>
                <w:lang w:eastAsia="en-US"/>
              </w:rPr>
              <w:t>EUR¹</w:t>
            </w:r>
            <w:r w:rsidRPr="005561DA">
              <w:rPr>
                <w:rFonts w:ascii="Arial" w:hAnsi="Arial" w:eastAsia="Calibri" w:cs="Arial"/>
                <w:color w:val="000000"/>
                <w:sz w:val="18"/>
                <w:szCs w:val="18"/>
                <w:lang w:eastAsia="en-US"/>
              </w:rPr>
              <w:t xml:space="preserve"> / 123.376,66 </w:t>
            </w:r>
            <w:r w:rsidR="00334D1F">
              <w:rPr>
                <w:rFonts w:ascii="Arial" w:hAnsi="Arial" w:eastAsia="Calibri" w:cs="Arial"/>
                <w:color w:val="000000"/>
                <w:sz w:val="18"/>
                <w:szCs w:val="18"/>
                <w:lang w:eastAsia="en-US"/>
              </w:rPr>
              <w:t>kn</w:t>
            </w:r>
            <w:r w:rsidRPr="005561DA">
              <w:rPr>
                <w:rFonts w:ascii="Arial" w:hAnsi="Arial" w:eastAsia="Calibri" w:cs="Arial"/>
                <w:color w:val="000000"/>
                <w:sz w:val="18"/>
                <w:szCs w:val="18"/>
                <w:lang w:eastAsia="en-US"/>
              </w:rPr>
              <w:t xml:space="preserve"> </w:t>
            </w:r>
          </w:p>
        </w:tc>
      </w:tr>
      <w:tr w:rsidRPr="005561DA" w:rsidR="005561DA" w:rsidTr="00333A60" w14:paraId="41AEAB85" w14:textId="77777777">
        <w:trPr>
          <w:trHeight w:val="300"/>
        </w:trPr>
        <w:tc>
          <w:tcPr>
            <w:tcW w:w="651" w:type="dxa"/>
            <w:noWrap/>
            <w:vAlign w:val="center"/>
          </w:tcPr>
          <w:p w:rsidRPr="005561DA" w:rsidR="005561DA" w:rsidP="005561DA" w:rsidRDefault="005561DA" w14:paraId="2349BE33" w14:textId="77777777">
            <w:pPr>
              <w:spacing w:after="0" w:line="240" w:lineRule="auto"/>
              <w:jc w:val="right"/>
              <w:rPr>
                <w:rFonts w:ascii="Arial" w:hAnsi="Arial" w:eastAsia="Times New Roman" w:cs="Arial"/>
                <w:color w:val="000000"/>
                <w:sz w:val="18"/>
                <w:szCs w:val="18"/>
                <w:lang w:eastAsia="en-US"/>
              </w:rPr>
            </w:pPr>
            <w:r w:rsidRPr="005561DA">
              <w:rPr>
                <w:rFonts w:ascii="Arial" w:hAnsi="Arial" w:eastAsia="Times New Roman" w:cs="Arial"/>
                <w:color w:val="000000"/>
                <w:sz w:val="18"/>
                <w:szCs w:val="18"/>
                <w:lang w:eastAsia="en-US"/>
              </w:rPr>
              <w:t>22.</w:t>
            </w:r>
          </w:p>
        </w:tc>
        <w:tc>
          <w:tcPr>
            <w:tcW w:w="1580" w:type="dxa"/>
            <w:noWrap/>
            <w:vAlign w:val="center"/>
          </w:tcPr>
          <w:p w:rsidRPr="005561DA" w:rsidR="005561DA" w:rsidP="005561DA" w:rsidRDefault="005561DA" w14:paraId="5F12765A" w14:textId="77777777">
            <w:pPr>
              <w:spacing w:after="0" w:line="240" w:lineRule="auto"/>
              <w:jc w:val="center"/>
              <w:rPr>
                <w:rFonts w:ascii="Arial" w:hAnsi="Arial" w:eastAsia="Times New Roman" w:cs="Arial"/>
                <w:color w:val="000000"/>
                <w:sz w:val="18"/>
                <w:szCs w:val="18"/>
                <w:lang w:eastAsia="en-US"/>
              </w:rPr>
            </w:pPr>
            <w:r w:rsidRPr="005561DA">
              <w:rPr>
                <w:rFonts w:ascii="Arial" w:hAnsi="Arial" w:eastAsia="Times New Roman" w:cs="Arial"/>
                <w:color w:val="000000"/>
                <w:sz w:val="18"/>
                <w:szCs w:val="18"/>
                <w:lang w:eastAsia="en-US"/>
              </w:rPr>
              <w:t>40201867670</w:t>
            </w:r>
          </w:p>
        </w:tc>
        <w:tc>
          <w:tcPr>
            <w:tcW w:w="3718" w:type="dxa"/>
            <w:noWrap/>
            <w:vAlign w:val="center"/>
          </w:tcPr>
          <w:p w:rsidRPr="005561DA" w:rsidR="005561DA" w:rsidP="005561DA" w:rsidRDefault="005561DA" w14:paraId="62535401" w14:textId="77777777">
            <w:pPr>
              <w:spacing w:after="0" w:line="240" w:lineRule="auto"/>
              <w:rPr>
                <w:rFonts w:ascii="Arial" w:hAnsi="Arial" w:eastAsia="Times New Roman" w:cs="Arial"/>
                <w:color w:val="000000"/>
                <w:sz w:val="18"/>
                <w:szCs w:val="18"/>
                <w:lang w:eastAsia="en-US"/>
              </w:rPr>
            </w:pPr>
            <w:r w:rsidRPr="005561DA">
              <w:rPr>
                <w:rFonts w:ascii="Arial" w:hAnsi="Arial" w:eastAsia="Times New Roman" w:cs="Arial"/>
                <w:color w:val="000000"/>
                <w:sz w:val="18"/>
                <w:szCs w:val="18"/>
                <w:lang w:eastAsia="en-US"/>
              </w:rPr>
              <w:t>Elektro Čop d.o.o.</w:t>
            </w:r>
          </w:p>
        </w:tc>
        <w:tc>
          <w:tcPr>
            <w:tcW w:w="3113" w:type="dxa"/>
            <w:noWrap/>
            <w:vAlign w:val="center"/>
          </w:tcPr>
          <w:p w:rsidRPr="005561DA" w:rsidR="005561DA" w:rsidP="005561DA" w:rsidRDefault="005561DA" w14:paraId="31CA8720" w14:textId="6AD04163">
            <w:pPr>
              <w:wordWrap w:val="false"/>
              <w:spacing w:after="0" w:line="240" w:lineRule="auto"/>
              <w:jc w:val="right"/>
              <w:rPr>
                <w:rFonts w:ascii="Arial" w:hAnsi="Arial" w:eastAsia="Calibri" w:cs="Arial"/>
                <w:color w:val="000000"/>
                <w:sz w:val="18"/>
                <w:szCs w:val="18"/>
                <w:lang w:eastAsia="en-US"/>
              </w:rPr>
            </w:pPr>
            <w:r w:rsidRPr="005561DA">
              <w:rPr>
                <w:rFonts w:ascii="Arial" w:hAnsi="Arial" w:eastAsia="Calibri" w:cs="Arial"/>
                <w:color w:val="000000"/>
                <w:sz w:val="18"/>
                <w:szCs w:val="18"/>
                <w:lang w:eastAsia="en-US"/>
              </w:rPr>
              <w:t xml:space="preserve">6.367,47 </w:t>
            </w:r>
            <w:r w:rsidR="00DE560A">
              <w:rPr>
                <w:rFonts w:ascii="Arial" w:hAnsi="Arial" w:eastAsia="Calibri" w:cs="Arial"/>
                <w:color w:val="000000"/>
                <w:sz w:val="18"/>
                <w:szCs w:val="18"/>
                <w:lang w:eastAsia="en-US"/>
              </w:rPr>
              <w:t>EUR¹</w:t>
            </w:r>
            <w:r w:rsidRPr="005561DA">
              <w:rPr>
                <w:rFonts w:ascii="Arial" w:hAnsi="Arial" w:eastAsia="Calibri" w:cs="Arial"/>
                <w:color w:val="000000"/>
                <w:sz w:val="18"/>
                <w:szCs w:val="18"/>
                <w:lang w:eastAsia="en-US"/>
              </w:rPr>
              <w:t xml:space="preserve"> / 47.975,70 </w:t>
            </w:r>
            <w:r w:rsidR="00334D1F">
              <w:rPr>
                <w:rFonts w:ascii="Arial" w:hAnsi="Arial" w:eastAsia="Calibri" w:cs="Arial"/>
                <w:color w:val="000000"/>
                <w:sz w:val="18"/>
                <w:szCs w:val="18"/>
                <w:lang w:eastAsia="en-US"/>
              </w:rPr>
              <w:t>kn</w:t>
            </w:r>
          </w:p>
        </w:tc>
      </w:tr>
      <w:tr w:rsidRPr="005561DA" w:rsidR="005561DA" w:rsidTr="00333A60" w14:paraId="73373716" w14:textId="77777777">
        <w:trPr>
          <w:trHeight w:val="300"/>
        </w:trPr>
        <w:tc>
          <w:tcPr>
            <w:tcW w:w="651" w:type="dxa"/>
            <w:noWrap/>
            <w:vAlign w:val="center"/>
          </w:tcPr>
          <w:p w:rsidRPr="005561DA" w:rsidR="005561DA" w:rsidP="005561DA" w:rsidRDefault="005561DA" w14:paraId="64F6DF70" w14:textId="77777777">
            <w:pPr>
              <w:spacing w:after="0" w:line="240" w:lineRule="auto"/>
              <w:jc w:val="right"/>
              <w:rPr>
                <w:rFonts w:ascii="Arial" w:hAnsi="Arial" w:eastAsia="Times New Roman" w:cs="Arial"/>
                <w:color w:val="000000"/>
                <w:sz w:val="18"/>
                <w:szCs w:val="18"/>
                <w:lang w:eastAsia="en-US"/>
              </w:rPr>
            </w:pPr>
            <w:r w:rsidRPr="005561DA">
              <w:rPr>
                <w:rFonts w:ascii="Arial" w:hAnsi="Arial" w:eastAsia="Times New Roman" w:cs="Arial"/>
                <w:color w:val="000000"/>
                <w:sz w:val="18"/>
                <w:szCs w:val="18"/>
                <w:lang w:eastAsia="en-US"/>
              </w:rPr>
              <w:t>23.</w:t>
            </w:r>
          </w:p>
        </w:tc>
        <w:tc>
          <w:tcPr>
            <w:tcW w:w="1580" w:type="dxa"/>
            <w:noWrap/>
            <w:vAlign w:val="center"/>
          </w:tcPr>
          <w:p w:rsidRPr="005561DA" w:rsidR="005561DA" w:rsidP="005561DA" w:rsidRDefault="005561DA" w14:paraId="6DE6A885" w14:textId="77777777">
            <w:pPr>
              <w:spacing w:after="0" w:line="240" w:lineRule="auto"/>
              <w:jc w:val="center"/>
              <w:rPr>
                <w:rFonts w:ascii="Arial" w:hAnsi="Arial" w:eastAsia="Times New Roman" w:cs="Arial"/>
                <w:color w:val="000000"/>
                <w:sz w:val="18"/>
                <w:szCs w:val="18"/>
                <w:lang w:eastAsia="en-US"/>
              </w:rPr>
            </w:pPr>
            <w:r w:rsidRPr="005561DA">
              <w:rPr>
                <w:rFonts w:ascii="Arial" w:hAnsi="Arial" w:eastAsia="Times New Roman" w:cs="Arial"/>
                <w:color w:val="000000"/>
                <w:sz w:val="18"/>
                <w:szCs w:val="18"/>
                <w:lang w:eastAsia="en-US"/>
              </w:rPr>
              <w:t>46670030089</w:t>
            </w:r>
          </w:p>
        </w:tc>
        <w:tc>
          <w:tcPr>
            <w:tcW w:w="3718" w:type="dxa"/>
            <w:noWrap/>
            <w:vAlign w:val="center"/>
          </w:tcPr>
          <w:p w:rsidRPr="005561DA" w:rsidR="005561DA" w:rsidP="005561DA" w:rsidRDefault="005561DA" w14:paraId="44DBF88B" w14:textId="77777777">
            <w:pPr>
              <w:spacing w:after="0" w:line="240" w:lineRule="auto"/>
              <w:rPr>
                <w:rFonts w:ascii="Arial" w:hAnsi="Arial" w:eastAsia="Times New Roman" w:cs="Arial"/>
                <w:color w:val="000000"/>
                <w:sz w:val="18"/>
                <w:szCs w:val="18"/>
                <w:lang w:eastAsia="en-US"/>
              </w:rPr>
            </w:pPr>
            <w:r w:rsidRPr="005561DA">
              <w:rPr>
                <w:rFonts w:ascii="Arial" w:hAnsi="Arial" w:eastAsia="Times New Roman" w:cs="Arial"/>
                <w:color w:val="000000"/>
                <w:sz w:val="18"/>
                <w:szCs w:val="18"/>
                <w:lang w:eastAsia="en-US"/>
              </w:rPr>
              <w:t>Siniša Vugrin, vl. obrta "Elektro tim Vugrin"</w:t>
            </w:r>
          </w:p>
        </w:tc>
        <w:tc>
          <w:tcPr>
            <w:tcW w:w="3113" w:type="dxa"/>
            <w:noWrap/>
            <w:vAlign w:val="center"/>
          </w:tcPr>
          <w:p w:rsidRPr="005561DA" w:rsidR="005561DA" w:rsidP="005561DA" w:rsidRDefault="005561DA" w14:paraId="45DABAA5" w14:textId="2F2CB022">
            <w:pPr>
              <w:wordWrap w:val="false"/>
              <w:spacing w:after="0" w:line="240" w:lineRule="auto"/>
              <w:jc w:val="right"/>
              <w:rPr>
                <w:rFonts w:ascii="Arial" w:hAnsi="Arial" w:eastAsia="Calibri" w:cs="Arial"/>
                <w:color w:val="000000"/>
                <w:sz w:val="18"/>
                <w:szCs w:val="18"/>
                <w:lang w:eastAsia="en-US"/>
              </w:rPr>
            </w:pPr>
            <w:r w:rsidRPr="005561DA">
              <w:rPr>
                <w:rFonts w:ascii="Arial" w:hAnsi="Arial" w:eastAsia="Calibri" w:cs="Arial"/>
                <w:color w:val="000000"/>
                <w:sz w:val="18"/>
                <w:szCs w:val="18"/>
                <w:lang w:eastAsia="en-US"/>
              </w:rPr>
              <w:t xml:space="preserve">32.459,21 </w:t>
            </w:r>
            <w:r w:rsidR="00DE560A">
              <w:rPr>
                <w:rFonts w:ascii="Arial" w:hAnsi="Arial" w:eastAsia="Calibri" w:cs="Arial"/>
                <w:color w:val="000000"/>
                <w:sz w:val="18"/>
                <w:szCs w:val="18"/>
                <w:lang w:eastAsia="en-US"/>
              </w:rPr>
              <w:t>EUR¹</w:t>
            </w:r>
            <w:r w:rsidRPr="005561DA">
              <w:rPr>
                <w:rFonts w:ascii="Arial" w:hAnsi="Arial" w:eastAsia="Calibri" w:cs="Arial"/>
                <w:color w:val="000000"/>
                <w:sz w:val="18"/>
                <w:szCs w:val="18"/>
                <w:lang w:eastAsia="en-US"/>
              </w:rPr>
              <w:t xml:space="preserve"> / 244.563,95 </w:t>
            </w:r>
            <w:r w:rsidR="00334D1F">
              <w:rPr>
                <w:rFonts w:ascii="Arial" w:hAnsi="Arial" w:eastAsia="Calibri" w:cs="Arial"/>
                <w:color w:val="000000"/>
                <w:sz w:val="18"/>
                <w:szCs w:val="18"/>
                <w:lang w:eastAsia="en-US"/>
              </w:rPr>
              <w:t>kn</w:t>
            </w:r>
          </w:p>
        </w:tc>
      </w:tr>
      <w:tr w:rsidRPr="005561DA" w:rsidR="005561DA" w:rsidTr="00333A60" w14:paraId="54AB7EC0" w14:textId="77777777">
        <w:trPr>
          <w:trHeight w:val="300"/>
        </w:trPr>
        <w:tc>
          <w:tcPr>
            <w:tcW w:w="651" w:type="dxa"/>
            <w:noWrap/>
            <w:vAlign w:val="center"/>
          </w:tcPr>
          <w:p w:rsidRPr="005561DA" w:rsidR="005561DA" w:rsidP="005561DA" w:rsidRDefault="005561DA" w14:paraId="28493D75" w14:textId="77777777">
            <w:pPr>
              <w:spacing w:after="0" w:line="240" w:lineRule="auto"/>
              <w:jc w:val="right"/>
              <w:rPr>
                <w:rFonts w:ascii="Arial" w:hAnsi="Arial" w:eastAsia="Times New Roman" w:cs="Arial"/>
                <w:color w:val="000000"/>
                <w:sz w:val="18"/>
                <w:szCs w:val="18"/>
                <w:lang w:eastAsia="en-US"/>
              </w:rPr>
            </w:pPr>
            <w:r w:rsidRPr="005561DA">
              <w:rPr>
                <w:rFonts w:ascii="Arial" w:hAnsi="Arial" w:eastAsia="Times New Roman" w:cs="Arial"/>
                <w:color w:val="000000"/>
                <w:sz w:val="18"/>
                <w:szCs w:val="18"/>
                <w:lang w:eastAsia="en-US"/>
              </w:rPr>
              <w:t>24.</w:t>
            </w:r>
          </w:p>
        </w:tc>
        <w:tc>
          <w:tcPr>
            <w:tcW w:w="1580" w:type="dxa"/>
            <w:noWrap/>
            <w:vAlign w:val="center"/>
          </w:tcPr>
          <w:p w:rsidRPr="005561DA" w:rsidR="005561DA" w:rsidP="005561DA" w:rsidRDefault="005561DA" w14:paraId="1CC76BBA" w14:textId="77777777">
            <w:pPr>
              <w:spacing w:after="0" w:line="240" w:lineRule="auto"/>
              <w:jc w:val="center"/>
              <w:rPr>
                <w:rFonts w:ascii="Arial" w:hAnsi="Arial" w:eastAsia="Times New Roman" w:cs="Arial"/>
                <w:color w:val="000000"/>
                <w:sz w:val="18"/>
                <w:szCs w:val="18"/>
                <w:lang w:eastAsia="en-US"/>
              </w:rPr>
            </w:pPr>
            <w:r w:rsidRPr="005561DA">
              <w:rPr>
                <w:rFonts w:ascii="Arial" w:hAnsi="Arial" w:eastAsia="Times New Roman" w:cs="Arial"/>
                <w:color w:val="000000"/>
                <w:sz w:val="18"/>
                <w:szCs w:val="18"/>
                <w:lang w:eastAsia="en-US"/>
              </w:rPr>
              <w:t>63772141356</w:t>
            </w:r>
          </w:p>
        </w:tc>
        <w:tc>
          <w:tcPr>
            <w:tcW w:w="3718" w:type="dxa"/>
            <w:noWrap/>
            <w:vAlign w:val="center"/>
          </w:tcPr>
          <w:p w:rsidRPr="005561DA" w:rsidR="005561DA" w:rsidP="005561DA" w:rsidRDefault="005561DA" w14:paraId="297C7738" w14:textId="77777777">
            <w:pPr>
              <w:spacing w:after="0" w:line="240" w:lineRule="auto"/>
              <w:rPr>
                <w:rFonts w:ascii="Arial" w:hAnsi="Arial" w:eastAsia="Times New Roman" w:cs="Arial"/>
                <w:color w:val="000000"/>
                <w:sz w:val="18"/>
                <w:szCs w:val="18"/>
                <w:lang w:eastAsia="en-US"/>
              </w:rPr>
            </w:pPr>
            <w:r w:rsidRPr="005561DA">
              <w:rPr>
                <w:rFonts w:ascii="Arial" w:hAnsi="Arial" w:eastAsia="Times New Roman" w:cs="Arial"/>
                <w:color w:val="000000"/>
                <w:sz w:val="18"/>
                <w:szCs w:val="18"/>
                <w:lang w:eastAsia="en-US"/>
              </w:rPr>
              <w:t>Dražen Gregoraš, vl. obrta "Elektroinstalacije"</w:t>
            </w:r>
          </w:p>
        </w:tc>
        <w:tc>
          <w:tcPr>
            <w:tcW w:w="3113" w:type="dxa"/>
            <w:noWrap/>
            <w:vAlign w:val="center"/>
          </w:tcPr>
          <w:p w:rsidRPr="005561DA" w:rsidR="005561DA" w:rsidP="005561DA" w:rsidRDefault="005561DA" w14:paraId="26F65F1C" w14:textId="6FE2021F">
            <w:pPr>
              <w:wordWrap w:val="false"/>
              <w:spacing w:after="0" w:line="240" w:lineRule="auto"/>
              <w:jc w:val="right"/>
              <w:rPr>
                <w:rFonts w:ascii="Arial" w:hAnsi="Arial" w:eastAsia="Calibri" w:cs="Arial"/>
                <w:color w:val="000000"/>
                <w:sz w:val="18"/>
                <w:szCs w:val="18"/>
                <w:lang w:eastAsia="en-US"/>
              </w:rPr>
            </w:pPr>
            <w:r w:rsidRPr="005561DA">
              <w:rPr>
                <w:rFonts w:ascii="Arial" w:hAnsi="Arial" w:eastAsia="Calibri" w:cs="Arial"/>
                <w:color w:val="000000"/>
                <w:sz w:val="18"/>
                <w:szCs w:val="18"/>
                <w:lang w:eastAsia="en-US"/>
              </w:rPr>
              <w:t xml:space="preserve">296.203,13 </w:t>
            </w:r>
            <w:r w:rsidR="00DE560A">
              <w:rPr>
                <w:rFonts w:ascii="Arial" w:hAnsi="Arial" w:eastAsia="Calibri" w:cs="Arial"/>
                <w:color w:val="000000"/>
                <w:sz w:val="18"/>
                <w:szCs w:val="18"/>
                <w:lang w:eastAsia="en-US"/>
              </w:rPr>
              <w:t>EUR¹</w:t>
            </w:r>
            <w:r w:rsidRPr="005561DA">
              <w:rPr>
                <w:rFonts w:ascii="Arial" w:hAnsi="Arial" w:eastAsia="Calibri" w:cs="Arial"/>
                <w:color w:val="000000"/>
                <w:sz w:val="18"/>
                <w:szCs w:val="18"/>
                <w:lang w:eastAsia="en-US"/>
              </w:rPr>
              <w:t xml:space="preserve"> / 2.231.742,48 </w:t>
            </w:r>
            <w:r w:rsidR="00334D1F">
              <w:rPr>
                <w:rFonts w:ascii="Arial" w:hAnsi="Arial" w:eastAsia="Calibri" w:cs="Arial"/>
                <w:color w:val="000000"/>
                <w:sz w:val="18"/>
                <w:szCs w:val="18"/>
                <w:lang w:eastAsia="en-US"/>
              </w:rPr>
              <w:t>kn</w:t>
            </w:r>
          </w:p>
        </w:tc>
      </w:tr>
      <w:tr w:rsidRPr="005561DA" w:rsidR="005561DA" w:rsidTr="00333A60" w14:paraId="5590D815" w14:textId="77777777">
        <w:trPr>
          <w:trHeight w:val="300"/>
        </w:trPr>
        <w:tc>
          <w:tcPr>
            <w:tcW w:w="651" w:type="dxa"/>
            <w:noWrap/>
            <w:vAlign w:val="center"/>
          </w:tcPr>
          <w:p w:rsidRPr="005561DA" w:rsidR="005561DA" w:rsidP="005561DA" w:rsidRDefault="005561DA" w14:paraId="522A73D3" w14:textId="77777777">
            <w:pPr>
              <w:spacing w:after="0" w:line="240" w:lineRule="auto"/>
              <w:jc w:val="right"/>
              <w:rPr>
                <w:rFonts w:ascii="Arial" w:hAnsi="Arial" w:eastAsia="Times New Roman" w:cs="Arial"/>
                <w:color w:val="000000"/>
                <w:sz w:val="18"/>
                <w:szCs w:val="18"/>
                <w:lang w:eastAsia="en-US"/>
              </w:rPr>
            </w:pPr>
            <w:r w:rsidRPr="005561DA">
              <w:rPr>
                <w:rFonts w:ascii="Arial" w:hAnsi="Arial" w:eastAsia="Times New Roman" w:cs="Arial"/>
                <w:color w:val="000000"/>
                <w:sz w:val="18"/>
                <w:szCs w:val="18"/>
                <w:lang w:eastAsia="en-US"/>
              </w:rPr>
              <w:t>25.</w:t>
            </w:r>
          </w:p>
        </w:tc>
        <w:tc>
          <w:tcPr>
            <w:tcW w:w="1580" w:type="dxa"/>
            <w:noWrap/>
            <w:vAlign w:val="center"/>
          </w:tcPr>
          <w:p w:rsidRPr="005561DA" w:rsidR="005561DA" w:rsidP="005561DA" w:rsidRDefault="005561DA" w14:paraId="41AA4AF5" w14:textId="77777777">
            <w:pPr>
              <w:spacing w:after="0" w:line="240" w:lineRule="auto"/>
              <w:jc w:val="center"/>
              <w:rPr>
                <w:rFonts w:ascii="Arial" w:hAnsi="Arial" w:eastAsia="Times New Roman" w:cs="Arial"/>
                <w:color w:val="000000"/>
                <w:sz w:val="18"/>
                <w:szCs w:val="18"/>
                <w:lang w:eastAsia="en-US"/>
              </w:rPr>
            </w:pPr>
            <w:r w:rsidRPr="005561DA">
              <w:rPr>
                <w:rFonts w:ascii="Arial" w:hAnsi="Arial" w:eastAsia="Times New Roman" w:cs="Arial"/>
                <w:color w:val="000000"/>
                <w:sz w:val="18"/>
                <w:szCs w:val="18"/>
                <w:lang w:eastAsia="en-US"/>
              </w:rPr>
              <w:t>48581573727</w:t>
            </w:r>
          </w:p>
        </w:tc>
        <w:tc>
          <w:tcPr>
            <w:tcW w:w="3718" w:type="dxa"/>
            <w:noWrap/>
            <w:vAlign w:val="center"/>
          </w:tcPr>
          <w:p w:rsidRPr="005561DA" w:rsidR="005561DA" w:rsidP="005561DA" w:rsidRDefault="005561DA" w14:paraId="3D0A62A9" w14:textId="77777777">
            <w:pPr>
              <w:spacing w:after="0" w:line="240" w:lineRule="auto"/>
              <w:rPr>
                <w:rFonts w:ascii="Arial" w:hAnsi="Arial" w:eastAsia="Times New Roman" w:cs="Arial"/>
                <w:color w:val="000000"/>
                <w:sz w:val="18"/>
                <w:szCs w:val="18"/>
                <w:lang w:eastAsia="en-US"/>
              </w:rPr>
            </w:pPr>
            <w:r w:rsidRPr="005561DA">
              <w:rPr>
                <w:rFonts w:ascii="Arial" w:hAnsi="Arial" w:eastAsia="Times New Roman" w:cs="Arial"/>
                <w:color w:val="000000"/>
                <w:sz w:val="18"/>
                <w:szCs w:val="18"/>
                <w:lang w:eastAsia="en-US"/>
              </w:rPr>
              <w:t>Tonkica Majić, vl. obrta "Elektromehaničarski servis Majić"</w:t>
            </w:r>
          </w:p>
        </w:tc>
        <w:tc>
          <w:tcPr>
            <w:tcW w:w="3113" w:type="dxa"/>
            <w:noWrap/>
            <w:vAlign w:val="center"/>
          </w:tcPr>
          <w:p w:rsidRPr="005561DA" w:rsidR="005561DA" w:rsidP="005561DA" w:rsidRDefault="005561DA" w14:paraId="5277B613" w14:textId="3DC5AE81">
            <w:pPr>
              <w:wordWrap w:val="false"/>
              <w:spacing w:after="0" w:line="240" w:lineRule="auto"/>
              <w:jc w:val="right"/>
              <w:rPr>
                <w:rFonts w:ascii="Arial" w:hAnsi="Arial" w:eastAsia="Calibri" w:cs="Arial"/>
                <w:color w:val="000000"/>
                <w:sz w:val="18"/>
                <w:szCs w:val="18"/>
                <w:lang w:eastAsia="en-US"/>
              </w:rPr>
            </w:pPr>
            <w:r w:rsidRPr="005561DA">
              <w:rPr>
                <w:rFonts w:ascii="Arial" w:hAnsi="Arial" w:eastAsia="Calibri" w:cs="Arial"/>
                <w:color w:val="000000"/>
                <w:sz w:val="18"/>
                <w:szCs w:val="18"/>
                <w:lang w:eastAsia="en-US"/>
              </w:rPr>
              <w:t xml:space="preserve">113,74 </w:t>
            </w:r>
            <w:r w:rsidR="00DE560A">
              <w:rPr>
                <w:rFonts w:ascii="Arial" w:hAnsi="Arial" w:eastAsia="Calibri" w:cs="Arial"/>
                <w:color w:val="000000"/>
                <w:sz w:val="18"/>
                <w:szCs w:val="18"/>
                <w:lang w:eastAsia="en-US"/>
              </w:rPr>
              <w:t>EUR¹</w:t>
            </w:r>
            <w:r w:rsidRPr="005561DA">
              <w:rPr>
                <w:rFonts w:ascii="Arial" w:hAnsi="Arial" w:eastAsia="Calibri" w:cs="Arial"/>
                <w:color w:val="000000"/>
                <w:sz w:val="18"/>
                <w:szCs w:val="18"/>
                <w:lang w:eastAsia="en-US"/>
              </w:rPr>
              <w:t xml:space="preserve"> / 857,00 </w:t>
            </w:r>
            <w:r w:rsidR="00334D1F">
              <w:rPr>
                <w:rFonts w:ascii="Arial" w:hAnsi="Arial" w:eastAsia="Calibri" w:cs="Arial"/>
                <w:color w:val="000000"/>
                <w:sz w:val="18"/>
                <w:szCs w:val="18"/>
                <w:lang w:eastAsia="en-US"/>
              </w:rPr>
              <w:t>kn</w:t>
            </w:r>
          </w:p>
        </w:tc>
      </w:tr>
      <w:tr w:rsidRPr="005561DA" w:rsidR="005561DA" w:rsidTr="00333A60" w14:paraId="440259BC" w14:textId="77777777">
        <w:trPr>
          <w:trHeight w:val="300"/>
        </w:trPr>
        <w:tc>
          <w:tcPr>
            <w:tcW w:w="651" w:type="dxa"/>
            <w:noWrap/>
            <w:vAlign w:val="center"/>
          </w:tcPr>
          <w:p w:rsidRPr="005561DA" w:rsidR="005561DA" w:rsidP="005561DA" w:rsidRDefault="005561DA" w14:paraId="30BE8E06" w14:textId="77777777">
            <w:pPr>
              <w:spacing w:after="0" w:line="240" w:lineRule="auto"/>
              <w:jc w:val="right"/>
              <w:rPr>
                <w:rFonts w:ascii="Arial" w:hAnsi="Arial" w:eastAsia="Times New Roman" w:cs="Arial"/>
                <w:color w:val="000000"/>
                <w:sz w:val="18"/>
                <w:szCs w:val="18"/>
                <w:lang w:eastAsia="en-US"/>
              </w:rPr>
            </w:pPr>
            <w:r w:rsidRPr="005561DA">
              <w:rPr>
                <w:rFonts w:ascii="Arial" w:hAnsi="Arial" w:eastAsia="Times New Roman" w:cs="Arial"/>
                <w:color w:val="000000"/>
                <w:sz w:val="18"/>
                <w:szCs w:val="18"/>
                <w:lang w:eastAsia="en-US"/>
              </w:rPr>
              <w:t>26.</w:t>
            </w:r>
          </w:p>
        </w:tc>
        <w:tc>
          <w:tcPr>
            <w:tcW w:w="1580" w:type="dxa"/>
            <w:noWrap/>
            <w:vAlign w:val="center"/>
          </w:tcPr>
          <w:p w:rsidRPr="005561DA" w:rsidR="005561DA" w:rsidP="005561DA" w:rsidRDefault="005561DA" w14:paraId="195B4157" w14:textId="77777777">
            <w:pPr>
              <w:spacing w:after="0" w:line="240" w:lineRule="auto"/>
              <w:jc w:val="center"/>
              <w:rPr>
                <w:rFonts w:ascii="Arial" w:hAnsi="Arial" w:eastAsia="Times New Roman" w:cs="Arial"/>
                <w:color w:val="000000"/>
                <w:sz w:val="18"/>
                <w:szCs w:val="18"/>
                <w:lang w:eastAsia="en-US"/>
              </w:rPr>
            </w:pPr>
            <w:r w:rsidRPr="005561DA">
              <w:rPr>
                <w:rFonts w:ascii="Arial" w:hAnsi="Arial" w:eastAsia="Times New Roman" w:cs="Arial"/>
                <w:color w:val="000000"/>
                <w:sz w:val="18"/>
                <w:szCs w:val="18"/>
                <w:lang w:eastAsia="en-US"/>
              </w:rPr>
              <w:t>92564755673</w:t>
            </w:r>
          </w:p>
        </w:tc>
        <w:tc>
          <w:tcPr>
            <w:tcW w:w="3718" w:type="dxa"/>
            <w:noWrap/>
            <w:vAlign w:val="center"/>
          </w:tcPr>
          <w:p w:rsidRPr="005561DA" w:rsidR="005561DA" w:rsidP="005561DA" w:rsidRDefault="005561DA" w14:paraId="5CE6732E" w14:textId="77777777">
            <w:pPr>
              <w:spacing w:after="0" w:line="240" w:lineRule="auto"/>
              <w:rPr>
                <w:rFonts w:ascii="Arial" w:hAnsi="Arial" w:eastAsia="Times New Roman" w:cs="Arial"/>
                <w:color w:val="000000"/>
                <w:sz w:val="18"/>
                <w:szCs w:val="18"/>
                <w:lang w:eastAsia="en-US"/>
              </w:rPr>
            </w:pPr>
            <w:r w:rsidRPr="005561DA">
              <w:rPr>
                <w:rFonts w:ascii="Arial" w:hAnsi="Arial" w:eastAsia="Times New Roman" w:cs="Arial"/>
                <w:color w:val="000000"/>
                <w:sz w:val="18"/>
                <w:szCs w:val="18"/>
                <w:lang w:eastAsia="en-US"/>
              </w:rPr>
              <w:t>Ivan Karaži, vl. obrta "Elik - elektroinstalacije"</w:t>
            </w:r>
          </w:p>
        </w:tc>
        <w:tc>
          <w:tcPr>
            <w:tcW w:w="3113" w:type="dxa"/>
            <w:noWrap/>
            <w:vAlign w:val="center"/>
          </w:tcPr>
          <w:p w:rsidRPr="005561DA" w:rsidR="005561DA" w:rsidP="005561DA" w:rsidRDefault="005561DA" w14:paraId="0FDD9DFB" w14:textId="7CD4678A">
            <w:pPr>
              <w:wordWrap w:val="false"/>
              <w:spacing w:after="0" w:line="240" w:lineRule="auto"/>
              <w:jc w:val="right"/>
              <w:rPr>
                <w:rFonts w:ascii="Arial" w:hAnsi="Arial" w:eastAsia="Calibri" w:cs="Arial"/>
                <w:color w:val="000000"/>
                <w:sz w:val="18"/>
                <w:szCs w:val="18"/>
                <w:lang w:eastAsia="en-US"/>
              </w:rPr>
            </w:pPr>
            <w:r w:rsidRPr="005561DA">
              <w:rPr>
                <w:rFonts w:ascii="Arial" w:hAnsi="Arial" w:eastAsia="Calibri" w:cs="Arial"/>
                <w:color w:val="000000"/>
                <w:sz w:val="18"/>
                <w:szCs w:val="18"/>
                <w:lang w:eastAsia="en-US"/>
              </w:rPr>
              <w:t xml:space="preserve">46.104,04 </w:t>
            </w:r>
            <w:r w:rsidR="00DE560A">
              <w:rPr>
                <w:rFonts w:ascii="Arial" w:hAnsi="Arial" w:eastAsia="Calibri" w:cs="Arial"/>
                <w:color w:val="000000"/>
                <w:sz w:val="18"/>
                <w:szCs w:val="18"/>
                <w:lang w:eastAsia="en-US"/>
              </w:rPr>
              <w:t>EUR¹</w:t>
            </w:r>
            <w:r w:rsidRPr="005561DA">
              <w:rPr>
                <w:rFonts w:ascii="Arial" w:hAnsi="Arial" w:eastAsia="Calibri" w:cs="Arial"/>
                <w:color w:val="000000"/>
                <w:sz w:val="18"/>
                <w:szCs w:val="18"/>
                <w:lang w:eastAsia="en-US"/>
              </w:rPr>
              <w:t xml:space="preserve"> / 347.370,91 </w:t>
            </w:r>
            <w:r w:rsidR="00334D1F">
              <w:rPr>
                <w:rFonts w:ascii="Arial" w:hAnsi="Arial" w:eastAsia="Calibri" w:cs="Arial"/>
                <w:color w:val="000000"/>
                <w:sz w:val="18"/>
                <w:szCs w:val="18"/>
                <w:lang w:eastAsia="en-US"/>
              </w:rPr>
              <w:t>kn</w:t>
            </w:r>
            <w:r w:rsidRPr="005561DA">
              <w:rPr>
                <w:rFonts w:ascii="Arial" w:hAnsi="Arial" w:eastAsia="Calibri" w:cs="Arial"/>
                <w:color w:val="000000"/>
                <w:sz w:val="18"/>
                <w:szCs w:val="18"/>
                <w:lang w:eastAsia="en-US"/>
              </w:rPr>
              <w:t xml:space="preserve"> </w:t>
            </w:r>
          </w:p>
        </w:tc>
      </w:tr>
      <w:tr w:rsidRPr="005561DA" w:rsidR="005561DA" w:rsidTr="00333A60" w14:paraId="2FA5555F" w14:textId="77777777">
        <w:trPr>
          <w:trHeight w:val="300"/>
        </w:trPr>
        <w:tc>
          <w:tcPr>
            <w:tcW w:w="651" w:type="dxa"/>
            <w:noWrap/>
            <w:vAlign w:val="center"/>
          </w:tcPr>
          <w:p w:rsidRPr="005561DA" w:rsidR="005561DA" w:rsidP="005561DA" w:rsidRDefault="005561DA" w14:paraId="293959F0" w14:textId="77777777">
            <w:pPr>
              <w:spacing w:after="0" w:line="240" w:lineRule="auto"/>
              <w:jc w:val="right"/>
              <w:rPr>
                <w:rFonts w:ascii="Arial" w:hAnsi="Arial" w:eastAsia="Times New Roman" w:cs="Arial"/>
                <w:color w:val="000000"/>
                <w:sz w:val="18"/>
                <w:szCs w:val="18"/>
                <w:lang w:eastAsia="en-US"/>
              </w:rPr>
            </w:pPr>
            <w:r w:rsidRPr="005561DA">
              <w:rPr>
                <w:rFonts w:ascii="Arial" w:hAnsi="Arial" w:eastAsia="Times New Roman" w:cs="Arial"/>
                <w:color w:val="000000"/>
                <w:sz w:val="18"/>
                <w:szCs w:val="18"/>
                <w:lang w:eastAsia="en-US"/>
              </w:rPr>
              <w:t>27.</w:t>
            </w:r>
          </w:p>
        </w:tc>
        <w:tc>
          <w:tcPr>
            <w:tcW w:w="1580" w:type="dxa"/>
            <w:noWrap/>
            <w:vAlign w:val="center"/>
          </w:tcPr>
          <w:p w:rsidRPr="005561DA" w:rsidR="005561DA" w:rsidP="005561DA" w:rsidRDefault="005561DA" w14:paraId="183C2175" w14:textId="77777777">
            <w:pPr>
              <w:spacing w:after="0" w:line="240" w:lineRule="auto"/>
              <w:jc w:val="center"/>
              <w:rPr>
                <w:rFonts w:ascii="Arial" w:hAnsi="Arial" w:eastAsia="Times New Roman" w:cs="Arial"/>
                <w:color w:val="000000"/>
                <w:sz w:val="18"/>
                <w:szCs w:val="18"/>
                <w:lang w:eastAsia="en-US"/>
              </w:rPr>
            </w:pPr>
            <w:r w:rsidRPr="005561DA">
              <w:rPr>
                <w:rFonts w:ascii="Arial" w:hAnsi="Arial" w:eastAsia="Times New Roman" w:cs="Arial"/>
                <w:color w:val="000000"/>
                <w:sz w:val="18"/>
                <w:szCs w:val="18"/>
                <w:lang w:eastAsia="en-US"/>
              </w:rPr>
              <w:t>67546770608</w:t>
            </w:r>
          </w:p>
        </w:tc>
        <w:tc>
          <w:tcPr>
            <w:tcW w:w="3718" w:type="dxa"/>
            <w:noWrap/>
            <w:vAlign w:val="center"/>
          </w:tcPr>
          <w:p w:rsidRPr="005561DA" w:rsidR="005561DA" w:rsidP="005561DA" w:rsidRDefault="005561DA" w14:paraId="55DC541A" w14:textId="77777777">
            <w:pPr>
              <w:spacing w:after="0" w:line="240" w:lineRule="auto"/>
              <w:rPr>
                <w:rFonts w:ascii="Arial" w:hAnsi="Arial" w:eastAsia="Times New Roman" w:cs="Arial"/>
                <w:color w:val="000000"/>
                <w:sz w:val="18"/>
                <w:szCs w:val="18"/>
                <w:lang w:eastAsia="en-US"/>
              </w:rPr>
            </w:pPr>
            <w:r w:rsidRPr="005561DA">
              <w:rPr>
                <w:rFonts w:ascii="Arial" w:hAnsi="Arial" w:eastAsia="Times New Roman" w:cs="Arial"/>
                <w:color w:val="000000"/>
                <w:sz w:val="18"/>
                <w:szCs w:val="18"/>
                <w:lang w:eastAsia="en-US"/>
              </w:rPr>
              <w:t>Energoatest zaštita d.o.o.</w:t>
            </w:r>
          </w:p>
        </w:tc>
        <w:tc>
          <w:tcPr>
            <w:tcW w:w="3113" w:type="dxa"/>
            <w:noWrap/>
            <w:vAlign w:val="center"/>
          </w:tcPr>
          <w:p w:rsidRPr="005561DA" w:rsidR="005561DA" w:rsidP="005561DA" w:rsidRDefault="005561DA" w14:paraId="0093580B" w14:textId="1FBDC3A7">
            <w:pPr>
              <w:wordWrap w:val="false"/>
              <w:spacing w:after="0" w:line="240" w:lineRule="auto"/>
              <w:jc w:val="right"/>
              <w:rPr>
                <w:rFonts w:ascii="Arial" w:hAnsi="Arial" w:eastAsia="Calibri" w:cs="Arial"/>
                <w:color w:val="000000"/>
                <w:sz w:val="18"/>
                <w:szCs w:val="18"/>
                <w:lang w:eastAsia="en-US"/>
              </w:rPr>
            </w:pPr>
            <w:r w:rsidRPr="005561DA">
              <w:rPr>
                <w:rFonts w:ascii="Arial" w:hAnsi="Arial" w:eastAsia="Calibri" w:cs="Arial"/>
                <w:color w:val="000000"/>
                <w:sz w:val="18"/>
                <w:szCs w:val="18"/>
                <w:lang w:eastAsia="en-US"/>
              </w:rPr>
              <w:t xml:space="preserve">2.617,96 </w:t>
            </w:r>
            <w:r w:rsidR="00DE560A">
              <w:rPr>
                <w:rFonts w:ascii="Arial" w:hAnsi="Arial" w:eastAsia="Calibri" w:cs="Arial"/>
                <w:color w:val="000000"/>
                <w:sz w:val="18"/>
                <w:szCs w:val="18"/>
                <w:lang w:eastAsia="en-US"/>
              </w:rPr>
              <w:t>EUR¹</w:t>
            </w:r>
            <w:r w:rsidRPr="005561DA">
              <w:rPr>
                <w:rFonts w:ascii="Arial" w:hAnsi="Arial" w:eastAsia="Calibri" w:cs="Arial"/>
                <w:color w:val="000000"/>
                <w:sz w:val="18"/>
                <w:szCs w:val="18"/>
                <w:lang w:eastAsia="en-US"/>
              </w:rPr>
              <w:t xml:space="preserve"> / 19.725,00 </w:t>
            </w:r>
            <w:r w:rsidR="00334D1F">
              <w:rPr>
                <w:rFonts w:ascii="Arial" w:hAnsi="Arial" w:eastAsia="Calibri" w:cs="Arial"/>
                <w:color w:val="000000"/>
                <w:sz w:val="18"/>
                <w:szCs w:val="18"/>
                <w:lang w:eastAsia="en-US"/>
              </w:rPr>
              <w:t>kn</w:t>
            </w:r>
          </w:p>
        </w:tc>
      </w:tr>
      <w:tr w:rsidRPr="005561DA" w:rsidR="005561DA" w:rsidTr="00333A60" w14:paraId="0EEC8B1F" w14:textId="77777777">
        <w:trPr>
          <w:trHeight w:val="300"/>
        </w:trPr>
        <w:tc>
          <w:tcPr>
            <w:tcW w:w="651" w:type="dxa"/>
            <w:noWrap/>
            <w:vAlign w:val="center"/>
          </w:tcPr>
          <w:p w:rsidRPr="005561DA" w:rsidR="005561DA" w:rsidP="005561DA" w:rsidRDefault="005561DA" w14:paraId="74C8D9E7" w14:textId="77777777">
            <w:pPr>
              <w:spacing w:after="0" w:line="240" w:lineRule="auto"/>
              <w:jc w:val="right"/>
              <w:rPr>
                <w:rFonts w:ascii="Arial" w:hAnsi="Arial" w:eastAsia="Times New Roman" w:cs="Arial"/>
                <w:color w:val="000000"/>
                <w:sz w:val="18"/>
                <w:szCs w:val="18"/>
                <w:lang w:eastAsia="en-US"/>
              </w:rPr>
            </w:pPr>
            <w:r w:rsidRPr="005561DA">
              <w:rPr>
                <w:rFonts w:ascii="Arial" w:hAnsi="Arial" w:eastAsia="Times New Roman" w:cs="Arial"/>
                <w:color w:val="000000"/>
                <w:sz w:val="18"/>
                <w:szCs w:val="18"/>
                <w:lang w:eastAsia="en-US"/>
              </w:rPr>
              <w:t>28.</w:t>
            </w:r>
          </w:p>
        </w:tc>
        <w:tc>
          <w:tcPr>
            <w:tcW w:w="1580" w:type="dxa"/>
            <w:noWrap/>
            <w:vAlign w:val="center"/>
          </w:tcPr>
          <w:p w:rsidRPr="005561DA" w:rsidR="005561DA" w:rsidP="005561DA" w:rsidRDefault="005561DA" w14:paraId="585C67B1" w14:textId="77777777">
            <w:pPr>
              <w:spacing w:after="0" w:line="240" w:lineRule="auto"/>
              <w:jc w:val="center"/>
              <w:rPr>
                <w:rFonts w:ascii="Arial" w:hAnsi="Arial" w:eastAsia="Times New Roman" w:cs="Arial"/>
                <w:color w:val="000000"/>
                <w:sz w:val="18"/>
                <w:szCs w:val="18"/>
                <w:lang w:eastAsia="en-US"/>
              </w:rPr>
            </w:pPr>
            <w:r w:rsidRPr="005561DA">
              <w:rPr>
                <w:rFonts w:ascii="Arial" w:hAnsi="Arial" w:eastAsia="Times New Roman" w:cs="Arial"/>
                <w:color w:val="000000"/>
                <w:sz w:val="18"/>
                <w:szCs w:val="18"/>
                <w:lang w:eastAsia="en-US"/>
              </w:rPr>
              <w:t>85941596441</w:t>
            </w:r>
          </w:p>
        </w:tc>
        <w:tc>
          <w:tcPr>
            <w:tcW w:w="3718" w:type="dxa"/>
            <w:noWrap/>
            <w:vAlign w:val="center"/>
          </w:tcPr>
          <w:p w:rsidRPr="005561DA" w:rsidR="005561DA" w:rsidP="005561DA" w:rsidRDefault="005561DA" w14:paraId="6C02E1C4" w14:textId="77777777">
            <w:pPr>
              <w:spacing w:after="0" w:line="240" w:lineRule="auto"/>
              <w:rPr>
                <w:rFonts w:ascii="Arial" w:hAnsi="Arial" w:eastAsia="Times New Roman" w:cs="Arial"/>
                <w:color w:val="000000"/>
                <w:sz w:val="18"/>
                <w:szCs w:val="18"/>
                <w:lang w:eastAsia="en-US"/>
              </w:rPr>
            </w:pPr>
            <w:r w:rsidRPr="005561DA">
              <w:rPr>
                <w:rFonts w:ascii="Arial" w:hAnsi="Arial" w:eastAsia="Times New Roman" w:cs="Arial"/>
                <w:color w:val="000000"/>
                <w:sz w:val="18"/>
                <w:szCs w:val="18"/>
                <w:lang w:eastAsia="en-US"/>
              </w:rPr>
              <w:t>Erste Card Club d.o.o.</w:t>
            </w:r>
          </w:p>
        </w:tc>
        <w:tc>
          <w:tcPr>
            <w:tcW w:w="3113" w:type="dxa"/>
            <w:noWrap/>
            <w:vAlign w:val="center"/>
          </w:tcPr>
          <w:p w:rsidRPr="005561DA" w:rsidR="005561DA" w:rsidP="005561DA" w:rsidRDefault="005561DA" w14:paraId="459C0EB2" w14:textId="157471CE">
            <w:pPr>
              <w:wordWrap w:val="false"/>
              <w:spacing w:after="0" w:line="240" w:lineRule="auto"/>
              <w:jc w:val="right"/>
              <w:rPr>
                <w:rFonts w:ascii="Arial" w:hAnsi="Arial" w:eastAsia="Calibri" w:cs="Arial"/>
                <w:color w:val="000000"/>
                <w:sz w:val="18"/>
                <w:szCs w:val="18"/>
                <w:lang w:eastAsia="en-US"/>
              </w:rPr>
            </w:pPr>
            <w:r w:rsidRPr="005561DA">
              <w:rPr>
                <w:rFonts w:ascii="Arial" w:hAnsi="Arial" w:eastAsia="Calibri" w:cs="Arial"/>
                <w:color w:val="000000"/>
                <w:sz w:val="18"/>
                <w:szCs w:val="18"/>
                <w:lang w:eastAsia="en-US"/>
              </w:rPr>
              <w:t xml:space="preserve">2.667,57 </w:t>
            </w:r>
            <w:r w:rsidR="00DE560A">
              <w:rPr>
                <w:rFonts w:ascii="Arial" w:hAnsi="Arial" w:eastAsia="Calibri" w:cs="Arial"/>
                <w:color w:val="000000"/>
                <w:sz w:val="18"/>
                <w:szCs w:val="18"/>
                <w:lang w:eastAsia="en-US"/>
              </w:rPr>
              <w:t>EUR¹</w:t>
            </w:r>
            <w:r w:rsidRPr="005561DA">
              <w:rPr>
                <w:rFonts w:ascii="Arial" w:hAnsi="Arial" w:eastAsia="Calibri" w:cs="Arial"/>
                <w:color w:val="000000"/>
                <w:sz w:val="18"/>
                <w:szCs w:val="18"/>
                <w:lang w:eastAsia="en-US"/>
              </w:rPr>
              <w:t xml:space="preserve"> / 20.098,84 </w:t>
            </w:r>
            <w:r w:rsidR="00334D1F">
              <w:rPr>
                <w:rFonts w:ascii="Arial" w:hAnsi="Arial" w:eastAsia="Calibri" w:cs="Arial"/>
                <w:color w:val="000000"/>
                <w:sz w:val="18"/>
                <w:szCs w:val="18"/>
                <w:lang w:eastAsia="en-US"/>
              </w:rPr>
              <w:t>kn</w:t>
            </w:r>
          </w:p>
        </w:tc>
      </w:tr>
      <w:tr w:rsidRPr="005561DA" w:rsidR="005561DA" w:rsidTr="00333A60" w14:paraId="7558F222" w14:textId="77777777">
        <w:trPr>
          <w:trHeight w:val="300"/>
        </w:trPr>
        <w:tc>
          <w:tcPr>
            <w:tcW w:w="651" w:type="dxa"/>
            <w:noWrap/>
            <w:vAlign w:val="center"/>
          </w:tcPr>
          <w:p w:rsidRPr="005561DA" w:rsidR="005561DA" w:rsidP="005561DA" w:rsidRDefault="005561DA" w14:paraId="23A1F08A" w14:textId="77777777">
            <w:pPr>
              <w:spacing w:after="0" w:line="240" w:lineRule="auto"/>
              <w:jc w:val="right"/>
              <w:rPr>
                <w:rFonts w:ascii="Arial" w:hAnsi="Arial" w:eastAsia="Times New Roman" w:cs="Arial"/>
                <w:color w:val="000000"/>
                <w:sz w:val="18"/>
                <w:szCs w:val="18"/>
                <w:lang w:eastAsia="en-US"/>
              </w:rPr>
            </w:pPr>
            <w:r w:rsidRPr="005561DA">
              <w:rPr>
                <w:rFonts w:ascii="Arial" w:hAnsi="Arial" w:eastAsia="Times New Roman" w:cs="Arial"/>
                <w:color w:val="000000"/>
                <w:sz w:val="18"/>
                <w:szCs w:val="18"/>
                <w:lang w:eastAsia="en-US"/>
              </w:rPr>
              <w:t>29.</w:t>
            </w:r>
          </w:p>
        </w:tc>
        <w:tc>
          <w:tcPr>
            <w:tcW w:w="1580" w:type="dxa"/>
            <w:noWrap/>
            <w:vAlign w:val="center"/>
          </w:tcPr>
          <w:p w:rsidRPr="005561DA" w:rsidR="005561DA" w:rsidP="005561DA" w:rsidRDefault="005561DA" w14:paraId="1695B487" w14:textId="77777777">
            <w:pPr>
              <w:spacing w:after="0" w:line="240" w:lineRule="auto"/>
              <w:jc w:val="center"/>
              <w:rPr>
                <w:rFonts w:ascii="Arial" w:hAnsi="Arial" w:eastAsia="Times New Roman" w:cs="Arial"/>
                <w:color w:val="000000"/>
                <w:sz w:val="18"/>
                <w:szCs w:val="18"/>
                <w:lang w:eastAsia="en-US"/>
              </w:rPr>
            </w:pPr>
            <w:r w:rsidRPr="005561DA">
              <w:rPr>
                <w:rFonts w:ascii="Arial" w:hAnsi="Arial" w:eastAsia="Times New Roman" w:cs="Arial"/>
                <w:color w:val="000000"/>
                <w:sz w:val="18"/>
                <w:szCs w:val="18"/>
                <w:lang w:eastAsia="en-US"/>
              </w:rPr>
              <w:t>91538513762</w:t>
            </w:r>
          </w:p>
        </w:tc>
        <w:tc>
          <w:tcPr>
            <w:tcW w:w="3718" w:type="dxa"/>
            <w:noWrap/>
            <w:vAlign w:val="center"/>
          </w:tcPr>
          <w:p w:rsidRPr="005561DA" w:rsidR="005561DA" w:rsidP="005561DA" w:rsidRDefault="00DE560A" w14:paraId="083B6315" w14:textId="0F41DF72">
            <w:pPr>
              <w:spacing w:after="0" w:line="240" w:lineRule="auto"/>
              <w:rPr>
                <w:rFonts w:ascii="Arial" w:hAnsi="Arial" w:eastAsia="Times New Roman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eastAsia="Times New Roman" w:cs="Arial"/>
                <w:color w:val="000000"/>
                <w:sz w:val="18"/>
                <w:szCs w:val="18"/>
                <w:lang w:eastAsia="en-US"/>
              </w:rPr>
              <w:t>EUR¹</w:t>
            </w:r>
            <w:r w:rsidRPr="005561DA" w:rsidR="005561DA">
              <w:rPr>
                <w:rFonts w:ascii="Arial" w:hAnsi="Arial" w:eastAsia="Times New Roman" w:cs="Arial"/>
                <w:color w:val="000000"/>
                <w:sz w:val="18"/>
                <w:szCs w:val="18"/>
                <w:lang w:eastAsia="en-US"/>
              </w:rPr>
              <w:t xml:space="preserve">oklima d.o.o. </w:t>
            </w:r>
          </w:p>
        </w:tc>
        <w:tc>
          <w:tcPr>
            <w:tcW w:w="3113" w:type="dxa"/>
            <w:noWrap/>
            <w:vAlign w:val="center"/>
          </w:tcPr>
          <w:p w:rsidRPr="005561DA" w:rsidR="005561DA" w:rsidP="005561DA" w:rsidRDefault="005561DA" w14:paraId="6954CD68" w14:textId="6033A2AB">
            <w:pPr>
              <w:wordWrap w:val="false"/>
              <w:spacing w:after="0" w:line="240" w:lineRule="auto"/>
              <w:jc w:val="right"/>
              <w:rPr>
                <w:rFonts w:ascii="Arial" w:hAnsi="Arial" w:eastAsia="Calibri" w:cs="Arial"/>
                <w:color w:val="000000"/>
                <w:sz w:val="18"/>
                <w:szCs w:val="18"/>
                <w:lang w:eastAsia="en-US"/>
              </w:rPr>
            </w:pPr>
            <w:r w:rsidRPr="005561DA">
              <w:rPr>
                <w:rFonts w:ascii="Arial" w:hAnsi="Arial" w:eastAsia="Calibri" w:cs="Arial"/>
                <w:color w:val="000000"/>
                <w:sz w:val="18"/>
                <w:szCs w:val="18"/>
                <w:lang w:eastAsia="en-US"/>
              </w:rPr>
              <w:t xml:space="preserve">316.992,62 </w:t>
            </w:r>
            <w:r w:rsidR="00DE560A">
              <w:rPr>
                <w:rFonts w:ascii="Arial" w:hAnsi="Arial" w:eastAsia="Calibri" w:cs="Arial"/>
                <w:color w:val="000000"/>
                <w:sz w:val="18"/>
                <w:szCs w:val="18"/>
                <w:lang w:eastAsia="en-US"/>
              </w:rPr>
              <w:t>EUR¹</w:t>
            </w:r>
            <w:r w:rsidRPr="005561DA">
              <w:rPr>
                <w:rFonts w:ascii="Arial" w:hAnsi="Arial" w:eastAsia="Calibri" w:cs="Arial"/>
                <w:color w:val="000000"/>
                <w:sz w:val="18"/>
                <w:szCs w:val="18"/>
                <w:lang w:eastAsia="en-US"/>
              </w:rPr>
              <w:t xml:space="preserve"> / 2.388.380,91 </w:t>
            </w:r>
            <w:r w:rsidR="00334D1F">
              <w:rPr>
                <w:rFonts w:ascii="Arial" w:hAnsi="Arial" w:eastAsia="Calibri" w:cs="Arial"/>
                <w:color w:val="000000"/>
                <w:sz w:val="18"/>
                <w:szCs w:val="18"/>
                <w:lang w:eastAsia="en-US"/>
              </w:rPr>
              <w:t>kn</w:t>
            </w:r>
          </w:p>
        </w:tc>
      </w:tr>
      <w:tr w:rsidRPr="005561DA" w:rsidR="005561DA" w:rsidTr="00333A60" w14:paraId="22E2DF4A" w14:textId="77777777">
        <w:trPr>
          <w:trHeight w:val="300"/>
        </w:trPr>
        <w:tc>
          <w:tcPr>
            <w:tcW w:w="651" w:type="dxa"/>
            <w:noWrap/>
            <w:vAlign w:val="center"/>
          </w:tcPr>
          <w:p w:rsidRPr="005561DA" w:rsidR="005561DA" w:rsidP="005561DA" w:rsidRDefault="005561DA" w14:paraId="704DFD02" w14:textId="77777777">
            <w:pPr>
              <w:spacing w:after="0" w:line="240" w:lineRule="auto"/>
              <w:jc w:val="right"/>
              <w:rPr>
                <w:rFonts w:ascii="Arial" w:hAnsi="Arial" w:eastAsia="Times New Roman" w:cs="Arial"/>
                <w:color w:val="000000"/>
                <w:sz w:val="18"/>
                <w:szCs w:val="18"/>
                <w:lang w:eastAsia="en-US"/>
              </w:rPr>
            </w:pPr>
            <w:r w:rsidRPr="005561DA">
              <w:rPr>
                <w:rFonts w:ascii="Arial" w:hAnsi="Arial" w:eastAsia="Times New Roman" w:cs="Arial"/>
                <w:color w:val="000000"/>
                <w:sz w:val="18"/>
                <w:szCs w:val="18"/>
                <w:lang w:eastAsia="en-US"/>
              </w:rPr>
              <w:t>30.</w:t>
            </w:r>
          </w:p>
        </w:tc>
        <w:tc>
          <w:tcPr>
            <w:tcW w:w="1580" w:type="dxa"/>
            <w:noWrap/>
            <w:vAlign w:val="center"/>
          </w:tcPr>
          <w:p w:rsidRPr="005561DA" w:rsidR="005561DA" w:rsidP="005561DA" w:rsidRDefault="005561DA" w14:paraId="7AF01CE6" w14:textId="77777777">
            <w:pPr>
              <w:spacing w:after="0" w:line="240" w:lineRule="auto"/>
              <w:jc w:val="center"/>
              <w:rPr>
                <w:rFonts w:ascii="Arial" w:hAnsi="Arial" w:eastAsia="Times New Roman" w:cs="Arial"/>
                <w:color w:val="000000"/>
                <w:sz w:val="18"/>
                <w:szCs w:val="18"/>
                <w:lang w:eastAsia="en-US"/>
              </w:rPr>
            </w:pPr>
            <w:r w:rsidRPr="005561DA">
              <w:rPr>
                <w:rFonts w:ascii="Arial" w:hAnsi="Arial" w:eastAsia="Times New Roman" w:cs="Arial"/>
                <w:color w:val="000000"/>
                <w:sz w:val="18"/>
                <w:szCs w:val="18"/>
                <w:lang w:eastAsia="en-US"/>
              </w:rPr>
              <w:t>22928352798</w:t>
            </w:r>
          </w:p>
        </w:tc>
        <w:tc>
          <w:tcPr>
            <w:tcW w:w="3718" w:type="dxa"/>
            <w:noWrap/>
            <w:vAlign w:val="center"/>
          </w:tcPr>
          <w:p w:rsidRPr="005561DA" w:rsidR="005561DA" w:rsidP="005561DA" w:rsidRDefault="00DE560A" w14:paraId="6891A867" w14:textId="35623DBA">
            <w:pPr>
              <w:spacing w:after="0" w:line="240" w:lineRule="auto"/>
              <w:rPr>
                <w:rFonts w:ascii="Arial" w:hAnsi="Arial" w:eastAsia="Times New Roman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eastAsia="Times New Roman" w:cs="Arial"/>
                <w:color w:val="000000"/>
                <w:sz w:val="18"/>
                <w:szCs w:val="18"/>
                <w:lang w:eastAsia="en-US"/>
              </w:rPr>
              <w:t>EUR¹</w:t>
            </w:r>
            <w:r w:rsidRPr="005561DA" w:rsidR="005561DA">
              <w:rPr>
                <w:rFonts w:ascii="Arial" w:hAnsi="Arial" w:eastAsia="Times New Roman" w:cs="Arial"/>
                <w:color w:val="000000"/>
                <w:sz w:val="18"/>
                <w:szCs w:val="18"/>
                <w:lang w:eastAsia="en-US"/>
              </w:rPr>
              <w:t>o-rez d.o.o. (sada brisan iz sudskog registra)</w:t>
            </w:r>
          </w:p>
        </w:tc>
        <w:tc>
          <w:tcPr>
            <w:tcW w:w="3113" w:type="dxa"/>
            <w:noWrap/>
            <w:vAlign w:val="center"/>
          </w:tcPr>
          <w:p w:rsidRPr="005561DA" w:rsidR="005561DA" w:rsidP="005561DA" w:rsidRDefault="005561DA" w14:paraId="36F65335" w14:textId="7757F586">
            <w:pPr>
              <w:wordWrap w:val="false"/>
              <w:spacing w:after="0" w:line="240" w:lineRule="auto"/>
              <w:jc w:val="right"/>
              <w:rPr>
                <w:rFonts w:ascii="Arial" w:hAnsi="Arial" w:eastAsia="Calibri" w:cs="Arial"/>
                <w:color w:val="000000"/>
                <w:sz w:val="18"/>
                <w:szCs w:val="18"/>
                <w:lang w:eastAsia="en-US"/>
              </w:rPr>
            </w:pPr>
            <w:r w:rsidRPr="005561DA">
              <w:rPr>
                <w:rFonts w:ascii="Arial" w:hAnsi="Arial" w:eastAsia="Calibri" w:cs="Arial"/>
                <w:color w:val="000000"/>
                <w:sz w:val="18"/>
                <w:szCs w:val="18"/>
                <w:lang w:eastAsia="en-US"/>
              </w:rPr>
              <w:t xml:space="preserve">37.128,11 </w:t>
            </w:r>
            <w:r w:rsidR="00DE560A">
              <w:rPr>
                <w:rFonts w:ascii="Arial" w:hAnsi="Arial" w:eastAsia="Calibri" w:cs="Arial"/>
                <w:color w:val="000000"/>
                <w:sz w:val="18"/>
                <w:szCs w:val="18"/>
                <w:lang w:eastAsia="en-US"/>
              </w:rPr>
              <w:t>EUR¹</w:t>
            </w:r>
            <w:r w:rsidRPr="005561DA">
              <w:rPr>
                <w:rFonts w:ascii="Arial" w:hAnsi="Arial" w:eastAsia="Calibri" w:cs="Arial"/>
                <w:color w:val="000000"/>
                <w:sz w:val="18"/>
                <w:szCs w:val="18"/>
                <w:lang w:eastAsia="en-US"/>
              </w:rPr>
              <w:t xml:space="preserve"> / 279.741,71 </w:t>
            </w:r>
            <w:r w:rsidR="00334D1F">
              <w:rPr>
                <w:rFonts w:ascii="Arial" w:hAnsi="Arial" w:eastAsia="Calibri" w:cs="Arial"/>
                <w:color w:val="000000"/>
                <w:sz w:val="18"/>
                <w:szCs w:val="18"/>
                <w:lang w:eastAsia="en-US"/>
              </w:rPr>
              <w:t>kn</w:t>
            </w:r>
          </w:p>
        </w:tc>
      </w:tr>
      <w:tr w:rsidRPr="005561DA" w:rsidR="005561DA" w:rsidTr="00333A60" w14:paraId="57D8EF7D" w14:textId="77777777">
        <w:trPr>
          <w:trHeight w:val="300"/>
        </w:trPr>
        <w:tc>
          <w:tcPr>
            <w:tcW w:w="651" w:type="dxa"/>
            <w:noWrap/>
            <w:vAlign w:val="center"/>
          </w:tcPr>
          <w:p w:rsidRPr="005561DA" w:rsidR="005561DA" w:rsidP="005561DA" w:rsidRDefault="005561DA" w14:paraId="749CD4D9" w14:textId="77777777">
            <w:pPr>
              <w:spacing w:after="0" w:line="240" w:lineRule="auto"/>
              <w:jc w:val="right"/>
              <w:rPr>
                <w:rFonts w:ascii="Arial" w:hAnsi="Arial" w:eastAsia="Times New Roman" w:cs="Arial"/>
                <w:color w:val="000000"/>
                <w:sz w:val="18"/>
                <w:szCs w:val="18"/>
                <w:lang w:eastAsia="en-US"/>
              </w:rPr>
            </w:pPr>
            <w:r w:rsidRPr="005561DA">
              <w:rPr>
                <w:rFonts w:ascii="Arial" w:hAnsi="Arial" w:eastAsia="Times New Roman" w:cs="Arial"/>
                <w:color w:val="000000"/>
                <w:sz w:val="18"/>
                <w:szCs w:val="18"/>
                <w:lang w:eastAsia="en-US"/>
              </w:rPr>
              <w:t>31.</w:t>
            </w:r>
          </w:p>
        </w:tc>
        <w:tc>
          <w:tcPr>
            <w:tcW w:w="1580" w:type="dxa"/>
            <w:noWrap/>
            <w:vAlign w:val="center"/>
          </w:tcPr>
          <w:p w:rsidRPr="005561DA" w:rsidR="005561DA" w:rsidP="005561DA" w:rsidRDefault="005561DA" w14:paraId="3F9E8729" w14:textId="77777777">
            <w:pPr>
              <w:spacing w:after="0" w:line="240" w:lineRule="auto"/>
              <w:jc w:val="center"/>
              <w:rPr>
                <w:rFonts w:ascii="Arial" w:hAnsi="Arial" w:eastAsia="Times New Roman" w:cs="Arial"/>
                <w:color w:val="000000"/>
                <w:sz w:val="18"/>
                <w:szCs w:val="18"/>
                <w:lang w:eastAsia="en-US"/>
              </w:rPr>
            </w:pPr>
            <w:r w:rsidRPr="005561DA">
              <w:rPr>
                <w:rFonts w:ascii="Arial" w:hAnsi="Arial" w:eastAsia="Times New Roman" w:cs="Arial"/>
                <w:color w:val="000000"/>
                <w:sz w:val="18"/>
                <w:szCs w:val="18"/>
                <w:lang w:eastAsia="en-US"/>
              </w:rPr>
              <w:t>17398570163</w:t>
            </w:r>
          </w:p>
        </w:tc>
        <w:tc>
          <w:tcPr>
            <w:tcW w:w="3718" w:type="dxa"/>
            <w:noWrap/>
            <w:vAlign w:val="center"/>
          </w:tcPr>
          <w:p w:rsidRPr="005561DA" w:rsidR="005561DA" w:rsidP="005561DA" w:rsidRDefault="005561DA" w14:paraId="3FB41353" w14:textId="77777777">
            <w:pPr>
              <w:spacing w:after="0" w:line="240" w:lineRule="auto"/>
              <w:rPr>
                <w:rFonts w:ascii="Arial" w:hAnsi="Arial" w:eastAsia="Times New Roman" w:cs="Arial"/>
                <w:color w:val="000000"/>
                <w:sz w:val="18"/>
                <w:szCs w:val="18"/>
                <w:lang w:eastAsia="en-US"/>
              </w:rPr>
            </w:pPr>
            <w:r w:rsidRPr="005561DA">
              <w:rPr>
                <w:rFonts w:ascii="Arial" w:hAnsi="Arial" w:eastAsia="Times New Roman" w:cs="Arial"/>
                <w:color w:val="000000"/>
                <w:sz w:val="18"/>
                <w:szCs w:val="18"/>
                <w:lang w:eastAsia="en-US"/>
              </w:rPr>
              <w:t>Explanta d.o.o. (sada brisan iz sudskog registra)</w:t>
            </w:r>
          </w:p>
        </w:tc>
        <w:tc>
          <w:tcPr>
            <w:tcW w:w="3113" w:type="dxa"/>
            <w:noWrap/>
            <w:vAlign w:val="center"/>
          </w:tcPr>
          <w:p w:rsidRPr="005561DA" w:rsidR="005561DA" w:rsidP="005561DA" w:rsidRDefault="005561DA" w14:paraId="7A563269" w14:textId="4A837A3B">
            <w:pPr>
              <w:wordWrap w:val="false"/>
              <w:spacing w:after="0" w:line="240" w:lineRule="auto"/>
              <w:jc w:val="right"/>
              <w:rPr>
                <w:rFonts w:ascii="Arial" w:hAnsi="Arial" w:eastAsia="Calibri" w:cs="Arial"/>
                <w:color w:val="000000"/>
                <w:sz w:val="18"/>
                <w:szCs w:val="18"/>
                <w:lang w:eastAsia="en-US"/>
              </w:rPr>
            </w:pPr>
            <w:r w:rsidRPr="005561DA">
              <w:rPr>
                <w:rFonts w:ascii="Arial" w:hAnsi="Arial" w:eastAsia="Calibri" w:cs="Arial"/>
                <w:color w:val="000000"/>
                <w:sz w:val="18"/>
                <w:szCs w:val="18"/>
                <w:lang w:eastAsia="en-US"/>
              </w:rPr>
              <w:t xml:space="preserve">2.063,15 </w:t>
            </w:r>
            <w:r w:rsidR="00DE560A">
              <w:rPr>
                <w:rFonts w:ascii="Arial" w:hAnsi="Arial" w:eastAsia="Calibri" w:cs="Arial"/>
                <w:color w:val="000000"/>
                <w:sz w:val="18"/>
                <w:szCs w:val="18"/>
                <w:lang w:eastAsia="en-US"/>
              </w:rPr>
              <w:t>EUR¹</w:t>
            </w:r>
            <w:r w:rsidRPr="005561DA">
              <w:rPr>
                <w:rFonts w:ascii="Arial" w:hAnsi="Arial" w:eastAsia="Calibri" w:cs="Arial"/>
                <w:color w:val="000000"/>
                <w:sz w:val="18"/>
                <w:szCs w:val="18"/>
                <w:lang w:eastAsia="en-US"/>
              </w:rPr>
              <w:t xml:space="preserve"> / 15.544,77 </w:t>
            </w:r>
            <w:r w:rsidR="00334D1F">
              <w:rPr>
                <w:rFonts w:ascii="Arial" w:hAnsi="Arial" w:eastAsia="Calibri" w:cs="Arial"/>
                <w:color w:val="000000"/>
                <w:sz w:val="18"/>
                <w:szCs w:val="18"/>
                <w:lang w:eastAsia="en-US"/>
              </w:rPr>
              <w:t>kn</w:t>
            </w:r>
          </w:p>
        </w:tc>
      </w:tr>
      <w:tr w:rsidRPr="005561DA" w:rsidR="005561DA" w:rsidTr="00333A60" w14:paraId="2B2D4B5B" w14:textId="77777777">
        <w:trPr>
          <w:trHeight w:val="300"/>
        </w:trPr>
        <w:tc>
          <w:tcPr>
            <w:tcW w:w="651" w:type="dxa"/>
            <w:noWrap/>
            <w:vAlign w:val="center"/>
          </w:tcPr>
          <w:p w:rsidRPr="005561DA" w:rsidR="005561DA" w:rsidP="005561DA" w:rsidRDefault="005561DA" w14:paraId="3868664D" w14:textId="77777777">
            <w:pPr>
              <w:spacing w:after="0" w:line="240" w:lineRule="auto"/>
              <w:jc w:val="right"/>
              <w:rPr>
                <w:rFonts w:ascii="Arial" w:hAnsi="Arial" w:eastAsia="Times New Roman" w:cs="Arial"/>
                <w:color w:val="000000"/>
                <w:sz w:val="18"/>
                <w:szCs w:val="18"/>
                <w:lang w:eastAsia="en-US"/>
              </w:rPr>
            </w:pPr>
            <w:r w:rsidRPr="005561DA">
              <w:rPr>
                <w:rFonts w:ascii="Arial" w:hAnsi="Arial" w:eastAsia="Times New Roman" w:cs="Arial"/>
                <w:color w:val="000000"/>
                <w:sz w:val="18"/>
                <w:szCs w:val="18"/>
                <w:lang w:eastAsia="en-US"/>
              </w:rPr>
              <w:t>32.</w:t>
            </w:r>
          </w:p>
        </w:tc>
        <w:tc>
          <w:tcPr>
            <w:tcW w:w="1580" w:type="dxa"/>
            <w:noWrap/>
            <w:vAlign w:val="center"/>
          </w:tcPr>
          <w:p w:rsidRPr="005561DA" w:rsidR="005561DA" w:rsidP="005561DA" w:rsidRDefault="005561DA" w14:paraId="18297449" w14:textId="77777777">
            <w:pPr>
              <w:spacing w:after="0" w:line="240" w:lineRule="auto"/>
              <w:jc w:val="center"/>
              <w:rPr>
                <w:rFonts w:ascii="Arial" w:hAnsi="Arial" w:eastAsia="Times New Roman" w:cs="Arial"/>
                <w:color w:val="000000"/>
                <w:sz w:val="18"/>
                <w:szCs w:val="18"/>
                <w:lang w:eastAsia="en-US"/>
              </w:rPr>
            </w:pPr>
            <w:r w:rsidRPr="005561DA">
              <w:rPr>
                <w:rFonts w:ascii="Arial" w:hAnsi="Arial" w:eastAsia="Times New Roman" w:cs="Arial"/>
                <w:color w:val="000000"/>
                <w:sz w:val="18"/>
                <w:szCs w:val="18"/>
                <w:lang w:eastAsia="en-US"/>
              </w:rPr>
              <w:t>43029538400</w:t>
            </w:r>
          </w:p>
        </w:tc>
        <w:tc>
          <w:tcPr>
            <w:tcW w:w="3718" w:type="dxa"/>
            <w:noWrap/>
            <w:vAlign w:val="center"/>
          </w:tcPr>
          <w:p w:rsidRPr="005561DA" w:rsidR="005561DA" w:rsidP="005561DA" w:rsidRDefault="005561DA" w14:paraId="095EE5F8" w14:textId="77777777">
            <w:pPr>
              <w:spacing w:after="0" w:line="240" w:lineRule="auto"/>
              <w:rPr>
                <w:rFonts w:ascii="Arial" w:hAnsi="Arial" w:eastAsia="Times New Roman" w:cs="Arial"/>
                <w:color w:val="000000"/>
                <w:sz w:val="18"/>
                <w:szCs w:val="18"/>
                <w:lang w:eastAsia="en-US"/>
              </w:rPr>
            </w:pPr>
            <w:r w:rsidRPr="005561DA">
              <w:rPr>
                <w:rFonts w:ascii="Arial" w:hAnsi="Arial" w:eastAsia="Times New Roman" w:cs="Arial"/>
                <w:color w:val="000000"/>
                <w:sz w:val="18"/>
                <w:szCs w:val="18"/>
                <w:lang w:eastAsia="en-US"/>
              </w:rPr>
              <w:t>Faletom d.o.o.</w:t>
            </w:r>
          </w:p>
        </w:tc>
        <w:tc>
          <w:tcPr>
            <w:tcW w:w="3113" w:type="dxa"/>
            <w:noWrap/>
            <w:vAlign w:val="center"/>
          </w:tcPr>
          <w:p w:rsidRPr="005561DA" w:rsidR="005561DA" w:rsidP="005561DA" w:rsidRDefault="005561DA" w14:paraId="18A91F95" w14:textId="45AD6205">
            <w:pPr>
              <w:wordWrap w:val="false"/>
              <w:spacing w:after="0" w:line="240" w:lineRule="auto"/>
              <w:jc w:val="right"/>
              <w:rPr>
                <w:rFonts w:ascii="Arial" w:hAnsi="Arial" w:eastAsia="Calibri" w:cs="Arial"/>
                <w:color w:val="000000"/>
                <w:sz w:val="18"/>
                <w:szCs w:val="18"/>
                <w:lang w:eastAsia="en-US"/>
              </w:rPr>
            </w:pPr>
            <w:r w:rsidRPr="005561DA">
              <w:rPr>
                <w:rFonts w:ascii="Arial" w:hAnsi="Arial" w:eastAsia="Calibri" w:cs="Arial"/>
                <w:color w:val="000000"/>
                <w:sz w:val="18"/>
                <w:szCs w:val="18"/>
                <w:lang w:eastAsia="en-US"/>
              </w:rPr>
              <w:t xml:space="preserve">4.425,31 </w:t>
            </w:r>
            <w:r w:rsidR="00DE560A">
              <w:rPr>
                <w:rFonts w:ascii="Arial" w:hAnsi="Arial" w:eastAsia="Calibri" w:cs="Arial"/>
                <w:color w:val="000000"/>
                <w:sz w:val="18"/>
                <w:szCs w:val="18"/>
                <w:lang w:eastAsia="en-US"/>
              </w:rPr>
              <w:t>EUR¹</w:t>
            </w:r>
            <w:r w:rsidRPr="005561DA">
              <w:rPr>
                <w:rFonts w:ascii="Arial" w:hAnsi="Arial" w:eastAsia="Calibri" w:cs="Arial"/>
                <w:color w:val="000000"/>
                <w:sz w:val="18"/>
                <w:szCs w:val="18"/>
                <w:lang w:eastAsia="en-US"/>
              </w:rPr>
              <w:t xml:space="preserve"> / 33.342,50 </w:t>
            </w:r>
            <w:r w:rsidR="00334D1F">
              <w:rPr>
                <w:rFonts w:ascii="Arial" w:hAnsi="Arial" w:eastAsia="Calibri" w:cs="Arial"/>
                <w:color w:val="000000"/>
                <w:sz w:val="18"/>
                <w:szCs w:val="18"/>
                <w:lang w:eastAsia="en-US"/>
              </w:rPr>
              <w:t>kn</w:t>
            </w:r>
          </w:p>
        </w:tc>
      </w:tr>
      <w:tr w:rsidRPr="005561DA" w:rsidR="005561DA" w:rsidTr="00333A60" w14:paraId="7D6C77A3" w14:textId="77777777">
        <w:trPr>
          <w:trHeight w:val="300"/>
        </w:trPr>
        <w:tc>
          <w:tcPr>
            <w:tcW w:w="651" w:type="dxa"/>
            <w:noWrap/>
            <w:vAlign w:val="center"/>
          </w:tcPr>
          <w:p w:rsidRPr="005561DA" w:rsidR="005561DA" w:rsidP="005561DA" w:rsidRDefault="005561DA" w14:paraId="03B0ACB1" w14:textId="77777777">
            <w:pPr>
              <w:spacing w:after="0" w:line="240" w:lineRule="auto"/>
              <w:jc w:val="right"/>
              <w:rPr>
                <w:rFonts w:ascii="Arial" w:hAnsi="Arial" w:eastAsia="Times New Roman" w:cs="Arial"/>
                <w:color w:val="000000"/>
                <w:sz w:val="18"/>
                <w:szCs w:val="18"/>
                <w:lang w:eastAsia="en-US"/>
              </w:rPr>
            </w:pPr>
            <w:r w:rsidRPr="005561DA">
              <w:rPr>
                <w:rFonts w:ascii="Arial" w:hAnsi="Arial" w:eastAsia="Times New Roman" w:cs="Arial"/>
                <w:color w:val="000000"/>
                <w:sz w:val="18"/>
                <w:szCs w:val="18"/>
                <w:lang w:eastAsia="en-US"/>
              </w:rPr>
              <w:t>33.</w:t>
            </w:r>
          </w:p>
        </w:tc>
        <w:tc>
          <w:tcPr>
            <w:tcW w:w="1580" w:type="dxa"/>
            <w:noWrap/>
            <w:vAlign w:val="center"/>
          </w:tcPr>
          <w:p w:rsidRPr="005561DA" w:rsidR="005561DA" w:rsidP="005561DA" w:rsidRDefault="005561DA" w14:paraId="2BDDB27B" w14:textId="77777777">
            <w:pPr>
              <w:spacing w:after="0" w:line="240" w:lineRule="auto"/>
              <w:jc w:val="center"/>
              <w:rPr>
                <w:rFonts w:ascii="Arial" w:hAnsi="Arial" w:eastAsia="Times New Roman" w:cs="Arial"/>
                <w:color w:val="000000"/>
                <w:sz w:val="18"/>
                <w:szCs w:val="18"/>
                <w:lang w:eastAsia="en-US"/>
              </w:rPr>
            </w:pPr>
            <w:r w:rsidRPr="005561DA">
              <w:rPr>
                <w:rFonts w:ascii="Arial" w:hAnsi="Arial" w:eastAsia="Times New Roman" w:cs="Arial"/>
                <w:color w:val="000000"/>
                <w:sz w:val="18"/>
                <w:szCs w:val="18"/>
                <w:lang w:eastAsia="en-US"/>
              </w:rPr>
              <w:t>21497576689</w:t>
            </w:r>
          </w:p>
        </w:tc>
        <w:tc>
          <w:tcPr>
            <w:tcW w:w="3718" w:type="dxa"/>
            <w:noWrap/>
            <w:vAlign w:val="center"/>
          </w:tcPr>
          <w:p w:rsidRPr="005561DA" w:rsidR="005561DA" w:rsidP="005561DA" w:rsidRDefault="005561DA" w14:paraId="7314EAA7" w14:textId="77777777">
            <w:pPr>
              <w:spacing w:after="0" w:line="240" w:lineRule="auto"/>
              <w:rPr>
                <w:rFonts w:ascii="Arial" w:hAnsi="Arial" w:eastAsia="Times New Roman" w:cs="Arial"/>
                <w:color w:val="000000"/>
                <w:sz w:val="18"/>
                <w:szCs w:val="18"/>
                <w:lang w:eastAsia="en-US"/>
              </w:rPr>
            </w:pPr>
            <w:r w:rsidRPr="005561DA">
              <w:rPr>
                <w:rFonts w:ascii="Arial" w:hAnsi="Arial" w:eastAsia="Times New Roman" w:cs="Arial"/>
                <w:color w:val="000000"/>
                <w:sz w:val="18"/>
                <w:szCs w:val="18"/>
                <w:lang w:eastAsia="en-US"/>
              </w:rPr>
              <w:t>Ljubomir Špinderk, sada pokojni , vl. odjavljenog obrta "Ferokem"</w:t>
            </w:r>
          </w:p>
        </w:tc>
        <w:tc>
          <w:tcPr>
            <w:tcW w:w="3113" w:type="dxa"/>
            <w:noWrap/>
            <w:vAlign w:val="center"/>
          </w:tcPr>
          <w:p w:rsidRPr="005561DA" w:rsidR="005561DA" w:rsidP="005561DA" w:rsidRDefault="005561DA" w14:paraId="047AFDEF" w14:textId="4862648A">
            <w:pPr>
              <w:wordWrap w:val="false"/>
              <w:spacing w:after="0" w:line="240" w:lineRule="auto"/>
              <w:jc w:val="right"/>
              <w:rPr>
                <w:rFonts w:ascii="Arial" w:hAnsi="Arial" w:eastAsia="Calibri" w:cs="Arial"/>
                <w:color w:val="000000"/>
                <w:sz w:val="18"/>
                <w:szCs w:val="18"/>
                <w:lang w:eastAsia="en-US"/>
              </w:rPr>
            </w:pPr>
            <w:r w:rsidRPr="005561DA">
              <w:rPr>
                <w:rFonts w:ascii="Arial" w:hAnsi="Arial" w:eastAsia="Calibri" w:cs="Arial"/>
                <w:color w:val="000000"/>
                <w:sz w:val="18"/>
                <w:szCs w:val="18"/>
                <w:lang w:eastAsia="en-US"/>
              </w:rPr>
              <w:t xml:space="preserve">1.896,34 </w:t>
            </w:r>
            <w:r w:rsidR="00DE560A">
              <w:rPr>
                <w:rFonts w:ascii="Arial" w:hAnsi="Arial" w:eastAsia="Calibri" w:cs="Arial"/>
                <w:color w:val="000000"/>
                <w:sz w:val="18"/>
                <w:szCs w:val="18"/>
                <w:lang w:eastAsia="en-US"/>
              </w:rPr>
              <w:t>EUR¹</w:t>
            </w:r>
            <w:r w:rsidRPr="005561DA">
              <w:rPr>
                <w:rFonts w:ascii="Arial" w:hAnsi="Arial" w:eastAsia="Calibri" w:cs="Arial"/>
                <w:color w:val="000000"/>
                <w:sz w:val="18"/>
                <w:szCs w:val="18"/>
                <w:lang w:eastAsia="en-US"/>
              </w:rPr>
              <w:t xml:space="preserve"> / 14.288,00 </w:t>
            </w:r>
            <w:r w:rsidR="00334D1F">
              <w:rPr>
                <w:rFonts w:ascii="Arial" w:hAnsi="Arial" w:eastAsia="Calibri" w:cs="Arial"/>
                <w:color w:val="000000"/>
                <w:sz w:val="18"/>
                <w:szCs w:val="18"/>
                <w:lang w:eastAsia="en-US"/>
              </w:rPr>
              <w:t>kn</w:t>
            </w:r>
          </w:p>
        </w:tc>
      </w:tr>
      <w:tr w:rsidRPr="005561DA" w:rsidR="005561DA" w:rsidTr="00333A60" w14:paraId="7977C273" w14:textId="77777777">
        <w:trPr>
          <w:trHeight w:val="300"/>
        </w:trPr>
        <w:tc>
          <w:tcPr>
            <w:tcW w:w="651" w:type="dxa"/>
            <w:noWrap/>
            <w:vAlign w:val="center"/>
          </w:tcPr>
          <w:p w:rsidRPr="005561DA" w:rsidR="005561DA" w:rsidP="005561DA" w:rsidRDefault="005561DA" w14:paraId="4536A2CC" w14:textId="77777777">
            <w:pPr>
              <w:spacing w:after="0" w:line="240" w:lineRule="auto"/>
              <w:jc w:val="right"/>
              <w:rPr>
                <w:rFonts w:ascii="Arial" w:hAnsi="Arial" w:eastAsia="Times New Roman" w:cs="Arial"/>
                <w:color w:val="000000"/>
                <w:sz w:val="18"/>
                <w:szCs w:val="18"/>
                <w:lang w:eastAsia="en-US"/>
              </w:rPr>
            </w:pPr>
            <w:r w:rsidRPr="005561DA">
              <w:rPr>
                <w:rFonts w:ascii="Arial" w:hAnsi="Arial" w:eastAsia="Times New Roman" w:cs="Arial"/>
                <w:color w:val="000000"/>
                <w:sz w:val="18"/>
                <w:szCs w:val="18"/>
                <w:lang w:eastAsia="en-US"/>
              </w:rPr>
              <w:t>34.</w:t>
            </w:r>
          </w:p>
        </w:tc>
        <w:tc>
          <w:tcPr>
            <w:tcW w:w="1580" w:type="dxa"/>
            <w:noWrap/>
            <w:vAlign w:val="center"/>
          </w:tcPr>
          <w:p w:rsidRPr="005561DA" w:rsidR="005561DA" w:rsidP="005561DA" w:rsidRDefault="005561DA" w14:paraId="5C104C3E" w14:textId="77777777">
            <w:pPr>
              <w:spacing w:after="0" w:line="240" w:lineRule="auto"/>
              <w:jc w:val="center"/>
              <w:rPr>
                <w:rFonts w:ascii="Arial" w:hAnsi="Arial" w:eastAsia="Times New Roman" w:cs="Arial"/>
                <w:color w:val="000000"/>
                <w:sz w:val="18"/>
                <w:szCs w:val="18"/>
                <w:lang w:eastAsia="en-US"/>
              </w:rPr>
            </w:pPr>
            <w:r w:rsidRPr="005561DA">
              <w:rPr>
                <w:rFonts w:ascii="Arial" w:hAnsi="Arial" w:eastAsia="Times New Roman" w:cs="Arial"/>
                <w:color w:val="000000"/>
                <w:sz w:val="18"/>
                <w:szCs w:val="18"/>
                <w:lang w:eastAsia="en-US"/>
              </w:rPr>
              <w:t>89568467329</w:t>
            </w:r>
          </w:p>
        </w:tc>
        <w:tc>
          <w:tcPr>
            <w:tcW w:w="3718" w:type="dxa"/>
            <w:noWrap/>
            <w:vAlign w:val="center"/>
          </w:tcPr>
          <w:p w:rsidRPr="005561DA" w:rsidR="005561DA" w:rsidP="005561DA" w:rsidRDefault="005561DA" w14:paraId="7849C215" w14:textId="77777777">
            <w:pPr>
              <w:spacing w:after="0" w:line="240" w:lineRule="auto"/>
              <w:rPr>
                <w:rFonts w:ascii="Arial" w:hAnsi="Arial" w:eastAsia="Times New Roman" w:cs="Arial"/>
                <w:color w:val="000000"/>
                <w:sz w:val="18"/>
                <w:szCs w:val="18"/>
                <w:lang w:eastAsia="en-US"/>
              </w:rPr>
            </w:pPr>
            <w:r w:rsidRPr="005561DA">
              <w:rPr>
                <w:rFonts w:ascii="Arial" w:hAnsi="Arial" w:eastAsia="Times New Roman" w:cs="Arial"/>
                <w:color w:val="000000"/>
                <w:sz w:val="18"/>
                <w:szCs w:val="18"/>
                <w:lang w:eastAsia="en-US"/>
              </w:rPr>
              <w:t>Geo Legin d.o.o.</w:t>
            </w:r>
          </w:p>
        </w:tc>
        <w:tc>
          <w:tcPr>
            <w:tcW w:w="3113" w:type="dxa"/>
            <w:noWrap/>
            <w:vAlign w:val="center"/>
          </w:tcPr>
          <w:p w:rsidRPr="005561DA" w:rsidR="005561DA" w:rsidP="005561DA" w:rsidRDefault="005561DA" w14:paraId="40A79E7C" w14:textId="059E4FB6">
            <w:pPr>
              <w:wordWrap w:val="false"/>
              <w:spacing w:after="0" w:line="240" w:lineRule="auto"/>
              <w:jc w:val="right"/>
              <w:rPr>
                <w:rFonts w:ascii="Arial" w:hAnsi="Arial" w:eastAsia="Calibri" w:cs="Arial"/>
                <w:color w:val="000000"/>
                <w:sz w:val="18"/>
                <w:szCs w:val="18"/>
                <w:lang w:eastAsia="en-US"/>
              </w:rPr>
            </w:pPr>
            <w:r w:rsidRPr="005561DA">
              <w:rPr>
                <w:rFonts w:ascii="Arial" w:hAnsi="Arial" w:eastAsia="Calibri" w:cs="Arial"/>
                <w:color w:val="000000"/>
                <w:sz w:val="18"/>
                <w:szCs w:val="18"/>
                <w:lang w:eastAsia="en-US"/>
              </w:rPr>
              <w:t xml:space="preserve">2.654,46 </w:t>
            </w:r>
            <w:r w:rsidR="00DE560A">
              <w:rPr>
                <w:rFonts w:ascii="Arial" w:hAnsi="Arial" w:eastAsia="Calibri" w:cs="Arial"/>
                <w:color w:val="000000"/>
                <w:sz w:val="18"/>
                <w:szCs w:val="18"/>
                <w:lang w:eastAsia="en-US"/>
              </w:rPr>
              <w:t>EUR¹</w:t>
            </w:r>
            <w:r w:rsidRPr="005561DA">
              <w:rPr>
                <w:rFonts w:ascii="Arial" w:hAnsi="Arial" w:eastAsia="Calibri" w:cs="Arial"/>
                <w:color w:val="000000"/>
                <w:sz w:val="18"/>
                <w:szCs w:val="18"/>
                <w:lang w:eastAsia="en-US"/>
              </w:rPr>
              <w:t xml:space="preserve"> / 20.000,00 </w:t>
            </w:r>
            <w:r w:rsidR="00334D1F">
              <w:rPr>
                <w:rFonts w:ascii="Arial" w:hAnsi="Arial" w:eastAsia="Calibri" w:cs="Arial"/>
                <w:color w:val="000000"/>
                <w:sz w:val="18"/>
                <w:szCs w:val="18"/>
                <w:lang w:eastAsia="en-US"/>
              </w:rPr>
              <w:t>kn</w:t>
            </w:r>
          </w:p>
        </w:tc>
      </w:tr>
      <w:tr w:rsidRPr="005561DA" w:rsidR="005561DA" w:rsidTr="00333A60" w14:paraId="181DCC58" w14:textId="77777777">
        <w:trPr>
          <w:trHeight w:val="300"/>
        </w:trPr>
        <w:tc>
          <w:tcPr>
            <w:tcW w:w="651" w:type="dxa"/>
            <w:noWrap/>
            <w:vAlign w:val="center"/>
          </w:tcPr>
          <w:p w:rsidRPr="005561DA" w:rsidR="005561DA" w:rsidP="005561DA" w:rsidRDefault="005561DA" w14:paraId="026BB9F4" w14:textId="77777777">
            <w:pPr>
              <w:spacing w:after="0" w:line="240" w:lineRule="auto"/>
              <w:jc w:val="right"/>
              <w:rPr>
                <w:rFonts w:ascii="Arial" w:hAnsi="Arial" w:eastAsia="Times New Roman" w:cs="Arial"/>
                <w:color w:val="000000"/>
                <w:sz w:val="18"/>
                <w:szCs w:val="18"/>
                <w:lang w:eastAsia="en-US"/>
              </w:rPr>
            </w:pPr>
            <w:r w:rsidRPr="005561DA">
              <w:rPr>
                <w:rFonts w:ascii="Arial" w:hAnsi="Arial" w:eastAsia="Times New Roman" w:cs="Arial"/>
                <w:color w:val="000000"/>
                <w:sz w:val="18"/>
                <w:szCs w:val="18"/>
                <w:lang w:eastAsia="en-US"/>
              </w:rPr>
              <w:t>35.</w:t>
            </w:r>
          </w:p>
        </w:tc>
        <w:tc>
          <w:tcPr>
            <w:tcW w:w="1580" w:type="dxa"/>
            <w:noWrap/>
            <w:vAlign w:val="center"/>
          </w:tcPr>
          <w:p w:rsidRPr="005561DA" w:rsidR="005561DA" w:rsidP="005561DA" w:rsidRDefault="005561DA" w14:paraId="79C988FF" w14:textId="77777777">
            <w:pPr>
              <w:spacing w:after="0" w:line="240" w:lineRule="auto"/>
              <w:jc w:val="center"/>
              <w:rPr>
                <w:rFonts w:ascii="Arial" w:hAnsi="Arial" w:eastAsia="Times New Roman" w:cs="Arial"/>
                <w:color w:val="000000"/>
                <w:sz w:val="18"/>
                <w:szCs w:val="18"/>
                <w:lang w:eastAsia="en-US"/>
              </w:rPr>
            </w:pPr>
            <w:r w:rsidRPr="005561DA">
              <w:rPr>
                <w:rFonts w:ascii="Arial" w:hAnsi="Arial" w:eastAsia="Times New Roman" w:cs="Arial"/>
                <w:color w:val="000000"/>
                <w:sz w:val="18"/>
                <w:szCs w:val="18"/>
                <w:lang w:eastAsia="en-US"/>
              </w:rPr>
              <w:t>53804674161</w:t>
            </w:r>
          </w:p>
        </w:tc>
        <w:tc>
          <w:tcPr>
            <w:tcW w:w="3718" w:type="dxa"/>
            <w:noWrap/>
            <w:vAlign w:val="center"/>
          </w:tcPr>
          <w:p w:rsidRPr="005561DA" w:rsidR="005561DA" w:rsidP="005561DA" w:rsidRDefault="005561DA" w14:paraId="4399AA28" w14:textId="77777777">
            <w:pPr>
              <w:spacing w:after="0" w:line="240" w:lineRule="auto"/>
              <w:rPr>
                <w:rFonts w:ascii="Arial" w:hAnsi="Arial" w:eastAsia="Times New Roman" w:cs="Arial"/>
                <w:color w:val="000000"/>
                <w:sz w:val="18"/>
                <w:szCs w:val="18"/>
                <w:lang w:eastAsia="en-US"/>
              </w:rPr>
            </w:pPr>
            <w:r w:rsidRPr="005561DA">
              <w:rPr>
                <w:rFonts w:ascii="Arial" w:hAnsi="Arial" w:eastAsia="Times New Roman" w:cs="Arial"/>
                <w:color w:val="000000"/>
                <w:sz w:val="18"/>
                <w:szCs w:val="18"/>
                <w:lang w:eastAsia="en-US"/>
              </w:rPr>
              <w:t>Grasa d.o.o.</w:t>
            </w:r>
          </w:p>
        </w:tc>
        <w:tc>
          <w:tcPr>
            <w:tcW w:w="3113" w:type="dxa"/>
            <w:noWrap/>
            <w:vAlign w:val="center"/>
          </w:tcPr>
          <w:p w:rsidRPr="005561DA" w:rsidR="005561DA" w:rsidP="005561DA" w:rsidRDefault="005561DA" w14:paraId="79219353" w14:textId="212198B1">
            <w:pPr>
              <w:wordWrap w:val="false"/>
              <w:spacing w:after="0" w:line="240" w:lineRule="auto"/>
              <w:jc w:val="right"/>
              <w:rPr>
                <w:rFonts w:ascii="Arial" w:hAnsi="Arial" w:eastAsia="Calibri" w:cs="Arial"/>
                <w:color w:val="000000"/>
                <w:sz w:val="18"/>
                <w:szCs w:val="18"/>
                <w:lang w:eastAsia="en-US"/>
              </w:rPr>
            </w:pPr>
            <w:r w:rsidRPr="005561DA">
              <w:rPr>
                <w:rFonts w:ascii="Arial" w:hAnsi="Arial" w:eastAsia="Calibri" w:cs="Arial"/>
                <w:color w:val="000000"/>
                <w:sz w:val="18"/>
                <w:szCs w:val="18"/>
                <w:lang w:eastAsia="en-US"/>
              </w:rPr>
              <w:t xml:space="preserve">106.901,96 </w:t>
            </w:r>
            <w:r w:rsidR="00DE560A">
              <w:rPr>
                <w:rFonts w:ascii="Arial" w:hAnsi="Arial" w:eastAsia="Calibri" w:cs="Arial"/>
                <w:color w:val="000000"/>
                <w:sz w:val="18"/>
                <w:szCs w:val="18"/>
                <w:lang w:eastAsia="en-US"/>
              </w:rPr>
              <w:t>EUR¹</w:t>
            </w:r>
            <w:r w:rsidRPr="005561DA">
              <w:rPr>
                <w:rFonts w:ascii="Arial" w:hAnsi="Arial" w:eastAsia="Calibri" w:cs="Arial"/>
                <w:color w:val="000000"/>
                <w:sz w:val="18"/>
                <w:szCs w:val="18"/>
                <w:lang w:eastAsia="en-US"/>
              </w:rPr>
              <w:t xml:space="preserve"> / 805.452,79 </w:t>
            </w:r>
            <w:r w:rsidR="00334D1F">
              <w:rPr>
                <w:rFonts w:ascii="Arial" w:hAnsi="Arial" w:eastAsia="Calibri" w:cs="Arial"/>
                <w:color w:val="000000"/>
                <w:sz w:val="18"/>
                <w:szCs w:val="18"/>
                <w:lang w:eastAsia="en-US"/>
              </w:rPr>
              <w:t>kn</w:t>
            </w:r>
          </w:p>
        </w:tc>
      </w:tr>
      <w:tr w:rsidRPr="005561DA" w:rsidR="005561DA" w:rsidTr="00333A60" w14:paraId="03479CF4" w14:textId="77777777">
        <w:trPr>
          <w:trHeight w:val="300"/>
        </w:trPr>
        <w:tc>
          <w:tcPr>
            <w:tcW w:w="651" w:type="dxa"/>
            <w:noWrap/>
            <w:vAlign w:val="center"/>
          </w:tcPr>
          <w:p w:rsidRPr="005561DA" w:rsidR="005561DA" w:rsidP="005561DA" w:rsidRDefault="005561DA" w14:paraId="4A3502BE" w14:textId="77777777">
            <w:pPr>
              <w:spacing w:after="0" w:line="240" w:lineRule="auto"/>
              <w:jc w:val="right"/>
              <w:rPr>
                <w:rFonts w:ascii="Arial" w:hAnsi="Arial" w:eastAsia="Times New Roman" w:cs="Arial"/>
                <w:color w:val="000000"/>
                <w:sz w:val="18"/>
                <w:szCs w:val="18"/>
                <w:lang w:eastAsia="en-US"/>
              </w:rPr>
            </w:pPr>
            <w:r w:rsidRPr="005561DA">
              <w:rPr>
                <w:rFonts w:ascii="Arial" w:hAnsi="Arial" w:eastAsia="Times New Roman" w:cs="Arial"/>
                <w:color w:val="000000"/>
                <w:sz w:val="18"/>
                <w:szCs w:val="18"/>
                <w:lang w:eastAsia="en-US"/>
              </w:rPr>
              <w:t>36.</w:t>
            </w:r>
          </w:p>
        </w:tc>
        <w:tc>
          <w:tcPr>
            <w:tcW w:w="1580" w:type="dxa"/>
            <w:noWrap/>
            <w:vAlign w:val="center"/>
          </w:tcPr>
          <w:p w:rsidRPr="005561DA" w:rsidR="005561DA" w:rsidP="005561DA" w:rsidRDefault="005561DA" w14:paraId="6EB70465" w14:textId="77777777">
            <w:pPr>
              <w:spacing w:after="0" w:line="240" w:lineRule="auto"/>
              <w:jc w:val="center"/>
              <w:rPr>
                <w:rFonts w:ascii="Arial" w:hAnsi="Arial" w:eastAsia="Times New Roman" w:cs="Arial"/>
                <w:color w:val="000000"/>
                <w:sz w:val="18"/>
                <w:szCs w:val="18"/>
                <w:lang w:eastAsia="en-US"/>
              </w:rPr>
            </w:pPr>
            <w:r w:rsidRPr="005561DA">
              <w:rPr>
                <w:rFonts w:ascii="Arial" w:hAnsi="Arial" w:eastAsia="Times New Roman" w:cs="Arial"/>
                <w:color w:val="000000"/>
                <w:sz w:val="18"/>
                <w:szCs w:val="18"/>
                <w:lang w:eastAsia="en-US"/>
              </w:rPr>
              <w:t>32498320397</w:t>
            </w:r>
          </w:p>
        </w:tc>
        <w:tc>
          <w:tcPr>
            <w:tcW w:w="3718" w:type="dxa"/>
            <w:noWrap/>
            <w:vAlign w:val="center"/>
          </w:tcPr>
          <w:p w:rsidRPr="005561DA" w:rsidR="005561DA" w:rsidP="005561DA" w:rsidRDefault="005561DA" w14:paraId="7E307A91" w14:textId="77777777">
            <w:pPr>
              <w:spacing w:after="0" w:line="240" w:lineRule="auto"/>
              <w:rPr>
                <w:rFonts w:ascii="Arial" w:hAnsi="Arial" w:eastAsia="Times New Roman" w:cs="Arial"/>
                <w:color w:val="000000"/>
                <w:sz w:val="18"/>
                <w:szCs w:val="18"/>
                <w:lang w:eastAsia="en-US"/>
              </w:rPr>
            </w:pPr>
            <w:r w:rsidRPr="005561DA">
              <w:rPr>
                <w:rFonts w:ascii="Arial" w:hAnsi="Arial" w:eastAsia="Times New Roman" w:cs="Arial"/>
                <w:color w:val="000000"/>
                <w:sz w:val="18"/>
                <w:szCs w:val="18"/>
                <w:lang w:eastAsia="en-US"/>
              </w:rPr>
              <w:t>Željko Kuterovac, vl. sada odjavljenog obrta "Grijmont"</w:t>
            </w:r>
          </w:p>
        </w:tc>
        <w:tc>
          <w:tcPr>
            <w:tcW w:w="3113" w:type="dxa"/>
            <w:noWrap/>
            <w:vAlign w:val="center"/>
          </w:tcPr>
          <w:p w:rsidRPr="005561DA" w:rsidR="005561DA" w:rsidP="005561DA" w:rsidRDefault="005561DA" w14:paraId="24DB11D3" w14:textId="0368E1AE">
            <w:pPr>
              <w:wordWrap w:val="false"/>
              <w:spacing w:after="0" w:line="240" w:lineRule="auto"/>
              <w:jc w:val="right"/>
              <w:rPr>
                <w:rFonts w:ascii="Arial" w:hAnsi="Arial" w:eastAsia="Calibri" w:cs="Arial"/>
                <w:color w:val="000000"/>
                <w:sz w:val="18"/>
                <w:szCs w:val="18"/>
                <w:lang w:eastAsia="en-US"/>
              </w:rPr>
            </w:pPr>
            <w:r w:rsidRPr="005561DA">
              <w:rPr>
                <w:rFonts w:ascii="Arial" w:hAnsi="Arial" w:eastAsia="Calibri" w:cs="Arial"/>
                <w:color w:val="000000"/>
                <w:sz w:val="18"/>
                <w:szCs w:val="18"/>
                <w:lang w:eastAsia="en-US"/>
              </w:rPr>
              <w:t xml:space="preserve">11.139,09 </w:t>
            </w:r>
            <w:r w:rsidR="00DE560A">
              <w:rPr>
                <w:rFonts w:ascii="Arial" w:hAnsi="Arial" w:eastAsia="Calibri" w:cs="Arial"/>
                <w:color w:val="000000"/>
                <w:sz w:val="18"/>
                <w:szCs w:val="18"/>
                <w:lang w:eastAsia="en-US"/>
              </w:rPr>
              <w:t>EUR¹</w:t>
            </w:r>
            <w:r w:rsidRPr="005561DA">
              <w:rPr>
                <w:rFonts w:ascii="Arial" w:hAnsi="Arial" w:eastAsia="Calibri" w:cs="Arial"/>
                <w:color w:val="000000"/>
                <w:sz w:val="18"/>
                <w:szCs w:val="18"/>
                <w:lang w:eastAsia="en-US"/>
              </w:rPr>
              <w:t xml:space="preserve"> / 83.927,50 </w:t>
            </w:r>
            <w:r w:rsidR="00334D1F">
              <w:rPr>
                <w:rFonts w:ascii="Arial" w:hAnsi="Arial" w:eastAsia="Calibri" w:cs="Arial"/>
                <w:color w:val="000000"/>
                <w:sz w:val="18"/>
                <w:szCs w:val="18"/>
                <w:lang w:eastAsia="en-US"/>
              </w:rPr>
              <w:t>kn</w:t>
            </w:r>
          </w:p>
        </w:tc>
      </w:tr>
      <w:tr w:rsidRPr="005561DA" w:rsidR="005561DA" w:rsidTr="00333A60" w14:paraId="7EC3E3C0" w14:textId="77777777">
        <w:trPr>
          <w:trHeight w:val="300"/>
        </w:trPr>
        <w:tc>
          <w:tcPr>
            <w:tcW w:w="651" w:type="dxa"/>
            <w:noWrap/>
            <w:vAlign w:val="center"/>
          </w:tcPr>
          <w:p w:rsidRPr="005561DA" w:rsidR="005561DA" w:rsidP="005561DA" w:rsidRDefault="005561DA" w14:paraId="6D5CF330" w14:textId="77777777">
            <w:pPr>
              <w:spacing w:after="0" w:line="240" w:lineRule="auto"/>
              <w:jc w:val="right"/>
              <w:rPr>
                <w:rFonts w:ascii="Arial" w:hAnsi="Arial" w:eastAsia="Times New Roman" w:cs="Arial"/>
                <w:color w:val="000000"/>
                <w:sz w:val="18"/>
                <w:szCs w:val="18"/>
                <w:lang w:eastAsia="en-US"/>
              </w:rPr>
            </w:pPr>
            <w:r w:rsidRPr="005561DA">
              <w:rPr>
                <w:rFonts w:ascii="Arial" w:hAnsi="Arial" w:eastAsia="Times New Roman" w:cs="Arial"/>
                <w:color w:val="000000"/>
                <w:sz w:val="18"/>
                <w:szCs w:val="18"/>
                <w:lang w:eastAsia="en-US"/>
              </w:rPr>
              <w:t>37.</w:t>
            </w:r>
          </w:p>
        </w:tc>
        <w:tc>
          <w:tcPr>
            <w:tcW w:w="1580" w:type="dxa"/>
            <w:noWrap/>
            <w:vAlign w:val="center"/>
          </w:tcPr>
          <w:p w:rsidRPr="005561DA" w:rsidR="005561DA" w:rsidP="005561DA" w:rsidRDefault="005561DA" w14:paraId="21EA5B46" w14:textId="77777777">
            <w:pPr>
              <w:spacing w:after="0" w:line="240" w:lineRule="auto"/>
              <w:jc w:val="center"/>
              <w:rPr>
                <w:rFonts w:ascii="Arial" w:hAnsi="Arial" w:eastAsia="Times New Roman" w:cs="Arial"/>
                <w:color w:val="000000"/>
                <w:sz w:val="18"/>
                <w:szCs w:val="18"/>
                <w:lang w:eastAsia="en-US"/>
              </w:rPr>
            </w:pPr>
            <w:r w:rsidRPr="005561DA">
              <w:rPr>
                <w:rFonts w:ascii="Arial" w:hAnsi="Arial" w:eastAsia="Times New Roman" w:cs="Arial"/>
                <w:color w:val="000000"/>
                <w:sz w:val="18"/>
                <w:szCs w:val="18"/>
                <w:lang w:eastAsia="en-US"/>
              </w:rPr>
              <w:t>38940896819</w:t>
            </w:r>
          </w:p>
        </w:tc>
        <w:tc>
          <w:tcPr>
            <w:tcW w:w="3718" w:type="dxa"/>
            <w:noWrap/>
            <w:vAlign w:val="center"/>
          </w:tcPr>
          <w:p w:rsidRPr="005561DA" w:rsidR="005561DA" w:rsidP="005561DA" w:rsidRDefault="005561DA" w14:paraId="36BC46F3" w14:textId="77777777">
            <w:pPr>
              <w:spacing w:after="0" w:line="240" w:lineRule="auto"/>
              <w:rPr>
                <w:rFonts w:ascii="Arial" w:hAnsi="Arial" w:eastAsia="Times New Roman" w:cs="Arial"/>
                <w:color w:val="000000"/>
                <w:sz w:val="18"/>
                <w:szCs w:val="18"/>
                <w:lang w:eastAsia="en-US"/>
              </w:rPr>
            </w:pPr>
            <w:r w:rsidRPr="005561DA">
              <w:rPr>
                <w:rFonts w:ascii="Arial" w:hAnsi="Arial" w:eastAsia="Times New Roman" w:cs="Arial"/>
                <w:color w:val="000000"/>
                <w:sz w:val="18"/>
                <w:szCs w:val="18"/>
                <w:lang w:eastAsia="en-US"/>
              </w:rPr>
              <w:t>Guštek d.o.o.</w:t>
            </w:r>
          </w:p>
        </w:tc>
        <w:tc>
          <w:tcPr>
            <w:tcW w:w="3113" w:type="dxa"/>
            <w:noWrap/>
            <w:vAlign w:val="center"/>
          </w:tcPr>
          <w:p w:rsidRPr="005561DA" w:rsidR="005561DA" w:rsidP="005561DA" w:rsidRDefault="005561DA" w14:paraId="6FFAACCB" w14:textId="348B335F">
            <w:pPr>
              <w:wordWrap w:val="false"/>
              <w:spacing w:after="0" w:line="240" w:lineRule="auto"/>
              <w:jc w:val="right"/>
              <w:rPr>
                <w:rFonts w:ascii="Arial" w:hAnsi="Arial" w:eastAsia="Calibri" w:cs="Arial"/>
                <w:color w:val="000000"/>
                <w:sz w:val="18"/>
                <w:szCs w:val="18"/>
                <w:lang w:eastAsia="en-US"/>
              </w:rPr>
            </w:pPr>
            <w:r w:rsidRPr="005561DA">
              <w:rPr>
                <w:rFonts w:ascii="Arial" w:hAnsi="Arial" w:eastAsia="Calibri" w:cs="Arial"/>
                <w:color w:val="000000"/>
                <w:sz w:val="18"/>
                <w:szCs w:val="18"/>
                <w:lang w:eastAsia="en-US"/>
              </w:rPr>
              <w:t xml:space="preserve">5.044,13 </w:t>
            </w:r>
            <w:r w:rsidR="00DE560A">
              <w:rPr>
                <w:rFonts w:ascii="Arial" w:hAnsi="Arial" w:eastAsia="Calibri" w:cs="Arial"/>
                <w:color w:val="000000"/>
                <w:sz w:val="18"/>
                <w:szCs w:val="18"/>
                <w:lang w:eastAsia="en-US"/>
              </w:rPr>
              <w:t>EUR¹</w:t>
            </w:r>
            <w:r w:rsidRPr="005561DA">
              <w:rPr>
                <w:rFonts w:ascii="Arial" w:hAnsi="Arial" w:eastAsia="Calibri" w:cs="Arial"/>
                <w:color w:val="000000"/>
                <w:sz w:val="18"/>
                <w:szCs w:val="18"/>
                <w:lang w:eastAsia="en-US"/>
              </w:rPr>
              <w:t xml:space="preserve"> / 38.005,00 </w:t>
            </w:r>
            <w:r w:rsidR="00334D1F">
              <w:rPr>
                <w:rFonts w:ascii="Arial" w:hAnsi="Arial" w:eastAsia="Calibri" w:cs="Arial"/>
                <w:color w:val="000000"/>
                <w:sz w:val="18"/>
                <w:szCs w:val="18"/>
                <w:lang w:eastAsia="en-US"/>
              </w:rPr>
              <w:t>kn</w:t>
            </w:r>
          </w:p>
        </w:tc>
      </w:tr>
      <w:tr w:rsidRPr="005561DA" w:rsidR="005561DA" w:rsidTr="00333A60" w14:paraId="24C8A9C8" w14:textId="77777777">
        <w:trPr>
          <w:trHeight w:val="300"/>
        </w:trPr>
        <w:tc>
          <w:tcPr>
            <w:tcW w:w="651" w:type="dxa"/>
            <w:noWrap/>
            <w:vAlign w:val="center"/>
          </w:tcPr>
          <w:p w:rsidRPr="005561DA" w:rsidR="005561DA" w:rsidP="005561DA" w:rsidRDefault="005561DA" w14:paraId="3C052E44" w14:textId="77777777">
            <w:pPr>
              <w:spacing w:after="0" w:line="240" w:lineRule="auto"/>
              <w:jc w:val="right"/>
              <w:rPr>
                <w:rFonts w:ascii="Arial" w:hAnsi="Arial" w:eastAsia="Times New Roman" w:cs="Arial"/>
                <w:color w:val="000000"/>
                <w:sz w:val="18"/>
                <w:szCs w:val="18"/>
                <w:lang w:eastAsia="en-US"/>
              </w:rPr>
            </w:pPr>
            <w:r w:rsidRPr="005561DA">
              <w:rPr>
                <w:rFonts w:ascii="Arial" w:hAnsi="Arial" w:eastAsia="Times New Roman" w:cs="Arial"/>
                <w:color w:val="000000"/>
                <w:sz w:val="18"/>
                <w:szCs w:val="18"/>
                <w:lang w:eastAsia="en-US"/>
              </w:rPr>
              <w:t>38.</w:t>
            </w:r>
          </w:p>
        </w:tc>
        <w:tc>
          <w:tcPr>
            <w:tcW w:w="1580" w:type="dxa"/>
            <w:noWrap/>
            <w:vAlign w:val="center"/>
          </w:tcPr>
          <w:p w:rsidRPr="005561DA" w:rsidR="005561DA" w:rsidP="005561DA" w:rsidRDefault="005561DA" w14:paraId="2DCCC7BD" w14:textId="77777777">
            <w:pPr>
              <w:spacing w:after="0" w:line="240" w:lineRule="auto"/>
              <w:jc w:val="center"/>
              <w:rPr>
                <w:rFonts w:ascii="Arial" w:hAnsi="Arial" w:eastAsia="Times New Roman" w:cs="Arial"/>
                <w:color w:val="000000"/>
                <w:sz w:val="18"/>
                <w:szCs w:val="18"/>
                <w:lang w:eastAsia="en-US"/>
              </w:rPr>
            </w:pPr>
            <w:r w:rsidRPr="005561DA">
              <w:rPr>
                <w:rFonts w:ascii="Arial" w:hAnsi="Arial" w:eastAsia="Times New Roman" w:cs="Arial"/>
                <w:color w:val="000000"/>
                <w:sz w:val="18"/>
                <w:szCs w:val="18"/>
                <w:lang w:eastAsia="en-US"/>
              </w:rPr>
              <w:t>60600715843</w:t>
            </w:r>
          </w:p>
        </w:tc>
        <w:tc>
          <w:tcPr>
            <w:tcW w:w="3718" w:type="dxa"/>
            <w:noWrap/>
            <w:vAlign w:val="center"/>
          </w:tcPr>
          <w:p w:rsidRPr="005561DA" w:rsidR="005561DA" w:rsidP="005561DA" w:rsidRDefault="005561DA" w14:paraId="241759C1" w14:textId="77777777">
            <w:pPr>
              <w:spacing w:after="0" w:line="240" w:lineRule="auto"/>
              <w:rPr>
                <w:rFonts w:ascii="Arial" w:hAnsi="Arial" w:eastAsia="Times New Roman" w:cs="Arial"/>
                <w:color w:val="000000"/>
                <w:sz w:val="18"/>
                <w:szCs w:val="18"/>
                <w:lang w:eastAsia="en-US"/>
              </w:rPr>
            </w:pPr>
            <w:r w:rsidRPr="005561DA">
              <w:rPr>
                <w:rFonts w:ascii="Arial" w:hAnsi="Arial" w:eastAsia="Times New Roman" w:cs="Arial"/>
                <w:color w:val="000000"/>
                <w:sz w:val="18"/>
                <w:szCs w:val="18"/>
                <w:lang w:eastAsia="en-US"/>
              </w:rPr>
              <w:t>H.A.D. d. o. o.</w:t>
            </w:r>
          </w:p>
        </w:tc>
        <w:tc>
          <w:tcPr>
            <w:tcW w:w="3113" w:type="dxa"/>
            <w:noWrap/>
            <w:vAlign w:val="center"/>
          </w:tcPr>
          <w:p w:rsidRPr="005561DA" w:rsidR="005561DA" w:rsidP="005561DA" w:rsidRDefault="005561DA" w14:paraId="2EDB0E84" w14:textId="0CF36E30">
            <w:pPr>
              <w:wordWrap w:val="false"/>
              <w:spacing w:after="0" w:line="240" w:lineRule="auto"/>
              <w:jc w:val="right"/>
              <w:rPr>
                <w:rFonts w:ascii="Arial" w:hAnsi="Arial" w:eastAsia="Calibri" w:cs="Arial"/>
                <w:color w:val="000000"/>
                <w:sz w:val="18"/>
                <w:szCs w:val="18"/>
                <w:lang w:eastAsia="en-US"/>
              </w:rPr>
            </w:pPr>
            <w:r w:rsidRPr="005561DA">
              <w:rPr>
                <w:rFonts w:ascii="Arial" w:hAnsi="Arial" w:eastAsia="Calibri" w:cs="Arial"/>
                <w:color w:val="000000"/>
                <w:sz w:val="18"/>
                <w:szCs w:val="18"/>
                <w:lang w:eastAsia="en-US"/>
              </w:rPr>
              <w:t xml:space="preserve">65.379,55 </w:t>
            </w:r>
            <w:r w:rsidR="00DE560A">
              <w:rPr>
                <w:rFonts w:ascii="Arial" w:hAnsi="Arial" w:eastAsia="Calibri" w:cs="Arial"/>
                <w:color w:val="000000"/>
                <w:sz w:val="18"/>
                <w:szCs w:val="18"/>
                <w:lang w:eastAsia="en-US"/>
              </w:rPr>
              <w:t>EUR¹</w:t>
            </w:r>
            <w:r w:rsidRPr="005561DA">
              <w:rPr>
                <w:rFonts w:ascii="Arial" w:hAnsi="Arial" w:eastAsia="Calibri" w:cs="Arial"/>
                <w:color w:val="000000"/>
                <w:sz w:val="18"/>
                <w:szCs w:val="18"/>
                <w:lang w:eastAsia="en-US"/>
              </w:rPr>
              <w:t xml:space="preserve"> / 492.602,23 </w:t>
            </w:r>
            <w:r w:rsidR="00334D1F">
              <w:rPr>
                <w:rFonts w:ascii="Arial" w:hAnsi="Arial" w:eastAsia="Calibri" w:cs="Arial"/>
                <w:color w:val="000000"/>
                <w:sz w:val="18"/>
                <w:szCs w:val="18"/>
                <w:lang w:eastAsia="en-US"/>
              </w:rPr>
              <w:t>kn</w:t>
            </w:r>
          </w:p>
        </w:tc>
      </w:tr>
      <w:tr w:rsidRPr="005561DA" w:rsidR="005561DA" w:rsidTr="00333A60" w14:paraId="66713061" w14:textId="77777777">
        <w:trPr>
          <w:trHeight w:val="300"/>
        </w:trPr>
        <w:tc>
          <w:tcPr>
            <w:tcW w:w="651" w:type="dxa"/>
            <w:noWrap/>
            <w:vAlign w:val="center"/>
          </w:tcPr>
          <w:p w:rsidRPr="005561DA" w:rsidR="005561DA" w:rsidP="005561DA" w:rsidRDefault="005561DA" w14:paraId="4126309A" w14:textId="77777777">
            <w:pPr>
              <w:spacing w:after="0" w:line="240" w:lineRule="auto"/>
              <w:jc w:val="right"/>
              <w:rPr>
                <w:rFonts w:ascii="Arial" w:hAnsi="Arial" w:eastAsia="Times New Roman" w:cs="Arial"/>
                <w:color w:val="000000"/>
                <w:sz w:val="18"/>
                <w:szCs w:val="18"/>
                <w:lang w:eastAsia="en-US"/>
              </w:rPr>
            </w:pPr>
            <w:r w:rsidRPr="005561DA">
              <w:rPr>
                <w:rFonts w:ascii="Arial" w:hAnsi="Arial" w:eastAsia="Times New Roman" w:cs="Arial"/>
                <w:color w:val="000000"/>
                <w:sz w:val="18"/>
                <w:szCs w:val="18"/>
                <w:lang w:eastAsia="en-US"/>
              </w:rPr>
              <w:t>39.</w:t>
            </w:r>
          </w:p>
        </w:tc>
        <w:tc>
          <w:tcPr>
            <w:tcW w:w="1580" w:type="dxa"/>
            <w:noWrap/>
            <w:vAlign w:val="center"/>
          </w:tcPr>
          <w:p w:rsidRPr="005561DA" w:rsidR="005561DA" w:rsidP="005561DA" w:rsidRDefault="005561DA" w14:paraId="712360B4" w14:textId="77777777">
            <w:pPr>
              <w:spacing w:after="0" w:line="240" w:lineRule="auto"/>
              <w:jc w:val="center"/>
              <w:rPr>
                <w:rFonts w:ascii="Arial" w:hAnsi="Arial" w:eastAsia="Times New Roman" w:cs="Arial"/>
                <w:color w:val="000000"/>
                <w:sz w:val="18"/>
                <w:szCs w:val="18"/>
                <w:lang w:eastAsia="en-US"/>
              </w:rPr>
            </w:pPr>
            <w:r w:rsidRPr="005561DA">
              <w:rPr>
                <w:rFonts w:ascii="Arial" w:hAnsi="Arial" w:eastAsia="Times New Roman" w:cs="Arial"/>
                <w:color w:val="000000"/>
                <w:sz w:val="18"/>
                <w:szCs w:val="18"/>
                <w:lang w:eastAsia="en-US"/>
              </w:rPr>
              <w:t>03465440558</w:t>
            </w:r>
          </w:p>
        </w:tc>
        <w:tc>
          <w:tcPr>
            <w:tcW w:w="3718" w:type="dxa"/>
            <w:noWrap/>
            <w:vAlign w:val="center"/>
          </w:tcPr>
          <w:p w:rsidRPr="005561DA" w:rsidR="005561DA" w:rsidP="005561DA" w:rsidRDefault="005561DA" w14:paraId="7541D4A5" w14:textId="77777777">
            <w:pPr>
              <w:spacing w:after="0" w:line="240" w:lineRule="auto"/>
              <w:rPr>
                <w:rFonts w:ascii="Arial" w:hAnsi="Arial" w:eastAsia="Times New Roman" w:cs="Arial"/>
                <w:color w:val="000000"/>
                <w:sz w:val="18"/>
                <w:szCs w:val="18"/>
                <w:lang w:eastAsia="en-US"/>
              </w:rPr>
            </w:pPr>
            <w:r w:rsidRPr="005561DA">
              <w:rPr>
                <w:rFonts w:ascii="Arial" w:hAnsi="Arial" w:eastAsia="Times New Roman" w:cs="Arial"/>
                <w:color w:val="000000"/>
                <w:sz w:val="18"/>
                <w:szCs w:val="18"/>
                <w:lang w:eastAsia="en-US"/>
              </w:rPr>
              <w:t>Hrvoje Ratkajec, vl. Sada odjavljenog obrta "HR - trgovina"</w:t>
            </w:r>
          </w:p>
        </w:tc>
        <w:tc>
          <w:tcPr>
            <w:tcW w:w="3113" w:type="dxa"/>
            <w:noWrap/>
            <w:vAlign w:val="center"/>
          </w:tcPr>
          <w:p w:rsidRPr="005561DA" w:rsidR="005561DA" w:rsidP="005561DA" w:rsidRDefault="005561DA" w14:paraId="7987B67F" w14:textId="5CACDCC1">
            <w:pPr>
              <w:wordWrap w:val="false"/>
              <w:spacing w:after="0" w:line="240" w:lineRule="auto"/>
              <w:jc w:val="right"/>
              <w:rPr>
                <w:rFonts w:ascii="Arial" w:hAnsi="Arial" w:eastAsia="Calibri" w:cs="Arial"/>
                <w:color w:val="000000"/>
                <w:sz w:val="18"/>
                <w:szCs w:val="18"/>
                <w:lang w:eastAsia="en-US"/>
              </w:rPr>
            </w:pPr>
            <w:r w:rsidRPr="005561DA">
              <w:rPr>
                <w:rFonts w:ascii="Arial" w:hAnsi="Arial" w:eastAsia="Calibri" w:cs="Arial"/>
                <w:color w:val="000000"/>
                <w:sz w:val="18"/>
                <w:szCs w:val="18"/>
                <w:lang w:eastAsia="en-US"/>
              </w:rPr>
              <w:t xml:space="preserve">172,04 </w:t>
            </w:r>
            <w:r w:rsidR="00DE560A">
              <w:rPr>
                <w:rFonts w:ascii="Arial" w:hAnsi="Arial" w:eastAsia="Calibri" w:cs="Arial"/>
                <w:color w:val="000000"/>
                <w:sz w:val="18"/>
                <w:szCs w:val="18"/>
                <w:lang w:eastAsia="en-US"/>
              </w:rPr>
              <w:t>EUR¹</w:t>
            </w:r>
            <w:r w:rsidRPr="005561DA">
              <w:rPr>
                <w:rFonts w:ascii="Arial" w:hAnsi="Arial" w:eastAsia="Calibri" w:cs="Arial"/>
                <w:color w:val="000000"/>
                <w:sz w:val="18"/>
                <w:szCs w:val="18"/>
                <w:lang w:eastAsia="en-US"/>
              </w:rPr>
              <w:t xml:space="preserve"> / 1.296,27 </w:t>
            </w:r>
            <w:r w:rsidR="00334D1F">
              <w:rPr>
                <w:rFonts w:ascii="Arial" w:hAnsi="Arial" w:eastAsia="Calibri" w:cs="Arial"/>
                <w:color w:val="000000"/>
                <w:sz w:val="18"/>
                <w:szCs w:val="18"/>
                <w:lang w:eastAsia="en-US"/>
              </w:rPr>
              <w:t>kn</w:t>
            </w:r>
          </w:p>
        </w:tc>
      </w:tr>
      <w:tr w:rsidRPr="005561DA" w:rsidR="005561DA" w:rsidTr="00333A60" w14:paraId="5E8E3461" w14:textId="77777777">
        <w:trPr>
          <w:trHeight w:val="300"/>
        </w:trPr>
        <w:tc>
          <w:tcPr>
            <w:tcW w:w="651" w:type="dxa"/>
            <w:noWrap/>
            <w:vAlign w:val="center"/>
          </w:tcPr>
          <w:p w:rsidRPr="005561DA" w:rsidR="005561DA" w:rsidP="005561DA" w:rsidRDefault="005561DA" w14:paraId="1F59D806" w14:textId="77777777">
            <w:pPr>
              <w:spacing w:after="0" w:line="240" w:lineRule="auto"/>
              <w:jc w:val="right"/>
              <w:rPr>
                <w:rFonts w:ascii="Arial" w:hAnsi="Arial" w:eastAsia="Times New Roman" w:cs="Arial"/>
                <w:color w:val="000000"/>
                <w:sz w:val="18"/>
                <w:szCs w:val="18"/>
                <w:lang w:eastAsia="en-US"/>
              </w:rPr>
            </w:pPr>
            <w:r w:rsidRPr="005561DA">
              <w:rPr>
                <w:rFonts w:ascii="Arial" w:hAnsi="Arial" w:eastAsia="Times New Roman" w:cs="Arial"/>
                <w:color w:val="000000"/>
                <w:sz w:val="18"/>
                <w:szCs w:val="18"/>
                <w:lang w:eastAsia="en-US"/>
              </w:rPr>
              <w:t>40.</w:t>
            </w:r>
          </w:p>
        </w:tc>
        <w:tc>
          <w:tcPr>
            <w:tcW w:w="1580" w:type="dxa"/>
            <w:noWrap/>
            <w:vAlign w:val="center"/>
          </w:tcPr>
          <w:p w:rsidRPr="005561DA" w:rsidR="005561DA" w:rsidP="005561DA" w:rsidRDefault="005561DA" w14:paraId="54C12F67" w14:textId="77777777">
            <w:pPr>
              <w:spacing w:after="0" w:line="240" w:lineRule="auto"/>
              <w:jc w:val="center"/>
              <w:rPr>
                <w:rFonts w:ascii="Arial" w:hAnsi="Arial" w:eastAsia="Times New Roman" w:cs="Arial"/>
                <w:color w:val="000000"/>
                <w:sz w:val="18"/>
                <w:szCs w:val="18"/>
                <w:lang w:eastAsia="en-US"/>
              </w:rPr>
            </w:pPr>
            <w:r w:rsidRPr="005561DA">
              <w:rPr>
                <w:rFonts w:ascii="Arial" w:hAnsi="Arial" w:eastAsia="Times New Roman" w:cs="Arial"/>
                <w:color w:val="000000"/>
                <w:sz w:val="18"/>
                <w:szCs w:val="18"/>
                <w:lang w:eastAsia="en-US"/>
              </w:rPr>
              <w:t>28921383001</w:t>
            </w:r>
          </w:p>
        </w:tc>
        <w:tc>
          <w:tcPr>
            <w:tcW w:w="3718" w:type="dxa"/>
            <w:noWrap/>
            <w:vAlign w:val="center"/>
          </w:tcPr>
          <w:p w:rsidRPr="005561DA" w:rsidR="005561DA" w:rsidP="005561DA" w:rsidRDefault="005561DA" w14:paraId="1244585D" w14:textId="77777777">
            <w:pPr>
              <w:spacing w:after="0" w:line="240" w:lineRule="auto"/>
              <w:rPr>
                <w:rFonts w:ascii="Arial" w:hAnsi="Arial" w:eastAsia="Times New Roman" w:cs="Arial"/>
                <w:color w:val="000000"/>
                <w:sz w:val="18"/>
                <w:szCs w:val="18"/>
                <w:lang w:eastAsia="en-US"/>
              </w:rPr>
            </w:pPr>
            <w:r w:rsidRPr="005561DA">
              <w:rPr>
                <w:rFonts w:ascii="Arial" w:hAnsi="Arial" w:eastAsia="Times New Roman" w:cs="Arial"/>
                <w:color w:val="000000"/>
                <w:sz w:val="18"/>
                <w:szCs w:val="18"/>
                <w:lang w:eastAsia="en-US"/>
              </w:rPr>
              <w:t>Hrvatske vode, pravna osoba za upravljanje vodama</w:t>
            </w:r>
          </w:p>
        </w:tc>
        <w:tc>
          <w:tcPr>
            <w:tcW w:w="3113" w:type="dxa"/>
            <w:noWrap/>
            <w:vAlign w:val="center"/>
          </w:tcPr>
          <w:p w:rsidRPr="005561DA" w:rsidR="005561DA" w:rsidP="005561DA" w:rsidRDefault="005561DA" w14:paraId="62FEA85F" w14:textId="336D278E">
            <w:pPr>
              <w:wordWrap w:val="false"/>
              <w:spacing w:after="0" w:line="240" w:lineRule="auto"/>
              <w:jc w:val="right"/>
              <w:rPr>
                <w:rFonts w:ascii="Arial" w:hAnsi="Arial" w:eastAsia="Calibri" w:cs="Arial"/>
                <w:color w:val="000000"/>
                <w:sz w:val="18"/>
                <w:szCs w:val="18"/>
                <w:lang w:eastAsia="en-US"/>
              </w:rPr>
            </w:pPr>
            <w:r w:rsidRPr="005561DA">
              <w:rPr>
                <w:rFonts w:ascii="Arial" w:hAnsi="Arial" w:eastAsia="Calibri" w:cs="Arial"/>
                <w:color w:val="000000"/>
                <w:sz w:val="18"/>
                <w:szCs w:val="18"/>
                <w:lang w:eastAsia="en-US"/>
              </w:rPr>
              <w:t xml:space="preserve">1.471,64 </w:t>
            </w:r>
            <w:r w:rsidR="00DE560A">
              <w:rPr>
                <w:rFonts w:ascii="Arial" w:hAnsi="Arial" w:eastAsia="Calibri" w:cs="Arial"/>
                <w:color w:val="000000"/>
                <w:sz w:val="18"/>
                <w:szCs w:val="18"/>
                <w:lang w:eastAsia="en-US"/>
              </w:rPr>
              <w:t>EUR¹</w:t>
            </w:r>
            <w:r w:rsidRPr="005561DA">
              <w:rPr>
                <w:rFonts w:ascii="Arial" w:hAnsi="Arial" w:eastAsia="Calibri" w:cs="Arial"/>
                <w:color w:val="000000"/>
                <w:sz w:val="18"/>
                <w:szCs w:val="18"/>
                <w:lang w:eastAsia="en-US"/>
              </w:rPr>
              <w:t xml:space="preserve"> / 11.088,07 </w:t>
            </w:r>
            <w:r w:rsidR="00334D1F">
              <w:rPr>
                <w:rFonts w:ascii="Arial" w:hAnsi="Arial" w:eastAsia="Calibri" w:cs="Arial"/>
                <w:color w:val="000000"/>
                <w:sz w:val="18"/>
                <w:szCs w:val="18"/>
                <w:lang w:eastAsia="en-US"/>
              </w:rPr>
              <w:t>kn</w:t>
            </w:r>
          </w:p>
        </w:tc>
      </w:tr>
      <w:tr w:rsidRPr="005561DA" w:rsidR="005561DA" w:rsidTr="00333A60" w14:paraId="65D4FCD1" w14:textId="77777777">
        <w:trPr>
          <w:trHeight w:val="300"/>
        </w:trPr>
        <w:tc>
          <w:tcPr>
            <w:tcW w:w="651" w:type="dxa"/>
            <w:noWrap/>
            <w:vAlign w:val="center"/>
          </w:tcPr>
          <w:p w:rsidRPr="005561DA" w:rsidR="005561DA" w:rsidP="005561DA" w:rsidRDefault="005561DA" w14:paraId="107C4E59" w14:textId="77777777">
            <w:pPr>
              <w:spacing w:after="0" w:line="240" w:lineRule="auto"/>
              <w:jc w:val="right"/>
              <w:rPr>
                <w:rFonts w:ascii="Arial" w:hAnsi="Arial" w:eastAsia="Times New Roman" w:cs="Arial"/>
                <w:color w:val="000000"/>
                <w:sz w:val="18"/>
                <w:szCs w:val="18"/>
                <w:lang w:eastAsia="en-US"/>
              </w:rPr>
            </w:pPr>
            <w:r w:rsidRPr="005561DA">
              <w:rPr>
                <w:rFonts w:ascii="Arial" w:hAnsi="Arial" w:eastAsia="Times New Roman" w:cs="Arial"/>
                <w:color w:val="000000"/>
                <w:sz w:val="18"/>
                <w:szCs w:val="18"/>
                <w:lang w:eastAsia="en-US"/>
              </w:rPr>
              <w:t>41.</w:t>
            </w:r>
          </w:p>
        </w:tc>
        <w:tc>
          <w:tcPr>
            <w:tcW w:w="1580" w:type="dxa"/>
            <w:noWrap/>
            <w:vAlign w:val="center"/>
          </w:tcPr>
          <w:p w:rsidRPr="005561DA" w:rsidR="005561DA" w:rsidP="005561DA" w:rsidRDefault="005561DA" w14:paraId="0BD66F65" w14:textId="77777777">
            <w:pPr>
              <w:spacing w:after="0" w:line="240" w:lineRule="auto"/>
              <w:jc w:val="center"/>
              <w:rPr>
                <w:rFonts w:ascii="Arial" w:hAnsi="Arial" w:eastAsia="Times New Roman" w:cs="Arial"/>
                <w:color w:val="000000"/>
                <w:sz w:val="18"/>
                <w:szCs w:val="18"/>
                <w:lang w:eastAsia="en-US"/>
              </w:rPr>
            </w:pPr>
            <w:r w:rsidRPr="005561DA">
              <w:rPr>
                <w:rFonts w:ascii="Arial" w:hAnsi="Arial" w:eastAsia="Times New Roman" w:cs="Arial"/>
                <w:color w:val="000000"/>
                <w:sz w:val="18"/>
                <w:szCs w:val="18"/>
                <w:lang w:eastAsia="en-US"/>
              </w:rPr>
              <w:t>00447165545</w:t>
            </w:r>
          </w:p>
        </w:tc>
        <w:tc>
          <w:tcPr>
            <w:tcW w:w="3718" w:type="dxa"/>
            <w:noWrap/>
            <w:vAlign w:val="center"/>
          </w:tcPr>
          <w:p w:rsidRPr="005561DA" w:rsidR="005561DA" w:rsidP="005561DA" w:rsidRDefault="005561DA" w14:paraId="3C7C3EF9" w14:textId="77777777">
            <w:pPr>
              <w:spacing w:after="0" w:line="240" w:lineRule="auto"/>
              <w:rPr>
                <w:rFonts w:ascii="Arial" w:hAnsi="Arial" w:eastAsia="Times New Roman" w:cs="Arial"/>
                <w:color w:val="000000"/>
                <w:sz w:val="18"/>
                <w:szCs w:val="18"/>
                <w:lang w:eastAsia="en-US"/>
              </w:rPr>
            </w:pPr>
            <w:r w:rsidRPr="005561DA">
              <w:rPr>
                <w:rFonts w:ascii="Arial" w:hAnsi="Arial" w:eastAsia="Times New Roman" w:cs="Arial"/>
                <w:color w:val="000000"/>
                <w:sz w:val="18"/>
                <w:szCs w:val="18"/>
                <w:lang w:eastAsia="en-US"/>
              </w:rPr>
              <w:t>IGM šljunčara Trstenik d.o.o.</w:t>
            </w:r>
          </w:p>
        </w:tc>
        <w:tc>
          <w:tcPr>
            <w:tcW w:w="3113" w:type="dxa"/>
            <w:noWrap/>
            <w:vAlign w:val="center"/>
          </w:tcPr>
          <w:p w:rsidRPr="005561DA" w:rsidR="005561DA" w:rsidP="005561DA" w:rsidRDefault="005561DA" w14:paraId="0588A2AA" w14:textId="144CE147">
            <w:pPr>
              <w:wordWrap w:val="false"/>
              <w:spacing w:after="0" w:line="240" w:lineRule="auto"/>
              <w:jc w:val="right"/>
              <w:rPr>
                <w:rFonts w:ascii="Arial" w:hAnsi="Arial" w:eastAsia="Calibri" w:cs="Arial"/>
                <w:color w:val="000000"/>
                <w:sz w:val="18"/>
                <w:szCs w:val="18"/>
                <w:lang w:eastAsia="en-US"/>
              </w:rPr>
            </w:pPr>
            <w:r w:rsidRPr="005561DA">
              <w:rPr>
                <w:rFonts w:ascii="Arial" w:hAnsi="Arial" w:eastAsia="Calibri" w:cs="Arial"/>
                <w:color w:val="000000"/>
                <w:sz w:val="18"/>
                <w:szCs w:val="18"/>
                <w:lang w:eastAsia="en-US"/>
              </w:rPr>
              <w:t xml:space="preserve">1.643,36 </w:t>
            </w:r>
            <w:r w:rsidR="00DE560A">
              <w:rPr>
                <w:rFonts w:ascii="Arial" w:hAnsi="Arial" w:eastAsia="Calibri" w:cs="Arial"/>
                <w:color w:val="000000"/>
                <w:sz w:val="18"/>
                <w:szCs w:val="18"/>
                <w:lang w:eastAsia="en-US"/>
              </w:rPr>
              <w:t>EUR¹</w:t>
            </w:r>
            <w:r w:rsidRPr="005561DA">
              <w:rPr>
                <w:rFonts w:ascii="Arial" w:hAnsi="Arial" w:eastAsia="Calibri" w:cs="Arial"/>
                <w:color w:val="000000"/>
                <w:sz w:val="18"/>
                <w:szCs w:val="18"/>
                <w:lang w:eastAsia="en-US"/>
              </w:rPr>
              <w:t xml:space="preserve"> / 12.381,89 </w:t>
            </w:r>
            <w:r w:rsidR="00334D1F">
              <w:rPr>
                <w:rFonts w:ascii="Arial" w:hAnsi="Arial" w:eastAsia="Calibri" w:cs="Arial"/>
                <w:color w:val="000000"/>
                <w:sz w:val="18"/>
                <w:szCs w:val="18"/>
                <w:lang w:eastAsia="en-US"/>
              </w:rPr>
              <w:t>kn</w:t>
            </w:r>
          </w:p>
        </w:tc>
      </w:tr>
      <w:tr w:rsidRPr="005561DA" w:rsidR="005561DA" w:rsidTr="00333A60" w14:paraId="6C25638E" w14:textId="77777777">
        <w:trPr>
          <w:trHeight w:val="300"/>
        </w:trPr>
        <w:tc>
          <w:tcPr>
            <w:tcW w:w="651" w:type="dxa"/>
            <w:noWrap/>
            <w:vAlign w:val="center"/>
          </w:tcPr>
          <w:p w:rsidRPr="005561DA" w:rsidR="005561DA" w:rsidP="005561DA" w:rsidRDefault="005561DA" w14:paraId="36F3CC72" w14:textId="77777777">
            <w:pPr>
              <w:spacing w:after="0" w:line="240" w:lineRule="auto"/>
              <w:jc w:val="right"/>
              <w:rPr>
                <w:rFonts w:ascii="Arial" w:hAnsi="Arial" w:eastAsia="Times New Roman" w:cs="Arial"/>
                <w:color w:val="000000"/>
                <w:sz w:val="18"/>
                <w:szCs w:val="18"/>
                <w:lang w:eastAsia="en-US"/>
              </w:rPr>
            </w:pPr>
            <w:r w:rsidRPr="005561DA">
              <w:rPr>
                <w:rFonts w:ascii="Arial" w:hAnsi="Arial" w:eastAsia="Times New Roman" w:cs="Arial"/>
                <w:color w:val="000000"/>
                <w:sz w:val="18"/>
                <w:szCs w:val="18"/>
                <w:lang w:eastAsia="en-US"/>
              </w:rPr>
              <w:t>42.</w:t>
            </w:r>
          </w:p>
        </w:tc>
        <w:tc>
          <w:tcPr>
            <w:tcW w:w="1580" w:type="dxa"/>
            <w:noWrap/>
            <w:vAlign w:val="center"/>
          </w:tcPr>
          <w:p w:rsidRPr="005561DA" w:rsidR="005561DA" w:rsidP="005561DA" w:rsidRDefault="005561DA" w14:paraId="41F7082E" w14:textId="77777777">
            <w:pPr>
              <w:spacing w:after="0" w:line="240" w:lineRule="auto"/>
              <w:jc w:val="center"/>
              <w:rPr>
                <w:rFonts w:ascii="Arial" w:hAnsi="Arial" w:eastAsia="Times New Roman" w:cs="Arial"/>
                <w:color w:val="000000"/>
                <w:sz w:val="18"/>
                <w:szCs w:val="18"/>
                <w:lang w:eastAsia="en-US"/>
              </w:rPr>
            </w:pPr>
            <w:r w:rsidRPr="005561DA">
              <w:rPr>
                <w:rFonts w:ascii="Arial" w:hAnsi="Arial" w:eastAsia="Times New Roman" w:cs="Arial"/>
                <w:color w:val="000000"/>
                <w:sz w:val="18"/>
                <w:szCs w:val="18"/>
                <w:lang w:eastAsia="en-US"/>
              </w:rPr>
              <w:t>85681225207</w:t>
            </w:r>
          </w:p>
        </w:tc>
        <w:tc>
          <w:tcPr>
            <w:tcW w:w="3718" w:type="dxa"/>
            <w:noWrap/>
            <w:vAlign w:val="center"/>
          </w:tcPr>
          <w:p w:rsidRPr="005561DA" w:rsidR="005561DA" w:rsidP="005561DA" w:rsidRDefault="005561DA" w14:paraId="3D01B397" w14:textId="77777777">
            <w:pPr>
              <w:spacing w:after="0" w:line="240" w:lineRule="auto"/>
              <w:rPr>
                <w:rFonts w:ascii="Arial" w:hAnsi="Arial" w:eastAsia="Times New Roman" w:cs="Arial"/>
                <w:color w:val="000000"/>
                <w:sz w:val="18"/>
                <w:szCs w:val="18"/>
                <w:lang w:eastAsia="en-US"/>
              </w:rPr>
            </w:pPr>
            <w:r w:rsidRPr="005561DA">
              <w:rPr>
                <w:rFonts w:ascii="Arial" w:hAnsi="Arial" w:eastAsia="Times New Roman" w:cs="Arial"/>
                <w:color w:val="000000"/>
                <w:sz w:val="18"/>
                <w:szCs w:val="18"/>
                <w:lang w:eastAsia="en-US"/>
              </w:rPr>
              <w:t>Zvonko Lovrić, vl. obrta "IMS"</w:t>
            </w:r>
          </w:p>
        </w:tc>
        <w:tc>
          <w:tcPr>
            <w:tcW w:w="3113" w:type="dxa"/>
            <w:noWrap/>
            <w:vAlign w:val="center"/>
          </w:tcPr>
          <w:p w:rsidRPr="005561DA" w:rsidR="005561DA" w:rsidP="005561DA" w:rsidRDefault="005561DA" w14:paraId="05536A65" w14:textId="7A76F26D">
            <w:pPr>
              <w:wordWrap w:val="false"/>
              <w:spacing w:after="0" w:line="240" w:lineRule="auto"/>
              <w:jc w:val="right"/>
              <w:rPr>
                <w:rFonts w:ascii="Arial" w:hAnsi="Arial" w:eastAsia="Calibri" w:cs="Arial"/>
                <w:color w:val="000000"/>
                <w:sz w:val="18"/>
                <w:szCs w:val="18"/>
                <w:lang w:eastAsia="en-US"/>
              </w:rPr>
            </w:pPr>
            <w:r w:rsidRPr="005561DA">
              <w:rPr>
                <w:rFonts w:ascii="Arial" w:hAnsi="Arial" w:eastAsia="Calibri" w:cs="Arial"/>
                <w:color w:val="000000"/>
                <w:sz w:val="18"/>
                <w:szCs w:val="18"/>
                <w:lang w:eastAsia="en-US"/>
              </w:rPr>
              <w:t xml:space="preserve">29.486,93 </w:t>
            </w:r>
            <w:r w:rsidR="00DE560A">
              <w:rPr>
                <w:rFonts w:ascii="Arial" w:hAnsi="Arial" w:eastAsia="Calibri" w:cs="Arial"/>
                <w:color w:val="000000"/>
                <w:sz w:val="18"/>
                <w:szCs w:val="18"/>
                <w:lang w:eastAsia="en-US"/>
              </w:rPr>
              <w:t>EUR¹</w:t>
            </w:r>
            <w:r w:rsidRPr="005561DA">
              <w:rPr>
                <w:rFonts w:ascii="Arial" w:hAnsi="Arial" w:eastAsia="Calibri" w:cs="Arial"/>
                <w:color w:val="000000"/>
                <w:sz w:val="18"/>
                <w:szCs w:val="18"/>
                <w:lang w:eastAsia="en-US"/>
              </w:rPr>
              <w:t xml:space="preserve"> / 222.169,28 </w:t>
            </w:r>
            <w:r w:rsidR="00334D1F">
              <w:rPr>
                <w:rFonts w:ascii="Arial" w:hAnsi="Arial" w:eastAsia="Calibri" w:cs="Arial"/>
                <w:color w:val="000000"/>
                <w:sz w:val="18"/>
                <w:szCs w:val="18"/>
                <w:lang w:eastAsia="en-US"/>
              </w:rPr>
              <w:t>kn</w:t>
            </w:r>
          </w:p>
        </w:tc>
      </w:tr>
      <w:tr w:rsidRPr="005561DA" w:rsidR="005561DA" w:rsidTr="00333A60" w14:paraId="327EECE4" w14:textId="77777777">
        <w:trPr>
          <w:trHeight w:val="300"/>
        </w:trPr>
        <w:tc>
          <w:tcPr>
            <w:tcW w:w="651" w:type="dxa"/>
            <w:noWrap/>
            <w:vAlign w:val="center"/>
          </w:tcPr>
          <w:p w:rsidRPr="005561DA" w:rsidR="005561DA" w:rsidP="005561DA" w:rsidRDefault="005561DA" w14:paraId="716927A2" w14:textId="77777777">
            <w:pPr>
              <w:spacing w:after="0" w:line="240" w:lineRule="auto"/>
              <w:jc w:val="right"/>
              <w:rPr>
                <w:rFonts w:ascii="Arial" w:hAnsi="Arial" w:eastAsia="Times New Roman" w:cs="Arial"/>
                <w:color w:val="000000"/>
                <w:sz w:val="18"/>
                <w:szCs w:val="18"/>
                <w:lang w:eastAsia="en-US"/>
              </w:rPr>
            </w:pPr>
            <w:r w:rsidRPr="005561DA">
              <w:rPr>
                <w:rFonts w:ascii="Arial" w:hAnsi="Arial" w:eastAsia="Times New Roman" w:cs="Arial"/>
                <w:color w:val="000000"/>
                <w:sz w:val="18"/>
                <w:szCs w:val="18"/>
                <w:lang w:eastAsia="en-US"/>
              </w:rPr>
              <w:t>43.</w:t>
            </w:r>
          </w:p>
        </w:tc>
        <w:tc>
          <w:tcPr>
            <w:tcW w:w="1580" w:type="dxa"/>
            <w:noWrap/>
            <w:vAlign w:val="center"/>
          </w:tcPr>
          <w:p w:rsidRPr="005561DA" w:rsidR="005561DA" w:rsidP="005561DA" w:rsidRDefault="005561DA" w14:paraId="6A22652A" w14:textId="77777777">
            <w:pPr>
              <w:spacing w:after="0" w:line="240" w:lineRule="auto"/>
              <w:jc w:val="center"/>
              <w:rPr>
                <w:rFonts w:ascii="Arial" w:hAnsi="Arial" w:eastAsia="Times New Roman" w:cs="Arial"/>
                <w:color w:val="000000"/>
                <w:sz w:val="18"/>
                <w:szCs w:val="18"/>
                <w:lang w:eastAsia="en-US"/>
              </w:rPr>
            </w:pPr>
            <w:r w:rsidRPr="005561DA">
              <w:rPr>
                <w:rFonts w:ascii="Arial" w:hAnsi="Arial" w:eastAsia="Times New Roman" w:cs="Arial"/>
                <w:color w:val="000000"/>
                <w:sz w:val="18"/>
                <w:szCs w:val="18"/>
                <w:lang w:eastAsia="en-US"/>
              </w:rPr>
              <w:t>74218774232</w:t>
            </w:r>
          </w:p>
        </w:tc>
        <w:tc>
          <w:tcPr>
            <w:tcW w:w="3718" w:type="dxa"/>
            <w:noWrap/>
            <w:vAlign w:val="center"/>
          </w:tcPr>
          <w:p w:rsidRPr="005561DA" w:rsidR="005561DA" w:rsidP="005561DA" w:rsidRDefault="005561DA" w14:paraId="448FEB14" w14:textId="77777777">
            <w:pPr>
              <w:spacing w:after="0" w:line="240" w:lineRule="auto"/>
              <w:rPr>
                <w:rFonts w:ascii="Arial" w:hAnsi="Arial" w:eastAsia="Times New Roman" w:cs="Arial"/>
                <w:color w:val="000000"/>
                <w:sz w:val="18"/>
                <w:szCs w:val="18"/>
                <w:lang w:eastAsia="en-US"/>
              </w:rPr>
            </w:pPr>
            <w:r w:rsidRPr="005561DA">
              <w:rPr>
                <w:rFonts w:ascii="Arial" w:hAnsi="Arial" w:eastAsia="Times New Roman" w:cs="Arial"/>
                <w:color w:val="000000"/>
                <w:sz w:val="18"/>
                <w:szCs w:val="18"/>
                <w:lang w:eastAsia="en-US"/>
              </w:rPr>
              <w:t>Ivan Cerovec, vl. obrta "Instalater centralnog grijanja"</w:t>
            </w:r>
          </w:p>
        </w:tc>
        <w:tc>
          <w:tcPr>
            <w:tcW w:w="3113" w:type="dxa"/>
            <w:noWrap/>
            <w:vAlign w:val="center"/>
          </w:tcPr>
          <w:p w:rsidRPr="005561DA" w:rsidR="005561DA" w:rsidP="005561DA" w:rsidRDefault="005561DA" w14:paraId="603A2A8A" w14:textId="53DBC01A">
            <w:pPr>
              <w:wordWrap w:val="false"/>
              <w:spacing w:after="0" w:line="240" w:lineRule="auto"/>
              <w:jc w:val="right"/>
              <w:rPr>
                <w:rFonts w:ascii="Arial" w:hAnsi="Arial" w:eastAsia="Calibri" w:cs="Arial"/>
                <w:color w:val="000000"/>
                <w:sz w:val="18"/>
                <w:szCs w:val="18"/>
                <w:lang w:eastAsia="en-US"/>
              </w:rPr>
            </w:pPr>
            <w:r w:rsidRPr="005561DA">
              <w:rPr>
                <w:rFonts w:ascii="Arial" w:hAnsi="Arial" w:eastAsia="Calibri" w:cs="Arial"/>
                <w:color w:val="000000"/>
                <w:sz w:val="18"/>
                <w:szCs w:val="18"/>
                <w:lang w:eastAsia="en-US"/>
              </w:rPr>
              <w:t xml:space="preserve">151.236,22 </w:t>
            </w:r>
            <w:r w:rsidR="00DE560A">
              <w:rPr>
                <w:rFonts w:ascii="Arial" w:hAnsi="Arial" w:eastAsia="Calibri" w:cs="Arial"/>
                <w:color w:val="000000"/>
                <w:sz w:val="18"/>
                <w:szCs w:val="18"/>
                <w:lang w:eastAsia="en-US"/>
              </w:rPr>
              <w:t>EUR¹</w:t>
            </w:r>
            <w:r w:rsidRPr="005561DA">
              <w:rPr>
                <w:rFonts w:ascii="Arial" w:hAnsi="Arial" w:eastAsia="Calibri" w:cs="Arial"/>
                <w:color w:val="000000"/>
                <w:sz w:val="18"/>
                <w:szCs w:val="18"/>
                <w:lang w:eastAsia="en-US"/>
              </w:rPr>
              <w:t xml:space="preserve"> / 1.139.489,33 </w:t>
            </w:r>
            <w:r w:rsidR="00334D1F">
              <w:rPr>
                <w:rFonts w:ascii="Arial" w:hAnsi="Arial" w:eastAsia="Calibri" w:cs="Arial"/>
                <w:color w:val="000000"/>
                <w:sz w:val="18"/>
                <w:szCs w:val="18"/>
                <w:lang w:eastAsia="en-US"/>
              </w:rPr>
              <w:t>kn</w:t>
            </w:r>
          </w:p>
        </w:tc>
      </w:tr>
      <w:tr w:rsidRPr="005561DA" w:rsidR="005561DA" w:rsidTr="00333A60" w14:paraId="037396EE" w14:textId="77777777">
        <w:trPr>
          <w:trHeight w:val="300"/>
        </w:trPr>
        <w:tc>
          <w:tcPr>
            <w:tcW w:w="651" w:type="dxa"/>
            <w:noWrap/>
            <w:vAlign w:val="center"/>
          </w:tcPr>
          <w:p w:rsidRPr="005561DA" w:rsidR="005561DA" w:rsidP="005561DA" w:rsidRDefault="005561DA" w14:paraId="4A52AADD" w14:textId="77777777">
            <w:pPr>
              <w:spacing w:after="0" w:line="240" w:lineRule="auto"/>
              <w:jc w:val="right"/>
              <w:rPr>
                <w:rFonts w:ascii="Arial" w:hAnsi="Arial" w:eastAsia="Times New Roman" w:cs="Arial"/>
                <w:color w:val="000000"/>
                <w:sz w:val="18"/>
                <w:szCs w:val="18"/>
                <w:lang w:eastAsia="en-US"/>
              </w:rPr>
            </w:pPr>
            <w:r w:rsidRPr="005561DA">
              <w:rPr>
                <w:rFonts w:ascii="Arial" w:hAnsi="Arial" w:eastAsia="Times New Roman" w:cs="Arial"/>
                <w:color w:val="000000"/>
                <w:sz w:val="18"/>
                <w:szCs w:val="18"/>
                <w:lang w:eastAsia="en-US"/>
              </w:rPr>
              <w:t>44.</w:t>
            </w:r>
          </w:p>
        </w:tc>
        <w:tc>
          <w:tcPr>
            <w:tcW w:w="1580" w:type="dxa"/>
            <w:noWrap/>
            <w:vAlign w:val="center"/>
          </w:tcPr>
          <w:p w:rsidRPr="005561DA" w:rsidR="005561DA" w:rsidP="005561DA" w:rsidRDefault="005561DA" w14:paraId="6071B76D" w14:textId="77777777">
            <w:pPr>
              <w:spacing w:after="0" w:line="240" w:lineRule="auto"/>
              <w:jc w:val="center"/>
              <w:rPr>
                <w:rFonts w:ascii="Arial" w:hAnsi="Arial" w:eastAsia="Times New Roman" w:cs="Arial"/>
                <w:color w:val="000000"/>
                <w:sz w:val="18"/>
                <w:szCs w:val="18"/>
                <w:lang w:eastAsia="en-US"/>
              </w:rPr>
            </w:pPr>
            <w:r w:rsidRPr="005561DA">
              <w:rPr>
                <w:rFonts w:ascii="Arial" w:hAnsi="Arial" w:eastAsia="Times New Roman" w:cs="Arial"/>
                <w:color w:val="000000"/>
                <w:sz w:val="18"/>
                <w:szCs w:val="18"/>
                <w:lang w:eastAsia="en-US"/>
              </w:rPr>
              <w:t>91416510631</w:t>
            </w:r>
          </w:p>
        </w:tc>
        <w:tc>
          <w:tcPr>
            <w:tcW w:w="3718" w:type="dxa"/>
            <w:noWrap/>
            <w:vAlign w:val="center"/>
          </w:tcPr>
          <w:p w:rsidRPr="005561DA" w:rsidR="005561DA" w:rsidP="005561DA" w:rsidRDefault="005561DA" w14:paraId="0596B3F5" w14:textId="77777777">
            <w:pPr>
              <w:spacing w:after="0" w:line="240" w:lineRule="auto"/>
              <w:rPr>
                <w:rFonts w:ascii="Arial" w:hAnsi="Arial" w:eastAsia="Times New Roman" w:cs="Arial"/>
                <w:color w:val="000000"/>
                <w:sz w:val="18"/>
                <w:szCs w:val="18"/>
                <w:lang w:eastAsia="en-US"/>
              </w:rPr>
            </w:pPr>
            <w:r w:rsidRPr="005561DA">
              <w:rPr>
                <w:rFonts w:ascii="Arial" w:hAnsi="Arial" w:eastAsia="Times New Roman" w:cs="Arial"/>
                <w:color w:val="000000"/>
                <w:sz w:val="18"/>
                <w:szCs w:val="18"/>
                <w:lang w:eastAsia="en-US"/>
              </w:rPr>
              <w:t>Majda Uranić, vl. građevinskog obrta "Iskop"</w:t>
            </w:r>
          </w:p>
        </w:tc>
        <w:tc>
          <w:tcPr>
            <w:tcW w:w="3113" w:type="dxa"/>
            <w:noWrap/>
            <w:vAlign w:val="center"/>
          </w:tcPr>
          <w:p w:rsidRPr="005561DA" w:rsidR="005561DA" w:rsidP="005561DA" w:rsidRDefault="005561DA" w14:paraId="01826BF0" w14:textId="3FF94EE4">
            <w:pPr>
              <w:wordWrap w:val="false"/>
              <w:spacing w:after="0" w:line="240" w:lineRule="auto"/>
              <w:jc w:val="right"/>
              <w:rPr>
                <w:rFonts w:ascii="Arial" w:hAnsi="Arial" w:eastAsia="Calibri" w:cs="Arial"/>
                <w:color w:val="000000"/>
                <w:sz w:val="18"/>
                <w:szCs w:val="18"/>
                <w:lang w:eastAsia="en-US"/>
              </w:rPr>
            </w:pPr>
            <w:r w:rsidRPr="005561DA">
              <w:rPr>
                <w:rFonts w:ascii="Arial" w:hAnsi="Arial" w:eastAsia="Calibri" w:cs="Arial"/>
                <w:color w:val="000000"/>
                <w:sz w:val="18"/>
                <w:szCs w:val="18"/>
                <w:lang w:eastAsia="en-US"/>
              </w:rPr>
              <w:t xml:space="preserve">4.811,37 </w:t>
            </w:r>
            <w:r w:rsidR="00DE560A">
              <w:rPr>
                <w:rFonts w:ascii="Arial" w:hAnsi="Arial" w:eastAsia="Calibri" w:cs="Arial"/>
                <w:color w:val="000000"/>
                <w:sz w:val="18"/>
                <w:szCs w:val="18"/>
                <w:lang w:eastAsia="en-US"/>
              </w:rPr>
              <w:t>EUR¹</w:t>
            </w:r>
            <w:r w:rsidRPr="005561DA">
              <w:rPr>
                <w:rFonts w:ascii="Arial" w:hAnsi="Arial" w:eastAsia="Calibri" w:cs="Arial"/>
                <w:color w:val="000000"/>
                <w:sz w:val="18"/>
                <w:szCs w:val="18"/>
                <w:lang w:eastAsia="en-US"/>
              </w:rPr>
              <w:t xml:space="preserve"> / 36.251,25 </w:t>
            </w:r>
            <w:r w:rsidR="00334D1F">
              <w:rPr>
                <w:rFonts w:ascii="Arial" w:hAnsi="Arial" w:eastAsia="Calibri" w:cs="Arial"/>
                <w:color w:val="000000"/>
                <w:sz w:val="18"/>
                <w:szCs w:val="18"/>
                <w:lang w:eastAsia="en-US"/>
              </w:rPr>
              <w:t>kn</w:t>
            </w:r>
          </w:p>
        </w:tc>
      </w:tr>
      <w:tr w:rsidRPr="005561DA" w:rsidR="005561DA" w:rsidTr="00333A60" w14:paraId="04B901EF" w14:textId="77777777">
        <w:trPr>
          <w:trHeight w:val="300"/>
        </w:trPr>
        <w:tc>
          <w:tcPr>
            <w:tcW w:w="651" w:type="dxa"/>
            <w:noWrap/>
            <w:vAlign w:val="center"/>
          </w:tcPr>
          <w:p w:rsidRPr="005561DA" w:rsidR="005561DA" w:rsidP="005561DA" w:rsidRDefault="005561DA" w14:paraId="0471D98B" w14:textId="77777777">
            <w:pPr>
              <w:spacing w:after="0" w:line="240" w:lineRule="auto"/>
              <w:jc w:val="right"/>
              <w:rPr>
                <w:rFonts w:ascii="Arial" w:hAnsi="Arial" w:eastAsia="Times New Roman" w:cs="Arial"/>
                <w:color w:val="000000"/>
                <w:sz w:val="18"/>
                <w:szCs w:val="18"/>
                <w:lang w:eastAsia="en-US"/>
              </w:rPr>
            </w:pPr>
            <w:r w:rsidRPr="005561DA">
              <w:rPr>
                <w:rFonts w:ascii="Arial" w:hAnsi="Arial" w:eastAsia="Times New Roman" w:cs="Arial"/>
                <w:color w:val="000000"/>
                <w:sz w:val="18"/>
                <w:szCs w:val="18"/>
                <w:lang w:eastAsia="en-US"/>
              </w:rPr>
              <w:t>45.</w:t>
            </w:r>
          </w:p>
        </w:tc>
        <w:tc>
          <w:tcPr>
            <w:tcW w:w="1580" w:type="dxa"/>
            <w:noWrap/>
            <w:vAlign w:val="center"/>
          </w:tcPr>
          <w:p w:rsidRPr="005561DA" w:rsidR="005561DA" w:rsidP="005561DA" w:rsidRDefault="005561DA" w14:paraId="1EB3677F" w14:textId="77777777">
            <w:pPr>
              <w:spacing w:after="0" w:line="240" w:lineRule="auto"/>
              <w:jc w:val="center"/>
              <w:rPr>
                <w:rFonts w:ascii="Arial" w:hAnsi="Arial" w:eastAsia="Times New Roman" w:cs="Arial"/>
                <w:color w:val="000000"/>
                <w:sz w:val="18"/>
                <w:szCs w:val="18"/>
                <w:lang w:eastAsia="en-US"/>
              </w:rPr>
            </w:pPr>
            <w:r w:rsidRPr="005561DA">
              <w:rPr>
                <w:rFonts w:ascii="Arial" w:hAnsi="Arial" w:eastAsia="Times New Roman" w:cs="Arial"/>
                <w:color w:val="000000"/>
                <w:sz w:val="18"/>
                <w:szCs w:val="18"/>
                <w:lang w:eastAsia="en-US"/>
              </w:rPr>
              <w:t>09460550417</w:t>
            </w:r>
          </w:p>
        </w:tc>
        <w:tc>
          <w:tcPr>
            <w:tcW w:w="3718" w:type="dxa"/>
            <w:noWrap/>
            <w:vAlign w:val="center"/>
          </w:tcPr>
          <w:p w:rsidRPr="005561DA" w:rsidR="005561DA" w:rsidP="005561DA" w:rsidRDefault="005561DA" w14:paraId="63963DF7" w14:textId="77777777">
            <w:pPr>
              <w:spacing w:after="0" w:line="240" w:lineRule="auto"/>
              <w:rPr>
                <w:rFonts w:ascii="Arial" w:hAnsi="Arial" w:eastAsia="Times New Roman" w:cs="Arial"/>
                <w:color w:val="000000"/>
                <w:sz w:val="18"/>
                <w:szCs w:val="18"/>
                <w:lang w:eastAsia="en-US"/>
              </w:rPr>
            </w:pPr>
            <w:r w:rsidRPr="005561DA">
              <w:rPr>
                <w:rFonts w:ascii="Arial" w:hAnsi="Arial" w:eastAsia="Times New Roman" w:cs="Arial"/>
                <w:color w:val="000000"/>
                <w:sz w:val="18"/>
                <w:szCs w:val="18"/>
                <w:lang w:eastAsia="en-US"/>
              </w:rPr>
              <w:t>I V E T A d.o.o.</w:t>
            </w:r>
          </w:p>
        </w:tc>
        <w:tc>
          <w:tcPr>
            <w:tcW w:w="3113" w:type="dxa"/>
            <w:noWrap/>
            <w:vAlign w:val="center"/>
          </w:tcPr>
          <w:p w:rsidRPr="005561DA" w:rsidR="005561DA" w:rsidP="005561DA" w:rsidRDefault="005561DA" w14:paraId="15D41868" w14:textId="716940D1">
            <w:pPr>
              <w:wordWrap w:val="false"/>
              <w:spacing w:after="0" w:line="240" w:lineRule="auto"/>
              <w:jc w:val="right"/>
              <w:rPr>
                <w:rFonts w:ascii="Arial" w:hAnsi="Arial" w:eastAsia="Calibri" w:cs="Arial"/>
                <w:color w:val="000000"/>
                <w:sz w:val="18"/>
                <w:szCs w:val="18"/>
                <w:lang w:eastAsia="en-US"/>
              </w:rPr>
            </w:pPr>
            <w:r w:rsidRPr="005561DA">
              <w:rPr>
                <w:rFonts w:ascii="Arial" w:hAnsi="Arial" w:eastAsia="Calibri" w:cs="Arial"/>
                <w:color w:val="000000"/>
                <w:sz w:val="18"/>
                <w:szCs w:val="18"/>
                <w:lang w:eastAsia="en-US"/>
              </w:rPr>
              <w:t xml:space="preserve">12.714,09 </w:t>
            </w:r>
            <w:r w:rsidR="00DE560A">
              <w:rPr>
                <w:rFonts w:ascii="Arial" w:hAnsi="Arial" w:eastAsia="Calibri" w:cs="Arial"/>
                <w:color w:val="000000"/>
                <w:sz w:val="18"/>
                <w:szCs w:val="18"/>
                <w:lang w:eastAsia="en-US"/>
              </w:rPr>
              <w:t>EUR¹</w:t>
            </w:r>
            <w:r w:rsidRPr="005561DA">
              <w:rPr>
                <w:rFonts w:ascii="Arial" w:hAnsi="Arial" w:eastAsia="Calibri" w:cs="Arial"/>
                <w:color w:val="000000"/>
                <w:sz w:val="18"/>
                <w:szCs w:val="18"/>
                <w:lang w:eastAsia="en-US"/>
              </w:rPr>
              <w:t xml:space="preserve"> / 95.794,34 </w:t>
            </w:r>
            <w:r w:rsidR="00334D1F">
              <w:rPr>
                <w:rFonts w:ascii="Arial" w:hAnsi="Arial" w:eastAsia="Calibri" w:cs="Arial"/>
                <w:color w:val="000000"/>
                <w:sz w:val="18"/>
                <w:szCs w:val="18"/>
                <w:lang w:eastAsia="en-US"/>
              </w:rPr>
              <w:t>kn</w:t>
            </w:r>
          </w:p>
        </w:tc>
      </w:tr>
      <w:tr w:rsidRPr="005561DA" w:rsidR="005561DA" w:rsidTr="00333A60" w14:paraId="4202F144" w14:textId="77777777">
        <w:trPr>
          <w:trHeight w:val="300"/>
        </w:trPr>
        <w:tc>
          <w:tcPr>
            <w:tcW w:w="651" w:type="dxa"/>
            <w:noWrap/>
            <w:vAlign w:val="center"/>
          </w:tcPr>
          <w:p w:rsidRPr="005561DA" w:rsidR="005561DA" w:rsidP="005561DA" w:rsidRDefault="005561DA" w14:paraId="488BF17C" w14:textId="77777777">
            <w:pPr>
              <w:spacing w:after="0" w:line="240" w:lineRule="auto"/>
              <w:jc w:val="right"/>
              <w:rPr>
                <w:rFonts w:ascii="Arial" w:hAnsi="Arial" w:eastAsia="Times New Roman" w:cs="Arial"/>
                <w:color w:val="000000"/>
                <w:sz w:val="18"/>
                <w:szCs w:val="18"/>
                <w:lang w:eastAsia="en-US"/>
              </w:rPr>
            </w:pPr>
            <w:r w:rsidRPr="005561DA">
              <w:rPr>
                <w:rFonts w:ascii="Arial" w:hAnsi="Arial" w:eastAsia="Times New Roman" w:cs="Arial"/>
                <w:color w:val="000000"/>
                <w:sz w:val="18"/>
                <w:szCs w:val="18"/>
                <w:lang w:eastAsia="en-US"/>
              </w:rPr>
              <w:t>46.</w:t>
            </w:r>
          </w:p>
        </w:tc>
        <w:tc>
          <w:tcPr>
            <w:tcW w:w="1580" w:type="dxa"/>
            <w:noWrap/>
            <w:vAlign w:val="center"/>
          </w:tcPr>
          <w:p w:rsidRPr="005561DA" w:rsidR="005561DA" w:rsidP="005561DA" w:rsidRDefault="005561DA" w14:paraId="3BBBFCB6" w14:textId="77777777">
            <w:pPr>
              <w:spacing w:after="0" w:line="240" w:lineRule="auto"/>
              <w:jc w:val="center"/>
              <w:rPr>
                <w:rFonts w:ascii="Arial" w:hAnsi="Arial" w:eastAsia="Times New Roman" w:cs="Arial"/>
                <w:color w:val="000000"/>
                <w:sz w:val="18"/>
                <w:szCs w:val="18"/>
                <w:lang w:eastAsia="en-US"/>
              </w:rPr>
            </w:pPr>
            <w:r w:rsidRPr="005561DA">
              <w:rPr>
                <w:rFonts w:ascii="Arial" w:hAnsi="Arial" w:eastAsia="Times New Roman" w:cs="Arial"/>
                <w:color w:val="000000"/>
                <w:sz w:val="18"/>
                <w:szCs w:val="18"/>
                <w:lang w:eastAsia="en-US"/>
              </w:rPr>
              <w:t>91920869215</w:t>
            </w:r>
          </w:p>
        </w:tc>
        <w:tc>
          <w:tcPr>
            <w:tcW w:w="3718" w:type="dxa"/>
            <w:noWrap/>
            <w:vAlign w:val="center"/>
          </w:tcPr>
          <w:p w:rsidRPr="005561DA" w:rsidR="005561DA" w:rsidP="005561DA" w:rsidRDefault="005561DA" w14:paraId="35DAA3B7" w14:textId="77777777">
            <w:pPr>
              <w:spacing w:after="0" w:line="240" w:lineRule="auto"/>
              <w:rPr>
                <w:rFonts w:ascii="Arial" w:hAnsi="Arial" w:eastAsia="Times New Roman" w:cs="Arial"/>
                <w:color w:val="000000"/>
                <w:sz w:val="18"/>
                <w:szCs w:val="18"/>
                <w:lang w:eastAsia="en-US"/>
              </w:rPr>
            </w:pPr>
            <w:r w:rsidRPr="005561DA">
              <w:rPr>
                <w:rFonts w:ascii="Arial" w:hAnsi="Arial" w:eastAsia="Times New Roman" w:cs="Arial"/>
                <w:color w:val="000000"/>
                <w:sz w:val="18"/>
                <w:szCs w:val="18"/>
                <w:lang w:eastAsia="en-US"/>
              </w:rPr>
              <w:t>Ivkom-vode d.o.o.</w:t>
            </w:r>
          </w:p>
        </w:tc>
        <w:tc>
          <w:tcPr>
            <w:tcW w:w="3113" w:type="dxa"/>
            <w:noWrap/>
            <w:vAlign w:val="center"/>
          </w:tcPr>
          <w:p w:rsidRPr="005561DA" w:rsidR="005561DA" w:rsidP="005561DA" w:rsidRDefault="005561DA" w14:paraId="1FC775E7" w14:textId="0B74CD9B">
            <w:pPr>
              <w:spacing w:after="0" w:line="240" w:lineRule="auto"/>
              <w:jc w:val="right"/>
              <w:rPr>
                <w:rFonts w:ascii="Arial" w:hAnsi="Arial" w:eastAsia="Calibri" w:cs="Arial"/>
                <w:color w:val="000000"/>
                <w:sz w:val="18"/>
                <w:szCs w:val="18"/>
                <w:lang w:eastAsia="en-US"/>
              </w:rPr>
            </w:pPr>
            <w:r w:rsidRPr="005561DA">
              <w:rPr>
                <w:rFonts w:ascii="Arial" w:hAnsi="Arial" w:eastAsia="Calibri" w:cs="Arial"/>
                <w:color w:val="000000"/>
                <w:sz w:val="18"/>
                <w:szCs w:val="18"/>
                <w:lang w:eastAsia="en-US"/>
              </w:rPr>
              <w:t xml:space="preserve">46.380,53 </w:t>
            </w:r>
            <w:r w:rsidR="00DE560A">
              <w:rPr>
                <w:rFonts w:ascii="Arial" w:hAnsi="Arial" w:eastAsia="Calibri" w:cs="Arial"/>
                <w:color w:val="000000"/>
                <w:sz w:val="18"/>
                <w:szCs w:val="18"/>
                <w:lang w:eastAsia="en-US"/>
              </w:rPr>
              <w:t>EUR¹</w:t>
            </w:r>
            <w:r w:rsidRPr="005561DA">
              <w:rPr>
                <w:rFonts w:ascii="Arial" w:hAnsi="Arial" w:eastAsia="Calibri" w:cs="Arial"/>
                <w:color w:val="000000"/>
                <w:sz w:val="18"/>
                <w:szCs w:val="18"/>
                <w:lang w:eastAsia="en-US"/>
              </w:rPr>
              <w:t xml:space="preserve"> / 349.454,14 </w:t>
            </w:r>
            <w:r w:rsidR="00334D1F">
              <w:rPr>
                <w:rFonts w:ascii="Arial" w:hAnsi="Arial" w:eastAsia="Calibri" w:cs="Arial"/>
                <w:color w:val="000000"/>
                <w:sz w:val="18"/>
                <w:szCs w:val="18"/>
                <w:lang w:eastAsia="en-US"/>
              </w:rPr>
              <w:t>kn</w:t>
            </w:r>
          </w:p>
        </w:tc>
      </w:tr>
      <w:tr w:rsidRPr="005561DA" w:rsidR="005561DA" w:rsidTr="00333A60" w14:paraId="36B495F7" w14:textId="77777777">
        <w:trPr>
          <w:trHeight w:val="300"/>
        </w:trPr>
        <w:tc>
          <w:tcPr>
            <w:tcW w:w="651" w:type="dxa"/>
            <w:noWrap/>
            <w:vAlign w:val="center"/>
          </w:tcPr>
          <w:p w:rsidRPr="005561DA" w:rsidR="005561DA" w:rsidP="005561DA" w:rsidRDefault="005561DA" w14:paraId="05EE8916" w14:textId="77777777">
            <w:pPr>
              <w:spacing w:after="0" w:line="240" w:lineRule="auto"/>
              <w:jc w:val="right"/>
              <w:rPr>
                <w:rFonts w:ascii="Arial" w:hAnsi="Arial" w:eastAsia="Times New Roman" w:cs="Arial"/>
                <w:color w:val="000000"/>
                <w:sz w:val="18"/>
                <w:szCs w:val="18"/>
                <w:lang w:eastAsia="en-US"/>
              </w:rPr>
            </w:pPr>
            <w:r w:rsidRPr="005561DA">
              <w:rPr>
                <w:rFonts w:ascii="Arial" w:hAnsi="Arial" w:eastAsia="Times New Roman" w:cs="Arial"/>
                <w:color w:val="000000"/>
                <w:sz w:val="18"/>
                <w:szCs w:val="18"/>
                <w:lang w:eastAsia="en-US"/>
              </w:rPr>
              <w:t>47.</w:t>
            </w:r>
          </w:p>
        </w:tc>
        <w:tc>
          <w:tcPr>
            <w:tcW w:w="1580" w:type="dxa"/>
            <w:noWrap/>
            <w:vAlign w:val="center"/>
          </w:tcPr>
          <w:p w:rsidRPr="005561DA" w:rsidR="005561DA" w:rsidP="005561DA" w:rsidRDefault="005561DA" w14:paraId="2B0DBA21" w14:textId="77777777">
            <w:pPr>
              <w:spacing w:after="0" w:line="240" w:lineRule="auto"/>
              <w:jc w:val="center"/>
              <w:rPr>
                <w:rFonts w:ascii="Arial" w:hAnsi="Arial" w:eastAsia="Times New Roman" w:cs="Arial"/>
                <w:color w:val="000000"/>
                <w:sz w:val="18"/>
                <w:szCs w:val="18"/>
                <w:lang w:eastAsia="en-US"/>
              </w:rPr>
            </w:pPr>
            <w:r w:rsidRPr="005561DA">
              <w:rPr>
                <w:rFonts w:ascii="Arial" w:hAnsi="Arial" w:eastAsia="Times New Roman" w:cs="Arial"/>
                <w:color w:val="000000"/>
                <w:sz w:val="18"/>
                <w:szCs w:val="18"/>
                <w:lang w:eastAsia="en-US"/>
              </w:rPr>
              <w:t>24790257128</w:t>
            </w:r>
          </w:p>
        </w:tc>
        <w:tc>
          <w:tcPr>
            <w:tcW w:w="3718" w:type="dxa"/>
            <w:noWrap/>
            <w:vAlign w:val="center"/>
          </w:tcPr>
          <w:p w:rsidRPr="005561DA" w:rsidR="005561DA" w:rsidP="005561DA" w:rsidRDefault="005561DA" w14:paraId="48AA531D" w14:textId="77777777">
            <w:pPr>
              <w:spacing w:after="0" w:line="240" w:lineRule="auto"/>
              <w:rPr>
                <w:rFonts w:ascii="Arial" w:hAnsi="Arial" w:eastAsia="Times New Roman" w:cs="Arial"/>
                <w:color w:val="000000"/>
                <w:sz w:val="18"/>
                <w:szCs w:val="18"/>
                <w:lang w:eastAsia="en-US"/>
              </w:rPr>
            </w:pPr>
            <w:r w:rsidRPr="005561DA">
              <w:rPr>
                <w:rFonts w:ascii="Arial" w:hAnsi="Arial" w:eastAsia="Times New Roman" w:cs="Arial"/>
                <w:color w:val="000000"/>
                <w:sz w:val="18"/>
                <w:szCs w:val="18"/>
                <w:lang w:eastAsia="en-US"/>
              </w:rPr>
              <w:t>Izbor trgovina d.o.o.</w:t>
            </w:r>
          </w:p>
        </w:tc>
        <w:tc>
          <w:tcPr>
            <w:tcW w:w="3113" w:type="dxa"/>
            <w:noWrap/>
            <w:vAlign w:val="center"/>
          </w:tcPr>
          <w:p w:rsidRPr="005561DA" w:rsidR="005561DA" w:rsidP="005561DA" w:rsidRDefault="005561DA" w14:paraId="4943522E" w14:textId="7C765C07">
            <w:pPr>
              <w:wordWrap w:val="false"/>
              <w:spacing w:after="0" w:line="240" w:lineRule="auto"/>
              <w:jc w:val="right"/>
              <w:rPr>
                <w:rFonts w:ascii="Arial" w:hAnsi="Arial" w:eastAsia="Calibri" w:cs="Arial"/>
                <w:color w:val="000000"/>
                <w:sz w:val="18"/>
                <w:szCs w:val="18"/>
                <w:lang w:eastAsia="en-US"/>
              </w:rPr>
            </w:pPr>
            <w:r w:rsidRPr="005561DA">
              <w:rPr>
                <w:rFonts w:ascii="Arial" w:hAnsi="Arial" w:eastAsia="Calibri" w:cs="Arial"/>
                <w:color w:val="000000"/>
                <w:sz w:val="18"/>
                <w:szCs w:val="18"/>
                <w:lang w:eastAsia="en-US"/>
              </w:rPr>
              <w:t xml:space="preserve">51.399,27 </w:t>
            </w:r>
            <w:r w:rsidR="00DE560A">
              <w:rPr>
                <w:rFonts w:ascii="Arial" w:hAnsi="Arial" w:eastAsia="Calibri" w:cs="Arial"/>
                <w:color w:val="000000"/>
                <w:sz w:val="18"/>
                <w:szCs w:val="18"/>
                <w:lang w:eastAsia="en-US"/>
              </w:rPr>
              <w:t>EUR¹</w:t>
            </w:r>
            <w:r w:rsidRPr="005561DA">
              <w:rPr>
                <w:rFonts w:ascii="Arial" w:hAnsi="Arial" w:eastAsia="Calibri" w:cs="Arial"/>
                <w:color w:val="000000"/>
                <w:sz w:val="18"/>
                <w:szCs w:val="18"/>
                <w:lang w:eastAsia="en-US"/>
              </w:rPr>
              <w:t xml:space="preserve"> / 387.267,81 </w:t>
            </w:r>
            <w:r w:rsidR="00334D1F">
              <w:rPr>
                <w:rFonts w:ascii="Arial" w:hAnsi="Arial" w:eastAsia="Calibri" w:cs="Arial"/>
                <w:color w:val="000000"/>
                <w:sz w:val="18"/>
                <w:szCs w:val="18"/>
                <w:lang w:eastAsia="en-US"/>
              </w:rPr>
              <w:t>kn</w:t>
            </w:r>
          </w:p>
        </w:tc>
      </w:tr>
      <w:tr w:rsidRPr="005561DA" w:rsidR="005561DA" w:rsidTr="00333A60" w14:paraId="531CB3CB" w14:textId="77777777">
        <w:trPr>
          <w:trHeight w:val="300"/>
        </w:trPr>
        <w:tc>
          <w:tcPr>
            <w:tcW w:w="651" w:type="dxa"/>
            <w:noWrap/>
            <w:vAlign w:val="center"/>
          </w:tcPr>
          <w:p w:rsidRPr="005561DA" w:rsidR="005561DA" w:rsidP="005561DA" w:rsidRDefault="005561DA" w14:paraId="48E9E3BF" w14:textId="77777777">
            <w:pPr>
              <w:spacing w:after="0" w:line="240" w:lineRule="auto"/>
              <w:jc w:val="right"/>
              <w:rPr>
                <w:rFonts w:ascii="Arial" w:hAnsi="Arial" w:eastAsia="Times New Roman" w:cs="Arial"/>
                <w:color w:val="000000"/>
                <w:sz w:val="18"/>
                <w:szCs w:val="18"/>
                <w:lang w:eastAsia="en-US"/>
              </w:rPr>
            </w:pPr>
            <w:r w:rsidRPr="005561DA">
              <w:rPr>
                <w:rFonts w:ascii="Arial" w:hAnsi="Arial" w:eastAsia="Times New Roman" w:cs="Arial"/>
                <w:color w:val="000000"/>
                <w:sz w:val="18"/>
                <w:szCs w:val="18"/>
                <w:lang w:eastAsia="en-US"/>
              </w:rPr>
              <w:t>48.</w:t>
            </w:r>
          </w:p>
        </w:tc>
        <w:tc>
          <w:tcPr>
            <w:tcW w:w="1580" w:type="dxa"/>
            <w:noWrap/>
            <w:vAlign w:val="center"/>
          </w:tcPr>
          <w:p w:rsidRPr="005561DA" w:rsidR="005561DA" w:rsidP="005561DA" w:rsidRDefault="005561DA" w14:paraId="4FD2E702" w14:textId="77777777">
            <w:pPr>
              <w:spacing w:after="0" w:line="240" w:lineRule="auto"/>
              <w:jc w:val="center"/>
              <w:rPr>
                <w:rFonts w:ascii="Arial" w:hAnsi="Arial" w:eastAsia="Times New Roman" w:cs="Arial"/>
                <w:color w:val="000000"/>
                <w:sz w:val="18"/>
                <w:szCs w:val="18"/>
                <w:lang w:eastAsia="en-US"/>
              </w:rPr>
            </w:pPr>
            <w:r w:rsidRPr="005561DA">
              <w:rPr>
                <w:rFonts w:ascii="Arial" w:hAnsi="Arial" w:eastAsia="Times New Roman" w:cs="Arial"/>
                <w:color w:val="000000"/>
                <w:sz w:val="18"/>
                <w:szCs w:val="18"/>
                <w:lang w:eastAsia="en-US"/>
              </w:rPr>
              <w:t>57595237967</w:t>
            </w:r>
          </w:p>
        </w:tc>
        <w:tc>
          <w:tcPr>
            <w:tcW w:w="3718" w:type="dxa"/>
            <w:noWrap/>
            <w:vAlign w:val="center"/>
          </w:tcPr>
          <w:p w:rsidRPr="005561DA" w:rsidR="005561DA" w:rsidP="005561DA" w:rsidRDefault="005561DA" w14:paraId="68F522A6" w14:textId="77777777">
            <w:pPr>
              <w:spacing w:after="0" w:line="240" w:lineRule="auto"/>
              <w:rPr>
                <w:rFonts w:ascii="Arial" w:hAnsi="Arial" w:eastAsia="Times New Roman" w:cs="Arial"/>
                <w:color w:val="000000"/>
                <w:sz w:val="18"/>
                <w:szCs w:val="18"/>
                <w:lang w:eastAsia="en-US"/>
              </w:rPr>
            </w:pPr>
            <w:r w:rsidRPr="005561DA">
              <w:rPr>
                <w:rFonts w:ascii="Arial" w:hAnsi="Arial" w:eastAsia="Times New Roman" w:cs="Arial"/>
                <w:color w:val="000000"/>
                <w:sz w:val="18"/>
                <w:szCs w:val="18"/>
                <w:lang w:eastAsia="en-US"/>
              </w:rPr>
              <w:t>Ljiljana Bičanić, sobe za iznajmljivanje</w:t>
            </w:r>
          </w:p>
        </w:tc>
        <w:tc>
          <w:tcPr>
            <w:tcW w:w="3113" w:type="dxa"/>
            <w:noWrap/>
            <w:vAlign w:val="center"/>
          </w:tcPr>
          <w:p w:rsidRPr="005561DA" w:rsidR="005561DA" w:rsidP="005561DA" w:rsidRDefault="005561DA" w14:paraId="1F3F1BDD" w14:textId="450B3BF1">
            <w:pPr>
              <w:wordWrap w:val="false"/>
              <w:spacing w:after="0" w:line="240" w:lineRule="auto"/>
              <w:jc w:val="right"/>
              <w:rPr>
                <w:rFonts w:ascii="Arial" w:hAnsi="Arial" w:eastAsia="Calibri" w:cs="Arial"/>
                <w:color w:val="000000"/>
                <w:sz w:val="18"/>
                <w:szCs w:val="18"/>
                <w:lang w:eastAsia="en-US"/>
              </w:rPr>
            </w:pPr>
            <w:r w:rsidRPr="005561DA">
              <w:rPr>
                <w:rFonts w:ascii="Arial" w:hAnsi="Arial" w:eastAsia="Calibri" w:cs="Arial"/>
                <w:color w:val="000000"/>
                <w:sz w:val="18"/>
                <w:szCs w:val="18"/>
                <w:lang w:eastAsia="en-US"/>
              </w:rPr>
              <w:t xml:space="preserve">2.156,08 </w:t>
            </w:r>
            <w:r w:rsidR="00DE560A">
              <w:rPr>
                <w:rFonts w:ascii="Arial" w:hAnsi="Arial" w:eastAsia="Calibri" w:cs="Arial"/>
                <w:color w:val="000000"/>
                <w:sz w:val="18"/>
                <w:szCs w:val="18"/>
                <w:lang w:eastAsia="en-US"/>
              </w:rPr>
              <w:t>EUR¹</w:t>
            </w:r>
            <w:r w:rsidRPr="005561DA">
              <w:rPr>
                <w:rFonts w:ascii="Arial" w:hAnsi="Arial" w:eastAsia="Calibri" w:cs="Arial"/>
                <w:color w:val="000000"/>
                <w:sz w:val="18"/>
                <w:szCs w:val="18"/>
                <w:lang w:eastAsia="en-US"/>
              </w:rPr>
              <w:t xml:space="preserve"> / 16.245,00 </w:t>
            </w:r>
            <w:r w:rsidR="00334D1F">
              <w:rPr>
                <w:rFonts w:ascii="Arial" w:hAnsi="Arial" w:eastAsia="Calibri" w:cs="Arial"/>
                <w:color w:val="000000"/>
                <w:sz w:val="18"/>
                <w:szCs w:val="18"/>
                <w:lang w:eastAsia="en-US"/>
              </w:rPr>
              <w:t>kn</w:t>
            </w:r>
          </w:p>
        </w:tc>
      </w:tr>
      <w:tr w:rsidRPr="005561DA" w:rsidR="005561DA" w:rsidTr="00333A60" w14:paraId="71EC5FC4" w14:textId="77777777">
        <w:trPr>
          <w:trHeight w:val="300"/>
        </w:trPr>
        <w:tc>
          <w:tcPr>
            <w:tcW w:w="651" w:type="dxa"/>
            <w:noWrap/>
            <w:vAlign w:val="center"/>
          </w:tcPr>
          <w:p w:rsidRPr="005561DA" w:rsidR="005561DA" w:rsidP="005561DA" w:rsidRDefault="005561DA" w14:paraId="0F2A49AB" w14:textId="77777777">
            <w:pPr>
              <w:spacing w:after="0" w:line="240" w:lineRule="auto"/>
              <w:jc w:val="right"/>
              <w:rPr>
                <w:rFonts w:ascii="Arial" w:hAnsi="Arial" w:eastAsia="Times New Roman" w:cs="Arial"/>
                <w:color w:val="000000"/>
                <w:sz w:val="18"/>
                <w:szCs w:val="18"/>
                <w:lang w:eastAsia="en-US"/>
              </w:rPr>
            </w:pPr>
            <w:r w:rsidRPr="005561DA">
              <w:rPr>
                <w:rFonts w:ascii="Arial" w:hAnsi="Arial" w:eastAsia="Times New Roman" w:cs="Arial"/>
                <w:color w:val="000000"/>
                <w:sz w:val="18"/>
                <w:szCs w:val="18"/>
                <w:lang w:eastAsia="en-US"/>
              </w:rPr>
              <w:t>49.</w:t>
            </w:r>
          </w:p>
        </w:tc>
        <w:tc>
          <w:tcPr>
            <w:tcW w:w="1580" w:type="dxa"/>
            <w:noWrap/>
            <w:vAlign w:val="center"/>
          </w:tcPr>
          <w:p w:rsidRPr="005561DA" w:rsidR="005561DA" w:rsidP="005561DA" w:rsidRDefault="005561DA" w14:paraId="6458CD35" w14:textId="77777777">
            <w:pPr>
              <w:spacing w:after="0" w:line="240" w:lineRule="auto"/>
              <w:jc w:val="center"/>
              <w:rPr>
                <w:rFonts w:ascii="Arial" w:hAnsi="Arial" w:eastAsia="Times New Roman" w:cs="Arial"/>
                <w:color w:val="000000"/>
                <w:sz w:val="18"/>
                <w:szCs w:val="18"/>
                <w:lang w:eastAsia="en-US"/>
              </w:rPr>
            </w:pPr>
            <w:r w:rsidRPr="005561DA">
              <w:rPr>
                <w:rFonts w:ascii="Arial" w:hAnsi="Arial" w:eastAsia="Times New Roman" w:cs="Arial"/>
                <w:color w:val="000000"/>
                <w:sz w:val="18"/>
                <w:szCs w:val="18"/>
                <w:lang w:eastAsia="en-US"/>
              </w:rPr>
              <w:t>72874173980</w:t>
            </w:r>
          </w:p>
        </w:tc>
        <w:tc>
          <w:tcPr>
            <w:tcW w:w="3718" w:type="dxa"/>
            <w:noWrap/>
            <w:vAlign w:val="center"/>
          </w:tcPr>
          <w:p w:rsidRPr="005561DA" w:rsidR="005561DA" w:rsidP="005561DA" w:rsidRDefault="005561DA" w14:paraId="3DC54AE9" w14:textId="77777777">
            <w:pPr>
              <w:spacing w:after="0" w:line="240" w:lineRule="auto"/>
              <w:rPr>
                <w:rFonts w:ascii="Arial" w:hAnsi="Arial" w:eastAsia="Times New Roman" w:cs="Arial"/>
                <w:color w:val="000000"/>
                <w:sz w:val="18"/>
                <w:szCs w:val="18"/>
                <w:lang w:eastAsia="en-US"/>
              </w:rPr>
            </w:pPr>
            <w:r w:rsidRPr="005561DA">
              <w:rPr>
                <w:rFonts w:ascii="Arial" w:hAnsi="Arial" w:eastAsia="Times New Roman" w:cs="Arial"/>
                <w:color w:val="000000"/>
                <w:sz w:val="18"/>
                <w:szCs w:val="18"/>
                <w:lang w:eastAsia="en-US"/>
              </w:rPr>
              <w:t>Izo - montaža d.o.o.</w:t>
            </w:r>
          </w:p>
        </w:tc>
        <w:tc>
          <w:tcPr>
            <w:tcW w:w="3113" w:type="dxa"/>
            <w:noWrap/>
            <w:vAlign w:val="center"/>
          </w:tcPr>
          <w:p w:rsidRPr="005561DA" w:rsidR="005561DA" w:rsidP="005561DA" w:rsidRDefault="005561DA" w14:paraId="54D7B29F" w14:textId="47292DE7">
            <w:pPr>
              <w:wordWrap w:val="false"/>
              <w:spacing w:after="0" w:line="240" w:lineRule="auto"/>
              <w:jc w:val="right"/>
              <w:rPr>
                <w:rFonts w:ascii="Arial" w:hAnsi="Arial" w:eastAsia="Calibri" w:cs="Arial"/>
                <w:color w:val="000000"/>
                <w:sz w:val="18"/>
                <w:szCs w:val="18"/>
                <w:lang w:eastAsia="en-US"/>
              </w:rPr>
            </w:pPr>
            <w:r w:rsidRPr="005561DA">
              <w:rPr>
                <w:rFonts w:ascii="Arial" w:hAnsi="Arial" w:eastAsia="Calibri" w:cs="Arial"/>
                <w:color w:val="000000"/>
                <w:sz w:val="18"/>
                <w:szCs w:val="18"/>
                <w:lang w:eastAsia="en-US"/>
              </w:rPr>
              <w:t xml:space="preserve">60.042,18 </w:t>
            </w:r>
            <w:r w:rsidR="00DE560A">
              <w:rPr>
                <w:rFonts w:ascii="Arial" w:hAnsi="Arial" w:eastAsia="Calibri" w:cs="Arial"/>
                <w:color w:val="000000"/>
                <w:sz w:val="18"/>
                <w:szCs w:val="18"/>
                <w:lang w:eastAsia="en-US"/>
              </w:rPr>
              <w:t>EUR¹</w:t>
            </w:r>
            <w:r w:rsidRPr="005561DA">
              <w:rPr>
                <w:rFonts w:ascii="Arial" w:hAnsi="Arial" w:eastAsia="Calibri" w:cs="Arial"/>
                <w:color w:val="000000"/>
                <w:sz w:val="18"/>
                <w:szCs w:val="18"/>
                <w:lang w:eastAsia="en-US"/>
              </w:rPr>
              <w:t xml:space="preserve"> / 452.387,83 </w:t>
            </w:r>
            <w:r w:rsidR="00334D1F">
              <w:rPr>
                <w:rFonts w:ascii="Arial" w:hAnsi="Arial" w:eastAsia="Calibri" w:cs="Arial"/>
                <w:color w:val="000000"/>
                <w:sz w:val="18"/>
                <w:szCs w:val="18"/>
                <w:lang w:eastAsia="en-US"/>
              </w:rPr>
              <w:t>kn</w:t>
            </w:r>
          </w:p>
        </w:tc>
      </w:tr>
      <w:tr w:rsidRPr="005561DA" w:rsidR="005561DA" w:rsidTr="00333A60" w14:paraId="6100F394" w14:textId="77777777">
        <w:trPr>
          <w:trHeight w:val="300"/>
        </w:trPr>
        <w:tc>
          <w:tcPr>
            <w:tcW w:w="651" w:type="dxa"/>
            <w:noWrap/>
            <w:vAlign w:val="center"/>
          </w:tcPr>
          <w:p w:rsidRPr="005561DA" w:rsidR="005561DA" w:rsidP="005561DA" w:rsidRDefault="005561DA" w14:paraId="1422D286" w14:textId="77777777">
            <w:pPr>
              <w:spacing w:after="0" w:line="240" w:lineRule="auto"/>
              <w:jc w:val="right"/>
              <w:rPr>
                <w:rFonts w:ascii="Arial" w:hAnsi="Arial" w:eastAsia="Times New Roman" w:cs="Arial"/>
                <w:color w:val="000000"/>
                <w:sz w:val="18"/>
                <w:szCs w:val="18"/>
                <w:lang w:eastAsia="en-US"/>
              </w:rPr>
            </w:pPr>
            <w:r w:rsidRPr="005561DA">
              <w:rPr>
                <w:rFonts w:ascii="Arial" w:hAnsi="Arial" w:eastAsia="Times New Roman" w:cs="Arial"/>
                <w:color w:val="000000"/>
                <w:sz w:val="18"/>
                <w:szCs w:val="18"/>
                <w:lang w:eastAsia="en-US"/>
              </w:rPr>
              <w:t>50.</w:t>
            </w:r>
          </w:p>
        </w:tc>
        <w:tc>
          <w:tcPr>
            <w:tcW w:w="1580" w:type="dxa"/>
            <w:noWrap/>
            <w:vAlign w:val="center"/>
          </w:tcPr>
          <w:p w:rsidRPr="005561DA" w:rsidR="005561DA" w:rsidP="005561DA" w:rsidRDefault="005561DA" w14:paraId="16F31CF3" w14:textId="77777777">
            <w:pPr>
              <w:spacing w:after="0" w:line="240" w:lineRule="auto"/>
              <w:jc w:val="center"/>
              <w:rPr>
                <w:rFonts w:ascii="Arial" w:hAnsi="Arial" w:eastAsia="Times New Roman" w:cs="Arial"/>
                <w:color w:val="000000"/>
                <w:sz w:val="18"/>
                <w:szCs w:val="18"/>
                <w:lang w:eastAsia="en-US"/>
              </w:rPr>
            </w:pPr>
            <w:r w:rsidRPr="005561DA">
              <w:rPr>
                <w:rFonts w:ascii="Arial" w:hAnsi="Arial" w:eastAsia="Times New Roman" w:cs="Arial"/>
                <w:color w:val="000000"/>
                <w:sz w:val="18"/>
                <w:szCs w:val="18"/>
                <w:lang w:eastAsia="en-US"/>
              </w:rPr>
              <w:t>94472454976</w:t>
            </w:r>
          </w:p>
        </w:tc>
        <w:tc>
          <w:tcPr>
            <w:tcW w:w="3718" w:type="dxa"/>
            <w:noWrap/>
            <w:vAlign w:val="center"/>
          </w:tcPr>
          <w:p w:rsidRPr="005561DA" w:rsidR="005561DA" w:rsidP="005561DA" w:rsidRDefault="005561DA" w14:paraId="07AA4795" w14:textId="77777777">
            <w:pPr>
              <w:spacing w:after="0" w:line="240" w:lineRule="auto"/>
              <w:rPr>
                <w:rFonts w:ascii="Arial" w:hAnsi="Arial" w:eastAsia="Times New Roman" w:cs="Arial"/>
                <w:color w:val="000000"/>
                <w:sz w:val="18"/>
                <w:szCs w:val="18"/>
                <w:lang w:eastAsia="en-US"/>
              </w:rPr>
            </w:pPr>
            <w:r w:rsidRPr="005561DA">
              <w:rPr>
                <w:rFonts w:ascii="Arial" w:hAnsi="Arial" w:eastAsia="Times New Roman" w:cs="Arial"/>
                <w:color w:val="000000"/>
                <w:sz w:val="18"/>
                <w:szCs w:val="18"/>
                <w:lang w:eastAsia="en-US"/>
              </w:rPr>
              <w:t>Adriatic osiguranje d.d. ranije Jadransko osiguranje d.d.</w:t>
            </w:r>
          </w:p>
        </w:tc>
        <w:tc>
          <w:tcPr>
            <w:tcW w:w="3113" w:type="dxa"/>
            <w:noWrap/>
            <w:vAlign w:val="center"/>
          </w:tcPr>
          <w:p w:rsidRPr="005561DA" w:rsidR="005561DA" w:rsidP="005561DA" w:rsidRDefault="005561DA" w14:paraId="2A88E68A" w14:textId="613A81A7">
            <w:pPr>
              <w:spacing w:after="0" w:line="240" w:lineRule="auto"/>
              <w:jc w:val="right"/>
              <w:rPr>
                <w:rFonts w:ascii="Arial" w:hAnsi="Arial" w:eastAsia="Calibri" w:cs="Arial"/>
                <w:color w:val="000000"/>
                <w:sz w:val="18"/>
                <w:szCs w:val="18"/>
                <w:lang w:eastAsia="en-US"/>
              </w:rPr>
            </w:pPr>
            <w:r w:rsidRPr="005561DA">
              <w:rPr>
                <w:rFonts w:ascii="Arial" w:hAnsi="Arial" w:eastAsia="Calibri" w:cs="Arial"/>
                <w:color w:val="000000"/>
                <w:sz w:val="18"/>
                <w:szCs w:val="18"/>
                <w:lang w:eastAsia="en-US"/>
              </w:rPr>
              <w:t xml:space="preserve">9.588,04 </w:t>
            </w:r>
            <w:r w:rsidR="00DE560A">
              <w:rPr>
                <w:rFonts w:ascii="Arial" w:hAnsi="Arial" w:eastAsia="Calibri" w:cs="Arial"/>
                <w:color w:val="000000"/>
                <w:sz w:val="18"/>
                <w:szCs w:val="18"/>
                <w:lang w:eastAsia="en-US"/>
              </w:rPr>
              <w:t>EUR¹</w:t>
            </w:r>
            <w:r w:rsidRPr="005561DA">
              <w:rPr>
                <w:rFonts w:ascii="Arial" w:hAnsi="Arial" w:eastAsia="Calibri" w:cs="Arial"/>
                <w:color w:val="000000"/>
                <w:sz w:val="18"/>
                <w:szCs w:val="18"/>
                <w:lang w:eastAsia="en-US"/>
              </w:rPr>
              <w:t xml:space="preserve"> / 72.241,05 </w:t>
            </w:r>
            <w:r w:rsidR="00334D1F">
              <w:rPr>
                <w:rFonts w:ascii="Arial" w:hAnsi="Arial" w:eastAsia="Calibri" w:cs="Arial"/>
                <w:color w:val="000000"/>
                <w:sz w:val="18"/>
                <w:szCs w:val="18"/>
                <w:lang w:eastAsia="en-US"/>
              </w:rPr>
              <w:t>kn</w:t>
            </w:r>
            <w:r w:rsidRPr="005561DA">
              <w:rPr>
                <w:rFonts w:ascii="Arial" w:hAnsi="Arial" w:eastAsia="Calibri" w:cs="Arial"/>
                <w:color w:val="000000"/>
                <w:sz w:val="18"/>
                <w:szCs w:val="18"/>
                <w:lang w:eastAsia="en-US"/>
              </w:rPr>
              <w:t xml:space="preserve"> </w:t>
            </w:r>
          </w:p>
        </w:tc>
      </w:tr>
      <w:tr w:rsidRPr="005561DA" w:rsidR="005561DA" w:rsidTr="00333A60" w14:paraId="2CF10667" w14:textId="77777777">
        <w:trPr>
          <w:trHeight w:val="300"/>
        </w:trPr>
        <w:tc>
          <w:tcPr>
            <w:tcW w:w="651" w:type="dxa"/>
            <w:noWrap/>
            <w:vAlign w:val="center"/>
          </w:tcPr>
          <w:p w:rsidRPr="005561DA" w:rsidR="005561DA" w:rsidP="005561DA" w:rsidRDefault="005561DA" w14:paraId="7C8D5E7C" w14:textId="77777777">
            <w:pPr>
              <w:spacing w:after="0" w:line="240" w:lineRule="auto"/>
              <w:jc w:val="right"/>
              <w:rPr>
                <w:rFonts w:ascii="Arial" w:hAnsi="Arial" w:eastAsia="Times New Roman" w:cs="Arial"/>
                <w:color w:val="000000"/>
                <w:sz w:val="18"/>
                <w:szCs w:val="18"/>
                <w:lang w:eastAsia="en-US"/>
              </w:rPr>
            </w:pPr>
            <w:r w:rsidRPr="005561DA">
              <w:rPr>
                <w:rFonts w:ascii="Arial" w:hAnsi="Arial" w:eastAsia="Times New Roman" w:cs="Arial"/>
                <w:color w:val="000000"/>
                <w:sz w:val="18"/>
                <w:szCs w:val="18"/>
                <w:lang w:eastAsia="en-US"/>
              </w:rPr>
              <w:t>51.</w:t>
            </w:r>
          </w:p>
        </w:tc>
        <w:tc>
          <w:tcPr>
            <w:tcW w:w="1580" w:type="dxa"/>
            <w:noWrap/>
            <w:vAlign w:val="center"/>
          </w:tcPr>
          <w:p w:rsidRPr="005561DA" w:rsidR="005561DA" w:rsidP="005561DA" w:rsidRDefault="005561DA" w14:paraId="566EC690" w14:textId="77777777">
            <w:pPr>
              <w:spacing w:after="0" w:line="240" w:lineRule="auto"/>
              <w:jc w:val="center"/>
              <w:rPr>
                <w:rFonts w:ascii="Arial" w:hAnsi="Arial" w:eastAsia="Times New Roman" w:cs="Arial"/>
                <w:color w:val="000000"/>
                <w:sz w:val="18"/>
                <w:szCs w:val="18"/>
                <w:lang w:eastAsia="en-US"/>
              </w:rPr>
            </w:pPr>
            <w:r w:rsidRPr="005561DA">
              <w:rPr>
                <w:rFonts w:ascii="Arial" w:hAnsi="Arial" w:eastAsia="Times New Roman" w:cs="Arial"/>
                <w:color w:val="000000"/>
                <w:sz w:val="18"/>
                <w:szCs w:val="18"/>
                <w:lang w:eastAsia="en-US"/>
              </w:rPr>
              <w:t>00646262693</w:t>
            </w:r>
          </w:p>
        </w:tc>
        <w:tc>
          <w:tcPr>
            <w:tcW w:w="3718" w:type="dxa"/>
            <w:noWrap/>
            <w:vAlign w:val="center"/>
          </w:tcPr>
          <w:p w:rsidRPr="005561DA" w:rsidR="005561DA" w:rsidP="005561DA" w:rsidRDefault="005561DA" w14:paraId="72C4648A" w14:textId="77777777">
            <w:pPr>
              <w:spacing w:after="0" w:line="240" w:lineRule="auto"/>
              <w:rPr>
                <w:rFonts w:ascii="Arial" w:hAnsi="Arial" w:eastAsia="Times New Roman" w:cs="Arial"/>
                <w:color w:val="000000"/>
                <w:sz w:val="18"/>
                <w:szCs w:val="18"/>
                <w:lang w:eastAsia="en-US"/>
              </w:rPr>
            </w:pPr>
            <w:r w:rsidRPr="005561DA">
              <w:rPr>
                <w:rFonts w:ascii="Arial" w:hAnsi="Arial" w:eastAsia="Times New Roman" w:cs="Arial"/>
                <w:color w:val="000000"/>
                <w:sz w:val="18"/>
                <w:szCs w:val="18"/>
                <w:lang w:eastAsia="en-US"/>
              </w:rPr>
              <w:t>Gega Jaković , vl obrta za trgovinu, prijevoz i usluge "Jaković -promet"</w:t>
            </w:r>
          </w:p>
        </w:tc>
        <w:tc>
          <w:tcPr>
            <w:tcW w:w="3113" w:type="dxa"/>
            <w:noWrap/>
            <w:vAlign w:val="center"/>
          </w:tcPr>
          <w:p w:rsidRPr="005561DA" w:rsidR="005561DA" w:rsidP="005561DA" w:rsidRDefault="005561DA" w14:paraId="7352075A" w14:textId="61E9AC62">
            <w:pPr>
              <w:wordWrap w:val="false"/>
              <w:spacing w:after="0" w:line="240" w:lineRule="auto"/>
              <w:jc w:val="right"/>
              <w:rPr>
                <w:rFonts w:ascii="Arial" w:hAnsi="Arial" w:eastAsia="Calibri" w:cs="Arial"/>
                <w:color w:val="000000"/>
                <w:sz w:val="18"/>
                <w:szCs w:val="18"/>
                <w:lang w:eastAsia="en-US"/>
              </w:rPr>
            </w:pPr>
            <w:r w:rsidRPr="005561DA">
              <w:rPr>
                <w:rFonts w:ascii="Arial" w:hAnsi="Arial" w:eastAsia="Calibri" w:cs="Arial"/>
                <w:color w:val="000000"/>
                <w:sz w:val="18"/>
                <w:szCs w:val="18"/>
                <w:lang w:eastAsia="en-US"/>
              </w:rPr>
              <w:t xml:space="preserve">19.226,56 </w:t>
            </w:r>
            <w:r w:rsidR="00DE560A">
              <w:rPr>
                <w:rFonts w:ascii="Arial" w:hAnsi="Arial" w:eastAsia="Calibri" w:cs="Arial"/>
                <w:color w:val="000000"/>
                <w:sz w:val="18"/>
                <w:szCs w:val="18"/>
                <w:lang w:eastAsia="en-US"/>
              </w:rPr>
              <w:t>EUR¹</w:t>
            </w:r>
            <w:r w:rsidRPr="005561DA">
              <w:rPr>
                <w:rFonts w:ascii="Arial" w:hAnsi="Arial" w:eastAsia="Calibri" w:cs="Arial"/>
                <w:color w:val="000000"/>
                <w:sz w:val="18"/>
                <w:szCs w:val="18"/>
                <w:lang w:eastAsia="en-US"/>
              </w:rPr>
              <w:t xml:space="preserve"> / 144.862,50 </w:t>
            </w:r>
            <w:r w:rsidR="00334D1F">
              <w:rPr>
                <w:rFonts w:ascii="Arial" w:hAnsi="Arial" w:eastAsia="Calibri" w:cs="Arial"/>
                <w:color w:val="000000"/>
                <w:sz w:val="18"/>
                <w:szCs w:val="18"/>
                <w:lang w:eastAsia="en-US"/>
              </w:rPr>
              <w:t>kn</w:t>
            </w:r>
          </w:p>
        </w:tc>
      </w:tr>
      <w:tr w:rsidRPr="005561DA" w:rsidR="005561DA" w:rsidTr="00333A60" w14:paraId="1D44CA2D" w14:textId="77777777">
        <w:trPr>
          <w:trHeight w:val="300"/>
        </w:trPr>
        <w:tc>
          <w:tcPr>
            <w:tcW w:w="651" w:type="dxa"/>
            <w:noWrap/>
            <w:vAlign w:val="center"/>
          </w:tcPr>
          <w:p w:rsidRPr="005561DA" w:rsidR="005561DA" w:rsidP="005561DA" w:rsidRDefault="005561DA" w14:paraId="358F56E4" w14:textId="77777777">
            <w:pPr>
              <w:spacing w:after="0" w:line="240" w:lineRule="auto"/>
              <w:jc w:val="right"/>
              <w:rPr>
                <w:rFonts w:ascii="Arial" w:hAnsi="Arial" w:eastAsia="Times New Roman" w:cs="Arial"/>
                <w:color w:val="000000"/>
                <w:sz w:val="18"/>
                <w:szCs w:val="18"/>
                <w:lang w:eastAsia="en-US"/>
              </w:rPr>
            </w:pPr>
            <w:r w:rsidRPr="005561DA">
              <w:rPr>
                <w:rFonts w:ascii="Arial" w:hAnsi="Arial" w:eastAsia="Times New Roman" w:cs="Arial"/>
                <w:color w:val="000000"/>
                <w:sz w:val="18"/>
                <w:szCs w:val="18"/>
                <w:lang w:eastAsia="en-US"/>
              </w:rPr>
              <w:t>52.</w:t>
            </w:r>
          </w:p>
        </w:tc>
        <w:tc>
          <w:tcPr>
            <w:tcW w:w="1580" w:type="dxa"/>
            <w:noWrap/>
            <w:vAlign w:val="center"/>
          </w:tcPr>
          <w:p w:rsidRPr="005561DA" w:rsidR="005561DA" w:rsidP="005561DA" w:rsidRDefault="005561DA" w14:paraId="57052884" w14:textId="77777777">
            <w:pPr>
              <w:spacing w:after="0" w:line="240" w:lineRule="auto"/>
              <w:jc w:val="center"/>
              <w:rPr>
                <w:rFonts w:ascii="Arial" w:hAnsi="Arial" w:eastAsia="Times New Roman" w:cs="Arial"/>
                <w:color w:val="000000"/>
                <w:sz w:val="18"/>
                <w:szCs w:val="18"/>
                <w:lang w:eastAsia="en-US"/>
              </w:rPr>
            </w:pPr>
            <w:r w:rsidRPr="005561DA">
              <w:rPr>
                <w:rFonts w:ascii="Arial" w:hAnsi="Arial" w:eastAsia="Times New Roman" w:cs="Arial"/>
                <w:color w:val="000000"/>
                <w:sz w:val="18"/>
                <w:szCs w:val="18"/>
                <w:lang w:eastAsia="en-US"/>
              </w:rPr>
              <w:t>83208064283</w:t>
            </w:r>
          </w:p>
        </w:tc>
        <w:tc>
          <w:tcPr>
            <w:tcW w:w="3718" w:type="dxa"/>
            <w:noWrap/>
            <w:vAlign w:val="center"/>
          </w:tcPr>
          <w:p w:rsidRPr="005561DA" w:rsidR="005561DA" w:rsidP="005561DA" w:rsidRDefault="005561DA" w14:paraId="7BF038ED" w14:textId="77777777">
            <w:pPr>
              <w:spacing w:after="0" w:line="240" w:lineRule="auto"/>
              <w:rPr>
                <w:rFonts w:ascii="Arial" w:hAnsi="Arial" w:eastAsia="Times New Roman" w:cs="Arial"/>
                <w:color w:val="000000"/>
                <w:sz w:val="18"/>
                <w:szCs w:val="18"/>
                <w:lang w:eastAsia="en-US"/>
              </w:rPr>
            </w:pPr>
            <w:r w:rsidRPr="005561DA">
              <w:rPr>
                <w:rFonts w:ascii="Arial" w:hAnsi="Arial" w:eastAsia="Times New Roman" w:cs="Arial"/>
                <w:color w:val="000000"/>
                <w:sz w:val="18"/>
                <w:szCs w:val="18"/>
                <w:lang w:eastAsia="en-US"/>
              </w:rPr>
              <w:t>Jasmin Ćutić građenje d.o.o. (sada brisan iz sudskog registra)</w:t>
            </w:r>
          </w:p>
        </w:tc>
        <w:tc>
          <w:tcPr>
            <w:tcW w:w="3113" w:type="dxa"/>
            <w:noWrap/>
            <w:vAlign w:val="center"/>
          </w:tcPr>
          <w:p w:rsidRPr="005561DA" w:rsidR="005561DA" w:rsidP="005561DA" w:rsidRDefault="005561DA" w14:paraId="49C4C84B" w14:textId="45D1103A">
            <w:pPr>
              <w:wordWrap w:val="false"/>
              <w:spacing w:after="0" w:line="240" w:lineRule="auto"/>
              <w:jc w:val="right"/>
              <w:rPr>
                <w:rFonts w:ascii="Arial" w:hAnsi="Arial" w:eastAsia="Calibri" w:cs="Arial"/>
                <w:color w:val="000000"/>
                <w:sz w:val="18"/>
                <w:szCs w:val="18"/>
                <w:lang w:eastAsia="en-US"/>
              </w:rPr>
            </w:pPr>
            <w:r w:rsidRPr="005561DA">
              <w:rPr>
                <w:rFonts w:ascii="Arial" w:hAnsi="Arial" w:eastAsia="Calibri" w:cs="Arial"/>
                <w:color w:val="000000"/>
                <w:sz w:val="18"/>
                <w:szCs w:val="18"/>
                <w:lang w:eastAsia="en-US"/>
              </w:rPr>
              <w:t xml:space="preserve">829,38 </w:t>
            </w:r>
            <w:r w:rsidR="00DE560A">
              <w:rPr>
                <w:rFonts w:ascii="Arial" w:hAnsi="Arial" w:eastAsia="Calibri" w:cs="Arial"/>
                <w:color w:val="000000"/>
                <w:sz w:val="18"/>
                <w:szCs w:val="18"/>
                <w:lang w:eastAsia="en-US"/>
              </w:rPr>
              <w:t>EUR¹</w:t>
            </w:r>
            <w:r w:rsidRPr="005561DA">
              <w:rPr>
                <w:rFonts w:ascii="Arial" w:hAnsi="Arial" w:eastAsia="Calibri" w:cs="Arial"/>
                <w:color w:val="000000"/>
                <w:sz w:val="18"/>
                <w:szCs w:val="18"/>
                <w:lang w:eastAsia="en-US"/>
              </w:rPr>
              <w:t xml:space="preserve"> / 6.248,95 </w:t>
            </w:r>
            <w:r w:rsidR="00334D1F">
              <w:rPr>
                <w:rFonts w:ascii="Arial" w:hAnsi="Arial" w:eastAsia="Calibri" w:cs="Arial"/>
                <w:color w:val="000000"/>
                <w:sz w:val="18"/>
                <w:szCs w:val="18"/>
                <w:lang w:eastAsia="en-US"/>
              </w:rPr>
              <w:t>kn</w:t>
            </w:r>
          </w:p>
        </w:tc>
      </w:tr>
      <w:tr w:rsidRPr="005561DA" w:rsidR="005561DA" w:rsidTr="00333A60" w14:paraId="32AE1C6B" w14:textId="77777777">
        <w:trPr>
          <w:trHeight w:val="300"/>
        </w:trPr>
        <w:tc>
          <w:tcPr>
            <w:tcW w:w="651" w:type="dxa"/>
            <w:noWrap/>
            <w:vAlign w:val="center"/>
          </w:tcPr>
          <w:p w:rsidRPr="005561DA" w:rsidR="005561DA" w:rsidP="005561DA" w:rsidRDefault="005561DA" w14:paraId="730CED85" w14:textId="77777777">
            <w:pPr>
              <w:spacing w:after="0" w:line="240" w:lineRule="auto"/>
              <w:jc w:val="right"/>
              <w:rPr>
                <w:rFonts w:ascii="Arial" w:hAnsi="Arial" w:eastAsia="Times New Roman" w:cs="Arial"/>
                <w:color w:val="000000"/>
                <w:sz w:val="18"/>
                <w:szCs w:val="18"/>
                <w:lang w:eastAsia="en-US"/>
              </w:rPr>
            </w:pPr>
            <w:r w:rsidRPr="005561DA">
              <w:rPr>
                <w:rFonts w:ascii="Arial" w:hAnsi="Arial" w:eastAsia="Times New Roman" w:cs="Arial"/>
                <w:color w:val="000000"/>
                <w:sz w:val="18"/>
                <w:szCs w:val="18"/>
                <w:lang w:eastAsia="en-US"/>
              </w:rPr>
              <w:t>53.</w:t>
            </w:r>
          </w:p>
        </w:tc>
        <w:tc>
          <w:tcPr>
            <w:tcW w:w="1580" w:type="dxa"/>
            <w:noWrap/>
            <w:vAlign w:val="center"/>
          </w:tcPr>
          <w:p w:rsidRPr="005561DA" w:rsidR="005561DA" w:rsidP="005561DA" w:rsidRDefault="005561DA" w14:paraId="52010AF7" w14:textId="77777777">
            <w:pPr>
              <w:spacing w:after="0" w:line="240" w:lineRule="auto"/>
              <w:jc w:val="center"/>
              <w:rPr>
                <w:rFonts w:ascii="Arial" w:hAnsi="Arial" w:eastAsia="Times New Roman" w:cs="Arial"/>
                <w:color w:val="000000"/>
                <w:sz w:val="18"/>
                <w:szCs w:val="18"/>
                <w:lang w:eastAsia="en-US"/>
              </w:rPr>
            </w:pPr>
            <w:r w:rsidRPr="005561DA">
              <w:rPr>
                <w:rFonts w:ascii="Arial" w:hAnsi="Arial" w:eastAsia="Times New Roman" w:cs="Arial"/>
                <w:color w:val="000000"/>
                <w:sz w:val="18"/>
                <w:szCs w:val="18"/>
                <w:lang w:eastAsia="en-US"/>
              </w:rPr>
              <w:t>53383593359</w:t>
            </w:r>
          </w:p>
        </w:tc>
        <w:tc>
          <w:tcPr>
            <w:tcW w:w="3718" w:type="dxa"/>
            <w:noWrap/>
            <w:vAlign w:val="center"/>
          </w:tcPr>
          <w:p w:rsidRPr="005561DA" w:rsidR="005561DA" w:rsidP="005561DA" w:rsidRDefault="005561DA" w14:paraId="0D0E851E" w14:textId="77777777">
            <w:pPr>
              <w:spacing w:after="0" w:line="240" w:lineRule="auto"/>
              <w:rPr>
                <w:rFonts w:ascii="Arial" w:hAnsi="Arial" w:eastAsia="Times New Roman" w:cs="Arial"/>
                <w:color w:val="000000"/>
                <w:sz w:val="18"/>
                <w:szCs w:val="18"/>
                <w:lang w:eastAsia="en-US"/>
              </w:rPr>
            </w:pPr>
            <w:r w:rsidRPr="005561DA">
              <w:rPr>
                <w:rFonts w:ascii="Arial" w:hAnsi="Arial" w:eastAsia="Times New Roman" w:cs="Arial"/>
                <w:color w:val="000000"/>
                <w:sz w:val="18"/>
                <w:szCs w:val="18"/>
                <w:lang w:eastAsia="en-US"/>
              </w:rPr>
              <w:t>Ježovita d.o.o. (sada brisan iz sudskog registra)</w:t>
            </w:r>
          </w:p>
        </w:tc>
        <w:tc>
          <w:tcPr>
            <w:tcW w:w="3113" w:type="dxa"/>
            <w:noWrap/>
            <w:vAlign w:val="center"/>
          </w:tcPr>
          <w:p w:rsidRPr="005561DA" w:rsidR="005561DA" w:rsidP="005561DA" w:rsidRDefault="005561DA" w14:paraId="01158C25" w14:textId="3F68C353">
            <w:pPr>
              <w:wordWrap w:val="false"/>
              <w:spacing w:after="0" w:line="240" w:lineRule="auto"/>
              <w:jc w:val="right"/>
              <w:rPr>
                <w:rFonts w:ascii="Arial" w:hAnsi="Arial" w:eastAsia="Calibri" w:cs="Arial"/>
                <w:color w:val="000000"/>
                <w:sz w:val="18"/>
                <w:szCs w:val="18"/>
                <w:lang w:eastAsia="en-US"/>
              </w:rPr>
            </w:pPr>
            <w:r w:rsidRPr="005561DA">
              <w:rPr>
                <w:rFonts w:ascii="Arial" w:hAnsi="Arial" w:eastAsia="Calibri" w:cs="Arial"/>
                <w:color w:val="000000"/>
                <w:sz w:val="18"/>
                <w:szCs w:val="18"/>
                <w:lang w:eastAsia="en-US"/>
              </w:rPr>
              <w:t xml:space="preserve">10.807,22 </w:t>
            </w:r>
            <w:r w:rsidR="00DE560A">
              <w:rPr>
                <w:rFonts w:ascii="Arial" w:hAnsi="Arial" w:eastAsia="Calibri" w:cs="Arial"/>
                <w:color w:val="000000"/>
                <w:sz w:val="18"/>
                <w:szCs w:val="18"/>
                <w:lang w:eastAsia="en-US"/>
              </w:rPr>
              <w:t>EUR¹</w:t>
            </w:r>
            <w:r w:rsidRPr="005561DA">
              <w:rPr>
                <w:rFonts w:ascii="Arial" w:hAnsi="Arial" w:eastAsia="Calibri" w:cs="Arial"/>
                <w:color w:val="000000"/>
                <w:sz w:val="18"/>
                <w:szCs w:val="18"/>
                <w:lang w:eastAsia="en-US"/>
              </w:rPr>
              <w:t xml:space="preserve"> / 81.427,00 </w:t>
            </w:r>
            <w:r w:rsidR="00334D1F">
              <w:rPr>
                <w:rFonts w:ascii="Arial" w:hAnsi="Arial" w:eastAsia="Calibri" w:cs="Arial"/>
                <w:color w:val="000000"/>
                <w:sz w:val="18"/>
                <w:szCs w:val="18"/>
                <w:lang w:eastAsia="en-US"/>
              </w:rPr>
              <w:t>kn</w:t>
            </w:r>
          </w:p>
        </w:tc>
      </w:tr>
      <w:tr w:rsidRPr="005561DA" w:rsidR="005561DA" w:rsidTr="00333A60" w14:paraId="346BFAC3" w14:textId="77777777">
        <w:trPr>
          <w:trHeight w:val="300"/>
        </w:trPr>
        <w:tc>
          <w:tcPr>
            <w:tcW w:w="651" w:type="dxa"/>
            <w:noWrap/>
            <w:vAlign w:val="center"/>
          </w:tcPr>
          <w:p w:rsidRPr="005561DA" w:rsidR="005561DA" w:rsidP="005561DA" w:rsidRDefault="005561DA" w14:paraId="5C84F875" w14:textId="77777777">
            <w:pPr>
              <w:spacing w:after="0" w:line="240" w:lineRule="auto"/>
              <w:jc w:val="right"/>
              <w:rPr>
                <w:rFonts w:ascii="Arial" w:hAnsi="Arial" w:eastAsia="Times New Roman" w:cs="Arial"/>
                <w:color w:val="000000"/>
                <w:sz w:val="18"/>
                <w:szCs w:val="18"/>
                <w:lang w:eastAsia="en-US"/>
              </w:rPr>
            </w:pPr>
            <w:r w:rsidRPr="005561DA">
              <w:rPr>
                <w:rFonts w:ascii="Arial" w:hAnsi="Arial" w:eastAsia="Times New Roman" w:cs="Arial"/>
                <w:color w:val="000000"/>
                <w:sz w:val="18"/>
                <w:szCs w:val="18"/>
                <w:lang w:eastAsia="en-US"/>
              </w:rPr>
              <w:lastRenderedPageBreak/>
              <w:t>54.</w:t>
            </w:r>
          </w:p>
        </w:tc>
        <w:tc>
          <w:tcPr>
            <w:tcW w:w="1580" w:type="dxa"/>
            <w:noWrap/>
            <w:vAlign w:val="center"/>
          </w:tcPr>
          <w:p w:rsidRPr="005561DA" w:rsidR="005561DA" w:rsidP="005561DA" w:rsidRDefault="005561DA" w14:paraId="743C7FB3" w14:textId="77777777">
            <w:pPr>
              <w:spacing w:after="0" w:line="240" w:lineRule="auto"/>
              <w:jc w:val="center"/>
              <w:rPr>
                <w:rFonts w:ascii="Arial" w:hAnsi="Arial" w:eastAsia="Times New Roman" w:cs="Arial"/>
                <w:color w:val="000000"/>
                <w:sz w:val="18"/>
                <w:szCs w:val="18"/>
                <w:lang w:eastAsia="en-US"/>
              </w:rPr>
            </w:pPr>
            <w:r w:rsidRPr="005561DA">
              <w:rPr>
                <w:rFonts w:ascii="Arial" w:hAnsi="Arial" w:eastAsia="Times New Roman" w:cs="Arial"/>
                <w:color w:val="000000"/>
                <w:sz w:val="18"/>
                <w:szCs w:val="18"/>
                <w:lang w:eastAsia="en-US"/>
              </w:rPr>
              <w:t>67590394921</w:t>
            </w:r>
          </w:p>
        </w:tc>
        <w:tc>
          <w:tcPr>
            <w:tcW w:w="3718" w:type="dxa"/>
            <w:noWrap/>
            <w:vAlign w:val="center"/>
          </w:tcPr>
          <w:p w:rsidRPr="005561DA" w:rsidR="005561DA" w:rsidP="005561DA" w:rsidRDefault="005561DA" w14:paraId="4FFBDA6E" w14:textId="77777777">
            <w:pPr>
              <w:spacing w:after="0" w:line="240" w:lineRule="auto"/>
              <w:rPr>
                <w:rFonts w:ascii="Arial" w:hAnsi="Arial" w:eastAsia="Times New Roman" w:cs="Arial"/>
                <w:color w:val="000000"/>
                <w:sz w:val="18"/>
                <w:szCs w:val="18"/>
                <w:lang w:eastAsia="en-US"/>
              </w:rPr>
            </w:pPr>
            <w:r w:rsidRPr="005561DA">
              <w:rPr>
                <w:rFonts w:ascii="Arial" w:hAnsi="Arial" w:eastAsia="Times New Roman" w:cs="Arial"/>
                <w:color w:val="000000"/>
                <w:sz w:val="18"/>
                <w:szCs w:val="18"/>
                <w:lang w:eastAsia="en-US"/>
              </w:rPr>
              <w:t>K.K. ključ d.o.o.</w:t>
            </w:r>
          </w:p>
        </w:tc>
        <w:tc>
          <w:tcPr>
            <w:tcW w:w="3113" w:type="dxa"/>
            <w:noWrap/>
            <w:vAlign w:val="center"/>
          </w:tcPr>
          <w:p w:rsidRPr="005561DA" w:rsidR="005561DA" w:rsidP="005561DA" w:rsidRDefault="005561DA" w14:paraId="0BF79717" w14:textId="519EB9C6">
            <w:pPr>
              <w:wordWrap w:val="false"/>
              <w:spacing w:after="0" w:line="240" w:lineRule="auto"/>
              <w:jc w:val="right"/>
              <w:rPr>
                <w:rFonts w:ascii="Arial" w:hAnsi="Arial" w:eastAsia="Calibri" w:cs="Arial"/>
                <w:color w:val="000000"/>
                <w:sz w:val="18"/>
                <w:szCs w:val="18"/>
                <w:lang w:eastAsia="en-US"/>
              </w:rPr>
            </w:pPr>
            <w:r w:rsidRPr="005561DA">
              <w:rPr>
                <w:rFonts w:ascii="Arial" w:hAnsi="Arial" w:eastAsia="Calibri" w:cs="Arial"/>
                <w:color w:val="000000"/>
                <w:sz w:val="18"/>
                <w:szCs w:val="18"/>
                <w:lang w:eastAsia="en-US"/>
              </w:rPr>
              <w:t xml:space="preserve">179,31 </w:t>
            </w:r>
            <w:r w:rsidR="00DE560A">
              <w:rPr>
                <w:rFonts w:ascii="Arial" w:hAnsi="Arial" w:eastAsia="Calibri" w:cs="Arial"/>
                <w:color w:val="000000"/>
                <w:sz w:val="18"/>
                <w:szCs w:val="18"/>
                <w:lang w:eastAsia="en-US"/>
              </w:rPr>
              <w:t>EUR¹</w:t>
            </w:r>
            <w:r w:rsidRPr="005561DA">
              <w:rPr>
                <w:rFonts w:ascii="Arial" w:hAnsi="Arial" w:eastAsia="Calibri" w:cs="Arial"/>
                <w:color w:val="000000"/>
                <w:sz w:val="18"/>
                <w:szCs w:val="18"/>
                <w:lang w:eastAsia="en-US"/>
              </w:rPr>
              <w:t xml:space="preserve"> / 1.351,00 </w:t>
            </w:r>
            <w:r w:rsidR="00334D1F">
              <w:rPr>
                <w:rFonts w:ascii="Arial" w:hAnsi="Arial" w:eastAsia="Calibri" w:cs="Arial"/>
                <w:color w:val="000000"/>
                <w:sz w:val="18"/>
                <w:szCs w:val="18"/>
                <w:lang w:eastAsia="en-US"/>
              </w:rPr>
              <w:t>kn</w:t>
            </w:r>
          </w:p>
        </w:tc>
      </w:tr>
      <w:tr w:rsidRPr="005561DA" w:rsidR="005561DA" w:rsidTr="00333A60" w14:paraId="735FFAC6" w14:textId="77777777">
        <w:trPr>
          <w:trHeight w:val="300"/>
        </w:trPr>
        <w:tc>
          <w:tcPr>
            <w:tcW w:w="651" w:type="dxa"/>
            <w:noWrap/>
            <w:vAlign w:val="center"/>
          </w:tcPr>
          <w:p w:rsidRPr="005561DA" w:rsidR="005561DA" w:rsidP="005561DA" w:rsidRDefault="005561DA" w14:paraId="2D7FE787" w14:textId="77777777">
            <w:pPr>
              <w:spacing w:after="0" w:line="240" w:lineRule="auto"/>
              <w:jc w:val="right"/>
              <w:rPr>
                <w:rFonts w:ascii="Arial" w:hAnsi="Arial" w:eastAsia="Times New Roman" w:cs="Arial"/>
                <w:color w:val="000000"/>
                <w:sz w:val="18"/>
                <w:szCs w:val="18"/>
                <w:lang w:eastAsia="en-US"/>
              </w:rPr>
            </w:pPr>
            <w:r w:rsidRPr="005561DA">
              <w:rPr>
                <w:rFonts w:ascii="Arial" w:hAnsi="Arial" w:eastAsia="Times New Roman" w:cs="Arial"/>
                <w:color w:val="000000"/>
                <w:sz w:val="18"/>
                <w:szCs w:val="18"/>
                <w:lang w:eastAsia="en-US"/>
              </w:rPr>
              <w:t>55.</w:t>
            </w:r>
          </w:p>
        </w:tc>
        <w:tc>
          <w:tcPr>
            <w:tcW w:w="1580" w:type="dxa"/>
            <w:noWrap/>
            <w:vAlign w:val="center"/>
          </w:tcPr>
          <w:p w:rsidRPr="005561DA" w:rsidR="005561DA" w:rsidP="005561DA" w:rsidRDefault="005561DA" w14:paraId="1EE1F3F9" w14:textId="77777777">
            <w:pPr>
              <w:spacing w:after="0" w:line="240" w:lineRule="auto"/>
              <w:jc w:val="center"/>
              <w:rPr>
                <w:rFonts w:ascii="Arial" w:hAnsi="Arial" w:eastAsia="Times New Roman" w:cs="Arial"/>
                <w:color w:val="000000"/>
                <w:sz w:val="18"/>
                <w:szCs w:val="18"/>
                <w:lang w:eastAsia="en-US"/>
              </w:rPr>
            </w:pPr>
            <w:r w:rsidRPr="005561DA">
              <w:rPr>
                <w:rFonts w:ascii="Arial" w:hAnsi="Arial" w:eastAsia="Times New Roman" w:cs="Arial"/>
                <w:color w:val="000000"/>
                <w:sz w:val="18"/>
                <w:szCs w:val="18"/>
                <w:lang w:eastAsia="en-US"/>
              </w:rPr>
              <w:t>90725913025</w:t>
            </w:r>
          </w:p>
        </w:tc>
        <w:tc>
          <w:tcPr>
            <w:tcW w:w="3718" w:type="dxa"/>
            <w:noWrap/>
            <w:vAlign w:val="center"/>
          </w:tcPr>
          <w:p w:rsidRPr="005561DA" w:rsidR="005561DA" w:rsidP="005561DA" w:rsidRDefault="005561DA" w14:paraId="5D594756" w14:textId="77777777">
            <w:pPr>
              <w:spacing w:after="0" w:line="240" w:lineRule="auto"/>
              <w:rPr>
                <w:rFonts w:ascii="Arial" w:hAnsi="Arial" w:eastAsia="Times New Roman" w:cs="Arial"/>
                <w:color w:val="000000"/>
                <w:sz w:val="18"/>
                <w:szCs w:val="18"/>
                <w:lang w:eastAsia="en-US"/>
              </w:rPr>
            </w:pPr>
            <w:r w:rsidRPr="005561DA">
              <w:rPr>
                <w:rFonts w:ascii="Arial" w:hAnsi="Arial" w:eastAsia="Times New Roman" w:cs="Arial"/>
                <w:color w:val="000000"/>
                <w:sz w:val="18"/>
                <w:szCs w:val="18"/>
                <w:lang w:eastAsia="en-US"/>
              </w:rPr>
              <w:t>Kamen Zelina d.o.o.</w:t>
            </w:r>
          </w:p>
        </w:tc>
        <w:tc>
          <w:tcPr>
            <w:tcW w:w="3113" w:type="dxa"/>
            <w:noWrap/>
            <w:vAlign w:val="center"/>
          </w:tcPr>
          <w:p w:rsidRPr="005561DA" w:rsidR="005561DA" w:rsidP="005561DA" w:rsidRDefault="005561DA" w14:paraId="45128AB4" w14:textId="12DCDCC5">
            <w:pPr>
              <w:wordWrap w:val="false"/>
              <w:spacing w:after="0" w:line="240" w:lineRule="auto"/>
              <w:jc w:val="right"/>
              <w:rPr>
                <w:rFonts w:ascii="Arial" w:hAnsi="Arial" w:eastAsia="Calibri" w:cs="Arial"/>
                <w:color w:val="000000"/>
                <w:sz w:val="18"/>
                <w:szCs w:val="18"/>
                <w:lang w:eastAsia="en-US"/>
              </w:rPr>
            </w:pPr>
            <w:r w:rsidRPr="005561DA">
              <w:rPr>
                <w:rFonts w:ascii="Arial" w:hAnsi="Arial" w:eastAsia="Calibri" w:cs="Arial"/>
                <w:color w:val="000000"/>
                <w:sz w:val="18"/>
                <w:szCs w:val="18"/>
                <w:lang w:eastAsia="en-US"/>
              </w:rPr>
              <w:t xml:space="preserve">18.006,37 </w:t>
            </w:r>
            <w:r w:rsidR="00DE560A">
              <w:rPr>
                <w:rFonts w:ascii="Arial" w:hAnsi="Arial" w:eastAsia="Calibri" w:cs="Arial"/>
                <w:color w:val="000000"/>
                <w:sz w:val="18"/>
                <w:szCs w:val="18"/>
                <w:lang w:eastAsia="en-US"/>
              </w:rPr>
              <w:t>EUR¹</w:t>
            </w:r>
            <w:r w:rsidRPr="005561DA">
              <w:rPr>
                <w:rFonts w:ascii="Arial" w:hAnsi="Arial" w:eastAsia="Calibri" w:cs="Arial"/>
                <w:color w:val="000000"/>
                <w:sz w:val="18"/>
                <w:szCs w:val="18"/>
                <w:lang w:eastAsia="en-US"/>
              </w:rPr>
              <w:t xml:space="preserve"> / 135.668,97 </w:t>
            </w:r>
            <w:r w:rsidR="00334D1F">
              <w:rPr>
                <w:rFonts w:ascii="Arial" w:hAnsi="Arial" w:eastAsia="Calibri" w:cs="Arial"/>
                <w:color w:val="000000"/>
                <w:sz w:val="18"/>
                <w:szCs w:val="18"/>
                <w:lang w:eastAsia="en-US"/>
              </w:rPr>
              <w:t>kn</w:t>
            </w:r>
          </w:p>
        </w:tc>
      </w:tr>
      <w:tr w:rsidRPr="005561DA" w:rsidR="005561DA" w:rsidTr="00333A60" w14:paraId="3BF2A7B4" w14:textId="77777777">
        <w:trPr>
          <w:trHeight w:val="300"/>
        </w:trPr>
        <w:tc>
          <w:tcPr>
            <w:tcW w:w="651" w:type="dxa"/>
            <w:noWrap/>
            <w:vAlign w:val="center"/>
          </w:tcPr>
          <w:p w:rsidRPr="005561DA" w:rsidR="005561DA" w:rsidP="005561DA" w:rsidRDefault="005561DA" w14:paraId="44246089" w14:textId="77777777">
            <w:pPr>
              <w:spacing w:after="0" w:line="240" w:lineRule="auto"/>
              <w:jc w:val="right"/>
              <w:rPr>
                <w:rFonts w:ascii="Arial" w:hAnsi="Arial" w:eastAsia="Times New Roman" w:cs="Arial"/>
                <w:color w:val="000000"/>
                <w:sz w:val="18"/>
                <w:szCs w:val="18"/>
                <w:lang w:eastAsia="en-US"/>
              </w:rPr>
            </w:pPr>
            <w:r w:rsidRPr="005561DA">
              <w:rPr>
                <w:rFonts w:ascii="Arial" w:hAnsi="Arial" w:eastAsia="Times New Roman" w:cs="Arial"/>
                <w:color w:val="000000"/>
                <w:sz w:val="18"/>
                <w:szCs w:val="18"/>
                <w:lang w:eastAsia="en-US"/>
              </w:rPr>
              <w:t>56.</w:t>
            </w:r>
          </w:p>
        </w:tc>
        <w:tc>
          <w:tcPr>
            <w:tcW w:w="1580" w:type="dxa"/>
            <w:noWrap/>
            <w:vAlign w:val="center"/>
          </w:tcPr>
          <w:p w:rsidRPr="005561DA" w:rsidR="005561DA" w:rsidP="005561DA" w:rsidRDefault="005561DA" w14:paraId="4298431B" w14:textId="77777777">
            <w:pPr>
              <w:spacing w:after="0" w:line="240" w:lineRule="auto"/>
              <w:jc w:val="center"/>
              <w:rPr>
                <w:rFonts w:ascii="Arial" w:hAnsi="Arial" w:eastAsia="Times New Roman" w:cs="Arial"/>
                <w:color w:val="000000"/>
                <w:sz w:val="18"/>
                <w:szCs w:val="18"/>
                <w:lang w:eastAsia="en-US"/>
              </w:rPr>
            </w:pPr>
            <w:r w:rsidRPr="005561DA">
              <w:rPr>
                <w:rFonts w:ascii="Arial" w:hAnsi="Arial" w:eastAsia="Times New Roman" w:cs="Arial"/>
                <w:color w:val="000000"/>
                <w:sz w:val="18"/>
                <w:szCs w:val="18"/>
                <w:lang w:eastAsia="en-US"/>
              </w:rPr>
              <w:t>15834377307</w:t>
            </w:r>
          </w:p>
        </w:tc>
        <w:tc>
          <w:tcPr>
            <w:tcW w:w="3718" w:type="dxa"/>
            <w:noWrap/>
            <w:vAlign w:val="center"/>
          </w:tcPr>
          <w:p w:rsidRPr="005561DA" w:rsidR="005561DA" w:rsidP="005561DA" w:rsidRDefault="005561DA" w14:paraId="66534CC1" w14:textId="77777777">
            <w:pPr>
              <w:spacing w:after="0" w:line="240" w:lineRule="auto"/>
              <w:rPr>
                <w:rFonts w:ascii="Arial" w:hAnsi="Arial" w:eastAsia="Times New Roman" w:cs="Arial"/>
                <w:color w:val="000000"/>
                <w:sz w:val="18"/>
                <w:szCs w:val="18"/>
                <w:lang w:eastAsia="en-US"/>
              </w:rPr>
            </w:pPr>
            <w:r w:rsidRPr="005561DA">
              <w:rPr>
                <w:rFonts w:ascii="Arial" w:hAnsi="Arial" w:eastAsia="Times New Roman" w:cs="Arial"/>
                <w:color w:val="000000"/>
                <w:sz w:val="18"/>
                <w:szCs w:val="18"/>
                <w:lang w:eastAsia="en-US"/>
              </w:rPr>
              <w:t>Kaming d.d.</w:t>
            </w:r>
          </w:p>
        </w:tc>
        <w:tc>
          <w:tcPr>
            <w:tcW w:w="3113" w:type="dxa"/>
            <w:noWrap/>
            <w:vAlign w:val="center"/>
          </w:tcPr>
          <w:p w:rsidRPr="005561DA" w:rsidR="005561DA" w:rsidP="005561DA" w:rsidRDefault="005561DA" w14:paraId="24B4822C" w14:textId="40E37AD5">
            <w:pPr>
              <w:wordWrap w:val="false"/>
              <w:spacing w:after="0" w:line="240" w:lineRule="auto"/>
              <w:jc w:val="right"/>
              <w:rPr>
                <w:rFonts w:ascii="Arial" w:hAnsi="Arial" w:eastAsia="Calibri" w:cs="Arial"/>
                <w:color w:val="000000"/>
                <w:sz w:val="18"/>
                <w:szCs w:val="18"/>
                <w:lang w:eastAsia="en-US"/>
              </w:rPr>
            </w:pPr>
            <w:r w:rsidRPr="005561DA">
              <w:rPr>
                <w:rFonts w:ascii="Arial" w:hAnsi="Arial" w:eastAsia="Calibri" w:cs="Arial"/>
                <w:color w:val="000000"/>
                <w:sz w:val="18"/>
                <w:szCs w:val="18"/>
                <w:lang w:eastAsia="en-US"/>
              </w:rPr>
              <w:t xml:space="preserve">3.263,54 </w:t>
            </w:r>
            <w:r w:rsidR="00DE560A">
              <w:rPr>
                <w:rFonts w:ascii="Arial" w:hAnsi="Arial" w:eastAsia="Calibri" w:cs="Arial"/>
                <w:color w:val="000000"/>
                <w:sz w:val="18"/>
                <w:szCs w:val="18"/>
                <w:lang w:eastAsia="en-US"/>
              </w:rPr>
              <w:t>EUR¹</w:t>
            </w:r>
            <w:r w:rsidRPr="005561DA">
              <w:rPr>
                <w:rFonts w:ascii="Arial" w:hAnsi="Arial" w:eastAsia="Calibri" w:cs="Arial"/>
                <w:color w:val="000000"/>
                <w:sz w:val="18"/>
                <w:szCs w:val="18"/>
                <w:lang w:eastAsia="en-US"/>
              </w:rPr>
              <w:t xml:space="preserve"> / 24.589,15 </w:t>
            </w:r>
            <w:r w:rsidR="00334D1F">
              <w:rPr>
                <w:rFonts w:ascii="Arial" w:hAnsi="Arial" w:eastAsia="Calibri" w:cs="Arial"/>
                <w:color w:val="000000"/>
                <w:sz w:val="18"/>
                <w:szCs w:val="18"/>
                <w:lang w:eastAsia="en-US"/>
              </w:rPr>
              <w:t>kn</w:t>
            </w:r>
          </w:p>
        </w:tc>
      </w:tr>
      <w:tr w:rsidRPr="005561DA" w:rsidR="005561DA" w:rsidTr="00333A60" w14:paraId="61A59B7D" w14:textId="77777777">
        <w:trPr>
          <w:trHeight w:val="300"/>
        </w:trPr>
        <w:tc>
          <w:tcPr>
            <w:tcW w:w="651" w:type="dxa"/>
            <w:noWrap/>
            <w:vAlign w:val="center"/>
          </w:tcPr>
          <w:p w:rsidRPr="005561DA" w:rsidR="005561DA" w:rsidP="005561DA" w:rsidRDefault="005561DA" w14:paraId="6718766F" w14:textId="77777777">
            <w:pPr>
              <w:spacing w:after="0" w:line="240" w:lineRule="auto"/>
              <w:jc w:val="right"/>
              <w:rPr>
                <w:rFonts w:ascii="Arial" w:hAnsi="Arial" w:eastAsia="Times New Roman" w:cs="Arial"/>
                <w:color w:val="000000"/>
                <w:sz w:val="18"/>
                <w:szCs w:val="18"/>
                <w:lang w:eastAsia="en-US"/>
              </w:rPr>
            </w:pPr>
            <w:r w:rsidRPr="005561DA">
              <w:rPr>
                <w:rFonts w:ascii="Arial" w:hAnsi="Arial" w:eastAsia="Times New Roman" w:cs="Arial"/>
                <w:color w:val="000000"/>
                <w:sz w:val="18"/>
                <w:szCs w:val="18"/>
                <w:lang w:eastAsia="en-US"/>
              </w:rPr>
              <w:t>57.</w:t>
            </w:r>
          </w:p>
        </w:tc>
        <w:tc>
          <w:tcPr>
            <w:tcW w:w="1580" w:type="dxa"/>
            <w:noWrap/>
            <w:vAlign w:val="center"/>
          </w:tcPr>
          <w:p w:rsidRPr="005561DA" w:rsidR="005561DA" w:rsidP="005561DA" w:rsidRDefault="005561DA" w14:paraId="30847C8E" w14:textId="77777777">
            <w:pPr>
              <w:spacing w:after="0" w:line="240" w:lineRule="auto"/>
              <w:jc w:val="center"/>
              <w:rPr>
                <w:rFonts w:ascii="Arial" w:hAnsi="Arial" w:eastAsia="Times New Roman" w:cs="Arial"/>
                <w:color w:val="000000"/>
                <w:sz w:val="18"/>
                <w:szCs w:val="18"/>
                <w:lang w:eastAsia="en-US"/>
              </w:rPr>
            </w:pPr>
            <w:r w:rsidRPr="005561DA">
              <w:rPr>
                <w:rFonts w:ascii="Arial" w:hAnsi="Arial" w:eastAsia="Times New Roman" w:cs="Arial"/>
                <w:color w:val="000000"/>
                <w:sz w:val="18"/>
                <w:szCs w:val="18"/>
                <w:lang w:eastAsia="en-US"/>
              </w:rPr>
              <w:t>61508705248</w:t>
            </w:r>
          </w:p>
        </w:tc>
        <w:tc>
          <w:tcPr>
            <w:tcW w:w="3718" w:type="dxa"/>
            <w:noWrap/>
            <w:vAlign w:val="center"/>
          </w:tcPr>
          <w:p w:rsidRPr="005561DA" w:rsidR="005561DA" w:rsidP="005561DA" w:rsidRDefault="005561DA" w14:paraId="65AB3391" w14:textId="77777777">
            <w:pPr>
              <w:spacing w:after="0" w:line="240" w:lineRule="auto"/>
              <w:rPr>
                <w:rFonts w:ascii="Arial" w:hAnsi="Arial" w:eastAsia="Times New Roman" w:cs="Arial"/>
                <w:color w:val="000000"/>
                <w:sz w:val="18"/>
                <w:szCs w:val="18"/>
                <w:lang w:eastAsia="en-US"/>
              </w:rPr>
            </w:pPr>
            <w:r w:rsidRPr="005561DA">
              <w:rPr>
                <w:rFonts w:ascii="Arial" w:hAnsi="Arial" w:eastAsia="Times New Roman" w:cs="Arial"/>
                <w:color w:val="000000"/>
                <w:sz w:val="18"/>
                <w:szCs w:val="18"/>
                <w:lang w:eastAsia="en-US"/>
              </w:rPr>
              <w:t>Mirjana Nemčić, vl. obrta za proizvodnju i usluge "Klanfar interijer"</w:t>
            </w:r>
          </w:p>
        </w:tc>
        <w:tc>
          <w:tcPr>
            <w:tcW w:w="3113" w:type="dxa"/>
            <w:noWrap/>
            <w:vAlign w:val="center"/>
          </w:tcPr>
          <w:p w:rsidRPr="005561DA" w:rsidR="005561DA" w:rsidP="005561DA" w:rsidRDefault="005561DA" w14:paraId="73E635A9" w14:textId="065B1284">
            <w:pPr>
              <w:wordWrap w:val="false"/>
              <w:spacing w:after="0" w:line="240" w:lineRule="auto"/>
              <w:jc w:val="right"/>
              <w:rPr>
                <w:rFonts w:ascii="Arial" w:hAnsi="Arial" w:eastAsia="Calibri" w:cs="Arial"/>
                <w:color w:val="000000"/>
                <w:sz w:val="18"/>
                <w:szCs w:val="18"/>
                <w:lang w:eastAsia="en-US"/>
              </w:rPr>
            </w:pPr>
            <w:r w:rsidRPr="005561DA">
              <w:rPr>
                <w:rFonts w:ascii="Arial" w:hAnsi="Arial" w:eastAsia="Calibri" w:cs="Arial"/>
                <w:color w:val="000000"/>
                <w:sz w:val="18"/>
                <w:szCs w:val="18"/>
                <w:lang w:eastAsia="en-US"/>
              </w:rPr>
              <w:t xml:space="preserve">69.860,34 </w:t>
            </w:r>
            <w:r w:rsidR="00DE560A">
              <w:rPr>
                <w:rFonts w:ascii="Arial" w:hAnsi="Arial" w:eastAsia="Calibri" w:cs="Arial"/>
                <w:color w:val="000000"/>
                <w:sz w:val="18"/>
                <w:szCs w:val="18"/>
                <w:lang w:eastAsia="en-US"/>
              </w:rPr>
              <w:t>EUR¹</w:t>
            </w:r>
            <w:r w:rsidRPr="005561DA">
              <w:rPr>
                <w:rFonts w:ascii="Arial" w:hAnsi="Arial" w:eastAsia="Calibri" w:cs="Arial"/>
                <w:color w:val="000000"/>
                <w:sz w:val="18"/>
                <w:szCs w:val="18"/>
                <w:lang w:eastAsia="en-US"/>
              </w:rPr>
              <w:t xml:space="preserve"> / 526.362,75 </w:t>
            </w:r>
            <w:r w:rsidR="00334D1F">
              <w:rPr>
                <w:rFonts w:ascii="Arial" w:hAnsi="Arial" w:eastAsia="Calibri" w:cs="Arial"/>
                <w:color w:val="000000"/>
                <w:sz w:val="18"/>
                <w:szCs w:val="18"/>
                <w:lang w:eastAsia="en-US"/>
              </w:rPr>
              <w:t>kn</w:t>
            </w:r>
          </w:p>
        </w:tc>
      </w:tr>
      <w:tr w:rsidRPr="005561DA" w:rsidR="005561DA" w:rsidTr="00333A60" w14:paraId="4125C569" w14:textId="77777777">
        <w:trPr>
          <w:trHeight w:val="300"/>
        </w:trPr>
        <w:tc>
          <w:tcPr>
            <w:tcW w:w="651" w:type="dxa"/>
            <w:noWrap/>
            <w:vAlign w:val="center"/>
          </w:tcPr>
          <w:p w:rsidRPr="005561DA" w:rsidR="005561DA" w:rsidP="005561DA" w:rsidRDefault="005561DA" w14:paraId="294AF76F" w14:textId="77777777">
            <w:pPr>
              <w:spacing w:after="0" w:line="240" w:lineRule="auto"/>
              <w:jc w:val="right"/>
              <w:rPr>
                <w:rFonts w:ascii="Arial" w:hAnsi="Arial" w:eastAsia="Times New Roman" w:cs="Arial"/>
                <w:color w:val="000000"/>
                <w:sz w:val="18"/>
                <w:szCs w:val="18"/>
                <w:lang w:eastAsia="en-US"/>
              </w:rPr>
            </w:pPr>
            <w:r w:rsidRPr="005561DA">
              <w:rPr>
                <w:rFonts w:ascii="Arial" w:hAnsi="Arial" w:eastAsia="Times New Roman" w:cs="Arial"/>
                <w:color w:val="000000"/>
                <w:sz w:val="18"/>
                <w:szCs w:val="18"/>
                <w:lang w:eastAsia="en-US"/>
              </w:rPr>
              <w:t>58.</w:t>
            </w:r>
          </w:p>
        </w:tc>
        <w:tc>
          <w:tcPr>
            <w:tcW w:w="1580" w:type="dxa"/>
            <w:noWrap/>
            <w:vAlign w:val="center"/>
          </w:tcPr>
          <w:p w:rsidRPr="005561DA" w:rsidR="005561DA" w:rsidP="005561DA" w:rsidRDefault="005561DA" w14:paraId="3C031BD1" w14:textId="77777777">
            <w:pPr>
              <w:spacing w:after="0" w:line="240" w:lineRule="auto"/>
              <w:jc w:val="center"/>
              <w:rPr>
                <w:rFonts w:ascii="Arial" w:hAnsi="Arial" w:eastAsia="Times New Roman" w:cs="Arial"/>
                <w:color w:val="000000"/>
                <w:sz w:val="18"/>
                <w:szCs w:val="18"/>
                <w:lang w:eastAsia="en-US"/>
              </w:rPr>
            </w:pPr>
            <w:r w:rsidRPr="005561DA">
              <w:rPr>
                <w:rFonts w:ascii="Arial" w:hAnsi="Arial" w:eastAsia="Times New Roman" w:cs="Arial"/>
                <w:color w:val="000000"/>
                <w:sz w:val="18"/>
                <w:szCs w:val="18"/>
                <w:lang w:eastAsia="en-US"/>
              </w:rPr>
              <w:t>32859595819</w:t>
            </w:r>
          </w:p>
        </w:tc>
        <w:tc>
          <w:tcPr>
            <w:tcW w:w="3718" w:type="dxa"/>
            <w:noWrap/>
            <w:vAlign w:val="center"/>
          </w:tcPr>
          <w:p w:rsidRPr="005561DA" w:rsidR="005561DA" w:rsidP="005561DA" w:rsidRDefault="005561DA" w14:paraId="5E4EE722" w14:textId="77777777">
            <w:pPr>
              <w:spacing w:after="0" w:line="240" w:lineRule="auto"/>
              <w:rPr>
                <w:rFonts w:ascii="Arial" w:hAnsi="Arial" w:eastAsia="Times New Roman" w:cs="Arial"/>
                <w:color w:val="000000"/>
                <w:sz w:val="18"/>
                <w:szCs w:val="18"/>
                <w:lang w:eastAsia="en-US"/>
              </w:rPr>
            </w:pPr>
            <w:r w:rsidRPr="005561DA">
              <w:rPr>
                <w:rFonts w:ascii="Arial" w:hAnsi="Arial" w:eastAsia="Times New Roman" w:cs="Arial"/>
                <w:color w:val="000000"/>
                <w:sz w:val="18"/>
                <w:szCs w:val="18"/>
                <w:lang w:eastAsia="en-US"/>
              </w:rPr>
              <w:t>KMK ZIB d.o.o.</w:t>
            </w:r>
          </w:p>
        </w:tc>
        <w:tc>
          <w:tcPr>
            <w:tcW w:w="3113" w:type="dxa"/>
            <w:noWrap/>
            <w:vAlign w:val="center"/>
          </w:tcPr>
          <w:p w:rsidRPr="005561DA" w:rsidR="005561DA" w:rsidP="005561DA" w:rsidRDefault="005561DA" w14:paraId="1405E4C3" w14:textId="6EE32B0C">
            <w:pPr>
              <w:wordWrap w:val="false"/>
              <w:spacing w:after="0" w:line="240" w:lineRule="auto"/>
              <w:jc w:val="right"/>
              <w:rPr>
                <w:rFonts w:ascii="Arial" w:hAnsi="Arial" w:eastAsia="Calibri" w:cs="Arial"/>
                <w:color w:val="000000"/>
                <w:sz w:val="18"/>
                <w:szCs w:val="18"/>
                <w:lang w:eastAsia="en-US"/>
              </w:rPr>
            </w:pPr>
            <w:r w:rsidRPr="005561DA">
              <w:rPr>
                <w:rFonts w:ascii="Arial" w:hAnsi="Arial" w:eastAsia="Calibri" w:cs="Arial"/>
                <w:color w:val="000000"/>
                <w:sz w:val="18"/>
                <w:szCs w:val="18"/>
                <w:lang w:eastAsia="en-US"/>
              </w:rPr>
              <w:t xml:space="preserve">19.207,35 </w:t>
            </w:r>
            <w:r w:rsidR="00DE560A">
              <w:rPr>
                <w:rFonts w:ascii="Arial" w:hAnsi="Arial" w:eastAsia="Calibri" w:cs="Arial"/>
                <w:color w:val="000000"/>
                <w:sz w:val="18"/>
                <w:szCs w:val="18"/>
                <w:lang w:eastAsia="en-US"/>
              </w:rPr>
              <w:t>EUR¹</w:t>
            </w:r>
            <w:r w:rsidRPr="005561DA">
              <w:rPr>
                <w:rFonts w:ascii="Arial" w:hAnsi="Arial" w:eastAsia="Calibri" w:cs="Arial"/>
                <w:color w:val="000000"/>
                <w:sz w:val="18"/>
                <w:szCs w:val="18"/>
                <w:lang w:eastAsia="en-US"/>
              </w:rPr>
              <w:t xml:space="preserve"> / 144.717,76 </w:t>
            </w:r>
            <w:r w:rsidR="00334D1F">
              <w:rPr>
                <w:rFonts w:ascii="Arial" w:hAnsi="Arial" w:eastAsia="Calibri" w:cs="Arial"/>
                <w:color w:val="000000"/>
                <w:sz w:val="18"/>
                <w:szCs w:val="18"/>
                <w:lang w:eastAsia="en-US"/>
              </w:rPr>
              <w:t>kn</w:t>
            </w:r>
          </w:p>
        </w:tc>
      </w:tr>
      <w:tr w:rsidRPr="005561DA" w:rsidR="005561DA" w:rsidTr="00333A60" w14:paraId="69C241A1" w14:textId="77777777">
        <w:trPr>
          <w:trHeight w:val="300"/>
        </w:trPr>
        <w:tc>
          <w:tcPr>
            <w:tcW w:w="651" w:type="dxa"/>
            <w:noWrap/>
            <w:vAlign w:val="center"/>
          </w:tcPr>
          <w:p w:rsidRPr="005561DA" w:rsidR="005561DA" w:rsidP="005561DA" w:rsidRDefault="005561DA" w14:paraId="61132C4D" w14:textId="77777777">
            <w:pPr>
              <w:spacing w:after="0" w:line="240" w:lineRule="auto"/>
              <w:jc w:val="right"/>
              <w:rPr>
                <w:rFonts w:ascii="Arial" w:hAnsi="Arial" w:eastAsia="Times New Roman" w:cs="Arial"/>
                <w:color w:val="000000"/>
                <w:sz w:val="18"/>
                <w:szCs w:val="18"/>
                <w:lang w:eastAsia="en-US"/>
              </w:rPr>
            </w:pPr>
            <w:r w:rsidRPr="005561DA">
              <w:rPr>
                <w:rFonts w:ascii="Arial" w:hAnsi="Arial" w:eastAsia="Times New Roman" w:cs="Arial"/>
                <w:color w:val="000000"/>
                <w:sz w:val="18"/>
                <w:szCs w:val="18"/>
                <w:lang w:eastAsia="en-US"/>
              </w:rPr>
              <w:t>59.</w:t>
            </w:r>
          </w:p>
        </w:tc>
        <w:tc>
          <w:tcPr>
            <w:tcW w:w="1580" w:type="dxa"/>
            <w:noWrap/>
            <w:vAlign w:val="center"/>
          </w:tcPr>
          <w:p w:rsidRPr="005561DA" w:rsidR="005561DA" w:rsidP="005561DA" w:rsidRDefault="005561DA" w14:paraId="37977A0A" w14:textId="77777777">
            <w:pPr>
              <w:spacing w:after="0" w:line="240" w:lineRule="auto"/>
              <w:jc w:val="center"/>
              <w:rPr>
                <w:rFonts w:ascii="Arial" w:hAnsi="Arial" w:eastAsia="Times New Roman" w:cs="Arial"/>
                <w:color w:val="000000"/>
                <w:sz w:val="18"/>
                <w:szCs w:val="18"/>
                <w:lang w:eastAsia="en-US"/>
              </w:rPr>
            </w:pPr>
            <w:r w:rsidRPr="005561DA">
              <w:rPr>
                <w:rFonts w:ascii="Arial" w:hAnsi="Arial" w:eastAsia="Times New Roman" w:cs="Arial"/>
                <w:color w:val="000000"/>
                <w:sz w:val="18"/>
                <w:szCs w:val="18"/>
                <w:lang w:eastAsia="en-US"/>
              </w:rPr>
              <w:t>53653939794</w:t>
            </w:r>
          </w:p>
        </w:tc>
        <w:tc>
          <w:tcPr>
            <w:tcW w:w="3718" w:type="dxa"/>
            <w:noWrap/>
            <w:vAlign w:val="center"/>
          </w:tcPr>
          <w:p w:rsidRPr="005561DA" w:rsidR="005561DA" w:rsidP="005561DA" w:rsidRDefault="005561DA" w14:paraId="493192F8" w14:textId="77777777">
            <w:pPr>
              <w:spacing w:after="0" w:line="240" w:lineRule="auto"/>
              <w:rPr>
                <w:rFonts w:ascii="Arial" w:hAnsi="Arial" w:eastAsia="Times New Roman" w:cs="Arial"/>
                <w:color w:val="000000"/>
                <w:sz w:val="18"/>
                <w:szCs w:val="18"/>
                <w:lang w:eastAsia="en-US"/>
              </w:rPr>
            </w:pPr>
            <w:r w:rsidRPr="005561DA">
              <w:rPr>
                <w:rFonts w:ascii="Arial" w:hAnsi="Arial" w:eastAsia="Times New Roman" w:cs="Arial"/>
                <w:color w:val="000000"/>
                <w:sz w:val="18"/>
                <w:szCs w:val="18"/>
                <w:lang w:eastAsia="en-US"/>
              </w:rPr>
              <w:t>KRO-MAL d.o.o.</w:t>
            </w:r>
          </w:p>
        </w:tc>
        <w:tc>
          <w:tcPr>
            <w:tcW w:w="3113" w:type="dxa"/>
            <w:noWrap/>
            <w:vAlign w:val="center"/>
          </w:tcPr>
          <w:p w:rsidRPr="005561DA" w:rsidR="005561DA" w:rsidP="005561DA" w:rsidRDefault="005561DA" w14:paraId="0DE01CEC" w14:textId="79E6F319">
            <w:pPr>
              <w:spacing w:after="0" w:line="240" w:lineRule="auto"/>
              <w:jc w:val="right"/>
              <w:rPr>
                <w:rFonts w:ascii="Arial" w:hAnsi="Arial" w:eastAsia="Calibri" w:cs="Arial"/>
                <w:color w:val="000000"/>
                <w:sz w:val="18"/>
                <w:szCs w:val="18"/>
                <w:lang w:eastAsia="en-US"/>
              </w:rPr>
            </w:pPr>
            <w:r w:rsidRPr="005561DA">
              <w:rPr>
                <w:rFonts w:ascii="Arial" w:hAnsi="Arial" w:eastAsia="Calibri" w:cs="Arial"/>
                <w:color w:val="000000"/>
                <w:sz w:val="18"/>
                <w:szCs w:val="18"/>
                <w:lang w:eastAsia="en-US"/>
              </w:rPr>
              <w:t xml:space="preserve">30.001,56 </w:t>
            </w:r>
            <w:r w:rsidR="00DE560A">
              <w:rPr>
                <w:rFonts w:ascii="Arial" w:hAnsi="Arial" w:eastAsia="Calibri" w:cs="Arial"/>
                <w:color w:val="000000"/>
                <w:sz w:val="18"/>
                <w:szCs w:val="18"/>
                <w:lang w:eastAsia="en-US"/>
              </w:rPr>
              <w:t>EUR¹</w:t>
            </w:r>
            <w:r w:rsidRPr="005561DA">
              <w:rPr>
                <w:rFonts w:ascii="Arial" w:hAnsi="Arial" w:eastAsia="Calibri" w:cs="Arial"/>
                <w:color w:val="000000"/>
                <w:sz w:val="18"/>
                <w:szCs w:val="18"/>
                <w:lang w:eastAsia="en-US"/>
              </w:rPr>
              <w:t xml:space="preserve"> / 226.046,76 </w:t>
            </w:r>
            <w:r w:rsidR="00334D1F">
              <w:rPr>
                <w:rFonts w:ascii="Arial" w:hAnsi="Arial" w:eastAsia="Calibri" w:cs="Arial"/>
                <w:color w:val="000000"/>
                <w:sz w:val="18"/>
                <w:szCs w:val="18"/>
                <w:lang w:eastAsia="en-US"/>
              </w:rPr>
              <w:t>kn</w:t>
            </w:r>
            <w:r w:rsidRPr="005561DA">
              <w:rPr>
                <w:rFonts w:ascii="Arial" w:hAnsi="Arial" w:eastAsia="Calibri" w:cs="Arial"/>
                <w:color w:val="000000"/>
                <w:sz w:val="18"/>
                <w:szCs w:val="18"/>
                <w:lang w:eastAsia="en-US"/>
              </w:rPr>
              <w:t xml:space="preserve"> </w:t>
            </w:r>
          </w:p>
        </w:tc>
      </w:tr>
      <w:tr w:rsidRPr="005561DA" w:rsidR="005561DA" w:rsidTr="00333A60" w14:paraId="6B67B379" w14:textId="77777777">
        <w:trPr>
          <w:trHeight w:val="300"/>
        </w:trPr>
        <w:tc>
          <w:tcPr>
            <w:tcW w:w="651" w:type="dxa"/>
            <w:noWrap/>
            <w:vAlign w:val="center"/>
          </w:tcPr>
          <w:p w:rsidRPr="005561DA" w:rsidR="005561DA" w:rsidP="005561DA" w:rsidRDefault="005561DA" w14:paraId="5C5CAAA8" w14:textId="77777777">
            <w:pPr>
              <w:spacing w:after="0" w:line="240" w:lineRule="auto"/>
              <w:jc w:val="right"/>
              <w:rPr>
                <w:rFonts w:ascii="Arial" w:hAnsi="Arial" w:eastAsia="Times New Roman" w:cs="Arial"/>
                <w:color w:val="000000"/>
                <w:sz w:val="18"/>
                <w:szCs w:val="18"/>
                <w:lang w:eastAsia="en-US"/>
              </w:rPr>
            </w:pPr>
            <w:r w:rsidRPr="005561DA">
              <w:rPr>
                <w:rFonts w:ascii="Arial" w:hAnsi="Arial" w:eastAsia="Times New Roman" w:cs="Arial"/>
                <w:color w:val="000000"/>
                <w:sz w:val="18"/>
                <w:szCs w:val="18"/>
                <w:lang w:eastAsia="en-US"/>
              </w:rPr>
              <w:t>60.</w:t>
            </w:r>
          </w:p>
        </w:tc>
        <w:tc>
          <w:tcPr>
            <w:tcW w:w="1580" w:type="dxa"/>
            <w:noWrap/>
            <w:vAlign w:val="center"/>
          </w:tcPr>
          <w:p w:rsidRPr="005561DA" w:rsidR="005561DA" w:rsidP="005561DA" w:rsidRDefault="005561DA" w14:paraId="6A0BE1D2" w14:textId="77777777">
            <w:pPr>
              <w:spacing w:after="0" w:line="240" w:lineRule="auto"/>
              <w:jc w:val="center"/>
              <w:rPr>
                <w:rFonts w:ascii="Arial" w:hAnsi="Arial" w:eastAsia="Times New Roman" w:cs="Arial"/>
                <w:color w:val="000000"/>
                <w:sz w:val="18"/>
                <w:szCs w:val="18"/>
                <w:lang w:eastAsia="en-US"/>
              </w:rPr>
            </w:pPr>
            <w:r w:rsidRPr="005561DA">
              <w:rPr>
                <w:rFonts w:ascii="Arial" w:hAnsi="Arial" w:eastAsia="Times New Roman" w:cs="Arial"/>
                <w:color w:val="000000"/>
                <w:sz w:val="18"/>
                <w:szCs w:val="18"/>
                <w:lang w:eastAsia="en-US"/>
              </w:rPr>
              <w:t>72612732139</w:t>
            </w:r>
          </w:p>
        </w:tc>
        <w:tc>
          <w:tcPr>
            <w:tcW w:w="3718" w:type="dxa"/>
            <w:noWrap/>
            <w:vAlign w:val="center"/>
          </w:tcPr>
          <w:p w:rsidRPr="005561DA" w:rsidR="005561DA" w:rsidP="005561DA" w:rsidRDefault="005561DA" w14:paraId="64E3199E" w14:textId="77777777">
            <w:pPr>
              <w:spacing w:after="0" w:line="240" w:lineRule="auto"/>
              <w:rPr>
                <w:rFonts w:ascii="Arial" w:hAnsi="Arial" w:eastAsia="Times New Roman" w:cs="Arial"/>
                <w:color w:val="000000"/>
                <w:sz w:val="18"/>
                <w:szCs w:val="18"/>
                <w:lang w:eastAsia="en-US"/>
              </w:rPr>
            </w:pPr>
            <w:r w:rsidRPr="005561DA">
              <w:rPr>
                <w:rFonts w:ascii="Arial" w:hAnsi="Arial" w:eastAsia="Times New Roman" w:cs="Arial"/>
                <w:color w:val="000000"/>
                <w:sz w:val="18"/>
                <w:szCs w:val="18"/>
                <w:lang w:eastAsia="en-US"/>
              </w:rPr>
              <w:t>PROPRINT d.o.o. ranije KS proprint d.o.o.</w:t>
            </w:r>
          </w:p>
        </w:tc>
        <w:tc>
          <w:tcPr>
            <w:tcW w:w="3113" w:type="dxa"/>
            <w:noWrap/>
            <w:vAlign w:val="center"/>
          </w:tcPr>
          <w:p w:rsidRPr="005561DA" w:rsidR="005561DA" w:rsidP="005561DA" w:rsidRDefault="005561DA" w14:paraId="775AA48D" w14:textId="6DE1B744">
            <w:pPr>
              <w:wordWrap w:val="false"/>
              <w:spacing w:after="0" w:line="240" w:lineRule="auto"/>
              <w:jc w:val="right"/>
              <w:rPr>
                <w:rFonts w:ascii="Arial" w:hAnsi="Arial" w:eastAsia="Calibri" w:cs="Arial"/>
                <w:color w:val="000000"/>
                <w:sz w:val="18"/>
                <w:szCs w:val="18"/>
                <w:lang w:eastAsia="en-US"/>
              </w:rPr>
            </w:pPr>
            <w:r w:rsidRPr="005561DA">
              <w:rPr>
                <w:rFonts w:ascii="Arial" w:hAnsi="Arial" w:eastAsia="Calibri" w:cs="Arial"/>
                <w:color w:val="000000"/>
                <w:sz w:val="18"/>
                <w:szCs w:val="18"/>
                <w:lang w:eastAsia="en-US"/>
              </w:rPr>
              <w:t xml:space="preserve">128,58 </w:t>
            </w:r>
            <w:r w:rsidR="00DE560A">
              <w:rPr>
                <w:rFonts w:ascii="Arial" w:hAnsi="Arial" w:eastAsia="Calibri" w:cs="Arial"/>
                <w:color w:val="000000"/>
                <w:sz w:val="18"/>
                <w:szCs w:val="18"/>
                <w:lang w:eastAsia="en-US"/>
              </w:rPr>
              <w:t>EUR¹</w:t>
            </w:r>
            <w:r w:rsidRPr="005561DA">
              <w:rPr>
                <w:rFonts w:ascii="Arial" w:hAnsi="Arial" w:eastAsia="Calibri" w:cs="Arial"/>
                <w:color w:val="000000"/>
                <w:sz w:val="18"/>
                <w:szCs w:val="18"/>
                <w:lang w:eastAsia="en-US"/>
              </w:rPr>
              <w:t xml:space="preserve"> / 968,75 </w:t>
            </w:r>
            <w:r w:rsidR="00334D1F">
              <w:rPr>
                <w:rFonts w:ascii="Arial" w:hAnsi="Arial" w:eastAsia="Calibri" w:cs="Arial"/>
                <w:color w:val="000000"/>
                <w:sz w:val="18"/>
                <w:szCs w:val="18"/>
                <w:lang w:eastAsia="en-US"/>
              </w:rPr>
              <w:t>kn</w:t>
            </w:r>
          </w:p>
        </w:tc>
      </w:tr>
      <w:tr w:rsidRPr="005561DA" w:rsidR="005561DA" w:rsidTr="00333A60" w14:paraId="223B52EC" w14:textId="77777777">
        <w:trPr>
          <w:trHeight w:val="300"/>
        </w:trPr>
        <w:tc>
          <w:tcPr>
            <w:tcW w:w="651" w:type="dxa"/>
            <w:noWrap/>
            <w:vAlign w:val="center"/>
          </w:tcPr>
          <w:p w:rsidRPr="005561DA" w:rsidR="005561DA" w:rsidP="005561DA" w:rsidRDefault="005561DA" w14:paraId="045D2BB6" w14:textId="77777777">
            <w:pPr>
              <w:spacing w:after="0" w:line="240" w:lineRule="auto"/>
              <w:jc w:val="right"/>
              <w:rPr>
                <w:rFonts w:ascii="Arial" w:hAnsi="Arial" w:eastAsia="Times New Roman" w:cs="Arial"/>
                <w:color w:val="000000"/>
                <w:sz w:val="18"/>
                <w:szCs w:val="18"/>
                <w:lang w:eastAsia="en-US"/>
              </w:rPr>
            </w:pPr>
            <w:r w:rsidRPr="005561DA">
              <w:rPr>
                <w:rFonts w:ascii="Arial" w:hAnsi="Arial" w:eastAsia="Times New Roman" w:cs="Arial"/>
                <w:color w:val="000000"/>
                <w:sz w:val="18"/>
                <w:szCs w:val="18"/>
                <w:lang w:eastAsia="en-US"/>
              </w:rPr>
              <w:t>61.</w:t>
            </w:r>
          </w:p>
        </w:tc>
        <w:tc>
          <w:tcPr>
            <w:tcW w:w="1580" w:type="dxa"/>
            <w:noWrap/>
            <w:vAlign w:val="center"/>
          </w:tcPr>
          <w:p w:rsidRPr="005561DA" w:rsidR="005561DA" w:rsidP="005561DA" w:rsidRDefault="005561DA" w14:paraId="05629740" w14:textId="77777777">
            <w:pPr>
              <w:spacing w:after="0" w:line="240" w:lineRule="auto"/>
              <w:jc w:val="center"/>
              <w:rPr>
                <w:rFonts w:ascii="Arial" w:hAnsi="Arial" w:eastAsia="Times New Roman" w:cs="Arial"/>
                <w:color w:val="000000"/>
                <w:sz w:val="18"/>
                <w:szCs w:val="18"/>
                <w:lang w:eastAsia="en-US"/>
              </w:rPr>
            </w:pPr>
            <w:r w:rsidRPr="005561DA">
              <w:rPr>
                <w:rFonts w:ascii="Arial" w:hAnsi="Arial" w:eastAsia="Times New Roman" w:cs="Arial"/>
                <w:color w:val="000000"/>
                <w:sz w:val="18"/>
                <w:szCs w:val="18"/>
                <w:lang w:eastAsia="en-US"/>
              </w:rPr>
              <w:t>23832467232</w:t>
            </w:r>
          </w:p>
        </w:tc>
        <w:tc>
          <w:tcPr>
            <w:tcW w:w="3718" w:type="dxa"/>
            <w:noWrap/>
            <w:vAlign w:val="center"/>
          </w:tcPr>
          <w:p w:rsidRPr="005561DA" w:rsidR="005561DA" w:rsidP="005561DA" w:rsidRDefault="005561DA" w14:paraId="32511338" w14:textId="77777777">
            <w:pPr>
              <w:spacing w:after="0" w:line="240" w:lineRule="auto"/>
              <w:rPr>
                <w:rFonts w:ascii="Arial" w:hAnsi="Arial" w:eastAsia="Times New Roman" w:cs="Arial"/>
                <w:color w:val="000000"/>
                <w:sz w:val="18"/>
                <w:szCs w:val="18"/>
                <w:lang w:eastAsia="en-US"/>
              </w:rPr>
            </w:pPr>
            <w:r w:rsidRPr="005561DA">
              <w:rPr>
                <w:rFonts w:ascii="Arial" w:hAnsi="Arial" w:eastAsia="Times New Roman" w:cs="Arial"/>
                <w:color w:val="000000"/>
                <w:sz w:val="18"/>
                <w:szCs w:val="18"/>
                <w:lang w:eastAsia="en-US"/>
              </w:rPr>
              <w:t>Marijan Bosančić, vl. limarskog obrta "Bosančić"</w:t>
            </w:r>
          </w:p>
        </w:tc>
        <w:tc>
          <w:tcPr>
            <w:tcW w:w="3113" w:type="dxa"/>
            <w:noWrap/>
            <w:vAlign w:val="center"/>
          </w:tcPr>
          <w:p w:rsidRPr="005561DA" w:rsidR="005561DA" w:rsidP="005561DA" w:rsidRDefault="005561DA" w14:paraId="6B5B222F" w14:textId="5540E9EC">
            <w:pPr>
              <w:wordWrap w:val="false"/>
              <w:spacing w:after="0" w:line="240" w:lineRule="auto"/>
              <w:jc w:val="right"/>
              <w:rPr>
                <w:rFonts w:ascii="Arial" w:hAnsi="Arial" w:eastAsia="Calibri" w:cs="Arial"/>
                <w:color w:val="000000"/>
                <w:sz w:val="18"/>
                <w:szCs w:val="18"/>
                <w:lang w:eastAsia="en-US"/>
              </w:rPr>
            </w:pPr>
            <w:r w:rsidRPr="005561DA">
              <w:rPr>
                <w:rFonts w:ascii="Arial" w:hAnsi="Arial" w:eastAsia="Calibri" w:cs="Arial"/>
                <w:color w:val="000000"/>
                <w:sz w:val="18"/>
                <w:szCs w:val="18"/>
                <w:lang w:eastAsia="en-US"/>
              </w:rPr>
              <w:t xml:space="preserve">1.456,30 </w:t>
            </w:r>
            <w:r w:rsidR="00DE560A">
              <w:rPr>
                <w:rFonts w:ascii="Arial" w:hAnsi="Arial" w:eastAsia="Calibri" w:cs="Arial"/>
                <w:color w:val="000000"/>
                <w:sz w:val="18"/>
                <w:szCs w:val="18"/>
                <w:lang w:eastAsia="en-US"/>
              </w:rPr>
              <w:t>EUR¹</w:t>
            </w:r>
            <w:r w:rsidRPr="005561DA">
              <w:rPr>
                <w:rFonts w:ascii="Arial" w:hAnsi="Arial" w:eastAsia="Calibri" w:cs="Arial"/>
                <w:color w:val="000000"/>
                <w:sz w:val="18"/>
                <w:szCs w:val="18"/>
                <w:lang w:eastAsia="en-US"/>
              </w:rPr>
              <w:t xml:space="preserve"> / 10.972,50 </w:t>
            </w:r>
            <w:r w:rsidR="00334D1F">
              <w:rPr>
                <w:rFonts w:ascii="Arial" w:hAnsi="Arial" w:eastAsia="Calibri" w:cs="Arial"/>
                <w:color w:val="000000"/>
                <w:sz w:val="18"/>
                <w:szCs w:val="18"/>
                <w:lang w:eastAsia="en-US"/>
              </w:rPr>
              <w:t>kn</w:t>
            </w:r>
          </w:p>
        </w:tc>
      </w:tr>
      <w:tr w:rsidRPr="005561DA" w:rsidR="005561DA" w:rsidTr="00333A60" w14:paraId="2C03A60B" w14:textId="77777777">
        <w:trPr>
          <w:trHeight w:val="300"/>
        </w:trPr>
        <w:tc>
          <w:tcPr>
            <w:tcW w:w="651" w:type="dxa"/>
            <w:noWrap/>
            <w:vAlign w:val="center"/>
          </w:tcPr>
          <w:p w:rsidRPr="005561DA" w:rsidR="005561DA" w:rsidP="005561DA" w:rsidRDefault="005561DA" w14:paraId="58E8E64C" w14:textId="77777777">
            <w:pPr>
              <w:spacing w:after="0" w:line="240" w:lineRule="auto"/>
              <w:jc w:val="right"/>
              <w:rPr>
                <w:rFonts w:ascii="Arial" w:hAnsi="Arial" w:eastAsia="Times New Roman" w:cs="Arial"/>
                <w:color w:val="000000"/>
                <w:sz w:val="18"/>
                <w:szCs w:val="18"/>
                <w:lang w:eastAsia="en-US"/>
              </w:rPr>
            </w:pPr>
            <w:r w:rsidRPr="005561DA">
              <w:rPr>
                <w:rFonts w:ascii="Arial" w:hAnsi="Arial" w:eastAsia="Times New Roman" w:cs="Arial"/>
                <w:color w:val="000000"/>
                <w:sz w:val="18"/>
                <w:szCs w:val="18"/>
                <w:lang w:eastAsia="en-US"/>
              </w:rPr>
              <w:t>62.</w:t>
            </w:r>
          </w:p>
        </w:tc>
        <w:tc>
          <w:tcPr>
            <w:tcW w:w="1580" w:type="dxa"/>
            <w:noWrap/>
            <w:vAlign w:val="center"/>
          </w:tcPr>
          <w:p w:rsidRPr="005561DA" w:rsidR="005561DA" w:rsidP="005561DA" w:rsidRDefault="005561DA" w14:paraId="79D7E525" w14:textId="77777777">
            <w:pPr>
              <w:spacing w:after="0" w:line="240" w:lineRule="auto"/>
              <w:jc w:val="center"/>
              <w:rPr>
                <w:rFonts w:ascii="Arial" w:hAnsi="Arial" w:eastAsia="Times New Roman" w:cs="Arial"/>
                <w:color w:val="000000"/>
                <w:sz w:val="18"/>
                <w:szCs w:val="18"/>
                <w:lang w:eastAsia="en-US"/>
              </w:rPr>
            </w:pPr>
            <w:r w:rsidRPr="005561DA">
              <w:rPr>
                <w:rFonts w:ascii="Arial" w:hAnsi="Arial" w:eastAsia="Times New Roman" w:cs="Arial"/>
                <w:color w:val="000000"/>
                <w:sz w:val="18"/>
                <w:szCs w:val="18"/>
                <w:lang w:eastAsia="en-US"/>
              </w:rPr>
              <w:t>41121136383</w:t>
            </w:r>
          </w:p>
        </w:tc>
        <w:tc>
          <w:tcPr>
            <w:tcW w:w="3718" w:type="dxa"/>
            <w:noWrap/>
            <w:vAlign w:val="center"/>
          </w:tcPr>
          <w:p w:rsidRPr="005561DA" w:rsidR="005561DA" w:rsidP="005561DA" w:rsidRDefault="005561DA" w14:paraId="6A7EC017" w14:textId="77777777">
            <w:pPr>
              <w:spacing w:after="0" w:line="240" w:lineRule="auto"/>
              <w:rPr>
                <w:rFonts w:ascii="Arial" w:hAnsi="Arial" w:eastAsia="Times New Roman" w:cs="Arial"/>
                <w:color w:val="000000"/>
                <w:sz w:val="18"/>
                <w:szCs w:val="18"/>
                <w:lang w:eastAsia="en-US"/>
              </w:rPr>
            </w:pPr>
            <w:r w:rsidRPr="005561DA">
              <w:rPr>
                <w:rFonts w:ascii="Arial" w:hAnsi="Arial" w:eastAsia="Times New Roman" w:cs="Arial"/>
                <w:color w:val="000000"/>
                <w:sz w:val="18"/>
                <w:szCs w:val="18"/>
                <w:lang w:eastAsia="en-US"/>
              </w:rPr>
              <w:t>Milan Ugarković , vl. sada odjavljenog obrta za limarske radove i trgovinu “Limrol"</w:t>
            </w:r>
          </w:p>
        </w:tc>
        <w:tc>
          <w:tcPr>
            <w:tcW w:w="3113" w:type="dxa"/>
            <w:noWrap/>
            <w:vAlign w:val="center"/>
          </w:tcPr>
          <w:p w:rsidRPr="005561DA" w:rsidR="005561DA" w:rsidP="005561DA" w:rsidRDefault="005561DA" w14:paraId="1B9C11BE" w14:textId="5A843A44">
            <w:pPr>
              <w:wordWrap w:val="false"/>
              <w:spacing w:after="0" w:line="240" w:lineRule="auto"/>
              <w:jc w:val="right"/>
              <w:rPr>
                <w:rFonts w:ascii="Arial" w:hAnsi="Arial" w:eastAsia="Calibri" w:cs="Arial"/>
                <w:color w:val="000000"/>
                <w:sz w:val="18"/>
                <w:szCs w:val="18"/>
                <w:lang w:eastAsia="en-US"/>
              </w:rPr>
            </w:pPr>
            <w:r w:rsidRPr="005561DA">
              <w:rPr>
                <w:rFonts w:ascii="Arial" w:hAnsi="Arial" w:eastAsia="Calibri" w:cs="Arial"/>
                <w:color w:val="000000"/>
                <w:sz w:val="18"/>
                <w:szCs w:val="18"/>
                <w:lang w:eastAsia="en-US"/>
              </w:rPr>
              <w:t xml:space="preserve">3.588,75 </w:t>
            </w:r>
            <w:r w:rsidR="00DE560A">
              <w:rPr>
                <w:rFonts w:ascii="Arial" w:hAnsi="Arial" w:eastAsia="Calibri" w:cs="Arial"/>
                <w:color w:val="000000"/>
                <w:sz w:val="18"/>
                <w:szCs w:val="18"/>
                <w:lang w:eastAsia="en-US"/>
              </w:rPr>
              <w:t>EUR¹</w:t>
            </w:r>
            <w:r w:rsidRPr="005561DA">
              <w:rPr>
                <w:rFonts w:ascii="Arial" w:hAnsi="Arial" w:eastAsia="Calibri" w:cs="Arial"/>
                <w:color w:val="000000"/>
                <w:sz w:val="18"/>
                <w:szCs w:val="18"/>
                <w:lang w:eastAsia="en-US"/>
              </w:rPr>
              <w:t xml:space="preserve">/ 27.039,47 </w:t>
            </w:r>
            <w:r w:rsidR="00334D1F">
              <w:rPr>
                <w:rFonts w:ascii="Arial" w:hAnsi="Arial" w:eastAsia="Calibri" w:cs="Arial"/>
                <w:color w:val="000000"/>
                <w:sz w:val="18"/>
                <w:szCs w:val="18"/>
                <w:lang w:eastAsia="en-US"/>
              </w:rPr>
              <w:t>kn</w:t>
            </w:r>
          </w:p>
          <w:p w:rsidRPr="005561DA" w:rsidR="005561DA" w:rsidP="005561DA" w:rsidRDefault="005561DA" w14:paraId="4D616244" w14:textId="77777777">
            <w:pPr>
              <w:spacing w:after="0" w:line="240" w:lineRule="auto"/>
              <w:jc w:val="center"/>
              <w:rPr>
                <w:rFonts w:ascii="Arial" w:hAnsi="Arial" w:eastAsia="Calibri" w:cs="Arial"/>
                <w:color w:val="000000"/>
                <w:sz w:val="18"/>
                <w:szCs w:val="18"/>
                <w:lang w:eastAsia="en-US"/>
              </w:rPr>
            </w:pPr>
          </w:p>
        </w:tc>
      </w:tr>
      <w:tr w:rsidRPr="005561DA" w:rsidR="005561DA" w:rsidTr="00333A60" w14:paraId="130897E5" w14:textId="77777777">
        <w:trPr>
          <w:trHeight w:val="300"/>
        </w:trPr>
        <w:tc>
          <w:tcPr>
            <w:tcW w:w="651" w:type="dxa"/>
            <w:noWrap/>
            <w:vAlign w:val="center"/>
          </w:tcPr>
          <w:p w:rsidRPr="005561DA" w:rsidR="005561DA" w:rsidP="005561DA" w:rsidRDefault="005561DA" w14:paraId="2305B795" w14:textId="77777777">
            <w:pPr>
              <w:spacing w:after="0" w:line="240" w:lineRule="auto"/>
              <w:jc w:val="right"/>
              <w:rPr>
                <w:rFonts w:ascii="Arial" w:hAnsi="Arial" w:eastAsia="Times New Roman" w:cs="Arial"/>
                <w:color w:val="000000"/>
                <w:sz w:val="18"/>
                <w:szCs w:val="18"/>
                <w:lang w:eastAsia="en-US"/>
              </w:rPr>
            </w:pPr>
            <w:r w:rsidRPr="005561DA">
              <w:rPr>
                <w:rFonts w:ascii="Arial" w:hAnsi="Arial" w:eastAsia="Times New Roman" w:cs="Arial"/>
                <w:color w:val="000000"/>
                <w:sz w:val="18"/>
                <w:szCs w:val="18"/>
                <w:lang w:eastAsia="en-US"/>
              </w:rPr>
              <w:t>63.</w:t>
            </w:r>
          </w:p>
        </w:tc>
        <w:tc>
          <w:tcPr>
            <w:tcW w:w="1580" w:type="dxa"/>
            <w:noWrap/>
            <w:vAlign w:val="center"/>
          </w:tcPr>
          <w:p w:rsidRPr="005561DA" w:rsidR="005561DA" w:rsidP="005561DA" w:rsidRDefault="005561DA" w14:paraId="2D60A2D3" w14:textId="77777777">
            <w:pPr>
              <w:spacing w:after="0" w:line="240" w:lineRule="auto"/>
              <w:jc w:val="center"/>
              <w:rPr>
                <w:rFonts w:ascii="Arial" w:hAnsi="Arial" w:eastAsia="Times New Roman" w:cs="Arial"/>
                <w:color w:val="000000"/>
                <w:sz w:val="18"/>
                <w:szCs w:val="18"/>
                <w:lang w:eastAsia="en-US"/>
              </w:rPr>
            </w:pPr>
            <w:r w:rsidRPr="005561DA">
              <w:rPr>
                <w:rFonts w:ascii="Arial" w:hAnsi="Arial" w:eastAsia="Times New Roman" w:cs="Arial"/>
                <w:color w:val="000000"/>
                <w:sz w:val="18"/>
                <w:szCs w:val="18"/>
                <w:lang w:eastAsia="en-US"/>
              </w:rPr>
              <w:t>97308715020</w:t>
            </w:r>
          </w:p>
        </w:tc>
        <w:tc>
          <w:tcPr>
            <w:tcW w:w="3718" w:type="dxa"/>
            <w:noWrap/>
            <w:vAlign w:val="center"/>
          </w:tcPr>
          <w:p w:rsidRPr="005561DA" w:rsidR="005561DA" w:rsidP="005561DA" w:rsidRDefault="005561DA" w14:paraId="6F534E5E" w14:textId="77777777">
            <w:pPr>
              <w:spacing w:after="0" w:line="240" w:lineRule="auto"/>
              <w:rPr>
                <w:rFonts w:ascii="Arial" w:hAnsi="Arial" w:eastAsia="Times New Roman" w:cs="Arial"/>
                <w:color w:val="000000"/>
                <w:sz w:val="18"/>
                <w:szCs w:val="18"/>
                <w:lang w:eastAsia="en-US"/>
              </w:rPr>
            </w:pPr>
            <w:r w:rsidRPr="005561DA">
              <w:rPr>
                <w:rFonts w:ascii="Arial" w:hAnsi="Arial" w:eastAsia="Times New Roman" w:cs="Arial"/>
                <w:color w:val="000000"/>
                <w:sz w:val="18"/>
                <w:szCs w:val="18"/>
                <w:lang w:eastAsia="en-US"/>
              </w:rPr>
              <w:t>Lorenčić-Croatia d.o.o.</w:t>
            </w:r>
          </w:p>
        </w:tc>
        <w:tc>
          <w:tcPr>
            <w:tcW w:w="3113" w:type="dxa"/>
            <w:noWrap/>
            <w:vAlign w:val="center"/>
          </w:tcPr>
          <w:p w:rsidRPr="005561DA" w:rsidR="005561DA" w:rsidP="005561DA" w:rsidRDefault="005561DA" w14:paraId="69F2648E" w14:textId="571B1596">
            <w:pPr>
              <w:wordWrap w:val="false"/>
              <w:spacing w:after="0" w:line="240" w:lineRule="auto"/>
              <w:jc w:val="right"/>
              <w:rPr>
                <w:rFonts w:ascii="Arial" w:hAnsi="Arial" w:eastAsia="Calibri" w:cs="Arial"/>
                <w:color w:val="000000"/>
                <w:sz w:val="18"/>
                <w:szCs w:val="18"/>
                <w:lang w:eastAsia="en-US"/>
              </w:rPr>
            </w:pPr>
            <w:r w:rsidRPr="005561DA">
              <w:rPr>
                <w:rFonts w:ascii="Arial" w:hAnsi="Arial" w:eastAsia="Calibri" w:cs="Arial"/>
                <w:color w:val="000000"/>
                <w:sz w:val="18"/>
                <w:szCs w:val="18"/>
                <w:lang w:eastAsia="en-US"/>
              </w:rPr>
              <w:t xml:space="preserve">19.728,01 </w:t>
            </w:r>
            <w:r w:rsidR="00DE560A">
              <w:rPr>
                <w:rFonts w:ascii="Arial" w:hAnsi="Arial" w:eastAsia="Calibri" w:cs="Arial"/>
                <w:color w:val="000000"/>
                <w:sz w:val="18"/>
                <w:szCs w:val="18"/>
                <w:lang w:eastAsia="en-US"/>
              </w:rPr>
              <w:t>EUR¹</w:t>
            </w:r>
            <w:r w:rsidRPr="005561DA">
              <w:rPr>
                <w:rFonts w:ascii="Arial" w:hAnsi="Arial" w:eastAsia="Calibri" w:cs="Arial"/>
                <w:color w:val="000000"/>
                <w:sz w:val="18"/>
                <w:szCs w:val="18"/>
                <w:lang w:eastAsia="en-US"/>
              </w:rPr>
              <w:t xml:space="preserve"> / 148.640,71 </w:t>
            </w:r>
            <w:r w:rsidR="00334D1F">
              <w:rPr>
                <w:rFonts w:ascii="Arial" w:hAnsi="Arial" w:eastAsia="Calibri" w:cs="Arial"/>
                <w:color w:val="000000"/>
                <w:sz w:val="18"/>
                <w:szCs w:val="18"/>
                <w:lang w:eastAsia="en-US"/>
              </w:rPr>
              <w:t>kn</w:t>
            </w:r>
          </w:p>
        </w:tc>
      </w:tr>
      <w:tr w:rsidRPr="005561DA" w:rsidR="005561DA" w:rsidTr="00333A60" w14:paraId="4742EFE1" w14:textId="77777777">
        <w:trPr>
          <w:trHeight w:val="300"/>
        </w:trPr>
        <w:tc>
          <w:tcPr>
            <w:tcW w:w="651" w:type="dxa"/>
            <w:noWrap/>
            <w:vAlign w:val="center"/>
          </w:tcPr>
          <w:p w:rsidRPr="005561DA" w:rsidR="005561DA" w:rsidP="005561DA" w:rsidRDefault="005561DA" w14:paraId="4BB7ECC7" w14:textId="77777777">
            <w:pPr>
              <w:spacing w:after="0" w:line="240" w:lineRule="auto"/>
              <w:jc w:val="right"/>
              <w:rPr>
                <w:rFonts w:ascii="Arial" w:hAnsi="Arial" w:eastAsia="Times New Roman" w:cs="Arial"/>
                <w:color w:val="000000"/>
                <w:sz w:val="18"/>
                <w:szCs w:val="18"/>
                <w:lang w:eastAsia="en-US"/>
              </w:rPr>
            </w:pPr>
            <w:r w:rsidRPr="005561DA">
              <w:rPr>
                <w:rFonts w:ascii="Arial" w:hAnsi="Arial" w:eastAsia="Times New Roman" w:cs="Arial"/>
                <w:color w:val="000000"/>
                <w:sz w:val="18"/>
                <w:szCs w:val="18"/>
                <w:lang w:eastAsia="en-US"/>
              </w:rPr>
              <w:t>64.</w:t>
            </w:r>
          </w:p>
        </w:tc>
        <w:tc>
          <w:tcPr>
            <w:tcW w:w="1580" w:type="dxa"/>
            <w:noWrap/>
            <w:vAlign w:val="center"/>
          </w:tcPr>
          <w:p w:rsidRPr="005561DA" w:rsidR="005561DA" w:rsidP="005561DA" w:rsidRDefault="005561DA" w14:paraId="6A037E29" w14:textId="77777777">
            <w:pPr>
              <w:spacing w:after="0" w:line="240" w:lineRule="auto"/>
              <w:jc w:val="center"/>
              <w:rPr>
                <w:rFonts w:ascii="Arial" w:hAnsi="Arial" w:eastAsia="Times New Roman" w:cs="Arial"/>
                <w:color w:val="000000"/>
                <w:sz w:val="18"/>
                <w:szCs w:val="18"/>
                <w:lang w:eastAsia="en-US"/>
              </w:rPr>
            </w:pPr>
            <w:r w:rsidRPr="005561DA">
              <w:rPr>
                <w:rFonts w:ascii="Arial" w:hAnsi="Arial" w:eastAsia="Times New Roman" w:cs="Arial"/>
                <w:color w:val="000000"/>
                <w:sz w:val="18"/>
                <w:szCs w:val="18"/>
                <w:lang w:eastAsia="en-US"/>
              </w:rPr>
              <w:t>03165894182</w:t>
            </w:r>
          </w:p>
        </w:tc>
        <w:tc>
          <w:tcPr>
            <w:tcW w:w="3718" w:type="dxa"/>
            <w:noWrap/>
            <w:vAlign w:val="center"/>
          </w:tcPr>
          <w:p w:rsidRPr="005561DA" w:rsidR="005561DA" w:rsidP="005561DA" w:rsidRDefault="005561DA" w14:paraId="230BCC01" w14:textId="77777777">
            <w:pPr>
              <w:spacing w:after="0" w:line="240" w:lineRule="auto"/>
              <w:rPr>
                <w:rFonts w:ascii="Arial" w:hAnsi="Arial" w:eastAsia="Times New Roman" w:cs="Arial"/>
                <w:color w:val="000000"/>
                <w:sz w:val="18"/>
                <w:szCs w:val="18"/>
                <w:lang w:eastAsia="en-US"/>
              </w:rPr>
            </w:pPr>
            <w:r w:rsidRPr="005561DA">
              <w:rPr>
                <w:rFonts w:ascii="Arial" w:hAnsi="Arial" w:eastAsia="Times New Roman" w:cs="Arial"/>
                <w:color w:val="000000"/>
                <w:sz w:val="18"/>
                <w:szCs w:val="18"/>
                <w:lang w:eastAsia="en-US"/>
              </w:rPr>
              <w:t>Magos d.o.o. sada u stečaju</w:t>
            </w:r>
          </w:p>
        </w:tc>
        <w:tc>
          <w:tcPr>
            <w:tcW w:w="3113" w:type="dxa"/>
            <w:noWrap/>
            <w:vAlign w:val="center"/>
          </w:tcPr>
          <w:p w:rsidRPr="005561DA" w:rsidR="005561DA" w:rsidP="005561DA" w:rsidRDefault="005561DA" w14:paraId="169E056D" w14:textId="44989F20">
            <w:pPr>
              <w:wordWrap w:val="false"/>
              <w:spacing w:after="0" w:line="240" w:lineRule="auto"/>
              <w:jc w:val="right"/>
              <w:rPr>
                <w:rFonts w:ascii="Arial" w:hAnsi="Arial" w:eastAsia="Calibri" w:cs="Arial"/>
                <w:color w:val="000000"/>
                <w:sz w:val="18"/>
                <w:szCs w:val="18"/>
                <w:lang w:eastAsia="en-US"/>
              </w:rPr>
            </w:pPr>
            <w:r w:rsidRPr="005561DA">
              <w:rPr>
                <w:rFonts w:ascii="Arial" w:hAnsi="Arial" w:eastAsia="Calibri" w:cs="Arial"/>
                <w:color w:val="000000"/>
                <w:sz w:val="18"/>
                <w:szCs w:val="18"/>
                <w:lang w:eastAsia="en-US"/>
              </w:rPr>
              <w:t xml:space="preserve">16.311,76 </w:t>
            </w:r>
            <w:r w:rsidR="00DE560A">
              <w:rPr>
                <w:rFonts w:ascii="Arial" w:hAnsi="Arial" w:eastAsia="Calibri" w:cs="Arial"/>
                <w:color w:val="000000"/>
                <w:sz w:val="18"/>
                <w:szCs w:val="18"/>
                <w:lang w:eastAsia="en-US"/>
              </w:rPr>
              <w:t>EUR¹</w:t>
            </w:r>
            <w:r w:rsidRPr="005561DA">
              <w:rPr>
                <w:rFonts w:ascii="Arial" w:hAnsi="Arial" w:eastAsia="Calibri" w:cs="Arial"/>
                <w:color w:val="000000"/>
                <w:sz w:val="18"/>
                <w:szCs w:val="18"/>
                <w:lang w:eastAsia="en-US"/>
              </w:rPr>
              <w:t xml:space="preserve"> / 122.900,97 </w:t>
            </w:r>
            <w:r w:rsidR="00334D1F">
              <w:rPr>
                <w:rFonts w:ascii="Arial" w:hAnsi="Arial" w:eastAsia="Calibri" w:cs="Arial"/>
                <w:color w:val="000000"/>
                <w:sz w:val="18"/>
                <w:szCs w:val="18"/>
                <w:lang w:eastAsia="en-US"/>
              </w:rPr>
              <w:t>kn</w:t>
            </w:r>
          </w:p>
        </w:tc>
      </w:tr>
      <w:tr w:rsidRPr="005561DA" w:rsidR="005561DA" w:rsidTr="00333A60" w14:paraId="468DDA5E" w14:textId="77777777">
        <w:trPr>
          <w:trHeight w:val="300"/>
        </w:trPr>
        <w:tc>
          <w:tcPr>
            <w:tcW w:w="651" w:type="dxa"/>
            <w:noWrap/>
            <w:vAlign w:val="center"/>
          </w:tcPr>
          <w:p w:rsidRPr="005561DA" w:rsidR="005561DA" w:rsidP="005561DA" w:rsidRDefault="005561DA" w14:paraId="6DF956F0" w14:textId="77777777">
            <w:pPr>
              <w:spacing w:after="0" w:line="240" w:lineRule="auto"/>
              <w:jc w:val="right"/>
              <w:rPr>
                <w:rFonts w:ascii="Arial" w:hAnsi="Arial" w:eastAsia="Times New Roman" w:cs="Arial"/>
                <w:color w:val="000000"/>
                <w:sz w:val="18"/>
                <w:szCs w:val="18"/>
                <w:lang w:eastAsia="en-US"/>
              </w:rPr>
            </w:pPr>
            <w:r w:rsidRPr="005561DA">
              <w:rPr>
                <w:rFonts w:ascii="Arial" w:hAnsi="Arial" w:eastAsia="Times New Roman" w:cs="Arial"/>
                <w:color w:val="000000"/>
                <w:sz w:val="18"/>
                <w:szCs w:val="18"/>
                <w:lang w:eastAsia="en-US"/>
              </w:rPr>
              <w:t>65.</w:t>
            </w:r>
          </w:p>
        </w:tc>
        <w:tc>
          <w:tcPr>
            <w:tcW w:w="1580" w:type="dxa"/>
            <w:noWrap/>
            <w:vAlign w:val="center"/>
          </w:tcPr>
          <w:p w:rsidRPr="005561DA" w:rsidR="005561DA" w:rsidP="005561DA" w:rsidRDefault="005561DA" w14:paraId="11892AFA" w14:textId="77777777">
            <w:pPr>
              <w:spacing w:after="0" w:line="240" w:lineRule="auto"/>
              <w:jc w:val="center"/>
              <w:rPr>
                <w:rFonts w:ascii="Arial" w:hAnsi="Arial" w:eastAsia="Times New Roman" w:cs="Arial"/>
                <w:color w:val="000000"/>
                <w:sz w:val="18"/>
                <w:szCs w:val="18"/>
                <w:lang w:eastAsia="en-US"/>
              </w:rPr>
            </w:pPr>
            <w:r w:rsidRPr="005561DA">
              <w:rPr>
                <w:rFonts w:ascii="Arial" w:hAnsi="Arial" w:eastAsia="Times New Roman" w:cs="Arial"/>
                <w:color w:val="000000"/>
                <w:sz w:val="18"/>
                <w:szCs w:val="18"/>
                <w:lang w:eastAsia="en-US"/>
              </w:rPr>
              <w:t>85734339856</w:t>
            </w:r>
          </w:p>
        </w:tc>
        <w:tc>
          <w:tcPr>
            <w:tcW w:w="3718" w:type="dxa"/>
            <w:noWrap/>
            <w:vAlign w:val="center"/>
          </w:tcPr>
          <w:p w:rsidRPr="005561DA" w:rsidR="005561DA" w:rsidP="005561DA" w:rsidRDefault="005561DA" w14:paraId="564280FA" w14:textId="77777777">
            <w:pPr>
              <w:spacing w:after="0" w:line="240" w:lineRule="auto"/>
              <w:rPr>
                <w:rFonts w:ascii="Arial" w:hAnsi="Arial" w:eastAsia="Times New Roman" w:cs="Arial"/>
                <w:color w:val="000000"/>
                <w:sz w:val="18"/>
                <w:szCs w:val="18"/>
                <w:lang w:eastAsia="en-US"/>
              </w:rPr>
            </w:pPr>
            <w:r w:rsidRPr="005561DA">
              <w:rPr>
                <w:rFonts w:ascii="Arial" w:hAnsi="Arial" w:eastAsia="Times New Roman" w:cs="Arial"/>
                <w:color w:val="000000"/>
                <w:sz w:val="18"/>
                <w:szCs w:val="18"/>
                <w:lang w:eastAsia="en-US"/>
              </w:rPr>
              <w:t>Magrad d.o.o.</w:t>
            </w:r>
          </w:p>
        </w:tc>
        <w:tc>
          <w:tcPr>
            <w:tcW w:w="3113" w:type="dxa"/>
            <w:noWrap/>
            <w:vAlign w:val="center"/>
          </w:tcPr>
          <w:p w:rsidRPr="005561DA" w:rsidR="005561DA" w:rsidP="005561DA" w:rsidRDefault="005561DA" w14:paraId="505ACD96" w14:textId="3B3A3803">
            <w:pPr>
              <w:wordWrap w:val="false"/>
              <w:spacing w:after="0" w:line="240" w:lineRule="auto"/>
              <w:jc w:val="right"/>
              <w:rPr>
                <w:rFonts w:ascii="Arial" w:hAnsi="Arial" w:eastAsia="Calibri" w:cs="Arial"/>
                <w:color w:val="000000"/>
                <w:sz w:val="18"/>
                <w:szCs w:val="18"/>
                <w:lang w:eastAsia="en-US"/>
              </w:rPr>
            </w:pPr>
            <w:r w:rsidRPr="005561DA">
              <w:rPr>
                <w:rFonts w:ascii="Arial" w:hAnsi="Arial" w:eastAsia="Calibri" w:cs="Arial"/>
                <w:color w:val="000000"/>
                <w:sz w:val="18"/>
                <w:szCs w:val="18"/>
                <w:lang w:eastAsia="en-US"/>
              </w:rPr>
              <w:t xml:space="preserve">1.567,54 </w:t>
            </w:r>
            <w:r w:rsidR="00DE560A">
              <w:rPr>
                <w:rFonts w:ascii="Arial" w:hAnsi="Arial" w:eastAsia="Calibri" w:cs="Arial"/>
                <w:color w:val="000000"/>
                <w:sz w:val="18"/>
                <w:szCs w:val="18"/>
                <w:lang w:eastAsia="en-US"/>
              </w:rPr>
              <w:t>EUR¹</w:t>
            </w:r>
            <w:r w:rsidRPr="005561DA">
              <w:rPr>
                <w:rFonts w:ascii="Arial" w:hAnsi="Arial" w:eastAsia="Calibri" w:cs="Arial"/>
                <w:color w:val="000000"/>
                <w:sz w:val="18"/>
                <w:szCs w:val="18"/>
                <w:lang w:eastAsia="en-US"/>
              </w:rPr>
              <w:t xml:space="preserve"> / 11.810,60 </w:t>
            </w:r>
            <w:r w:rsidR="00334D1F">
              <w:rPr>
                <w:rFonts w:ascii="Arial" w:hAnsi="Arial" w:eastAsia="Calibri" w:cs="Arial"/>
                <w:color w:val="000000"/>
                <w:sz w:val="18"/>
                <w:szCs w:val="18"/>
                <w:lang w:eastAsia="en-US"/>
              </w:rPr>
              <w:t>kn</w:t>
            </w:r>
          </w:p>
        </w:tc>
      </w:tr>
      <w:tr w:rsidRPr="005561DA" w:rsidR="005561DA" w:rsidTr="00333A60" w14:paraId="57C7A04B" w14:textId="77777777">
        <w:trPr>
          <w:trHeight w:val="300"/>
        </w:trPr>
        <w:tc>
          <w:tcPr>
            <w:tcW w:w="651" w:type="dxa"/>
            <w:noWrap/>
            <w:vAlign w:val="center"/>
          </w:tcPr>
          <w:p w:rsidRPr="005561DA" w:rsidR="005561DA" w:rsidP="005561DA" w:rsidRDefault="005561DA" w14:paraId="4AFF310C" w14:textId="77777777">
            <w:pPr>
              <w:spacing w:after="0" w:line="240" w:lineRule="auto"/>
              <w:jc w:val="right"/>
              <w:rPr>
                <w:rFonts w:ascii="Arial" w:hAnsi="Arial" w:eastAsia="Times New Roman" w:cs="Arial"/>
                <w:color w:val="000000"/>
                <w:sz w:val="18"/>
                <w:szCs w:val="18"/>
                <w:lang w:eastAsia="en-US"/>
              </w:rPr>
            </w:pPr>
            <w:r w:rsidRPr="005561DA">
              <w:rPr>
                <w:rFonts w:ascii="Arial" w:hAnsi="Arial" w:eastAsia="Times New Roman" w:cs="Arial"/>
                <w:color w:val="000000"/>
                <w:sz w:val="18"/>
                <w:szCs w:val="18"/>
                <w:lang w:eastAsia="en-US"/>
              </w:rPr>
              <w:t>66.</w:t>
            </w:r>
          </w:p>
        </w:tc>
        <w:tc>
          <w:tcPr>
            <w:tcW w:w="1580" w:type="dxa"/>
            <w:noWrap/>
            <w:vAlign w:val="center"/>
          </w:tcPr>
          <w:p w:rsidRPr="005561DA" w:rsidR="005561DA" w:rsidP="005561DA" w:rsidRDefault="005561DA" w14:paraId="3B097E97" w14:textId="77777777">
            <w:pPr>
              <w:spacing w:after="0" w:line="240" w:lineRule="auto"/>
              <w:jc w:val="center"/>
              <w:rPr>
                <w:rFonts w:ascii="Arial" w:hAnsi="Arial" w:eastAsia="Times New Roman" w:cs="Arial"/>
                <w:color w:val="000000"/>
                <w:sz w:val="18"/>
                <w:szCs w:val="18"/>
                <w:lang w:eastAsia="en-US"/>
              </w:rPr>
            </w:pPr>
            <w:r w:rsidRPr="005561DA">
              <w:rPr>
                <w:rFonts w:ascii="Arial" w:hAnsi="Arial" w:eastAsia="Times New Roman" w:cs="Arial"/>
                <w:color w:val="000000"/>
                <w:sz w:val="18"/>
                <w:szCs w:val="18"/>
                <w:lang w:eastAsia="en-US"/>
              </w:rPr>
              <w:t>37512981782</w:t>
            </w:r>
          </w:p>
        </w:tc>
        <w:tc>
          <w:tcPr>
            <w:tcW w:w="3718" w:type="dxa"/>
            <w:noWrap/>
            <w:vAlign w:val="center"/>
          </w:tcPr>
          <w:p w:rsidRPr="005561DA" w:rsidR="005561DA" w:rsidP="005561DA" w:rsidRDefault="005561DA" w14:paraId="764A298A" w14:textId="77777777">
            <w:pPr>
              <w:spacing w:after="0" w:line="240" w:lineRule="auto"/>
              <w:rPr>
                <w:rFonts w:ascii="Arial" w:hAnsi="Arial" w:eastAsia="Times New Roman" w:cs="Arial"/>
                <w:color w:val="000000"/>
                <w:sz w:val="18"/>
                <w:szCs w:val="18"/>
                <w:lang w:eastAsia="en-US"/>
              </w:rPr>
            </w:pPr>
            <w:r w:rsidRPr="005561DA">
              <w:rPr>
                <w:rFonts w:ascii="Arial" w:hAnsi="Arial" w:eastAsia="Times New Roman" w:cs="Arial"/>
                <w:color w:val="000000"/>
                <w:sz w:val="18"/>
                <w:szCs w:val="18"/>
                <w:lang w:eastAsia="en-US"/>
              </w:rPr>
              <w:t>Metal-elektro d.d.</w:t>
            </w:r>
          </w:p>
        </w:tc>
        <w:tc>
          <w:tcPr>
            <w:tcW w:w="3113" w:type="dxa"/>
            <w:noWrap/>
            <w:vAlign w:val="center"/>
          </w:tcPr>
          <w:p w:rsidRPr="005561DA" w:rsidR="005561DA" w:rsidP="005561DA" w:rsidRDefault="005561DA" w14:paraId="1628864D" w14:textId="2C35B1D1">
            <w:pPr>
              <w:wordWrap w:val="false"/>
              <w:spacing w:after="0" w:line="240" w:lineRule="auto"/>
              <w:jc w:val="right"/>
              <w:rPr>
                <w:rFonts w:ascii="Arial" w:hAnsi="Arial" w:eastAsia="Calibri" w:cs="Arial"/>
                <w:color w:val="000000"/>
                <w:sz w:val="18"/>
                <w:szCs w:val="18"/>
                <w:lang w:eastAsia="en-US"/>
              </w:rPr>
            </w:pPr>
            <w:r w:rsidRPr="005561DA">
              <w:rPr>
                <w:rFonts w:ascii="Arial" w:hAnsi="Arial" w:eastAsia="Calibri" w:cs="Arial"/>
                <w:color w:val="000000"/>
                <w:sz w:val="18"/>
                <w:szCs w:val="18"/>
                <w:lang w:eastAsia="en-US"/>
              </w:rPr>
              <w:t xml:space="preserve">6.701,03 </w:t>
            </w:r>
            <w:r w:rsidR="00DE560A">
              <w:rPr>
                <w:rFonts w:ascii="Arial" w:hAnsi="Arial" w:eastAsia="Calibri" w:cs="Arial"/>
                <w:color w:val="000000"/>
                <w:sz w:val="18"/>
                <w:szCs w:val="18"/>
                <w:lang w:eastAsia="en-US"/>
              </w:rPr>
              <w:t>EUR¹</w:t>
            </w:r>
            <w:r w:rsidRPr="005561DA">
              <w:rPr>
                <w:rFonts w:ascii="Arial" w:hAnsi="Arial" w:eastAsia="Calibri" w:cs="Arial"/>
                <w:color w:val="000000"/>
                <w:sz w:val="18"/>
                <w:szCs w:val="18"/>
                <w:lang w:eastAsia="en-US"/>
              </w:rPr>
              <w:t xml:space="preserve"> / 50.488,89 </w:t>
            </w:r>
            <w:r w:rsidR="00334D1F">
              <w:rPr>
                <w:rFonts w:ascii="Arial" w:hAnsi="Arial" w:eastAsia="Calibri" w:cs="Arial"/>
                <w:color w:val="000000"/>
                <w:sz w:val="18"/>
                <w:szCs w:val="18"/>
                <w:lang w:eastAsia="en-US"/>
              </w:rPr>
              <w:t>kn</w:t>
            </w:r>
          </w:p>
          <w:p w:rsidRPr="005561DA" w:rsidR="005561DA" w:rsidP="005561DA" w:rsidRDefault="005561DA" w14:paraId="2BB4F27E" w14:textId="77777777">
            <w:pPr>
              <w:spacing w:after="0" w:line="240" w:lineRule="auto"/>
              <w:jc w:val="right"/>
              <w:rPr>
                <w:rFonts w:ascii="Arial" w:hAnsi="Arial" w:eastAsia="Calibri" w:cs="Arial"/>
                <w:color w:val="000000"/>
                <w:sz w:val="18"/>
                <w:szCs w:val="18"/>
                <w:lang w:eastAsia="en-US"/>
              </w:rPr>
            </w:pPr>
          </w:p>
        </w:tc>
      </w:tr>
      <w:tr w:rsidRPr="005561DA" w:rsidR="005561DA" w:rsidTr="00333A60" w14:paraId="182904FF" w14:textId="77777777">
        <w:trPr>
          <w:trHeight w:val="300"/>
        </w:trPr>
        <w:tc>
          <w:tcPr>
            <w:tcW w:w="651" w:type="dxa"/>
            <w:noWrap/>
            <w:vAlign w:val="center"/>
          </w:tcPr>
          <w:p w:rsidRPr="005561DA" w:rsidR="005561DA" w:rsidP="005561DA" w:rsidRDefault="005561DA" w14:paraId="205D32E4" w14:textId="77777777">
            <w:pPr>
              <w:spacing w:after="0" w:line="240" w:lineRule="auto"/>
              <w:jc w:val="right"/>
              <w:rPr>
                <w:rFonts w:ascii="Arial" w:hAnsi="Arial" w:eastAsia="Times New Roman" w:cs="Arial"/>
                <w:color w:val="000000"/>
                <w:sz w:val="18"/>
                <w:szCs w:val="18"/>
                <w:lang w:eastAsia="en-US"/>
              </w:rPr>
            </w:pPr>
            <w:r w:rsidRPr="005561DA">
              <w:rPr>
                <w:rFonts w:ascii="Arial" w:hAnsi="Arial" w:eastAsia="Times New Roman" w:cs="Arial"/>
                <w:color w:val="000000"/>
                <w:sz w:val="18"/>
                <w:szCs w:val="18"/>
                <w:lang w:eastAsia="en-US"/>
              </w:rPr>
              <w:t>67.</w:t>
            </w:r>
          </w:p>
        </w:tc>
        <w:tc>
          <w:tcPr>
            <w:tcW w:w="1580" w:type="dxa"/>
            <w:noWrap/>
            <w:vAlign w:val="center"/>
          </w:tcPr>
          <w:p w:rsidRPr="005561DA" w:rsidR="005561DA" w:rsidP="005561DA" w:rsidRDefault="005561DA" w14:paraId="32761FE8" w14:textId="77777777">
            <w:pPr>
              <w:spacing w:after="0" w:line="240" w:lineRule="auto"/>
              <w:jc w:val="center"/>
              <w:rPr>
                <w:rFonts w:ascii="Arial" w:hAnsi="Arial" w:eastAsia="Times New Roman" w:cs="Arial"/>
                <w:color w:val="000000"/>
                <w:sz w:val="18"/>
                <w:szCs w:val="18"/>
                <w:lang w:eastAsia="en-US"/>
              </w:rPr>
            </w:pPr>
            <w:r w:rsidRPr="005561DA">
              <w:rPr>
                <w:rFonts w:ascii="Arial" w:hAnsi="Arial" w:eastAsia="Times New Roman" w:cs="Arial"/>
                <w:color w:val="000000"/>
                <w:sz w:val="18"/>
                <w:szCs w:val="18"/>
                <w:lang w:eastAsia="en-US"/>
              </w:rPr>
              <w:t>13933798090</w:t>
            </w:r>
          </w:p>
        </w:tc>
        <w:tc>
          <w:tcPr>
            <w:tcW w:w="3718" w:type="dxa"/>
            <w:noWrap/>
            <w:vAlign w:val="center"/>
          </w:tcPr>
          <w:p w:rsidRPr="005561DA" w:rsidR="005561DA" w:rsidP="005561DA" w:rsidRDefault="005561DA" w14:paraId="78B2E144" w14:textId="77777777">
            <w:pPr>
              <w:spacing w:after="0" w:line="240" w:lineRule="auto"/>
              <w:rPr>
                <w:rFonts w:ascii="Arial" w:hAnsi="Arial" w:eastAsia="Times New Roman" w:cs="Arial"/>
                <w:color w:val="000000"/>
                <w:sz w:val="18"/>
                <w:szCs w:val="18"/>
                <w:lang w:eastAsia="en-US"/>
              </w:rPr>
            </w:pPr>
            <w:r w:rsidRPr="005561DA">
              <w:rPr>
                <w:rFonts w:ascii="Arial" w:hAnsi="Arial" w:eastAsia="Times New Roman" w:cs="Arial"/>
                <w:color w:val="000000"/>
                <w:sz w:val="18"/>
                <w:szCs w:val="18"/>
                <w:lang w:eastAsia="en-US"/>
              </w:rPr>
              <w:t>Assa Abloy Croatia d.o.o. ranije METALIND d.o.o.</w:t>
            </w:r>
          </w:p>
        </w:tc>
        <w:tc>
          <w:tcPr>
            <w:tcW w:w="3113" w:type="dxa"/>
            <w:noWrap/>
            <w:vAlign w:val="center"/>
          </w:tcPr>
          <w:p w:rsidRPr="005561DA" w:rsidR="005561DA" w:rsidP="005561DA" w:rsidRDefault="005561DA" w14:paraId="0178F3AE" w14:textId="6DE3519C">
            <w:pPr>
              <w:wordWrap w:val="false"/>
              <w:spacing w:after="0" w:line="240" w:lineRule="auto"/>
              <w:jc w:val="right"/>
              <w:rPr>
                <w:rFonts w:ascii="Arial" w:hAnsi="Arial" w:eastAsia="Calibri" w:cs="Arial"/>
                <w:color w:val="000000"/>
                <w:sz w:val="18"/>
                <w:szCs w:val="18"/>
                <w:lang w:eastAsia="en-US"/>
              </w:rPr>
            </w:pPr>
            <w:r w:rsidRPr="005561DA">
              <w:rPr>
                <w:rFonts w:ascii="Arial" w:hAnsi="Arial" w:eastAsia="Calibri" w:cs="Arial"/>
                <w:color w:val="000000"/>
                <w:sz w:val="18"/>
                <w:szCs w:val="18"/>
                <w:lang w:eastAsia="en-US"/>
              </w:rPr>
              <w:t xml:space="preserve">123.209,25 </w:t>
            </w:r>
            <w:r w:rsidR="00DE560A">
              <w:rPr>
                <w:rFonts w:ascii="Arial" w:hAnsi="Arial" w:eastAsia="Calibri" w:cs="Arial"/>
                <w:color w:val="000000"/>
                <w:sz w:val="18"/>
                <w:szCs w:val="18"/>
                <w:lang w:eastAsia="en-US"/>
              </w:rPr>
              <w:t>EUR¹</w:t>
            </w:r>
            <w:r w:rsidRPr="005561DA">
              <w:rPr>
                <w:rFonts w:ascii="Arial" w:hAnsi="Arial" w:eastAsia="Calibri" w:cs="Arial"/>
                <w:color w:val="000000"/>
                <w:sz w:val="18"/>
                <w:szCs w:val="18"/>
                <w:lang w:eastAsia="en-US"/>
              </w:rPr>
              <w:t xml:space="preserve"> / 928.320,08 </w:t>
            </w:r>
            <w:r w:rsidR="00334D1F">
              <w:rPr>
                <w:rFonts w:ascii="Arial" w:hAnsi="Arial" w:eastAsia="Calibri" w:cs="Arial"/>
                <w:color w:val="000000"/>
                <w:sz w:val="18"/>
                <w:szCs w:val="18"/>
                <w:lang w:eastAsia="en-US"/>
              </w:rPr>
              <w:t>kn</w:t>
            </w:r>
          </w:p>
        </w:tc>
      </w:tr>
      <w:tr w:rsidRPr="005561DA" w:rsidR="005561DA" w:rsidTr="00333A60" w14:paraId="706045C1" w14:textId="77777777">
        <w:trPr>
          <w:trHeight w:val="300"/>
        </w:trPr>
        <w:tc>
          <w:tcPr>
            <w:tcW w:w="651" w:type="dxa"/>
            <w:noWrap/>
            <w:vAlign w:val="center"/>
          </w:tcPr>
          <w:p w:rsidRPr="005561DA" w:rsidR="005561DA" w:rsidP="005561DA" w:rsidRDefault="005561DA" w14:paraId="78B1799C" w14:textId="77777777">
            <w:pPr>
              <w:spacing w:after="0" w:line="240" w:lineRule="auto"/>
              <w:jc w:val="right"/>
              <w:rPr>
                <w:rFonts w:ascii="Arial" w:hAnsi="Arial" w:eastAsia="Times New Roman" w:cs="Arial"/>
                <w:color w:val="000000"/>
                <w:sz w:val="18"/>
                <w:szCs w:val="18"/>
                <w:lang w:eastAsia="en-US"/>
              </w:rPr>
            </w:pPr>
            <w:r w:rsidRPr="005561DA">
              <w:rPr>
                <w:rFonts w:ascii="Arial" w:hAnsi="Arial" w:eastAsia="Times New Roman" w:cs="Arial"/>
                <w:color w:val="000000"/>
                <w:sz w:val="18"/>
                <w:szCs w:val="18"/>
                <w:lang w:eastAsia="en-US"/>
              </w:rPr>
              <w:t>68.</w:t>
            </w:r>
          </w:p>
        </w:tc>
        <w:tc>
          <w:tcPr>
            <w:tcW w:w="1580" w:type="dxa"/>
            <w:noWrap/>
            <w:vAlign w:val="center"/>
          </w:tcPr>
          <w:p w:rsidRPr="005561DA" w:rsidR="005561DA" w:rsidP="005561DA" w:rsidRDefault="005561DA" w14:paraId="4B934C3F" w14:textId="77777777">
            <w:pPr>
              <w:spacing w:after="0" w:line="240" w:lineRule="auto"/>
              <w:jc w:val="center"/>
              <w:rPr>
                <w:rFonts w:ascii="Arial" w:hAnsi="Arial" w:eastAsia="Times New Roman" w:cs="Arial"/>
                <w:color w:val="000000"/>
                <w:sz w:val="18"/>
                <w:szCs w:val="18"/>
                <w:lang w:eastAsia="en-US"/>
              </w:rPr>
            </w:pPr>
            <w:r w:rsidRPr="005561DA">
              <w:rPr>
                <w:rFonts w:ascii="Arial" w:hAnsi="Arial" w:eastAsia="Times New Roman" w:cs="Arial"/>
                <w:color w:val="000000"/>
                <w:sz w:val="18"/>
                <w:szCs w:val="18"/>
                <w:lang w:eastAsia="en-US"/>
              </w:rPr>
              <w:t>18683136487</w:t>
            </w:r>
          </w:p>
        </w:tc>
        <w:tc>
          <w:tcPr>
            <w:tcW w:w="3718" w:type="dxa"/>
            <w:noWrap/>
            <w:vAlign w:val="center"/>
          </w:tcPr>
          <w:p w:rsidRPr="005561DA" w:rsidR="005561DA" w:rsidP="005561DA" w:rsidRDefault="005561DA" w14:paraId="6CE0E4C6" w14:textId="77777777">
            <w:pPr>
              <w:spacing w:after="0" w:line="240" w:lineRule="auto"/>
              <w:rPr>
                <w:rFonts w:ascii="Arial" w:hAnsi="Arial" w:eastAsia="Times New Roman" w:cs="Arial"/>
                <w:color w:val="000000"/>
                <w:sz w:val="18"/>
                <w:szCs w:val="18"/>
                <w:lang w:eastAsia="en-US"/>
              </w:rPr>
            </w:pPr>
            <w:r w:rsidRPr="005561DA">
              <w:rPr>
                <w:rFonts w:ascii="Arial" w:hAnsi="Arial" w:eastAsia="Times New Roman" w:cs="Arial"/>
                <w:color w:val="000000"/>
                <w:sz w:val="18"/>
                <w:szCs w:val="18"/>
                <w:lang w:eastAsia="en-US"/>
              </w:rPr>
              <w:t>Republika Hrvatska, Ministarstvo financija, Porezna uprava</w:t>
            </w:r>
          </w:p>
        </w:tc>
        <w:tc>
          <w:tcPr>
            <w:tcW w:w="3113" w:type="dxa"/>
            <w:noWrap/>
            <w:vAlign w:val="center"/>
          </w:tcPr>
          <w:p w:rsidRPr="005561DA" w:rsidR="005561DA" w:rsidP="005561DA" w:rsidRDefault="005561DA" w14:paraId="0AB5829C" w14:textId="65ED07B4">
            <w:pPr>
              <w:wordWrap w:val="false"/>
              <w:spacing w:after="0" w:line="240" w:lineRule="auto"/>
              <w:jc w:val="right"/>
              <w:rPr>
                <w:rFonts w:ascii="Arial" w:hAnsi="Arial" w:eastAsia="Calibri" w:cs="Arial"/>
                <w:color w:val="000000"/>
                <w:sz w:val="18"/>
                <w:szCs w:val="18"/>
                <w:lang w:eastAsia="en-US"/>
              </w:rPr>
            </w:pPr>
            <w:r w:rsidRPr="005561DA">
              <w:rPr>
                <w:rFonts w:ascii="Arial" w:hAnsi="Arial" w:eastAsia="Calibri" w:cs="Arial"/>
                <w:color w:val="000000"/>
                <w:sz w:val="18"/>
                <w:szCs w:val="18"/>
                <w:lang w:eastAsia="en-US"/>
              </w:rPr>
              <w:t xml:space="preserve">58.286,71 </w:t>
            </w:r>
            <w:r w:rsidR="00DE560A">
              <w:rPr>
                <w:rFonts w:ascii="Arial" w:hAnsi="Arial" w:eastAsia="Calibri" w:cs="Arial"/>
                <w:color w:val="000000"/>
                <w:sz w:val="18"/>
                <w:szCs w:val="18"/>
                <w:lang w:eastAsia="en-US"/>
              </w:rPr>
              <w:t>EUR¹</w:t>
            </w:r>
            <w:r w:rsidRPr="005561DA">
              <w:rPr>
                <w:rFonts w:ascii="Arial" w:hAnsi="Arial" w:eastAsia="Calibri" w:cs="Arial"/>
                <w:color w:val="000000"/>
                <w:sz w:val="18"/>
                <w:szCs w:val="18"/>
                <w:lang w:eastAsia="en-US"/>
              </w:rPr>
              <w:t xml:space="preserve"> / 439.161,21 </w:t>
            </w:r>
            <w:r w:rsidR="00334D1F">
              <w:rPr>
                <w:rFonts w:ascii="Arial" w:hAnsi="Arial" w:eastAsia="Calibri" w:cs="Arial"/>
                <w:color w:val="000000"/>
                <w:sz w:val="18"/>
                <w:szCs w:val="18"/>
                <w:lang w:eastAsia="en-US"/>
              </w:rPr>
              <w:t>kn</w:t>
            </w:r>
          </w:p>
        </w:tc>
      </w:tr>
      <w:tr w:rsidRPr="005561DA" w:rsidR="005561DA" w:rsidTr="00333A60" w14:paraId="3D9D50CF" w14:textId="77777777">
        <w:trPr>
          <w:trHeight w:val="300"/>
        </w:trPr>
        <w:tc>
          <w:tcPr>
            <w:tcW w:w="651" w:type="dxa"/>
            <w:noWrap/>
            <w:vAlign w:val="center"/>
          </w:tcPr>
          <w:p w:rsidRPr="005561DA" w:rsidR="005561DA" w:rsidP="005561DA" w:rsidRDefault="005561DA" w14:paraId="3860E7F6" w14:textId="77777777">
            <w:pPr>
              <w:spacing w:after="0" w:line="240" w:lineRule="auto"/>
              <w:jc w:val="right"/>
              <w:rPr>
                <w:rFonts w:ascii="Arial" w:hAnsi="Arial" w:eastAsia="Times New Roman" w:cs="Arial"/>
                <w:color w:val="000000"/>
                <w:sz w:val="18"/>
                <w:szCs w:val="18"/>
                <w:lang w:eastAsia="en-US"/>
              </w:rPr>
            </w:pPr>
            <w:r w:rsidRPr="005561DA">
              <w:rPr>
                <w:rFonts w:ascii="Arial" w:hAnsi="Arial" w:eastAsia="Times New Roman" w:cs="Arial"/>
                <w:color w:val="000000"/>
                <w:sz w:val="18"/>
                <w:szCs w:val="18"/>
                <w:lang w:eastAsia="en-US"/>
              </w:rPr>
              <w:t>69.</w:t>
            </w:r>
          </w:p>
        </w:tc>
        <w:tc>
          <w:tcPr>
            <w:tcW w:w="1580" w:type="dxa"/>
            <w:noWrap/>
            <w:vAlign w:val="center"/>
          </w:tcPr>
          <w:p w:rsidRPr="005561DA" w:rsidR="005561DA" w:rsidP="005561DA" w:rsidRDefault="005561DA" w14:paraId="78AFA31A" w14:textId="77777777">
            <w:pPr>
              <w:spacing w:after="0" w:line="240" w:lineRule="auto"/>
              <w:jc w:val="center"/>
              <w:rPr>
                <w:rFonts w:ascii="Arial" w:hAnsi="Arial" w:eastAsia="Times New Roman" w:cs="Arial"/>
                <w:color w:val="000000"/>
                <w:sz w:val="18"/>
                <w:szCs w:val="18"/>
                <w:lang w:eastAsia="en-US"/>
              </w:rPr>
            </w:pPr>
            <w:r w:rsidRPr="005561DA">
              <w:rPr>
                <w:rFonts w:ascii="Arial" w:hAnsi="Arial" w:eastAsia="Times New Roman" w:cs="Arial"/>
                <w:color w:val="000000"/>
                <w:sz w:val="18"/>
                <w:szCs w:val="18"/>
                <w:lang w:eastAsia="en-US"/>
              </w:rPr>
              <w:t>49261752334</w:t>
            </w:r>
          </w:p>
        </w:tc>
        <w:tc>
          <w:tcPr>
            <w:tcW w:w="3718" w:type="dxa"/>
            <w:noWrap/>
            <w:vAlign w:val="center"/>
          </w:tcPr>
          <w:p w:rsidRPr="005561DA" w:rsidR="005561DA" w:rsidP="005561DA" w:rsidRDefault="005561DA" w14:paraId="05111B61" w14:textId="77777777">
            <w:pPr>
              <w:spacing w:after="0" w:line="240" w:lineRule="auto"/>
              <w:rPr>
                <w:rFonts w:ascii="Arial" w:hAnsi="Arial" w:eastAsia="Times New Roman" w:cs="Arial"/>
                <w:color w:val="000000"/>
                <w:sz w:val="18"/>
                <w:szCs w:val="18"/>
                <w:lang w:eastAsia="en-US"/>
              </w:rPr>
            </w:pPr>
            <w:r w:rsidRPr="005561DA">
              <w:rPr>
                <w:rFonts w:ascii="Arial" w:hAnsi="Arial" w:eastAsia="Times New Roman" w:cs="Arial"/>
                <w:color w:val="000000"/>
                <w:sz w:val="18"/>
                <w:szCs w:val="18"/>
                <w:lang w:eastAsia="en-US"/>
              </w:rPr>
              <w:t>MMP - Automatska vrata d.o.o.</w:t>
            </w:r>
          </w:p>
        </w:tc>
        <w:tc>
          <w:tcPr>
            <w:tcW w:w="3113" w:type="dxa"/>
            <w:noWrap/>
            <w:vAlign w:val="center"/>
          </w:tcPr>
          <w:p w:rsidRPr="005561DA" w:rsidR="005561DA" w:rsidP="005561DA" w:rsidRDefault="005561DA" w14:paraId="7C540052" w14:textId="256332B6">
            <w:pPr>
              <w:wordWrap w:val="false"/>
              <w:spacing w:after="0" w:line="240" w:lineRule="auto"/>
              <w:jc w:val="right"/>
              <w:rPr>
                <w:rFonts w:ascii="Arial" w:hAnsi="Arial" w:eastAsia="Calibri" w:cs="Arial"/>
                <w:color w:val="000000"/>
                <w:sz w:val="18"/>
                <w:szCs w:val="18"/>
                <w:lang w:eastAsia="en-US"/>
              </w:rPr>
            </w:pPr>
            <w:r w:rsidRPr="005561DA">
              <w:rPr>
                <w:rFonts w:ascii="Arial" w:hAnsi="Arial" w:eastAsia="Calibri" w:cs="Arial"/>
                <w:color w:val="000000"/>
                <w:sz w:val="18"/>
                <w:szCs w:val="18"/>
                <w:lang w:eastAsia="en-US"/>
              </w:rPr>
              <w:t xml:space="preserve">37.419,82 </w:t>
            </w:r>
            <w:r w:rsidR="00DE560A">
              <w:rPr>
                <w:rFonts w:ascii="Arial" w:hAnsi="Arial" w:eastAsia="Calibri" w:cs="Arial"/>
                <w:color w:val="000000"/>
                <w:sz w:val="18"/>
                <w:szCs w:val="18"/>
                <w:lang w:eastAsia="en-US"/>
              </w:rPr>
              <w:t>EUR¹</w:t>
            </w:r>
            <w:r w:rsidRPr="005561DA">
              <w:rPr>
                <w:rFonts w:ascii="Arial" w:hAnsi="Arial" w:eastAsia="Calibri" w:cs="Arial"/>
                <w:color w:val="000000"/>
                <w:sz w:val="18"/>
                <w:szCs w:val="18"/>
                <w:lang w:eastAsia="en-US"/>
              </w:rPr>
              <w:t xml:space="preserve"> / 281.939,62 </w:t>
            </w:r>
            <w:r w:rsidR="00334D1F">
              <w:rPr>
                <w:rFonts w:ascii="Arial" w:hAnsi="Arial" w:eastAsia="Calibri" w:cs="Arial"/>
                <w:color w:val="000000"/>
                <w:sz w:val="18"/>
                <w:szCs w:val="18"/>
                <w:lang w:eastAsia="en-US"/>
              </w:rPr>
              <w:t>kn</w:t>
            </w:r>
          </w:p>
        </w:tc>
      </w:tr>
      <w:tr w:rsidRPr="005561DA" w:rsidR="005561DA" w:rsidTr="00333A60" w14:paraId="7C8F7460" w14:textId="77777777">
        <w:trPr>
          <w:trHeight w:val="300"/>
        </w:trPr>
        <w:tc>
          <w:tcPr>
            <w:tcW w:w="651" w:type="dxa"/>
            <w:noWrap/>
            <w:vAlign w:val="center"/>
          </w:tcPr>
          <w:p w:rsidRPr="005561DA" w:rsidR="005561DA" w:rsidP="005561DA" w:rsidRDefault="005561DA" w14:paraId="5731FB53" w14:textId="77777777">
            <w:pPr>
              <w:spacing w:after="0" w:line="240" w:lineRule="auto"/>
              <w:jc w:val="right"/>
              <w:rPr>
                <w:rFonts w:ascii="Arial" w:hAnsi="Arial" w:eastAsia="Times New Roman" w:cs="Arial"/>
                <w:color w:val="000000"/>
                <w:sz w:val="18"/>
                <w:szCs w:val="18"/>
                <w:lang w:eastAsia="en-US"/>
              </w:rPr>
            </w:pPr>
            <w:r w:rsidRPr="005561DA">
              <w:rPr>
                <w:rFonts w:ascii="Arial" w:hAnsi="Arial" w:eastAsia="Times New Roman" w:cs="Arial"/>
                <w:color w:val="000000"/>
                <w:sz w:val="18"/>
                <w:szCs w:val="18"/>
                <w:lang w:eastAsia="en-US"/>
              </w:rPr>
              <w:t>70.</w:t>
            </w:r>
          </w:p>
        </w:tc>
        <w:tc>
          <w:tcPr>
            <w:tcW w:w="1580" w:type="dxa"/>
            <w:noWrap/>
            <w:vAlign w:val="center"/>
          </w:tcPr>
          <w:p w:rsidRPr="005561DA" w:rsidR="005561DA" w:rsidP="005561DA" w:rsidRDefault="005561DA" w14:paraId="33838F19" w14:textId="77777777">
            <w:pPr>
              <w:spacing w:after="0" w:line="240" w:lineRule="auto"/>
              <w:jc w:val="center"/>
              <w:rPr>
                <w:rFonts w:ascii="Arial" w:hAnsi="Arial" w:eastAsia="Times New Roman" w:cs="Arial"/>
                <w:color w:val="000000"/>
                <w:sz w:val="18"/>
                <w:szCs w:val="18"/>
                <w:lang w:eastAsia="en-US"/>
              </w:rPr>
            </w:pPr>
            <w:r w:rsidRPr="005561DA">
              <w:rPr>
                <w:rFonts w:ascii="Arial" w:hAnsi="Arial" w:eastAsia="Times New Roman" w:cs="Arial"/>
                <w:color w:val="000000"/>
                <w:sz w:val="18"/>
                <w:szCs w:val="18"/>
                <w:lang w:eastAsia="en-US"/>
              </w:rPr>
              <w:t>10518347739</w:t>
            </w:r>
          </w:p>
        </w:tc>
        <w:tc>
          <w:tcPr>
            <w:tcW w:w="3718" w:type="dxa"/>
            <w:noWrap/>
            <w:vAlign w:val="center"/>
          </w:tcPr>
          <w:p w:rsidRPr="005561DA" w:rsidR="005561DA" w:rsidP="005561DA" w:rsidRDefault="005561DA" w14:paraId="591573CB" w14:textId="77777777">
            <w:pPr>
              <w:spacing w:after="0" w:line="240" w:lineRule="auto"/>
              <w:rPr>
                <w:rFonts w:ascii="Arial" w:hAnsi="Arial" w:eastAsia="Times New Roman" w:cs="Arial"/>
                <w:color w:val="000000"/>
                <w:sz w:val="18"/>
                <w:szCs w:val="18"/>
                <w:lang w:eastAsia="en-US"/>
              </w:rPr>
            </w:pPr>
            <w:r w:rsidRPr="005561DA">
              <w:rPr>
                <w:rFonts w:ascii="Arial" w:hAnsi="Arial" w:eastAsia="Times New Roman" w:cs="Arial"/>
                <w:color w:val="000000"/>
                <w:sz w:val="18"/>
                <w:szCs w:val="18"/>
                <w:lang w:eastAsia="en-US"/>
              </w:rPr>
              <w:t>Marko Mrkonjić, vl. sada odjavljenog obrta "Moler-Gipser-Fasader Ukras"</w:t>
            </w:r>
          </w:p>
        </w:tc>
        <w:tc>
          <w:tcPr>
            <w:tcW w:w="3113" w:type="dxa"/>
            <w:noWrap/>
            <w:vAlign w:val="center"/>
          </w:tcPr>
          <w:p w:rsidRPr="005561DA" w:rsidR="005561DA" w:rsidP="005561DA" w:rsidRDefault="005561DA" w14:paraId="2708180D" w14:textId="51257972">
            <w:pPr>
              <w:wordWrap w:val="false"/>
              <w:spacing w:after="0" w:line="240" w:lineRule="auto"/>
              <w:jc w:val="right"/>
              <w:rPr>
                <w:rFonts w:ascii="Arial" w:hAnsi="Arial" w:eastAsia="Calibri" w:cs="Arial"/>
                <w:color w:val="000000"/>
                <w:sz w:val="18"/>
                <w:szCs w:val="18"/>
                <w:lang w:eastAsia="en-US"/>
              </w:rPr>
            </w:pPr>
            <w:r w:rsidRPr="005561DA">
              <w:rPr>
                <w:rFonts w:ascii="Arial" w:hAnsi="Arial" w:eastAsia="Calibri" w:cs="Arial"/>
                <w:color w:val="000000"/>
                <w:sz w:val="18"/>
                <w:szCs w:val="18"/>
                <w:lang w:eastAsia="en-US"/>
              </w:rPr>
              <w:t xml:space="preserve">510,02 </w:t>
            </w:r>
            <w:r w:rsidR="00DE560A">
              <w:rPr>
                <w:rFonts w:ascii="Arial" w:hAnsi="Arial" w:eastAsia="Calibri" w:cs="Arial"/>
                <w:color w:val="000000"/>
                <w:sz w:val="18"/>
                <w:szCs w:val="18"/>
                <w:lang w:eastAsia="en-US"/>
              </w:rPr>
              <w:t>EUR¹</w:t>
            </w:r>
            <w:r w:rsidRPr="005561DA">
              <w:rPr>
                <w:rFonts w:ascii="Arial" w:hAnsi="Arial" w:eastAsia="Calibri" w:cs="Arial"/>
                <w:color w:val="000000"/>
                <w:sz w:val="18"/>
                <w:szCs w:val="18"/>
                <w:lang w:eastAsia="en-US"/>
              </w:rPr>
              <w:t xml:space="preserve"> / 3.842,75 </w:t>
            </w:r>
            <w:r w:rsidR="00334D1F">
              <w:rPr>
                <w:rFonts w:ascii="Arial" w:hAnsi="Arial" w:eastAsia="Calibri" w:cs="Arial"/>
                <w:color w:val="000000"/>
                <w:sz w:val="18"/>
                <w:szCs w:val="18"/>
                <w:lang w:eastAsia="en-US"/>
              </w:rPr>
              <w:t>kn</w:t>
            </w:r>
          </w:p>
        </w:tc>
      </w:tr>
      <w:tr w:rsidRPr="005561DA" w:rsidR="005561DA" w:rsidTr="00333A60" w14:paraId="2DC39AEF" w14:textId="77777777">
        <w:trPr>
          <w:trHeight w:val="300"/>
        </w:trPr>
        <w:tc>
          <w:tcPr>
            <w:tcW w:w="651" w:type="dxa"/>
            <w:noWrap/>
            <w:vAlign w:val="center"/>
          </w:tcPr>
          <w:p w:rsidRPr="005561DA" w:rsidR="005561DA" w:rsidP="005561DA" w:rsidRDefault="005561DA" w14:paraId="267075EC" w14:textId="77777777">
            <w:pPr>
              <w:spacing w:after="0" w:line="240" w:lineRule="auto"/>
              <w:jc w:val="right"/>
              <w:rPr>
                <w:rFonts w:ascii="Arial" w:hAnsi="Arial" w:eastAsia="Times New Roman" w:cs="Arial"/>
                <w:color w:val="000000"/>
                <w:sz w:val="18"/>
                <w:szCs w:val="18"/>
                <w:lang w:eastAsia="en-US"/>
              </w:rPr>
            </w:pPr>
            <w:r w:rsidRPr="005561DA">
              <w:rPr>
                <w:rFonts w:ascii="Arial" w:hAnsi="Arial" w:eastAsia="Times New Roman" w:cs="Arial"/>
                <w:color w:val="000000"/>
                <w:sz w:val="18"/>
                <w:szCs w:val="18"/>
                <w:lang w:eastAsia="en-US"/>
              </w:rPr>
              <w:t>71.</w:t>
            </w:r>
          </w:p>
        </w:tc>
        <w:tc>
          <w:tcPr>
            <w:tcW w:w="1580" w:type="dxa"/>
            <w:noWrap/>
            <w:vAlign w:val="center"/>
          </w:tcPr>
          <w:p w:rsidRPr="005561DA" w:rsidR="005561DA" w:rsidP="005561DA" w:rsidRDefault="005561DA" w14:paraId="436899B4" w14:textId="77777777">
            <w:pPr>
              <w:spacing w:after="0" w:line="240" w:lineRule="auto"/>
              <w:jc w:val="center"/>
              <w:rPr>
                <w:rFonts w:ascii="Arial" w:hAnsi="Arial" w:eastAsia="Times New Roman" w:cs="Arial"/>
                <w:color w:val="000000"/>
                <w:sz w:val="18"/>
                <w:szCs w:val="18"/>
                <w:lang w:eastAsia="en-US"/>
              </w:rPr>
            </w:pPr>
            <w:r w:rsidRPr="005561DA">
              <w:rPr>
                <w:rFonts w:ascii="Arial" w:hAnsi="Arial" w:eastAsia="Times New Roman" w:cs="Arial"/>
                <w:color w:val="000000"/>
                <w:sz w:val="18"/>
                <w:szCs w:val="18"/>
                <w:lang w:eastAsia="en-US"/>
              </w:rPr>
              <w:t>45462542964</w:t>
            </w:r>
          </w:p>
        </w:tc>
        <w:tc>
          <w:tcPr>
            <w:tcW w:w="3718" w:type="dxa"/>
            <w:noWrap/>
            <w:vAlign w:val="center"/>
          </w:tcPr>
          <w:p w:rsidRPr="005561DA" w:rsidR="005561DA" w:rsidP="005561DA" w:rsidRDefault="005561DA" w14:paraId="1EDD665C" w14:textId="77777777">
            <w:pPr>
              <w:spacing w:after="0" w:line="240" w:lineRule="auto"/>
              <w:rPr>
                <w:rFonts w:ascii="Arial" w:hAnsi="Arial" w:eastAsia="Times New Roman" w:cs="Arial"/>
                <w:color w:val="000000"/>
                <w:sz w:val="18"/>
                <w:szCs w:val="18"/>
                <w:lang w:eastAsia="en-US"/>
              </w:rPr>
            </w:pPr>
            <w:r w:rsidRPr="005561DA">
              <w:rPr>
                <w:rFonts w:ascii="Arial" w:hAnsi="Arial" w:eastAsia="Times New Roman" w:cs="Arial"/>
                <w:color w:val="000000"/>
                <w:sz w:val="18"/>
                <w:szCs w:val="18"/>
                <w:lang w:eastAsia="en-US"/>
              </w:rPr>
              <w:t>Montgradnja Ladišić d.o.o.</w:t>
            </w:r>
          </w:p>
        </w:tc>
        <w:tc>
          <w:tcPr>
            <w:tcW w:w="3113" w:type="dxa"/>
            <w:noWrap/>
            <w:vAlign w:val="center"/>
          </w:tcPr>
          <w:p w:rsidRPr="005561DA" w:rsidR="005561DA" w:rsidP="005561DA" w:rsidRDefault="005561DA" w14:paraId="2EAC9457" w14:textId="0CD592F0">
            <w:pPr>
              <w:wordWrap w:val="false"/>
              <w:spacing w:after="0" w:line="240" w:lineRule="auto"/>
              <w:jc w:val="right"/>
              <w:rPr>
                <w:rFonts w:ascii="Arial" w:hAnsi="Arial" w:eastAsia="Calibri" w:cs="Arial"/>
                <w:color w:val="000000"/>
                <w:sz w:val="18"/>
                <w:szCs w:val="18"/>
                <w:lang w:eastAsia="en-US"/>
              </w:rPr>
            </w:pPr>
            <w:r w:rsidRPr="005561DA">
              <w:rPr>
                <w:rFonts w:ascii="Arial" w:hAnsi="Arial" w:eastAsia="Calibri" w:cs="Arial"/>
                <w:color w:val="000000"/>
                <w:sz w:val="18"/>
                <w:szCs w:val="18"/>
                <w:lang w:eastAsia="en-US"/>
              </w:rPr>
              <w:t xml:space="preserve">48.852,50 </w:t>
            </w:r>
            <w:r w:rsidR="00DE560A">
              <w:rPr>
                <w:rFonts w:ascii="Arial" w:hAnsi="Arial" w:eastAsia="Calibri" w:cs="Arial"/>
                <w:color w:val="000000"/>
                <w:sz w:val="18"/>
                <w:szCs w:val="18"/>
                <w:lang w:eastAsia="en-US"/>
              </w:rPr>
              <w:t>EUR¹</w:t>
            </w:r>
            <w:r w:rsidRPr="005561DA">
              <w:rPr>
                <w:rFonts w:ascii="Arial" w:hAnsi="Arial" w:eastAsia="Calibri" w:cs="Arial"/>
                <w:color w:val="000000"/>
                <w:sz w:val="18"/>
                <w:szCs w:val="18"/>
                <w:lang w:eastAsia="en-US"/>
              </w:rPr>
              <w:t xml:space="preserve"> / 368.079,17 </w:t>
            </w:r>
            <w:r w:rsidR="00334D1F">
              <w:rPr>
                <w:rFonts w:ascii="Arial" w:hAnsi="Arial" w:eastAsia="Calibri" w:cs="Arial"/>
                <w:color w:val="000000"/>
                <w:sz w:val="18"/>
                <w:szCs w:val="18"/>
                <w:lang w:eastAsia="en-US"/>
              </w:rPr>
              <w:t>kn</w:t>
            </w:r>
          </w:p>
        </w:tc>
      </w:tr>
      <w:tr w:rsidRPr="005561DA" w:rsidR="005561DA" w:rsidTr="00333A60" w14:paraId="713EEC09" w14:textId="77777777">
        <w:trPr>
          <w:trHeight w:val="300"/>
        </w:trPr>
        <w:tc>
          <w:tcPr>
            <w:tcW w:w="651" w:type="dxa"/>
            <w:noWrap/>
            <w:vAlign w:val="center"/>
          </w:tcPr>
          <w:p w:rsidRPr="005561DA" w:rsidR="005561DA" w:rsidP="005561DA" w:rsidRDefault="005561DA" w14:paraId="441B87AF" w14:textId="77777777">
            <w:pPr>
              <w:spacing w:after="0" w:line="240" w:lineRule="auto"/>
              <w:jc w:val="right"/>
              <w:rPr>
                <w:rFonts w:ascii="Arial" w:hAnsi="Arial" w:eastAsia="Times New Roman" w:cs="Arial"/>
                <w:color w:val="000000"/>
                <w:sz w:val="18"/>
                <w:szCs w:val="18"/>
                <w:lang w:eastAsia="en-US"/>
              </w:rPr>
            </w:pPr>
            <w:r w:rsidRPr="005561DA">
              <w:rPr>
                <w:rFonts w:ascii="Arial" w:hAnsi="Arial" w:eastAsia="Times New Roman" w:cs="Arial"/>
                <w:color w:val="000000"/>
                <w:sz w:val="18"/>
                <w:szCs w:val="18"/>
                <w:lang w:eastAsia="en-US"/>
              </w:rPr>
              <w:t>72.</w:t>
            </w:r>
          </w:p>
        </w:tc>
        <w:tc>
          <w:tcPr>
            <w:tcW w:w="1580" w:type="dxa"/>
            <w:noWrap/>
            <w:vAlign w:val="center"/>
          </w:tcPr>
          <w:p w:rsidRPr="005561DA" w:rsidR="005561DA" w:rsidP="005561DA" w:rsidRDefault="005561DA" w14:paraId="6F311BA3" w14:textId="77777777">
            <w:pPr>
              <w:spacing w:after="0" w:line="240" w:lineRule="auto"/>
              <w:jc w:val="center"/>
              <w:rPr>
                <w:rFonts w:ascii="Arial" w:hAnsi="Arial" w:eastAsia="Times New Roman" w:cs="Arial"/>
                <w:color w:val="000000"/>
                <w:sz w:val="18"/>
                <w:szCs w:val="18"/>
                <w:lang w:eastAsia="en-US"/>
              </w:rPr>
            </w:pPr>
            <w:r w:rsidRPr="005561DA">
              <w:rPr>
                <w:rFonts w:ascii="Arial" w:hAnsi="Arial" w:eastAsia="Times New Roman" w:cs="Arial"/>
                <w:color w:val="000000"/>
                <w:sz w:val="18"/>
                <w:szCs w:val="18"/>
                <w:lang w:eastAsia="en-US"/>
              </w:rPr>
              <w:t>69837829454</w:t>
            </w:r>
          </w:p>
        </w:tc>
        <w:tc>
          <w:tcPr>
            <w:tcW w:w="3718" w:type="dxa"/>
            <w:noWrap/>
            <w:vAlign w:val="center"/>
          </w:tcPr>
          <w:p w:rsidRPr="005561DA" w:rsidR="005561DA" w:rsidP="005561DA" w:rsidRDefault="005561DA" w14:paraId="49FE3EF7" w14:textId="77777777">
            <w:pPr>
              <w:spacing w:after="0" w:line="240" w:lineRule="auto"/>
              <w:rPr>
                <w:rFonts w:ascii="Arial" w:hAnsi="Arial" w:eastAsia="Times New Roman" w:cs="Arial"/>
                <w:color w:val="000000"/>
                <w:sz w:val="18"/>
                <w:szCs w:val="18"/>
                <w:lang w:eastAsia="en-US"/>
              </w:rPr>
            </w:pPr>
            <w:r w:rsidRPr="005561DA">
              <w:rPr>
                <w:rFonts w:ascii="Arial" w:hAnsi="Arial" w:eastAsia="Times New Roman" w:cs="Arial"/>
                <w:color w:val="000000"/>
                <w:sz w:val="18"/>
                <w:szCs w:val="18"/>
                <w:lang w:eastAsia="en-US"/>
              </w:rPr>
              <w:t>N.T.L. d.o.o. (sada brisan iz sudskog registra)</w:t>
            </w:r>
          </w:p>
        </w:tc>
        <w:tc>
          <w:tcPr>
            <w:tcW w:w="3113" w:type="dxa"/>
            <w:noWrap/>
            <w:vAlign w:val="center"/>
          </w:tcPr>
          <w:p w:rsidRPr="005561DA" w:rsidR="005561DA" w:rsidP="005561DA" w:rsidRDefault="005561DA" w14:paraId="39C26239" w14:textId="63759055">
            <w:pPr>
              <w:wordWrap w:val="false"/>
              <w:spacing w:after="0" w:line="240" w:lineRule="auto"/>
              <w:jc w:val="right"/>
              <w:rPr>
                <w:rFonts w:ascii="Arial" w:hAnsi="Arial" w:eastAsia="Calibri" w:cs="Arial"/>
                <w:color w:val="000000"/>
                <w:sz w:val="18"/>
                <w:szCs w:val="18"/>
                <w:lang w:eastAsia="en-US"/>
              </w:rPr>
            </w:pPr>
            <w:r w:rsidRPr="005561DA">
              <w:rPr>
                <w:rFonts w:ascii="Arial" w:hAnsi="Arial" w:eastAsia="Calibri" w:cs="Arial"/>
                <w:color w:val="000000"/>
                <w:sz w:val="18"/>
                <w:szCs w:val="18"/>
                <w:lang w:eastAsia="en-US"/>
              </w:rPr>
              <w:t xml:space="preserve">12.169,58 </w:t>
            </w:r>
            <w:r w:rsidR="00DE560A">
              <w:rPr>
                <w:rFonts w:ascii="Arial" w:hAnsi="Arial" w:eastAsia="Calibri" w:cs="Arial"/>
                <w:color w:val="000000"/>
                <w:sz w:val="18"/>
                <w:szCs w:val="18"/>
                <w:lang w:eastAsia="en-US"/>
              </w:rPr>
              <w:t>EUR¹</w:t>
            </w:r>
            <w:r w:rsidRPr="005561DA">
              <w:rPr>
                <w:rFonts w:ascii="Arial" w:hAnsi="Arial" w:eastAsia="Calibri" w:cs="Arial"/>
                <w:color w:val="000000"/>
                <w:sz w:val="18"/>
                <w:szCs w:val="18"/>
                <w:lang w:eastAsia="en-US"/>
              </w:rPr>
              <w:t xml:space="preserve"> / 91.691,67 </w:t>
            </w:r>
            <w:r w:rsidR="00334D1F">
              <w:rPr>
                <w:rFonts w:ascii="Arial" w:hAnsi="Arial" w:eastAsia="Calibri" w:cs="Arial"/>
                <w:color w:val="000000"/>
                <w:sz w:val="18"/>
                <w:szCs w:val="18"/>
                <w:lang w:eastAsia="en-US"/>
              </w:rPr>
              <w:t>kn</w:t>
            </w:r>
          </w:p>
        </w:tc>
      </w:tr>
      <w:tr w:rsidRPr="005561DA" w:rsidR="005561DA" w:rsidTr="00333A60" w14:paraId="2F6645EE" w14:textId="77777777">
        <w:trPr>
          <w:trHeight w:val="300"/>
        </w:trPr>
        <w:tc>
          <w:tcPr>
            <w:tcW w:w="651" w:type="dxa"/>
            <w:noWrap/>
            <w:vAlign w:val="center"/>
          </w:tcPr>
          <w:p w:rsidRPr="005561DA" w:rsidR="005561DA" w:rsidP="005561DA" w:rsidRDefault="005561DA" w14:paraId="15F2127A" w14:textId="77777777">
            <w:pPr>
              <w:spacing w:after="0" w:line="240" w:lineRule="auto"/>
              <w:jc w:val="right"/>
              <w:rPr>
                <w:rFonts w:ascii="Arial" w:hAnsi="Arial" w:eastAsia="Times New Roman" w:cs="Arial"/>
                <w:color w:val="000000"/>
                <w:sz w:val="18"/>
                <w:szCs w:val="18"/>
                <w:lang w:eastAsia="en-US"/>
              </w:rPr>
            </w:pPr>
            <w:r w:rsidRPr="005561DA">
              <w:rPr>
                <w:rFonts w:ascii="Arial" w:hAnsi="Arial" w:eastAsia="Times New Roman" w:cs="Arial"/>
                <w:color w:val="000000"/>
                <w:sz w:val="18"/>
                <w:szCs w:val="18"/>
                <w:lang w:eastAsia="en-US"/>
              </w:rPr>
              <w:t>73.</w:t>
            </w:r>
          </w:p>
        </w:tc>
        <w:tc>
          <w:tcPr>
            <w:tcW w:w="1580" w:type="dxa"/>
            <w:noWrap/>
            <w:vAlign w:val="center"/>
          </w:tcPr>
          <w:p w:rsidRPr="005561DA" w:rsidR="005561DA" w:rsidP="005561DA" w:rsidRDefault="005561DA" w14:paraId="02BB99E2" w14:textId="77777777">
            <w:pPr>
              <w:spacing w:after="0" w:line="240" w:lineRule="auto"/>
              <w:jc w:val="center"/>
              <w:rPr>
                <w:rFonts w:ascii="Arial" w:hAnsi="Arial" w:eastAsia="Times New Roman" w:cs="Arial"/>
                <w:color w:val="000000"/>
                <w:sz w:val="18"/>
                <w:szCs w:val="18"/>
                <w:lang w:eastAsia="en-US"/>
              </w:rPr>
            </w:pPr>
            <w:r w:rsidRPr="005561DA">
              <w:rPr>
                <w:rFonts w:ascii="Arial" w:hAnsi="Arial" w:eastAsia="Times New Roman" w:cs="Arial"/>
                <w:color w:val="000000"/>
                <w:sz w:val="18"/>
                <w:szCs w:val="18"/>
                <w:lang w:eastAsia="en-US"/>
              </w:rPr>
              <w:t>97925671339</w:t>
            </w:r>
          </w:p>
        </w:tc>
        <w:tc>
          <w:tcPr>
            <w:tcW w:w="3718" w:type="dxa"/>
            <w:noWrap/>
            <w:vAlign w:val="center"/>
          </w:tcPr>
          <w:p w:rsidRPr="005561DA" w:rsidR="005561DA" w:rsidP="005561DA" w:rsidRDefault="005561DA" w14:paraId="720B121F" w14:textId="77777777">
            <w:pPr>
              <w:spacing w:after="0" w:line="240" w:lineRule="auto"/>
              <w:rPr>
                <w:rFonts w:ascii="Arial" w:hAnsi="Arial" w:eastAsia="Times New Roman" w:cs="Arial"/>
                <w:color w:val="000000"/>
                <w:sz w:val="18"/>
                <w:szCs w:val="18"/>
                <w:lang w:eastAsia="en-US"/>
              </w:rPr>
            </w:pPr>
            <w:r w:rsidRPr="005561DA">
              <w:rPr>
                <w:rFonts w:ascii="Arial" w:hAnsi="Arial" w:eastAsia="Times New Roman" w:cs="Arial"/>
                <w:color w:val="000000"/>
                <w:sz w:val="18"/>
                <w:szCs w:val="18"/>
                <w:lang w:eastAsia="en-US"/>
              </w:rPr>
              <w:t>Odvjetnik Ivka Dropučić</w:t>
            </w:r>
          </w:p>
        </w:tc>
        <w:tc>
          <w:tcPr>
            <w:tcW w:w="3113" w:type="dxa"/>
            <w:noWrap/>
            <w:vAlign w:val="center"/>
          </w:tcPr>
          <w:p w:rsidRPr="005561DA" w:rsidR="005561DA" w:rsidP="005561DA" w:rsidRDefault="005561DA" w14:paraId="2DC310BF" w14:textId="169A4160">
            <w:pPr>
              <w:wordWrap w:val="false"/>
              <w:spacing w:after="0" w:line="240" w:lineRule="auto"/>
              <w:jc w:val="right"/>
              <w:rPr>
                <w:rFonts w:ascii="Arial" w:hAnsi="Arial" w:eastAsia="Calibri" w:cs="Arial"/>
                <w:color w:val="000000"/>
                <w:sz w:val="18"/>
                <w:szCs w:val="18"/>
                <w:lang w:eastAsia="en-US"/>
              </w:rPr>
            </w:pPr>
            <w:r w:rsidRPr="005561DA">
              <w:rPr>
                <w:rFonts w:ascii="Arial" w:hAnsi="Arial" w:eastAsia="Calibri" w:cs="Arial"/>
                <w:color w:val="000000"/>
                <w:sz w:val="18"/>
                <w:szCs w:val="18"/>
                <w:lang w:eastAsia="en-US"/>
              </w:rPr>
              <w:t xml:space="preserve">32.892,86 </w:t>
            </w:r>
            <w:r w:rsidR="00DE560A">
              <w:rPr>
                <w:rFonts w:ascii="Arial" w:hAnsi="Arial" w:eastAsia="Calibri" w:cs="Arial"/>
                <w:color w:val="000000"/>
                <w:sz w:val="18"/>
                <w:szCs w:val="18"/>
                <w:lang w:eastAsia="en-US"/>
              </w:rPr>
              <w:t>EUR¹</w:t>
            </w:r>
            <w:r w:rsidRPr="005561DA">
              <w:rPr>
                <w:rFonts w:ascii="Arial" w:hAnsi="Arial" w:eastAsia="Calibri" w:cs="Arial"/>
                <w:color w:val="000000"/>
                <w:sz w:val="18"/>
                <w:szCs w:val="18"/>
                <w:lang w:eastAsia="en-US"/>
              </w:rPr>
              <w:t xml:space="preserve"> / 247.831,25 </w:t>
            </w:r>
            <w:r w:rsidR="00334D1F">
              <w:rPr>
                <w:rFonts w:ascii="Arial" w:hAnsi="Arial" w:eastAsia="Calibri" w:cs="Arial"/>
                <w:color w:val="000000"/>
                <w:sz w:val="18"/>
                <w:szCs w:val="18"/>
                <w:lang w:eastAsia="en-US"/>
              </w:rPr>
              <w:t>kn</w:t>
            </w:r>
          </w:p>
        </w:tc>
      </w:tr>
      <w:tr w:rsidRPr="005561DA" w:rsidR="005561DA" w:rsidTr="00333A60" w14:paraId="6C64A407" w14:textId="77777777">
        <w:trPr>
          <w:trHeight w:val="300"/>
        </w:trPr>
        <w:tc>
          <w:tcPr>
            <w:tcW w:w="651" w:type="dxa"/>
            <w:noWrap/>
            <w:vAlign w:val="center"/>
          </w:tcPr>
          <w:p w:rsidRPr="005561DA" w:rsidR="005561DA" w:rsidP="005561DA" w:rsidRDefault="005561DA" w14:paraId="01958D70" w14:textId="77777777">
            <w:pPr>
              <w:spacing w:after="0" w:line="240" w:lineRule="auto"/>
              <w:jc w:val="right"/>
              <w:rPr>
                <w:rFonts w:ascii="Arial" w:hAnsi="Arial" w:eastAsia="Times New Roman" w:cs="Arial"/>
                <w:color w:val="000000"/>
                <w:sz w:val="18"/>
                <w:szCs w:val="18"/>
                <w:lang w:eastAsia="en-US"/>
              </w:rPr>
            </w:pPr>
            <w:r w:rsidRPr="005561DA">
              <w:rPr>
                <w:rFonts w:ascii="Arial" w:hAnsi="Arial" w:eastAsia="Times New Roman" w:cs="Arial"/>
                <w:color w:val="000000"/>
                <w:sz w:val="18"/>
                <w:szCs w:val="18"/>
                <w:lang w:eastAsia="en-US"/>
              </w:rPr>
              <w:t>74.</w:t>
            </w:r>
          </w:p>
        </w:tc>
        <w:tc>
          <w:tcPr>
            <w:tcW w:w="1580" w:type="dxa"/>
            <w:noWrap/>
            <w:vAlign w:val="center"/>
          </w:tcPr>
          <w:p w:rsidRPr="005561DA" w:rsidR="005561DA" w:rsidP="005561DA" w:rsidRDefault="005561DA" w14:paraId="615FAA39" w14:textId="77777777">
            <w:pPr>
              <w:spacing w:after="0" w:line="240" w:lineRule="auto"/>
              <w:jc w:val="center"/>
              <w:rPr>
                <w:rFonts w:ascii="Arial" w:hAnsi="Arial" w:eastAsia="Times New Roman" w:cs="Arial"/>
                <w:color w:val="000000"/>
                <w:sz w:val="18"/>
                <w:szCs w:val="18"/>
                <w:lang w:eastAsia="en-US"/>
              </w:rPr>
            </w:pPr>
            <w:r w:rsidRPr="005561DA">
              <w:rPr>
                <w:rFonts w:ascii="Arial" w:hAnsi="Arial" w:eastAsia="Times New Roman" w:cs="Arial"/>
                <w:color w:val="000000"/>
                <w:sz w:val="18"/>
                <w:szCs w:val="18"/>
                <w:lang w:eastAsia="en-US"/>
              </w:rPr>
              <w:t>80888897427</w:t>
            </w:r>
          </w:p>
        </w:tc>
        <w:tc>
          <w:tcPr>
            <w:tcW w:w="3718" w:type="dxa"/>
            <w:noWrap/>
            <w:vAlign w:val="center"/>
          </w:tcPr>
          <w:p w:rsidRPr="005561DA" w:rsidR="005561DA" w:rsidP="005561DA" w:rsidRDefault="005561DA" w14:paraId="2E1230D0" w14:textId="77777777">
            <w:pPr>
              <w:spacing w:after="0" w:line="240" w:lineRule="auto"/>
              <w:rPr>
                <w:rFonts w:ascii="Arial" w:hAnsi="Arial" w:eastAsia="Times New Roman" w:cs="Arial"/>
                <w:color w:val="000000"/>
                <w:sz w:val="18"/>
                <w:szCs w:val="18"/>
                <w:lang w:eastAsia="en-US"/>
              </w:rPr>
            </w:pPr>
            <w:r w:rsidRPr="005561DA">
              <w:rPr>
                <w:rFonts w:ascii="Arial" w:hAnsi="Arial" w:eastAsia="Times New Roman" w:cs="Arial"/>
                <w:color w:val="000000"/>
                <w:sz w:val="18"/>
                <w:szCs w:val="18"/>
                <w:lang w:eastAsia="en-US"/>
              </w:rPr>
              <w:t>Općina Pitomača</w:t>
            </w:r>
          </w:p>
        </w:tc>
        <w:tc>
          <w:tcPr>
            <w:tcW w:w="3113" w:type="dxa"/>
            <w:noWrap/>
            <w:vAlign w:val="center"/>
          </w:tcPr>
          <w:p w:rsidRPr="005561DA" w:rsidR="005561DA" w:rsidP="005561DA" w:rsidRDefault="005561DA" w14:paraId="0AE77448" w14:textId="1A468A3F">
            <w:pPr>
              <w:wordWrap w:val="false"/>
              <w:spacing w:after="0" w:line="240" w:lineRule="auto"/>
              <w:jc w:val="right"/>
              <w:rPr>
                <w:rFonts w:ascii="Arial" w:hAnsi="Arial" w:eastAsia="Calibri" w:cs="Arial"/>
                <w:color w:val="000000"/>
                <w:sz w:val="18"/>
                <w:szCs w:val="18"/>
                <w:lang w:eastAsia="en-US"/>
              </w:rPr>
            </w:pPr>
            <w:r w:rsidRPr="005561DA">
              <w:rPr>
                <w:rFonts w:ascii="Arial" w:hAnsi="Arial" w:eastAsia="Calibri" w:cs="Arial"/>
                <w:color w:val="000000"/>
                <w:sz w:val="18"/>
                <w:szCs w:val="18"/>
                <w:lang w:eastAsia="en-US"/>
              </w:rPr>
              <w:t xml:space="preserve">119.912,10 </w:t>
            </w:r>
            <w:r w:rsidR="00DE560A">
              <w:rPr>
                <w:rFonts w:ascii="Arial" w:hAnsi="Arial" w:eastAsia="Calibri" w:cs="Arial"/>
                <w:color w:val="000000"/>
                <w:sz w:val="18"/>
                <w:szCs w:val="18"/>
                <w:lang w:eastAsia="en-US"/>
              </w:rPr>
              <w:t>EUR¹</w:t>
            </w:r>
            <w:r w:rsidRPr="005561DA">
              <w:rPr>
                <w:rFonts w:ascii="Arial" w:hAnsi="Arial" w:eastAsia="Calibri" w:cs="Arial"/>
                <w:color w:val="000000"/>
                <w:sz w:val="18"/>
                <w:szCs w:val="18"/>
                <w:lang w:eastAsia="en-US"/>
              </w:rPr>
              <w:t xml:space="preserve"> / 903.477,75 </w:t>
            </w:r>
            <w:r w:rsidR="00334D1F">
              <w:rPr>
                <w:rFonts w:ascii="Arial" w:hAnsi="Arial" w:eastAsia="Calibri" w:cs="Arial"/>
                <w:color w:val="000000"/>
                <w:sz w:val="18"/>
                <w:szCs w:val="18"/>
                <w:lang w:eastAsia="en-US"/>
              </w:rPr>
              <w:t>kn</w:t>
            </w:r>
          </w:p>
        </w:tc>
      </w:tr>
      <w:tr w:rsidRPr="005561DA" w:rsidR="005561DA" w:rsidTr="00333A60" w14:paraId="1CFBF749" w14:textId="77777777">
        <w:trPr>
          <w:trHeight w:val="300"/>
        </w:trPr>
        <w:tc>
          <w:tcPr>
            <w:tcW w:w="651" w:type="dxa"/>
            <w:noWrap/>
            <w:vAlign w:val="center"/>
          </w:tcPr>
          <w:p w:rsidRPr="005561DA" w:rsidR="005561DA" w:rsidP="005561DA" w:rsidRDefault="005561DA" w14:paraId="6BF59162" w14:textId="77777777">
            <w:pPr>
              <w:spacing w:after="0" w:line="240" w:lineRule="auto"/>
              <w:jc w:val="right"/>
              <w:rPr>
                <w:rFonts w:ascii="Arial" w:hAnsi="Arial" w:eastAsia="Times New Roman" w:cs="Arial"/>
                <w:color w:val="000000"/>
                <w:sz w:val="18"/>
                <w:szCs w:val="18"/>
                <w:lang w:eastAsia="en-US"/>
              </w:rPr>
            </w:pPr>
            <w:r w:rsidRPr="005561DA">
              <w:rPr>
                <w:rFonts w:ascii="Arial" w:hAnsi="Arial" w:eastAsia="Times New Roman" w:cs="Arial"/>
                <w:color w:val="000000"/>
                <w:sz w:val="18"/>
                <w:szCs w:val="18"/>
                <w:lang w:eastAsia="en-US"/>
              </w:rPr>
              <w:t>75.</w:t>
            </w:r>
          </w:p>
        </w:tc>
        <w:tc>
          <w:tcPr>
            <w:tcW w:w="1580" w:type="dxa"/>
            <w:noWrap/>
            <w:vAlign w:val="center"/>
          </w:tcPr>
          <w:p w:rsidRPr="005561DA" w:rsidR="005561DA" w:rsidP="005561DA" w:rsidRDefault="005561DA" w14:paraId="46D74BB8" w14:textId="77777777">
            <w:pPr>
              <w:spacing w:after="0" w:line="240" w:lineRule="auto"/>
              <w:jc w:val="center"/>
              <w:rPr>
                <w:rFonts w:ascii="Arial" w:hAnsi="Arial" w:eastAsia="Times New Roman" w:cs="Arial"/>
                <w:color w:val="000000"/>
                <w:sz w:val="18"/>
                <w:szCs w:val="18"/>
                <w:lang w:eastAsia="en-US"/>
              </w:rPr>
            </w:pPr>
            <w:r w:rsidRPr="005561DA">
              <w:rPr>
                <w:rFonts w:ascii="Arial" w:hAnsi="Arial" w:eastAsia="Times New Roman" w:cs="Arial"/>
                <w:color w:val="000000"/>
                <w:sz w:val="18"/>
                <w:szCs w:val="18"/>
                <w:lang w:eastAsia="en-US"/>
              </w:rPr>
              <w:t>76807909398</w:t>
            </w:r>
          </w:p>
        </w:tc>
        <w:tc>
          <w:tcPr>
            <w:tcW w:w="3718" w:type="dxa"/>
            <w:noWrap/>
            <w:vAlign w:val="center"/>
          </w:tcPr>
          <w:p w:rsidRPr="005561DA" w:rsidR="005561DA" w:rsidP="005561DA" w:rsidRDefault="005561DA" w14:paraId="4C80BA12" w14:textId="77777777">
            <w:pPr>
              <w:spacing w:after="0" w:line="240" w:lineRule="auto"/>
              <w:rPr>
                <w:rFonts w:ascii="Arial" w:hAnsi="Arial" w:eastAsia="Times New Roman" w:cs="Arial"/>
                <w:color w:val="000000"/>
                <w:sz w:val="18"/>
                <w:szCs w:val="18"/>
                <w:lang w:eastAsia="en-US"/>
              </w:rPr>
            </w:pPr>
            <w:r w:rsidRPr="005561DA">
              <w:rPr>
                <w:rFonts w:ascii="Arial" w:hAnsi="Arial" w:eastAsia="Times New Roman" w:cs="Arial"/>
                <w:color w:val="000000"/>
                <w:sz w:val="18"/>
                <w:szCs w:val="18"/>
                <w:lang w:eastAsia="en-US"/>
              </w:rPr>
              <w:t>Papiga trgovina d.o.o.</w:t>
            </w:r>
          </w:p>
        </w:tc>
        <w:tc>
          <w:tcPr>
            <w:tcW w:w="3113" w:type="dxa"/>
            <w:noWrap/>
            <w:vAlign w:val="center"/>
          </w:tcPr>
          <w:p w:rsidRPr="005561DA" w:rsidR="005561DA" w:rsidP="005561DA" w:rsidRDefault="005561DA" w14:paraId="016F116B" w14:textId="6B11FDCB">
            <w:pPr>
              <w:wordWrap w:val="false"/>
              <w:spacing w:after="0" w:line="240" w:lineRule="auto"/>
              <w:jc w:val="right"/>
              <w:rPr>
                <w:rFonts w:ascii="Arial" w:hAnsi="Arial" w:eastAsia="Calibri" w:cs="Arial"/>
                <w:color w:val="000000"/>
                <w:sz w:val="18"/>
                <w:szCs w:val="18"/>
                <w:lang w:eastAsia="en-US"/>
              </w:rPr>
            </w:pPr>
            <w:r w:rsidRPr="005561DA">
              <w:rPr>
                <w:rFonts w:ascii="Arial" w:hAnsi="Arial" w:eastAsia="Calibri" w:cs="Arial"/>
                <w:color w:val="000000"/>
                <w:sz w:val="18"/>
                <w:szCs w:val="18"/>
                <w:lang w:eastAsia="en-US"/>
              </w:rPr>
              <w:t xml:space="preserve">450,20 </w:t>
            </w:r>
            <w:r w:rsidR="00DE560A">
              <w:rPr>
                <w:rFonts w:ascii="Arial" w:hAnsi="Arial" w:eastAsia="Calibri" w:cs="Arial"/>
                <w:color w:val="000000"/>
                <w:sz w:val="18"/>
                <w:szCs w:val="18"/>
                <w:lang w:eastAsia="en-US"/>
              </w:rPr>
              <w:t>EUR¹</w:t>
            </w:r>
            <w:r w:rsidRPr="005561DA">
              <w:rPr>
                <w:rFonts w:ascii="Arial" w:hAnsi="Arial" w:eastAsia="Calibri" w:cs="Arial"/>
                <w:color w:val="000000"/>
                <w:sz w:val="18"/>
                <w:szCs w:val="18"/>
                <w:lang w:eastAsia="en-US"/>
              </w:rPr>
              <w:t xml:space="preserve"> / 3.392,00 </w:t>
            </w:r>
            <w:r w:rsidR="00334D1F">
              <w:rPr>
                <w:rFonts w:ascii="Arial" w:hAnsi="Arial" w:eastAsia="Calibri" w:cs="Arial"/>
                <w:color w:val="000000"/>
                <w:sz w:val="18"/>
                <w:szCs w:val="18"/>
                <w:lang w:eastAsia="en-US"/>
              </w:rPr>
              <w:t>kn</w:t>
            </w:r>
          </w:p>
        </w:tc>
      </w:tr>
      <w:tr w:rsidRPr="005561DA" w:rsidR="005561DA" w:rsidTr="00333A60" w14:paraId="39FD0C1F" w14:textId="77777777">
        <w:trPr>
          <w:trHeight w:val="300"/>
        </w:trPr>
        <w:tc>
          <w:tcPr>
            <w:tcW w:w="651" w:type="dxa"/>
            <w:noWrap/>
            <w:vAlign w:val="center"/>
          </w:tcPr>
          <w:p w:rsidRPr="005561DA" w:rsidR="005561DA" w:rsidP="005561DA" w:rsidRDefault="005561DA" w14:paraId="094A74F4" w14:textId="77777777">
            <w:pPr>
              <w:spacing w:after="0" w:line="240" w:lineRule="auto"/>
              <w:jc w:val="right"/>
              <w:rPr>
                <w:rFonts w:ascii="Arial" w:hAnsi="Arial" w:eastAsia="Times New Roman" w:cs="Arial"/>
                <w:color w:val="000000"/>
                <w:sz w:val="18"/>
                <w:szCs w:val="18"/>
                <w:lang w:eastAsia="en-US"/>
              </w:rPr>
            </w:pPr>
            <w:r w:rsidRPr="005561DA">
              <w:rPr>
                <w:rFonts w:ascii="Arial" w:hAnsi="Arial" w:eastAsia="Times New Roman" w:cs="Arial"/>
                <w:color w:val="000000"/>
                <w:sz w:val="18"/>
                <w:szCs w:val="18"/>
                <w:lang w:eastAsia="en-US"/>
              </w:rPr>
              <w:t>76.</w:t>
            </w:r>
          </w:p>
        </w:tc>
        <w:tc>
          <w:tcPr>
            <w:tcW w:w="1580" w:type="dxa"/>
            <w:noWrap/>
            <w:vAlign w:val="center"/>
          </w:tcPr>
          <w:p w:rsidRPr="005561DA" w:rsidR="005561DA" w:rsidP="005561DA" w:rsidRDefault="005561DA" w14:paraId="087573EC" w14:textId="77777777">
            <w:pPr>
              <w:spacing w:after="0" w:line="240" w:lineRule="auto"/>
              <w:jc w:val="center"/>
              <w:rPr>
                <w:rFonts w:ascii="Arial" w:hAnsi="Arial" w:eastAsia="Times New Roman" w:cs="Arial"/>
                <w:color w:val="000000"/>
                <w:sz w:val="18"/>
                <w:szCs w:val="18"/>
                <w:lang w:eastAsia="en-US"/>
              </w:rPr>
            </w:pPr>
            <w:r w:rsidRPr="005561DA">
              <w:rPr>
                <w:rFonts w:ascii="Arial" w:hAnsi="Arial" w:eastAsia="Times New Roman" w:cs="Arial"/>
                <w:color w:val="000000"/>
                <w:sz w:val="18"/>
                <w:szCs w:val="18"/>
                <w:lang w:eastAsia="en-US"/>
              </w:rPr>
              <w:t>77100545854</w:t>
            </w:r>
          </w:p>
        </w:tc>
        <w:tc>
          <w:tcPr>
            <w:tcW w:w="3718" w:type="dxa"/>
            <w:noWrap/>
            <w:vAlign w:val="center"/>
          </w:tcPr>
          <w:p w:rsidRPr="005561DA" w:rsidR="005561DA" w:rsidP="005561DA" w:rsidRDefault="005561DA" w14:paraId="1CECD434" w14:textId="77777777">
            <w:pPr>
              <w:spacing w:after="0" w:line="240" w:lineRule="auto"/>
              <w:rPr>
                <w:rFonts w:ascii="Arial" w:hAnsi="Arial" w:eastAsia="Times New Roman" w:cs="Arial"/>
                <w:color w:val="000000"/>
                <w:sz w:val="18"/>
                <w:szCs w:val="18"/>
                <w:lang w:eastAsia="en-US"/>
              </w:rPr>
            </w:pPr>
            <w:r w:rsidRPr="005561DA">
              <w:rPr>
                <w:rFonts w:ascii="Arial" w:hAnsi="Arial" w:eastAsia="Times New Roman" w:cs="Arial"/>
                <w:color w:val="000000"/>
                <w:sz w:val="18"/>
                <w:szCs w:val="18"/>
                <w:lang w:eastAsia="en-US"/>
              </w:rPr>
              <w:t>Željko Jakupec, vl. obrta za proizvodnju i usluge "Parketar"</w:t>
            </w:r>
          </w:p>
        </w:tc>
        <w:tc>
          <w:tcPr>
            <w:tcW w:w="3113" w:type="dxa"/>
            <w:noWrap/>
            <w:vAlign w:val="center"/>
          </w:tcPr>
          <w:p w:rsidRPr="005561DA" w:rsidR="005561DA" w:rsidP="005561DA" w:rsidRDefault="005561DA" w14:paraId="44959835" w14:textId="0640915C">
            <w:pPr>
              <w:wordWrap w:val="false"/>
              <w:spacing w:after="0" w:line="240" w:lineRule="auto"/>
              <w:jc w:val="right"/>
              <w:rPr>
                <w:rFonts w:ascii="Arial" w:hAnsi="Arial" w:eastAsia="Calibri" w:cs="Arial"/>
                <w:color w:val="000000"/>
                <w:sz w:val="18"/>
                <w:szCs w:val="18"/>
                <w:lang w:eastAsia="en-US"/>
              </w:rPr>
            </w:pPr>
            <w:r w:rsidRPr="005561DA">
              <w:rPr>
                <w:rFonts w:ascii="Arial" w:hAnsi="Arial" w:eastAsia="Calibri" w:cs="Arial"/>
                <w:color w:val="000000"/>
                <w:sz w:val="18"/>
                <w:szCs w:val="18"/>
                <w:lang w:eastAsia="en-US"/>
              </w:rPr>
              <w:t xml:space="preserve">26.958,97 </w:t>
            </w:r>
            <w:r w:rsidR="00DE560A">
              <w:rPr>
                <w:rFonts w:ascii="Arial" w:hAnsi="Arial" w:eastAsia="Calibri" w:cs="Arial"/>
                <w:color w:val="000000"/>
                <w:sz w:val="18"/>
                <w:szCs w:val="18"/>
                <w:lang w:eastAsia="en-US"/>
              </w:rPr>
              <w:t>EUR¹</w:t>
            </w:r>
            <w:r w:rsidRPr="005561DA">
              <w:rPr>
                <w:rFonts w:ascii="Arial" w:hAnsi="Arial" w:eastAsia="Calibri" w:cs="Arial"/>
                <w:color w:val="000000"/>
                <w:sz w:val="18"/>
                <w:szCs w:val="18"/>
                <w:lang w:eastAsia="en-US"/>
              </w:rPr>
              <w:t xml:space="preserve"> / 203.122,39 </w:t>
            </w:r>
            <w:r w:rsidR="00334D1F">
              <w:rPr>
                <w:rFonts w:ascii="Arial" w:hAnsi="Arial" w:eastAsia="Calibri" w:cs="Arial"/>
                <w:color w:val="000000"/>
                <w:sz w:val="18"/>
                <w:szCs w:val="18"/>
                <w:lang w:eastAsia="en-US"/>
              </w:rPr>
              <w:t>kn</w:t>
            </w:r>
          </w:p>
        </w:tc>
      </w:tr>
      <w:tr w:rsidRPr="005561DA" w:rsidR="005561DA" w:rsidTr="00333A60" w14:paraId="1DFF84C4" w14:textId="77777777">
        <w:trPr>
          <w:trHeight w:val="300"/>
        </w:trPr>
        <w:tc>
          <w:tcPr>
            <w:tcW w:w="651" w:type="dxa"/>
            <w:noWrap/>
            <w:vAlign w:val="center"/>
          </w:tcPr>
          <w:p w:rsidRPr="005561DA" w:rsidR="005561DA" w:rsidP="005561DA" w:rsidRDefault="005561DA" w14:paraId="3BC6E1C5" w14:textId="77777777">
            <w:pPr>
              <w:spacing w:after="0" w:line="240" w:lineRule="auto"/>
              <w:jc w:val="right"/>
              <w:rPr>
                <w:rFonts w:ascii="Arial" w:hAnsi="Arial" w:eastAsia="Times New Roman" w:cs="Arial"/>
                <w:color w:val="000000"/>
                <w:sz w:val="18"/>
                <w:szCs w:val="18"/>
                <w:lang w:eastAsia="en-US"/>
              </w:rPr>
            </w:pPr>
            <w:r w:rsidRPr="005561DA">
              <w:rPr>
                <w:rFonts w:ascii="Arial" w:hAnsi="Arial" w:eastAsia="Times New Roman" w:cs="Arial"/>
                <w:color w:val="000000"/>
                <w:sz w:val="18"/>
                <w:szCs w:val="18"/>
                <w:lang w:eastAsia="en-US"/>
              </w:rPr>
              <w:t>77.</w:t>
            </w:r>
          </w:p>
        </w:tc>
        <w:tc>
          <w:tcPr>
            <w:tcW w:w="1580" w:type="dxa"/>
            <w:noWrap/>
            <w:vAlign w:val="center"/>
          </w:tcPr>
          <w:p w:rsidRPr="005561DA" w:rsidR="005561DA" w:rsidP="005561DA" w:rsidRDefault="005561DA" w14:paraId="57D01A9B" w14:textId="77777777">
            <w:pPr>
              <w:spacing w:after="0" w:line="240" w:lineRule="auto"/>
              <w:jc w:val="center"/>
              <w:rPr>
                <w:rFonts w:ascii="Arial" w:hAnsi="Arial" w:eastAsia="Times New Roman" w:cs="Arial"/>
                <w:color w:val="000000"/>
                <w:sz w:val="18"/>
                <w:szCs w:val="18"/>
                <w:lang w:eastAsia="en-US"/>
              </w:rPr>
            </w:pPr>
            <w:r w:rsidRPr="005561DA">
              <w:rPr>
                <w:rFonts w:ascii="Arial" w:hAnsi="Arial" w:eastAsia="Times New Roman" w:cs="Arial"/>
                <w:color w:val="000000"/>
                <w:sz w:val="18"/>
                <w:szCs w:val="18"/>
                <w:lang w:eastAsia="en-US"/>
              </w:rPr>
              <w:t>74439073652</w:t>
            </w:r>
          </w:p>
        </w:tc>
        <w:tc>
          <w:tcPr>
            <w:tcW w:w="3718" w:type="dxa"/>
            <w:noWrap/>
            <w:vAlign w:val="center"/>
          </w:tcPr>
          <w:p w:rsidRPr="005561DA" w:rsidR="005561DA" w:rsidP="005561DA" w:rsidRDefault="005561DA" w14:paraId="6599968E" w14:textId="77777777">
            <w:pPr>
              <w:spacing w:after="0" w:line="240" w:lineRule="auto"/>
              <w:rPr>
                <w:rFonts w:ascii="Arial" w:hAnsi="Arial" w:eastAsia="Times New Roman" w:cs="Arial"/>
                <w:color w:val="000000"/>
                <w:sz w:val="18"/>
                <w:szCs w:val="18"/>
                <w:lang w:eastAsia="en-US"/>
              </w:rPr>
            </w:pPr>
            <w:r w:rsidRPr="005561DA">
              <w:rPr>
                <w:rFonts w:ascii="Arial" w:hAnsi="Arial" w:eastAsia="Times New Roman" w:cs="Arial"/>
                <w:color w:val="000000"/>
                <w:sz w:val="18"/>
                <w:szCs w:val="18"/>
                <w:lang w:eastAsia="en-US"/>
              </w:rPr>
              <w:t>Dalibor Pavlak, vl. obrta "Pokretna i automehaničarska radiona"</w:t>
            </w:r>
          </w:p>
        </w:tc>
        <w:tc>
          <w:tcPr>
            <w:tcW w:w="3113" w:type="dxa"/>
            <w:noWrap/>
            <w:vAlign w:val="center"/>
          </w:tcPr>
          <w:p w:rsidRPr="005561DA" w:rsidR="005561DA" w:rsidP="005561DA" w:rsidRDefault="005561DA" w14:paraId="5031B527" w14:textId="22742B11">
            <w:pPr>
              <w:wordWrap w:val="false"/>
              <w:spacing w:after="0" w:line="240" w:lineRule="auto"/>
              <w:jc w:val="right"/>
              <w:rPr>
                <w:rFonts w:ascii="Arial" w:hAnsi="Arial" w:eastAsia="Calibri" w:cs="Arial"/>
                <w:color w:val="000000"/>
                <w:sz w:val="18"/>
                <w:szCs w:val="18"/>
                <w:lang w:eastAsia="en-US"/>
              </w:rPr>
            </w:pPr>
            <w:r w:rsidRPr="005561DA">
              <w:rPr>
                <w:rFonts w:ascii="Arial" w:hAnsi="Arial" w:eastAsia="Calibri" w:cs="Arial"/>
                <w:color w:val="000000"/>
                <w:sz w:val="18"/>
                <w:szCs w:val="18"/>
                <w:lang w:eastAsia="en-US"/>
              </w:rPr>
              <w:t xml:space="preserve">5.978,38 </w:t>
            </w:r>
            <w:r w:rsidR="00DE560A">
              <w:rPr>
                <w:rFonts w:ascii="Arial" w:hAnsi="Arial" w:eastAsia="Calibri" w:cs="Arial"/>
                <w:color w:val="000000"/>
                <w:sz w:val="18"/>
                <w:szCs w:val="18"/>
                <w:lang w:eastAsia="en-US"/>
              </w:rPr>
              <w:t>EUR¹</w:t>
            </w:r>
            <w:r w:rsidRPr="005561DA">
              <w:rPr>
                <w:rFonts w:ascii="Arial" w:hAnsi="Arial" w:eastAsia="Calibri" w:cs="Arial"/>
                <w:color w:val="000000"/>
                <w:sz w:val="18"/>
                <w:szCs w:val="18"/>
                <w:lang w:eastAsia="en-US"/>
              </w:rPr>
              <w:t xml:space="preserve"> / 45.044,07 </w:t>
            </w:r>
            <w:r w:rsidR="00334D1F">
              <w:rPr>
                <w:rFonts w:ascii="Arial" w:hAnsi="Arial" w:eastAsia="Calibri" w:cs="Arial"/>
                <w:color w:val="000000"/>
                <w:sz w:val="18"/>
                <w:szCs w:val="18"/>
                <w:lang w:eastAsia="en-US"/>
              </w:rPr>
              <w:t>kn</w:t>
            </w:r>
          </w:p>
        </w:tc>
      </w:tr>
      <w:tr w:rsidRPr="005561DA" w:rsidR="005561DA" w:rsidTr="00333A60" w14:paraId="4BE68A69" w14:textId="77777777">
        <w:trPr>
          <w:trHeight w:val="300"/>
        </w:trPr>
        <w:tc>
          <w:tcPr>
            <w:tcW w:w="651" w:type="dxa"/>
            <w:noWrap/>
            <w:vAlign w:val="center"/>
          </w:tcPr>
          <w:p w:rsidRPr="005561DA" w:rsidR="005561DA" w:rsidP="005561DA" w:rsidRDefault="005561DA" w14:paraId="6E9526BF" w14:textId="77777777">
            <w:pPr>
              <w:spacing w:after="0" w:line="240" w:lineRule="auto"/>
              <w:jc w:val="right"/>
              <w:rPr>
                <w:rFonts w:ascii="Arial" w:hAnsi="Arial" w:eastAsia="Times New Roman" w:cs="Arial"/>
                <w:color w:val="000000"/>
                <w:sz w:val="18"/>
                <w:szCs w:val="18"/>
                <w:lang w:eastAsia="en-US"/>
              </w:rPr>
            </w:pPr>
            <w:r w:rsidRPr="005561DA">
              <w:rPr>
                <w:rFonts w:ascii="Arial" w:hAnsi="Arial" w:eastAsia="Times New Roman" w:cs="Arial"/>
                <w:color w:val="000000"/>
                <w:sz w:val="18"/>
                <w:szCs w:val="18"/>
                <w:lang w:eastAsia="en-US"/>
              </w:rPr>
              <w:t>78.</w:t>
            </w:r>
          </w:p>
        </w:tc>
        <w:tc>
          <w:tcPr>
            <w:tcW w:w="1580" w:type="dxa"/>
            <w:noWrap/>
            <w:vAlign w:val="center"/>
          </w:tcPr>
          <w:p w:rsidRPr="005561DA" w:rsidR="005561DA" w:rsidP="005561DA" w:rsidRDefault="005561DA" w14:paraId="6AFC5B87" w14:textId="77777777">
            <w:pPr>
              <w:spacing w:after="0" w:line="240" w:lineRule="auto"/>
              <w:jc w:val="center"/>
              <w:rPr>
                <w:rFonts w:ascii="Arial" w:hAnsi="Arial" w:eastAsia="Times New Roman" w:cs="Arial"/>
                <w:color w:val="000000"/>
                <w:sz w:val="18"/>
                <w:szCs w:val="18"/>
                <w:lang w:eastAsia="en-US"/>
              </w:rPr>
            </w:pPr>
            <w:r w:rsidRPr="005561DA">
              <w:rPr>
                <w:rFonts w:ascii="Arial" w:hAnsi="Arial" w:eastAsia="Times New Roman" w:cs="Arial"/>
                <w:color w:val="000000"/>
                <w:sz w:val="18"/>
                <w:szCs w:val="18"/>
                <w:lang w:eastAsia="en-US"/>
              </w:rPr>
              <w:t>20050271976</w:t>
            </w:r>
          </w:p>
        </w:tc>
        <w:tc>
          <w:tcPr>
            <w:tcW w:w="3718" w:type="dxa"/>
            <w:noWrap/>
            <w:vAlign w:val="center"/>
          </w:tcPr>
          <w:p w:rsidRPr="005561DA" w:rsidR="005561DA" w:rsidP="005561DA" w:rsidRDefault="005561DA" w14:paraId="6E504AD8" w14:textId="77777777">
            <w:pPr>
              <w:spacing w:after="0" w:line="240" w:lineRule="auto"/>
              <w:rPr>
                <w:rFonts w:ascii="Arial" w:hAnsi="Arial" w:eastAsia="Times New Roman" w:cs="Arial"/>
                <w:color w:val="000000"/>
                <w:sz w:val="18"/>
                <w:szCs w:val="18"/>
                <w:lang w:eastAsia="en-US"/>
              </w:rPr>
            </w:pPr>
            <w:r w:rsidRPr="005561DA">
              <w:rPr>
                <w:rFonts w:ascii="Arial" w:hAnsi="Arial" w:eastAsia="Times New Roman" w:cs="Arial"/>
                <w:color w:val="000000"/>
                <w:sz w:val="18"/>
                <w:szCs w:val="18"/>
                <w:lang w:eastAsia="en-US"/>
              </w:rPr>
              <w:t>Poli-mont d.o.o.</w:t>
            </w:r>
          </w:p>
        </w:tc>
        <w:tc>
          <w:tcPr>
            <w:tcW w:w="3113" w:type="dxa"/>
            <w:noWrap/>
            <w:vAlign w:val="center"/>
          </w:tcPr>
          <w:p w:rsidRPr="005561DA" w:rsidR="005561DA" w:rsidP="005561DA" w:rsidRDefault="005561DA" w14:paraId="1954239A" w14:textId="1E6DBFC0">
            <w:pPr>
              <w:wordWrap w:val="false"/>
              <w:spacing w:after="0" w:line="240" w:lineRule="auto"/>
              <w:jc w:val="right"/>
              <w:rPr>
                <w:rFonts w:ascii="Arial" w:hAnsi="Arial" w:eastAsia="Calibri" w:cs="Arial"/>
                <w:color w:val="000000"/>
                <w:sz w:val="18"/>
                <w:szCs w:val="18"/>
                <w:lang w:eastAsia="en-US"/>
              </w:rPr>
            </w:pPr>
            <w:r w:rsidRPr="005561DA">
              <w:rPr>
                <w:rFonts w:ascii="Arial" w:hAnsi="Arial" w:eastAsia="Calibri" w:cs="Arial"/>
                <w:color w:val="000000"/>
                <w:sz w:val="18"/>
                <w:szCs w:val="18"/>
                <w:lang w:eastAsia="en-US"/>
              </w:rPr>
              <w:t xml:space="preserve">50.881,79 </w:t>
            </w:r>
            <w:r w:rsidR="00DE560A">
              <w:rPr>
                <w:rFonts w:ascii="Arial" w:hAnsi="Arial" w:eastAsia="Calibri" w:cs="Arial"/>
                <w:color w:val="000000"/>
                <w:sz w:val="18"/>
                <w:szCs w:val="18"/>
                <w:lang w:eastAsia="en-US"/>
              </w:rPr>
              <w:t>EUR¹</w:t>
            </w:r>
            <w:r w:rsidRPr="005561DA">
              <w:rPr>
                <w:rFonts w:ascii="Arial" w:hAnsi="Arial" w:eastAsia="Calibri" w:cs="Arial"/>
                <w:color w:val="000000"/>
                <w:sz w:val="18"/>
                <w:szCs w:val="18"/>
                <w:lang w:eastAsia="en-US"/>
              </w:rPr>
              <w:t xml:space="preserve"> / 383.368,87 </w:t>
            </w:r>
            <w:r w:rsidR="00334D1F">
              <w:rPr>
                <w:rFonts w:ascii="Arial" w:hAnsi="Arial" w:eastAsia="Calibri" w:cs="Arial"/>
                <w:color w:val="000000"/>
                <w:sz w:val="18"/>
                <w:szCs w:val="18"/>
                <w:lang w:eastAsia="en-US"/>
              </w:rPr>
              <w:t>kn</w:t>
            </w:r>
          </w:p>
        </w:tc>
      </w:tr>
      <w:tr w:rsidRPr="005561DA" w:rsidR="005561DA" w:rsidTr="00333A60" w14:paraId="7FE82004" w14:textId="77777777">
        <w:trPr>
          <w:trHeight w:val="300"/>
        </w:trPr>
        <w:tc>
          <w:tcPr>
            <w:tcW w:w="651" w:type="dxa"/>
            <w:noWrap/>
            <w:vAlign w:val="center"/>
          </w:tcPr>
          <w:p w:rsidRPr="005561DA" w:rsidR="005561DA" w:rsidP="005561DA" w:rsidRDefault="005561DA" w14:paraId="6658B236" w14:textId="77777777">
            <w:pPr>
              <w:spacing w:after="0" w:line="240" w:lineRule="auto"/>
              <w:jc w:val="right"/>
              <w:rPr>
                <w:rFonts w:ascii="Arial" w:hAnsi="Arial" w:eastAsia="Times New Roman" w:cs="Arial"/>
                <w:color w:val="000000"/>
                <w:sz w:val="18"/>
                <w:szCs w:val="18"/>
                <w:lang w:eastAsia="en-US"/>
              </w:rPr>
            </w:pPr>
            <w:r w:rsidRPr="005561DA">
              <w:rPr>
                <w:rFonts w:ascii="Arial" w:hAnsi="Arial" w:eastAsia="Times New Roman" w:cs="Arial"/>
                <w:color w:val="000000"/>
                <w:sz w:val="18"/>
                <w:szCs w:val="18"/>
                <w:lang w:eastAsia="en-US"/>
              </w:rPr>
              <w:t>79.</w:t>
            </w:r>
          </w:p>
        </w:tc>
        <w:tc>
          <w:tcPr>
            <w:tcW w:w="1580" w:type="dxa"/>
            <w:noWrap/>
            <w:vAlign w:val="center"/>
          </w:tcPr>
          <w:p w:rsidRPr="005561DA" w:rsidR="005561DA" w:rsidP="005561DA" w:rsidRDefault="005561DA" w14:paraId="73B9BA2D" w14:textId="77777777">
            <w:pPr>
              <w:spacing w:after="0" w:line="240" w:lineRule="auto"/>
              <w:jc w:val="center"/>
              <w:rPr>
                <w:rFonts w:ascii="Arial" w:hAnsi="Arial" w:eastAsia="Times New Roman" w:cs="Arial"/>
                <w:color w:val="000000"/>
                <w:sz w:val="18"/>
                <w:szCs w:val="18"/>
                <w:lang w:eastAsia="en-US"/>
              </w:rPr>
            </w:pPr>
            <w:r w:rsidRPr="005561DA">
              <w:rPr>
                <w:rFonts w:ascii="Arial" w:hAnsi="Arial" w:eastAsia="Times New Roman" w:cs="Arial"/>
                <w:color w:val="000000"/>
                <w:sz w:val="18"/>
                <w:szCs w:val="18"/>
                <w:lang w:eastAsia="en-US"/>
              </w:rPr>
              <w:t>69745546892</w:t>
            </w:r>
          </w:p>
        </w:tc>
        <w:tc>
          <w:tcPr>
            <w:tcW w:w="3718" w:type="dxa"/>
            <w:noWrap/>
            <w:vAlign w:val="center"/>
          </w:tcPr>
          <w:p w:rsidRPr="005561DA" w:rsidR="005561DA" w:rsidP="005561DA" w:rsidRDefault="005561DA" w14:paraId="37283427" w14:textId="77777777">
            <w:pPr>
              <w:spacing w:after="0" w:line="240" w:lineRule="auto"/>
              <w:rPr>
                <w:rFonts w:ascii="Arial" w:hAnsi="Arial" w:eastAsia="Times New Roman" w:cs="Arial"/>
                <w:color w:val="000000"/>
                <w:sz w:val="18"/>
                <w:szCs w:val="18"/>
                <w:lang w:eastAsia="en-US"/>
              </w:rPr>
            </w:pPr>
            <w:r w:rsidRPr="005561DA">
              <w:rPr>
                <w:rFonts w:ascii="Arial" w:hAnsi="Arial" w:eastAsia="Times New Roman" w:cs="Arial"/>
                <w:color w:val="000000"/>
                <w:sz w:val="18"/>
                <w:szCs w:val="18"/>
                <w:lang w:eastAsia="en-US"/>
              </w:rPr>
              <w:t>Prigorje danas j.d.o.o. (sada brisan iz sudskog registra)</w:t>
            </w:r>
          </w:p>
        </w:tc>
        <w:tc>
          <w:tcPr>
            <w:tcW w:w="3113" w:type="dxa"/>
            <w:noWrap/>
            <w:vAlign w:val="center"/>
          </w:tcPr>
          <w:p w:rsidRPr="005561DA" w:rsidR="005561DA" w:rsidP="005561DA" w:rsidRDefault="005561DA" w14:paraId="1C6593E9" w14:textId="0C44AF01">
            <w:pPr>
              <w:wordWrap w:val="false"/>
              <w:spacing w:after="0" w:line="240" w:lineRule="auto"/>
              <w:jc w:val="right"/>
              <w:rPr>
                <w:rFonts w:ascii="Arial" w:hAnsi="Arial" w:eastAsia="Calibri" w:cs="Arial"/>
                <w:color w:val="000000"/>
                <w:sz w:val="18"/>
                <w:szCs w:val="18"/>
                <w:lang w:eastAsia="en-US"/>
              </w:rPr>
            </w:pPr>
            <w:r w:rsidRPr="005561DA">
              <w:rPr>
                <w:rFonts w:ascii="Arial" w:hAnsi="Arial" w:eastAsia="Calibri" w:cs="Arial"/>
                <w:color w:val="000000"/>
                <w:sz w:val="18"/>
                <w:szCs w:val="18"/>
                <w:lang w:eastAsia="en-US"/>
              </w:rPr>
              <w:t xml:space="preserve">630,43 </w:t>
            </w:r>
            <w:r w:rsidR="00DE560A">
              <w:rPr>
                <w:rFonts w:ascii="Arial" w:hAnsi="Arial" w:eastAsia="Calibri" w:cs="Arial"/>
                <w:color w:val="000000"/>
                <w:sz w:val="18"/>
                <w:szCs w:val="18"/>
                <w:lang w:eastAsia="en-US"/>
              </w:rPr>
              <w:t>EUR¹</w:t>
            </w:r>
            <w:r w:rsidRPr="005561DA">
              <w:rPr>
                <w:rFonts w:ascii="Arial" w:hAnsi="Arial" w:eastAsia="Calibri" w:cs="Arial"/>
                <w:color w:val="000000"/>
                <w:sz w:val="18"/>
                <w:szCs w:val="18"/>
                <w:lang w:eastAsia="en-US"/>
              </w:rPr>
              <w:t xml:space="preserve"> / 4.750,00 </w:t>
            </w:r>
            <w:r w:rsidR="00334D1F">
              <w:rPr>
                <w:rFonts w:ascii="Arial" w:hAnsi="Arial" w:eastAsia="Calibri" w:cs="Arial"/>
                <w:color w:val="000000"/>
                <w:sz w:val="18"/>
                <w:szCs w:val="18"/>
                <w:lang w:eastAsia="en-US"/>
              </w:rPr>
              <w:t>kn</w:t>
            </w:r>
          </w:p>
        </w:tc>
      </w:tr>
      <w:tr w:rsidRPr="005561DA" w:rsidR="005561DA" w:rsidTr="00333A60" w14:paraId="0FB19A52" w14:textId="77777777">
        <w:trPr>
          <w:trHeight w:val="300"/>
        </w:trPr>
        <w:tc>
          <w:tcPr>
            <w:tcW w:w="651" w:type="dxa"/>
            <w:noWrap/>
            <w:vAlign w:val="center"/>
          </w:tcPr>
          <w:p w:rsidRPr="005561DA" w:rsidR="005561DA" w:rsidP="005561DA" w:rsidRDefault="005561DA" w14:paraId="07213982" w14:textId="77777777">
            <w:pPr>
              <w:spacing w:after="0" w:line="240" w:lineRule="auto"/>
              <w:jc w:val="right"/>
              <w:rPr>
                <w:rFonts w:ascii="Arial" w:hAnsi="Arial" w:eastAsia="Times New Roman" w:cs="Arial"/>
                <w:color w:val="000000"/>
                <w:sz w:val="18"/>
                <w:szCs w:val="18"/>
                <w:lang w:eastAsia="en-US"/>
              </w:rPr>
            </w:pPr>
            <w:r w:rsidRPr="005561DA">
              <w:rPr>
                <w:rFonts w:ascii="Arial" w:hAnsi="Arial" w:eastAsia="Times New Roman" w:cs="Arial"/>
                <w:color w:val="000000"/>
                <w:sz w:val="18"/>
                <w:szCs w:val="18"/>
                <w:lang w:eastAsia="en-US"/>
              </w:rPr>
              <w:t>80.</w:t>
            </w:r>
          </w:p>
        </w:tc>
        <w:tc>
          <w:tcPr>
            <w:tcW w:w="1580" w:type="dxa"/>
            <w:noWrap/>
            <w:vAlign w:val="center"/>
          </w:tcPr>
          <w:p w:rsidRPr="005561DA" w:rsidR="005561DA" w:rsidP="005561DA" w:rsidRDefault="005561DA" w14:paraId="20A7F40A" w14:textId="77777777">
            <w:pPr>
              <w:spacing w:after="0" w:line="240" w:lineRule="auto"/>
              <w:jc w:val="center"/>
              <w:rPr>
                <w:rFonts w:ascii="Arial" w:hAnsi="Arial" w:eastAsia="Times New Roman" w:cs="Arial"/>
                <w:color w:val="000000"/>
                <w:sz w:val="18"/>
                <w:szCs w:val="18"/>
                <w:lang w:eastAsia="en-US"/>
              </w:rPr>
            </w:pPr>
            <w:r w:rsidRPr="005561DA">
              <w:rPr>
                <w:rFonts w:ascii="Arial" w:hAnsi="Arial" w:eastAsia="Times New Roman" w:cs="Arial"/>
                <w:color w:val="000000"/>
                <w:sz w:val="18"/>
                <w:szCs w:val="18"/>
                <w:lang w:eastAsia="en-US"/>
              </w:rPr>
              <w:t>80002788396</w:t>
            </w:r>
          </w:p>
        </w:tc>
        <w:tc>
          <w:tcPr>
            <w:tcW w:w="3718" w:type="dxa"/>
            <w:noWrap/>
            <w:vAlign w:val="center"/>
          </w:tcPr>
          <w:p w:rsidRPr="005561DA" w:rsidR="005561DA" w:rsidP="005561DA" w:rsidRDefault="005561DA" w14:paraId="6649E5DE" w14:textId="77777777">
            <w:pPr>
              <w:spacing w:after="0" w:line="240" w:lineRule="auto"/>
              <w:rPr>
                <w:rFonts w:ascii="Arial" w:hAnsi="Arial" w:eastAsia="Times New Roman" w:cs="Arial"/>
                <w:color w:val="000000"/>
                <w:sz w:val="18"/>
                <w:szCs w:val="18"/>
                <w:lang w:eastAsia="en-US"/>
              </w:rPr>
            </w:pPr>
            <w:r w:rsidRPr="005561DA">
              <w:rPr>
                <w:rFonts w:ascii="Arial" w:hAnsi="Arial" w:eastAsia="Times New Roman" w:cs="Arial"/>
                <w:color w:val="000000"/>
                <w:sz w:val="18"/>
                <w:szCs w:val="18"/>
                <w:lang w:eastAsia="en-US"/>
              </w:rPr>
              <w:t>Puhelek-Zelina d.o.o. (sada brisan iz sudskog registra)</w:t>
            </w:r>
          </w:p>
        </w:tc>
        <w:tc>
          <w:tcPr>
            <w:tcW w:w="3113" w:type="dxa"/>
            <w:noWrap/>
            <w:vAlign w:val="center"/>
          </w:tcPr>
          <w:p w:rsidRPr="005561DA" w:rsidR="005561DA" w:rsidP="005561DA" w:rsidRDefault="005561DA" w14:paraId="3C04655E" w14:textId="40593854">
            <w:pPr>
              <w:wordWrap w:val="false"/>
              <w:spacing w:after="0" w:line="240" w:lineRule="auto"/>
              <w:jc w:val="right"/>
              <w:rPr>
                <w:rFonts w:ascii="Arial" w:hAnsi="Arial" w:eastAsia="Calibri" w:cs="Arial"/>
                <w:color w:val="000000"/>
                <w:sz w:val="18"/>
                <w:szCs w:val="18"/>
                <w:lang w:eastAsia="en-US"/>
              </w:rPr>
            </w:pPr>
            <w:r w:rsidRPr="005561DA">
              <w:rPr>
                <w:rFonts w:ascii="Arial" w:hAnsi="Arial" w:eastAsia="Calibri" w:cs="Arial"/>
                <w:color w:val="000000"/>
                <w:sz w:val="18"/>
                <w:szCs w:val="18"/>
                <w:lang w:eastAsia="en-US"/>
              </w:rPr>
              <w:t xml:space="preserve">5.546,97 </w:t>
            </w:r>
            <w:r w:rsidR="00DE560A">
              <w:rPr>
                <w:rFonts w:ascii="Arial" w:hAnsi="Arial" w:eastAsia="Calibri" w:cs="Arial"/>
                <w:color w:val="000000"/>
                <w:sz w:val="18"/>
                <w:szCs w:val="18"/>
                <w:lang w:eastAsia="en-US"/>
              </w:rPr>
              <w:t>EUR¹</w:t>
            </w:r>
            <w:r w:rsidRPr="005561DA">
              <w:rPr>
                <w:rFonts w:ascii="Arial" w:hAnsi="Arial" w:eastAsia="Calibri" w:cs="Arial"/>
                <w:color w:val="000000"/>
                <w:sz w:val="18"/>
                <w:szCs w:val="18"/>
                <w:lang w:eastAsia="en-US"/>
              </w:rPr>
              <w:t xml:space="preserve"> / 41.793,61 </w:t>
            </w:r>
            <w:r w:rsidR="00334D1F">
              <w:rPr>
                <w:rFonts w:ascii="Arial" w:hAnsi="Arial" w:eastAsia="Calibri" w:cs="Arial"/>
                <w:color w:val="000000"/>
                <w:sz w:val="18"/>
                <w:szCs w:val="18"/>
                <w:lang w:eastAsia="en-US"/>
              </w:rPr>
              <w:t>kn</w:t>
            </w:r>
          </w:p>
        </w:tc>
      </w:tr>
      <w:tr w:rsidRPr="005561DA" w:rsidR="005561DA" w:rsidTr="00333A60" w14:paraId="5470888E" w14:textId="77777777">
        <w:trPr>
          <w:trHeight w:val="300"/>
        </w:trPr>
        <w:tc>
          <w:tcPr>
            <w:tcW w:w="651" w:type="dxa"/>
            <w:noWrap/>
            <w:vAlign w:val="center"/>
          </w:tcPr>
          <w:p w:rsidRPr="005561DA" w:rsidR="005561DA" w:rsidP="005561DA" w:rsidRDefault="005561DA" w14:paraId="2B7A0718" w14:textId="77777777">
            <w:pPr>
              <w:spacing w:after="0" w:line="240" w:lineRule="auto"/>
              <w:jc w:val="right"/>
              <w:rPr>
                <w:rFonts w:ascii="Arial" w:hAnsi="Arial" w:eastAsia="Times New Roman" w:cs="Arial"/>
                <w:color w:val="000000"/>
                <w:sz w:val="18"/>
                <w:szCs w:val="18"/>
                <w:lang w:eastAsia="en-US"/>
              </w:rPr>
            </w:pPr>
            <w:r w:rsidRPr="005561DA">
              <w:rPr>
                <w:rFonts w:ascii="Arial" w:hAnsi="Arial" w:eastAsia="Times New Roman" w:cs="Arial"/>
                <w:color w:val="000000"/>
                <w:sz w:val="18"/>
                <w:szCs w:val="18"/>
                <w:lang w:eastAsia="en-US"/>
              </w:rPr>
              <w:t>81.</w:t>
            </w:r>
          </w:p>
        </w:tc>
        <w:tc>
          <w:tcPr>
            <w:tcW w:w="1580" w:type="dxa"/>
            <w:noWrap/>
            <w:vAlign w:val="center"/>
          </w:tcPr>
          <w:p w:rsidRPr="005561DA" w:rsidR="005561DA" w:rsidP="005561DA" w:rsidRDefault="005561DA" w14:paraId="036EEC41" w14:textId="77777777">
            <w:pPr>
              <w:spacing w:after="0" w:line="240" w:lineRule="auto"/>
              <w:jc w:val="center"/>
              <w:rPr>
                <w:rFonts w:ascii="Arial" w:hAnsi="Arial" w:eastAsia="Times New Roman" w:cs="Arial"/>
                <w:color w:val="000000"/>
                <w:sz w:val="18"/>
                <w:szCs w:val="18"/>
                <w:lang w:eastAsia="en-US"/>
              </w:rPr>
            </w:pPr>
            <w:r w:rsidRPr="005561DA">
              <w:rPr>
                <w:rFonts w:ascii="Arial" w:hAnsi="Arial" w:eastAsia="Times New Roman" w:cs="Arial"/>
                <w:color w:val="000000"/>
                <w:sz w:val="18"/>
                <w:szCs w:val="18"/>
                <w:lang w:eastAsia="en-US"/>
              </w:rPr>
              <w:t>91943782088</w:t>
            </w:r>
          </w:p>
        </w:tc>
        <w:tc>
          <w:tcPr>
            <w:tcW w:w="3718" w:type="dxa"/>
            <w:noWrap/>
            <w:vAlign w:val="center"/>
          </w:tcPr>
          <w:p w:rsidRPr="005561DA" w:rsidR="005561DA" w:rsidP="005561DA" w:rsidRDefault="005561DA" w14:paraId="516A267F" w14:textId="77777777">
            <w:pPr>
              <w:spacing w:after="0" w:line="240" w:lineRule="auto"/>
              <w:rPr>
                <w:rFonts w:ascii="Arial" w:hAnsi="Arial" w:eastAsia="Times New Roman" w:cs="Arial"/>
                <w:color w:val="000000"/>
                <w:sz w:val="18"/>
                <w:szCs w:val="18"/>
                <w:lang w:eastAsia="en-US"/>
              </w:rPr>
            </w:pPr>
            <w:r w:rsidRPr="005561DA">
              <w:rPr>
                <w:rFonts w:ascii="Arial" w:hAnsi="Arial" w:eastAsia="Times New Roman" w:cs="Arial"/>
                <w:color w:val="000000"/>
                <w:sz w:val="18"/>
                <w:szCs w:val="18"/>
                <w:lang w:eastAsia="en-US"/>
              </w:rPr>
              <w:t>Raos d.o.o.</w:t>
            </w:r>
          </w:p>
        </w:tc>
        <w:tc>
          <w:tcPr>
            <w:tcW w:w="3113" w:type="dxa"/>
            <w:noWrap/>
            <w:vAlign w:val="center"/>
          </w:tcPr>
          <w:p w:rsidRPr="005561DA" w:rsidR="005561DA" w:rsidP="005561DA" w:rsidRDefault="005561DA" w14:paraId="7053A868" w14:textId="654EE8E3">
            <w:pPr>
              <w:wordWrap w:val="false"/>
              <w:spacing w:after="0" w:line="240" w:lineRule="auto"/>
              <w:jc w:val="right"/>
              <w:rPr>
                <w:rFonts w:ascii="Arial" w:hAnsi="Arial" w:eastAsia="Calibri" w:cs="Arial"/>
                <w:color w:val="000000"/>
                <w:sz w:val="18"/>
                <w:szCs w:val="18"/>
                <w:lang w:eastAsia="en-US"/>
              </w:rPr>
            </w:pPr>
            <w:r w:rsidRPr="005561DA">
              <w:rPr>
                <w:rFonts w:ascii="Arial" w:hAnsi="Arial" w:eastAsia="Calibri" w:cs="Arial"/>
                <w:color w:val="000000"/>
                <w:sz w:val="18"/>
                <w:szCs w:val="18"/>
                <w:lang w:eastAsia="en-US"/>
              </w:rPr>
              <w:t xml:space="preserve">1.632,82 </w:t>
            </w:r>
            <w:r w:rsidR="00DE560A">
              <w:rPr>
                <w:rFonts w:ascii="Arial" w:hAnsi="Arial" w:eastAsia="Calibri" w:cs="Arial"/>
                <w:color w:val="000000"/>
                <w:sz w:val="18"/>
                <w:szCs w:val="18"/>
                <w:lang w:eastAsia="en-US"/>
              </w:rPr>
              <w:t>EUR¹</w:t>
            </w:r>
            <w:r w:rsidRPr="005561DA">
              <w:rPr>
                <w:rFonts w:ascii="Arial" w:hAnsi="Arial" w:eastAsia="Calibri" w:cs="Arial"/>
                <w:color w:val="000000"/>
                <w:sz w:val="18"/>
                <w:szCs w:val="18"/>
                <w:lang w:eastAsia="en-US"/>
              </w:rPr>
              <w:t xml:space="preserve"> / 12.302,50 </w:t>
            </w:r>
            <w:r w:rsidR="00334D1F">
              <w:rPr>
                <w:rFonts w:ascii="Arial" w:hAnsi="Arial" w:eastAsia="Calibri" w:cs="Arial"/>
                <w:color w:val="000000"/>
                <w:sz w:val="18"/>
                <w:szCs w:val="18"/>
                <w:lang w:eastAsia="en-US"/>
              </w:rPr>
              <w:t>kn</w:t>
            </w:r>
          </w:p>
        </w:tc>
      </w:tr>
      <w:tr w:rsidRPr="005561DA" w:rsidR="005561DA" w:rsidTr="00333A60" w14:paraId="3F4D5F6E" w14:textId="77777777">
        <w:trPr>
          <w:trHeight w:val="300"/>
        </w:trPr>
        <w:tc>
          <w:tcPr>
            <w:tcW w:w="651" w:type="dxa"/>
            <w:noWrap/>
            <w:vAlign w:val="center"/>
          </w:tcPr>
          <w:p w:rsidRPr="005561DA" w:rsidR="005561DA" w:rsidP="005561DA" w:rsidRDefault="005561DA" w14:paraId="7C338347" w14:textId="77777777">
            <w:pPr>
              <w:spacing w:after="0" w:line="240" w:lineRule="auto"/>
              <w:jc w:val="right"/>
              <w:rPr>
                <w:rFonts w:ascii="Arial" w:hAnsi="Arial" w:eastAsia="Times New Roman" w:cs="Arial"/>
                <w:color w:val="000000"/>
                <w:sz w:val="18"/>
                <w:szCs w:val="18"/>
                <w:lang w:eastAsia="en-US"/>
              </w:rPr>
            </w:pPr>
            <w:r w:rsidRPr="005561DA">
              <w:rPr>
                <w:rFonts w:ascii="Arial" w:hAnsi="Arial" w:eastAsia="Times New Roman" w:cs="Arial"/>
                <w:color w:val="000000"/>
                <w:sz w:val="18"/>
                <w:szCs w:val="18"/>
                <w:lang w:eastAsia="en-US"/>
              </w:rPr>
              <w:t>82.</w:t>
            </w:r>
          </w:p>
        </w:tc>
        <w:tc>
          <w:tcPr>
            <w:tcW w:w="1580" w:type="dxa"/>
            <w:noWrap/>
            <w:vAlign w:val="center"/>
          </w:tcPr>
          <w:p w:rsidRPr="005561DA" w:rsidR="005561DA" w:rsidP="005561DA" w:rsidRDefault="005561DA" w14:paraId="5F4036DF" w14:textId="77777777">
            <w:pPr>
              <w:spacing w:after="0" w:line="240" w:lineRule="auto"/>
              <w:jc w:val="center"/>
              <w:rPr>
                <w:rFonts w:ascii="Arial" w:hAnsi="Arial" w:eastAsia="Times New Roman" w:cs="Arial"/>
                <w:color w:val="000000"/>
                <w:sz w:val="18"/>
                <w:szCs w:val="18"/>
                <w:lang w:eastAsia="en-US"/>
              </w:rPr>
            </w:pPr>
            <w:r w:rsidRPr="005561DA">
              <w:rPr>
                <w:rFonts w:ascii="Arial" w:hAnsi="Arial" w:eastAsia="Times New Roman" w:cs="Arial"/>
                <w:color w:val="000000"/>
                <w:sz w:val="18"/>
                <w:szCs w:val="18"/>
                <w:lang w:eastAsia="en-US"/>
              </w:rPr>
              <w:t>88312558075</w:t>
            </w:r>
          </w:p>
        </w:tc>
        <w:tc>
          <w:tcPr>
            <w:tcW w:w="3718" w:type="dxa"/>
            <w:noWrap/>
            <w:vAlign w:val="center"/>
          </w:tcPr>
          <w:p w:rsidRPr="005561DA" w:rsidR="005561DA" w:rsidP="005561DA" w:rsidRDefault="005561DA" w14:paraId="3D86016C" w14:textId="77777777">
            <w:pPr>
              <w:spacing w:after="0" w:line="240" w:lineRule="auto"/>
              <w:rPr>
                <w:rFonts w:ascii="Arial" w:hAnsi="Arial" w:eastAsia="Times New Roman" w:cs="Arial"/>
                <w:color w:val="000000"/>
                <w:sz w:val="18"/>
                <w:szCs w:val="18"/>
                <w:lang w:eastAsia="en-US"/>
              </w:rPr>
            </w:pPr>
            <w:r w:rsidRPr="005561DA">
              <w:rPr>
                <w:rFonts w:ascii="Arial" w:hAnsi="Arial" w:eastAsia="Times New Roman" w:cs="Arial"/>
                <w:color w:val="000000"/>
                <w:sz w:val="18"/>
                <w:szCs w:val="18"/>
                <w:lang w:eastAsia="en-US"/>
              </w:rPr>
              <w:t>Ros - Vrbovec d.o.o.</w:t>
            </w:r>
          </w:p>
        </w:tc>
        <w:tc>
          <w:tcPr>
            <w:tcW w:w="3113" w:type="dxa"/>
            <w:noWrap/>
            <w:vAlign w:val="center"/>
          </w:tcPr>
          <w:p w:rsidRPr="005561DA" w:rsidR="005561DA" w:rsidP="005561DA" w:rsidRDefault="005561DA" w14:paraId="58F1621A" w14:textId="54CDCA51">
            <w:pPr>
              <w:wordWrap w:val="false"/>
              <w:spacing w:after="0" w:line="240" w:lineRule="auto"/>
              <w:jc w:val="right"/>
              <w:rPr>
                <w:rFonts w:ascii="Arial" w:hAnsi="Arial" w:eastAsia="Calibri" w:cs="Arial"/>
                <w:color w:val="000000"/>
                <w:sz w:val="18"/>
                <w:szCs w:val="18"/>
                <w:lang w:eastAsia="en-US"/>
              </w:rPr>
            </w:pPr>
            <w:r w:rsidRPr="005561DA">
              <w:rPr>
                <w:rFonts w:ascii="Arial" w:hAnsi="Arial" w:eastAsia="Calibri" w:cs="Arial"/>
                <w:color w:val="000000"/>
                <w:sz w:val="18"/>
                <w:szCs w:val="18"/>
                <w:lang w:eastAsia="en-US"/>
              </w:rPr>
              <w:t xml:space="preserve">109.364,03 </w:t>
            </w:r>
            <w:r w:rsidR="00DE560A">
              <w:rPr>
                <w:rFonts w:ascii="Arial" w:hAnsi="Arial" w:eastAsia="Calibri" w:cs="Arial"/>
                <w:color w:val="000000"/>
                <w:sz w:val="18"/>
                <w:szCs w:val="18"/>
                <w:lang w:eastAsia="en-US"/>
              </w:rPr>
              <w:t>EUR¹</w:t>
            </w:r>
            <w:r w:rsidRPr="005561DA">
              <w:rPr>
                <w:rFonts w:ascii="Arial" w:hAnsi="Arial" w:eastAsia="Calibri" w:cs="Arial"/>
                <w:color w:val="000000"/>
                <w:sz w:val="18"/>
                <w:szCs w:val="18"/>
                <w:lang w:eastAsia="en-US"/>
              </w:rPr>
              <w:t xml:space="preserve"> / 824.003,27 </w:t>
            </w:r>
            <w:r w:rsidR="00334D1F">
              <w:rPr>
                <w:rFonts w:ascii="Arial" w:hAnsi="Arial" w:eastAsia="Calibri" w:cs="Arial"/>
                <w:color w:val="000000"/>
                <w:sz w:val="18"/>
                <w:szCs w:val="18"/>
                <w:lang w:eastAsia="en-US"/>
              </w:rPr>
              <w:t>kn</w:t>
            </w:r>
          </w:p>
        </w:tc>
      </w:tr>
      <w:tr w:rsidRPr="005561DA" w:rsidR="005561DA" w:rsidTr="00333A60" w14:paraId="2EE8B36B" w14:textId="77777777">
        <w:trPr>
          <w:trHeight w:val="300"/>
        </w:trPr>
        <w:tc>
          <w:tcPr>
            <w:tcW w:w="651" w:type="dxa"/>
            <w:noWrap/>
            <w:vAlign w:val="center"/>
          </w:tcPr>
          <w:p w:rsidRPr="005561DA" w:rsidR="005561DA" w:rsidP="005561DA" w:rsidRDefault="005561DA" w14:paraId="1652CC97" w14:textId="77777777">
            <w:pPr>
              <w:spacing w:after="0" w:line="240" w:lineRule="auto"/>
              <w:jc w:val="right"/>
              <w:rPr>
                <w:rFonts w:ascii="Arial" w:hAnsi="Arial" w:eastAsia="Times New Roman" w:cs="Arial"/>
                <w:color w:val="000000"/>
                <w:sz w:val="18"/>
                <w:szCs w:val="18"/>
                <w:lang w:eastAsia="en-US"/>
              </w:rPr>
            </w:pPr>
            <w:r w:rsidRPr="005561DA">
              <w:rPr>
                <w:rFonts w:ascii="Arial" w:hAnsi="Arial" w:eastAsia="Times New Roman" w:cs="Arial"/>
                <w:color w:val="000000"/>
                <w:sz w:val="18"/>
                <w:szCs w:val="18"/>
                <w:lang w:eastAsia="en-US"/>
              </w:rPr>
              <w:t>83.</w:t>
            </w:r>
          </w:p>
        </w:tc>
        <w:tc>
          <w:tcPr>
            <w:tcW w:w="1580" w:type="dxa"/>
            <w:noWrap/>
            <w:vAlign w:val="center"/>
          </w:tcPr>
          <w:p w:rsidRPr="005561DA" w:rsidR="005561DA" w:rsidP="005561DA" w:rsidRDefault="005561DA" w14:paraId="017F773B" w14:textId="77777777">
            <w:pPr>
              <w:spacing w:after="0" w:line="240" w:lineRule="auto"/>
              <w:jc w:val="center"/>
              <w:rPr>
                <w:rFonts w:ascii="Arial" w:hAnsi="Arial" w:eastAsia="Times New Roman" w:cs="Arial"/>
                <w:color w:val="000000"/>
                <w:sz w:val="18"/>
                <w:szCs w:val="18"/>
                <w:lang w:eastAsia="en-US"/>
              </w:rPr>
            </w:pPr>
            <w:r w:rsidRPr="005561DA">
              <w:rPr>
                <w:rFonts w:ascii="Arial" w:hAnsi="Arial" w:eastAsia="Times New Roman" w:cs="Arial"/>
                <w:color w:val="000000"/>
                <w:sz w:val="18"/>
                <w:szCs w:val="18"/>
                <w:lang w:eastAsia="en-US"/>
              </w:rPr>
              <w:t>62140787061</w:t>
            </w:r>
          </w:p>
        </w:tc>
        <w:tc>
          <w:tcPr>
            <w:tcW w:w="3718" w:type="dxa"/>
            <w:noWrap/>
            <w:vAlign w:val="center"/>
          </w:tcPr>
          <w:p w:rsidRPr="005561DA" w:rsidR="005561DA" w:rsidP="005561DA" w:rsidRDefault="005561DA" w14:paraId="120DB2A8" w14:textId="77777777">
            <w:pPr>
              <w:spacing w:after="0" w:line="240" w:lineRule="auto"/>
              <w:rPr>
                <w:rFonts w:ascii="Arial" w:hAnsi="Arial" w:eastAsia="Times New Roman" w:cs="Arial"/>
                <w:color w:val="000000"/>
                <w:sz w:val="18"/>
                <w:szCs w:val="18"/>
                <w:lang w:eastAsia="en-US"/>
              </w:rPr>
            </w:pPr>
            <w:r w:rsidRPr="005561DA">
              <w:rPr>
                <w:rFonts w:ascii="Arial" w:hAnsi="Arial" w:eastAsia="Times New Roman" w:cs="Arial"/>
                <w:color w:val="000000"/>
                <w:sz w:val="18"/>
                <w:szCs w:val="18"/>
                <w:lang w:eastAsia="en-US"/>
              </w:rPr>
              <w:t>Siže Kupres d.o.o. (sada brisan iz sudskog registra)</w:t>
            </w:r>
          </w:p>
        </w:tc>
        <w:tc>
          <w:tcPr>
            <w:tcW w:w="3113" w:type="dxa"/>
            <w:noWrap/>
            <w:vAlign w:val="center"/>
          </w:tcPr>
          <w:p w:rsidRPr="005561DA" w:rsidR="005561DA" w:rsidP="005561DA" w:rsidRDefault="005561DA" w14:paraId="328B8E8E" w14:textId="63EFB40B">
            <w:pPr>
              <w:wordWrap w:val="false"/>
              <w:spacing w:after="0" w:line="240" w:lineRule="auto"/>
              <w:jc w:val="right"/>
              <w:rPr>
                <w:rFonts w:ascii="Arial" w:hAnsi="Arial" w:eastAsia="Calibri" w:cs="Arial"/>
                <w:color w:val="000000"/>
                <w:sz w:val="18"/>
                <w:szCs w:val="18"/>
                <w:lang w:eastAsia="en-US"/>
              </w:rPr>
            </w:pPr>
            <w:r w:rsidRPr="005561DA">
              <w:rPr>
                <w:rFonts w:ascii="Arial" w:hAnsi="Arial" w:eastAsia="Calibri" w:cs="Arial"/>
                <w:color w:val="000000"/>
                <w:sz w:val="18"/>
                <w:szCs w:val="18"/>
                <w:lang w:eastAsia="en-US"/>
              </w:rPr>
              <w:t xml:space="preserve">4.060,52 </w:t>
            </w:r>
            <w:r w:rsidR="00DE560A">
              <w:rPr>
                <w:rFonts w:ascii="Arial" w:hAnsi="Arial" w:eastAsia="Calibri" w:cs="Arial"/>
                <w:color w:val="000000"/>
                <w:sz w:val="18"/>
                <w:szCs w:val="18"/>
                <w:lang w:eastAsia="en-US"/>
              </w:rPr>
              <w:t>EUR¹</w:t>
            </w:r>
            <w:r w:rsidRPr="005561DA">
              <w:rPr>
                <w:rFonts w:ascii="Arial" w:hAnsi="Arial" w:eastAsia="Calibri" w:cs="Arial"/>
                <w:color w:val="000000"/>
                <w:sz w:val="18"/>
                <w:szCs w:val="18"/>
                <w:lang w:eastAsia="en-US"/>
              </w:rPr>
              <w:t xml:space="preserve"> / 30.593,99 </w:t>
            </w:r>
            <w:r w:rsidR="00334D1F">
              <w:rPr>
                <w:rFonts w:ascii="Arial" w:hAnsi="Arial" w:eastAsia="Calibri" w:cs="Arial"/>
                <w:color w:val="000000"/>
                <w:sz w:val="18"/>
                <w:szCs w:val="18"/>
                <w:lang w:eastAsia="en-US"/>
              </w:rPr>
              <w:t>kn</w:t>
            </w:r>
          </w:p>
        </w:tc>
      </w:tr>
      <w:tr w:rsidRPr="005561DA" w:rsidR="005561DA" w:rsidTr="00333A60" w14:paraId="693A455A" w14:textId="77777777">
        <w:trPr>
          <w:trHeight w:val="300"/>
        </w:trPr>
        <w:tc>
          <w:tcPr>
            <w:tcW w:w="651" w:type="dxa"/>
            <w:noWrap/>
            <w:vAlign w:val="center"/>
          </w:tcPr>
          <w:p w:rsidRPr="005561DA" w:rsidR="005561DA" w:rsidP="005561DA" w:rsidRDefault="005561DA" w14:paraId="3037D931" w14:textId="77777777">
            <w:pPr>
              <w:spacing w:after="0" w:line="240" w:lineRule="auto"/>
              <w:jc w:val="right"/>
              <w:rPr>
                <w:rFonts w:ascii="Arial" w:hAnsi="Arial" w:eastAsia="Times New Roman" w:cs="Arial"/>
                <w:color w:val="000000"/>
                <w:sz w:val="18"/>
                <w:szCs w:val="18"/>
                <w:lang w:eastAsia="en-US"/>
              </w:rPr>
            </w:pPr>
            <w:r w:rsidRPr="005561DA">
              <w:rPr>
                <w:rFonts w:ascii="Arial" w:hAnsi="Arial" w:eastAsia="Times New Roman" w:cs="Arial"/>
                <w:color w:val="000000"/>
                <w:sz w:val="18"/>
                <w:szCs w:val="18"/>
                <w:lang w:eastAsia="en-US"/>
              </w:rPr>
              <w:t>84.</w:t>
            </w:r>
          </w:p>
        </w:tc>
        <w:tc>
          <w:tcPr>
            <w:tcW w:w="1580" w:type="dxa"/>
            <w:noWrap/>
            <w:vAlign w:val="center"/>
          </w:tcPr>
          <w:p w:rsidRPr="005561DA" w:rsidR="005561DA" w:rsidP="005561DA" w:rsidRDefault="005561DA" w14:paraId="6993E94E" w14:textId="77777777">
            <w:pPr>
              <w:spacing w:after="0" w:line="240" w:lineRule="auto"/>
              <w:jc w:val="center"/>
              <w:rPr>
                <w:rFonts w:ascii="Arial" w:hAnsi="Arial" w:eastAsia="Times New Roman" w:cs="Arial"/>
                <w:color w:val="000000"/>
                <w:sz w:val="18"/>
                <w:szCs w:val="18"/>
                <w:lang w:eastAsia="en-US"/>
              </w:rPr>
            </w:pPr>
            <w:r w:rsidRPr="005561DA">
              <w:rPr>
                <w:rFonts w:ascii="Arial" w:hAnsi="Arial" w:eastAsia="Times New Roman" w:cs="Arial"/>
                <w:color w:val="000000"/>
                <w:sz w:val="18"/>
                <w:szCs w:val="18"/>
                <w:lang w:eastAsia="en-US"/>
              </w:rPr>
              <w:t>63798858405</w:t>
            </w:r>
          </w:p>
        </w:tc>
        <w:tc>
          <w:tcPr>
            <w:tcW w:w="3718" w:type="dxa"/>
            <w:noWrap/>
            <w:vAlign w:val="center"/>
          </w:tcPr>
          <w:p w:rsidRPr="005561DA" w:rsidR="005561DA" w:rsidP="005561DA" w:rsidRDefault="005561DA" w14:paraId="6A6A35E1" w14:textId="77777777">
            <w:pPr>
              <w:spacing w:after="0" w:line="240" w:lineRule="auto"/>
              <w:rPr>
                <w:rFonts w:ascii="Arial" w:hAnsi="Arial" w:eastAsia="Times New Roman" w:cs="Arial"/>
                <w:color w:val="000000"/>
                <w:sz w:val="18"/>
                <w:szCs w:val="18"/>
                <w:lang w:eastAsia="en-US"/>
              </w:rPr>
            </w:pPr>
            <w:r w:rsidRPr="005561DA">
              <w:rPr>
                <w:rFonts w:ascii="Arial" w:hAnsi="Arial" w:eastAsia="Times New Roman" w:cs="Arial"/>
                <w:color w:val="000000"/>
                <w:sz w:val="18"/>
                <w:szCs w:val="18"/>
                <w:lang w:eastAsia="en-US"/>
              </w:rPr>
              <w:t>Željko Srebačić , vl. obrta "Stolarija Srebačić-Ribica"</w:t>
            </w:r>
          </w:p>
        </w:tc>
        <w:tc>
          <w:tcPr>
            <w:tcW w:w="3113" w:type="dxa"/>
            <w:noWrap/>
            <w:vAlign w:val="center"/>
          </w:tcPr>
          <w:p w:rsidRPr="005561DA" w:rsidR="005561DA" w:rsidP="005561DA" w:rsidRDefault="005561DA" w14:paraId="07A1E77C" w14:textId="54CD3319">
            <w:pPr>
              <w:wordWrap w:val="false"/>
              <w:spacing w:after="0" w:line="240" w:lineRule="auto"/>
              <w:jc w:val="right"/>
              <w:rPr>
                <w:rFonts w:ascii="Arial" w:hAnsi="Arial" w:eastAsia="Calibri" w:cs="Arial"/>
                <w:color w:val="000000"/>
                <w:sz w:val="18"/>
                <w:szCs w:val="18"/>
                <w:lang w:eastAsia="en-US"/>
              </w:rPr>
            </w:pPr>
            <w:r w:rsidRPr="005561DA">
              <w:rPr>
                <w:rFonts w:ascii="Arial" w:hAnsi="Arial" w:eastAsia="Calibri" w:cs="Arial"/>
                <w:color w:val="000000"/>
                <w:sz w:val="18"/>
                <w:szCs w:val="18"/>
                <w:lang w:eastAsia="en-US"/>
              </w:rPr>
              <w:t xml:space="preserve">321.800,79 </w:t>
            </w:r>
            <w:r w:rsidR="00DE560A">
              <w:rPr>
                <w:rFonts w:ascii="Arial" w:hAnsi="Arial" w:eastAsia="Calibri" w:cs="Arial"/>
                <w:color w:val="000000"/>
                <w:sz w:val="18"/>
                <w:szCs w:val="18"/>
                <w:lang w:eastAsia="en-US"/>
              </w:rPr>
              <w:t>EUR¹</w:t>
            </w:r>
            <w:r w:rsidRPr="005561DA">
              <w:rPr>
                <w:rFonts w:ascii="Arial" w:hAnsi="Arial" w:eastAsia="Calibri" w:cs="Arial"/>
                <w:color w:val="000000"/>
                <w:sz w:val="18"/>
                <w:szCs w:val="18"/>
                <w:lang w:eastAsia="en-US"/>
              </w:rPr>
              <w:t xml:space="preserve"> / 2.424.608,05 </w:t>
            </w:r>
            <w:r w:rsidR="00334D1F">
              <w:rPr>
                <w:rFonts w:ascii="Arial" w:hAnsi="Arial" w:eastAsia="Calibri" w:cs="Arial"/>
                <w:color w:val="000000"/>
                <w:sz w:val="18"/>
                <w:szCs w:val="18"/>
                <w:lang w:eastAsia="en-US"/>
              </w:rPr>
              <w:t>kn</w:t>
            </w:r>
          </w:p>
        </w:tc>
      </w:tr>
      <w:tr w:rsidRPr="005561DA" w:rsidR="005561DA" w:rsidTr="00333A60" w14:paraId="4E80B92F" w14:textId="77777777">
        <w:trPr>
          <w:trHeight w:val="300"/>
        </w:trPr>
        <w:tc>
          <w:tcPr>
            <w:tcW w:w="651" w:type="dxa"/>
            <w:noWrap/>
            <w:vAlign w:val="center"/>
          </w:tcPr>
          <w:p w:rsidRPr="005561DA" w:rsidR="005561DA" w:rsidP="005561DA" w:rsidRDefault="005561DA" w14:paraId="7B838E92" w14:textId="77777777">
            <w:pPr>
              <w:spacing w:after="0" w:line="240" w:lineRule="auto"/>
              <w:jc w:val="right"/>
              <w:rPr>
                <w:rFonts w:ascii="Arial" w:hAnsi="Arial" w:eastAsia="Times New Roman" w:cs="Arial"/>
                <w:color w:val="000000"/>
                <w:sz w:val="18"/>
                <w:szCs w:val="18"/>
                <w:lang w:eastAsia="en-US"/>
              </w:rPr>
            </w:pPr>
            <w:r w:rsidRPr="005561DA">
              <w:rPr>
                <w:rFonts w:ascii="Arial" w:hAnsi="Arial" w:eastAsia="Times New Roman" w:cs="Arial"/>
                <w:color w:val="000000"/>
                <w:sz w:val="18"/>
                <w:szCs w:val="18"/>
                <w:lang w:eastAsia="en-US"/>
              </w:rPr>
              <w:t>85.</w:t>
            </w:r>
          </w:p>
        </w:tc>
        <w:tc>
          <w:tcPr>
            <w:tcW w:w="1580" w:type="dxa"/>
            <w:noWrap/>
            <w:vAlign w:val="center"/>
          </w:tcPr>
          <w:p w:rsidRPr="005561DA" w:rsidR="005561DA" w:rsidP="005561DA" w:rsidRDefault="005561DA" w14:paraId="01016111" w14:textId="77777777">
            <w:pPr>
              <w:spacing w:after="0" w:line="240" w:lineRule="auto"/>
              <w:jc w:val="center"/>
              <w:rPr>
                <w:rFonts w:ascii="Arial" w:hAnsi="Arial" w:eastAsia="Times New Roman" w:cs="Arial"/>
                <w:color w:val="000000"/>
                <w:sz w:val="18"/>
                <w:szCs w:val="18"/>
                <w:lang w:eastAsia="en-US"/>
              </w:rPr>
            </w:pPr>
            <w:r w:rsidRPr="005561DA">
              <w:rPr>
                <w:rFonts w:ascii="Arial" w:hAnsi="Arial" w:eastAsia="Times New Roman" w:cs="Arial"/>
                <w:color w:val="000000"/>
                <w:sz w:val="18"/>
                <w:szCs w:val="18"/>
                <w:lang w:eastAsia="en-US"/>
              </w:rPr>
              <w:t>76746858050</w:t>
            </w:r>
          </w:p>
        </w:tc>
        <w:tc>
          <w:tcPr>
            <w:tcW w:w="3718" w:type="dxa"/>
            <w:noWrap/>
            <w:vAlign w:val="center"/>
          </w:tcPr>
          <w:p w:rsidRPr="005561DA" w:rsidR="005561DA" w:rsidP="005561DA" w:rsidRDefault="005561DA" w14:paraId="2CF57D8D" w14:textId="77777777">
            <w:pPr>
              <w:spacing w:after="0" w:line="240" w:lineRule="auto"/>
              <w:rPr>
                <w:rFonts w:ascii="Arial" w:hAnsi="Arial" w:eastAsia="Times New Roman" w:cs="Arial"/>
                <w:color w:val="000000"/>
                <w:sz w:val="18"/>
                <w:szCs w:val="18"/>
                <w:lang w:eastAsia="en-US"/>
              </w:rPr>
            </w:pPr>
            <w:r w:rsidRPr="005561DA">
              <w:rPr>
                <w:rFonts w:ascii="Arial" w:hAnsi="Arial" w:eastAsia="Times New Roman" w:cs="Arial"/>
                <w:color w:val="000000"/>
                <w:sz w:val="18"/>
                <w:szCs w:val="18"/>
                <w:lang w:eastAsia="en-US"/>
              </w:rPr>
              <w:t>Krešimir Špiranec, vl. obrta "Špiranec elektroservis i prodaja"</w:t>
            </w:r>
          </w:p>
        </w:tc>
        <w:tc>
          <w:tcPr>
            <w:tcW w:w="3113" w:type="dxa"/>
            <w:noWrap/>
            <w:vAlign w:val="center"/>
          </w:tcPr>
          <w:p w:rsidRPr="005561DA" w:rsidR="005561DA" w:rsidP="005561DA" w:rsidRDefault="005561DA" w14:paraId="60DE62CA" w14:textId="0979DC2A">
            <w:pPr>
              <w:wordWrap w:val="false"/>
              <w:spacing w:after="0" w:line="240" w:lineRule="auto"/>
              <w:jc w:val="right"/>
              <w:rPr>
                <w:rFonts w:ascii="Arial" w:hAnsi="Arial" w:eastAsia="Calibri" w:cs="Arial"/>
                <w:color w:val="000000"/>
                <w:sz w:val="18"/>
                <w:szCs w:val="18"/>
                <w:lang w:eastAsia="en-US"/>
              </w:rPr>
            </w:pPr>
            <w:r w:rsidRPr="005561DA">
              <w:rPr>
                <w:rFonts w:ascii="Arial" w:hAnsi="Arial" w:eastAsia="Calibri" w:cs="Arial"/>
                <w:color w:val="000000"/>
                <w:sz w:val="18"/>
                <w:szCs w:val="18"/>
                <w:lang w:eastAsia="en-US"/>
              </w:rPr>
              <w:t xml:space="preserve">8.978,36 </w:t>
            </w:r>
            <w:r w:rsidR="00DE560A">
              <w:rPr>
                <w:rFonts w:ascii="Arial" w:hAnsi="Arial" w:eastAsia="Calibri" w:cs="Arial"/>
                <w:color w:val="000000"/>
                <w:sz w:val="18"/>
                <w:szCs w:val="18"/>
                <w:lang w:eastAsia="en-US"/>
              </w:rPr>
              <w:t>EUR¹</w:t>
            </w:r>
            <w:r w:rsidRPr="005561DA">
              <w:rPr>
                <w:rFonts w:ascii="Arial" w:hAnsi="Arial" w:eastAsia="Calibri" w:cs="Arial"/>
                <w:color w:val="000000"/>
                <w:sz w:val="18"/>
                <w:szCs w:val="18"/>
                <w:lang w:eastAsia="en-US"/>
              </w:rPr>
              <w:t xml:space="preserve"> / 67.647,49 </w:t>
            </w:r>
            <w:r w:rsidR="00334D1F">
              <w:rPr>
                <w:rFonts w:ascii="Arial" w:hAnsi="Arial" w:eastAsia="Calibri" w:cs="Arial"/>
                <w:color w:val="000000"/>
                <w:sz w:val="18"/>
                <w:szCs w:val="18"/>
                <w:lang w:eastAsia="en-US"/>
              </w:rPr>
              <w:t>kn</w:t>
            </w:r>
          </w:p>
        </w:tc>
      </w:tr>
      <w:tr w:rsidRPr="005561DA" w:rsidR="005561DA" w:rsidTr="00333A60" w14:paraId="4F689501" w14:textId="77777777">
        <w:trPr>
          <w:trHeight w:val="300"/>
        </w:trPr>
        <w:tc>
          <w:tcPr>
            <w:tcW w:w="651" w:type="dxa"/>
            <w:noWrap/>
            <w:vAlign w:val="center"/>
          </w:tcPr>
          <w:p w:rsidRPr="005561DA" w:rsidR="005561DA" w:rsidP="005561DA" w:rsidRDefault="005561DA" w14:paraId="3B4D217B" w14:textId="77777777">
            <w:pPr>
              <w:spacing w:after="0" w:line="240" w:lineRule="auto"/>
              <w:jc w:val="right"/>
              <w:rPr>
                <w:rFonts w:ascii="Arial" w:hAnsi="Arial" w:eastAsia="Times New Roman" w:cs="Arial"/>
                <w:color w:val="000000"/>
                <w:sz w:val="18"/>
                <w:szCs w:val="18"/>
                <w:lang w:eastAsia="en-US"/>
              </w:rPr>
            </w:pPr>
            <w:r w:rsidRPr="005561DA">
              <w:rPr>
                <w:rFonts w:ascii="Arial" w:hAnsi="Arial" w:eastAsia="Times New Roman" w:cs="Arial"/>
                <w:color w:val="000000"/>
                <w:sz w:val="18"/>
                <w:szCs w:val="18"/>
                <w:lang w:eastAsia="en-US"/>
              </w:rPr>
              <w:t>86.</w:t>
            </w:r>
          </w:p>
        </w:tc>
        <w:tc>
          <w:tcPr>
            <w:tcW w:w="1580" w:type="dxa"/>
            <w:noWrap/>
            <w:vAlign w:val="center"/>
          </w:tcPr>
          <w:p w:rsidRPr="005561DA" w:rsidR="005561DA" w:rsidP="005561DA" w:rsidRDefault="005561DA" w14:paraId="190A4A9F" w14:textId="77777777">
            <w:pPr>
              <w:spacing w:after="0" w:line="240" w:lineRule="auto"/>
              <w:jc w:val="center"/>
              <w:rPr>
                <w:rFonts w:ascii="Arial" w:hAnsi="Arial" w:eastAsia="Times New Roman" w:cs="Arial"/>
                <w:color w:val="000000"/>
                <w:sz w:val="18"/>
                <w:szCs w:val="18"/>
                <w:lang w:eastAsia="en-US"/>
              </w:rPr>
            </w:pPr>
            <w:r w:rsidRPr="005561DA">
              <w:rPr>
                <w:rFonts w:ascii="Arial" w:hAnsi="Arial" w:eastAsia="Times New Roman" w:cs="Arial"/>
                <w:color w:val="000000"/>
                <w:sz w:val="18"/>
                <w:szCs w:val="18"/>
                <w:lang w:eastAsia="en-US"/>
              </w:rPr>
              <w:t>13818779193</w:t>
            </w:r>
          </w:p>
        </w:tc>
        <w:tc>
          <w:tcPr>
            <w:tcW w:w="3718" w:type="dxa"/>
            <w:noWrap/>
            <w:vAlign w:val="center"/>
          </w:tcPr>
          <w:p w:rsidRPr="005561DA" w:rsidR="005561DA" w:rsidP="005561DA" w:rsidRDefault="005561DA" w14:paraId="3ADD6E8F" w14:textId="77777777">
            <w:pPr>
              <w:spacing w:after="0" w:line="240" w:lineRule="auto"/>
              <w:rPr>
                <w:rFonts w:ascii="Arial" w:hAnsi="Arial" w:eastAsia="Times New Roman" w:cs="Arial"/>
                <w:color w:val="000000"/>
                <w:sz w:val="18"/>
                <w:szCs w:val="18"/>
                <w:lang w:eastAsia="en-US"/>
              </w:rPr>
            </w:pPr>
            <w:r w:rsidRPr="005561DA">
              <w:rPr>
                <w:rFonts w:ascii="Arial" w:hAnsi="Arial" w:eastAsia="Times New Roman" w:cs="Arial"/>
                <w:color w:val="000000"/>
                <w:sz w:val="18"/>
                <w:szCs w:val="18"/>
                <w:lang w:eastAsia="en-US"/>
              </w:rPr>
              <w:t>TBG beton d.o.o.</w:t>
            </w:r>
          </w:p>
        </w:tc>
        <w:tc>
          <w:tcPr>
            <w:tcW w:w="3113" w:type="dxa"/>
            <w:noWrap/>
            <w:vAlign w:val="center"/>
          </w:tcPr>
          <w:p w:rsidRPr="005561DA" w:rsidR="005561DA" w:rsidP="005561DA" w:rsidRDefault="005561DA" w14:paraId="5BE731A6" w14:textId="51CE1E16">
            <w:pPr>
              <w:wordWrap w:val="false"/>
              <w:spacing w:after="0" w:line="240" w:lineRule="auto"/>
              <w:jc w:val="right"/>
              <w:rPr>
                <w:rFonts w:ascii="Arial" w:hAnsi="Arial" w:eastAsia="Calibri" w:cs="Arial"/>
                <w:color w:val="000000"/>
                <w:sz w:val="18"/>
                <w:szCs w:val="18"/>
                <w:lang w:eastAsia="en-US"/>
              </w:rPr>
            </w:pPr>
            <w:r w:rsidRPr="005561DA">
              <w:rPr>
                <w:rFonts w:ascii="Arial" w:hAnsi="Arial" w:eastAsia="Calibri" w:cs="Arial"/>
                <w:color w:val="000000"/>
                <w:sz w:val="18"/>
                <w:szCs w:val="18"/>
                <w:lang w:eastAsia="en-US"/>
              </w:rPr>
              <w:t xml:space="preserve">9.439,66 </w:t>
            </w:r>
            <w:r w:rsidR="00DE560A">
              <w:rPr>
                <w:rFonts w:ascii="Arial" w:hAnsi="Arial" w:eastAsia="Calibri" w:cs="Arial"/>
                <w:color w:val="000000"/>
                <w:sz w:val="18"/>
                <w:szCs w:val="18"/>
                <w:lang w:eastAsia="en-US"/>
              </w:rPr>
              <w:t>EUR¹</w:t>
            </w:r>
            <w:r w:rsidRPr="005561DA">
              <w:rPr>
                <w:rFonts w:ascii="Arial" w:hAnsi="Arial" w:eastAsia="Calibri" w:cs="Arial"/>
                <w:color w:val="000000"/>
                <w:sz w:val="18"/>
                <w:szCs w:val="18"/>
                <w:lang w:eastAsia="en-US"/>
              </w:rPr>
              <w:t xml:space="preserve"> / 71.123,13 </w:t>
            </w:r>
            <w:r w:rsidR="00334D1F">
              <w:rPr>
                <w:rFonts w:ascii="Arial" w:hAnsi="Arial" w:eastAsia="Calibri" w:cs="Arial"/>
                <w:color w:val="000000"/>
                <w:sz w:val="18"/>
                <w:szCs w:val="18"/>
                <w:lang w:eastAsia="en-US"/>
              </w:rPr>
              <w:t>kn</w:t>
            </w:r>
          </w:p>
        </w:tc>
      </w:tr>
      <w:tr w:rsidRPr="005561DA" w:rsidR="005561DA" w:rsidTr="00333A60" w14:paraId="12F96BBC" w14:textId="77777777">
        <w:trPr>
          <w:trHeight w:val="300"/>
        </w:trPr>
        <w:tc>
          <w:tcPr>
            <w:tcW w:w="651" w:type="dxa"/>
            <w:noWrap/>
            <w:vAlign w:val="center"/>
          </w:tcPr>
          <w:p w:rsidRPr="005561DA" w:rsidR="005561DA" w:rsidP="005561DA" w:rsidRDefault="005561DA" w14:paraId="7A29302F" w14:textId="77777777">
            <w:pPr>
              <w:spacing w:after="0" w:line="240" w:lineRule="auto"/>
              <w:jc w:val="right"/>
              <w:rPr>
                <w:rFonts w:ascii="Arial" w:hAnsi="Arial" w:eastAsia="Times New Roman" w:cs="Arial"/>
                <w:color w:val="000000"/>
                <w:sz w:val="18"/>
                <w:szCs w:val="18"/>
                <w:lang w:eastAsia="en-US"/>
              </w:rPr>
            </w:pPr>
            <w:r w:rsidRPr="005561DA">
              <w:rPr>
                <w:rFonts w:ascii="Arial" w:hAnsi="Arial" w:eastAsia="Times New Roman" w:cs="Arial"/>
                <w:color w:val="000000"/>
                <w:sz w:val="18"/>
                <w:szCs w:val="18"/>
                <w:lang w:eastAsia="en-US"/>
              </w:rPr>
              <w:t>87.</w:t>
            </w:r>
          </w:p>
        </w:tc>
        <w:tc>
          <w:tcPr>
            <w:tcW w:w="1580" w:type="dxa"/>
            <w:noWrap/>
            <w:vAlign w:val="center"/>
          </w:tcPr>
          <w:p w:rsidRPr="005561DA" w:rsidR="005561DA" w:rsidP="005561DA" w:rsidRDefault="005561DA" w14:paraId="192A7FB3" w14:textId="77777777">
            <w:pPr>
              <w:spacing w:after="0" w:line="240" w:lineRule="auto"/>
              <w:jc w:val="center"/>
              <w:rPr>
                <w:rFonts w:ascii="Arial" w:hAnsi="Arial" w:eastAsia="Times New Roman" w:cs="Arial"/>
                <w:color w:val="000000"/>
                <w:sz w:val="18"/>
                <w:szCs w:val="18"/>
                <w:lang w:eastAsia="en-US"/>
              </w:rPr>
            </w:pPr>
            <w:r w:rsidRPr="005561DA">
              <w:rPr>
                <w:rFonts w:ascii="Arial" w:hAnsi="Arial" w:eastAsia="Times New Roman" w:cs="Arial"/>
                <w:color w:val="000000"/>
                <w:sz w:val="18"/>
                <w:szCs w:val="18"/>
                <w:lang w:eastAsia="en-US"/>
              </w:rPr>
              <w:t>52347609859</w:t>
            </w:r>
          </w:p>
        </w:tc>
        <w:tc>
          <w:tcPr>
            <w:tcW w:w="3718" w:type="dxa"/>
            <w:noWrap/>
            <w:vAlign w:val="center"/>
          </w:tcPr>
          <w:p w:rsidRPr="005561DA" w:rsidR="005561DA" w:rsidP="005561DA" w:rsidRDefault="005561DA" w14:paraId="0E71BCFD" w14:textId="77777777">
            <w:pPr>
              <w:spacing w:after="0" w:line="240" w:lineRule="auto"/>
              <w:rPr>
                <w:rFonts w:ascii="Arial" w:hAnsi="Arial" w:eastAsia="Times New Roman" w:cs="Arial"/>
                <w:color w:val="000000"/>
                <w:sz w:val="18"/>
                <w:szCs w:val="18"/>
                <w:lang w:eastAsia="en-US"/>
              </w:rPr>
            </w:pPr>
            <w:r w:rsidRPr="005561DA">
              <w:rPr>
                <w:rFonts w:ascii="Arial" w:hAnsi="Arial" w:eastAsia="Times New Roman" w:cs="Arial"/>
                <w:color w:val="000000"/>
                <w:sz w:val="18"/>
                <w:szCs w:val="18"/>
                <w:lang w:eastAsia="en-US"/>
              </w:rPr>
              <w:t>Tegra d.o.o.</w:t>
            </w:r>
          </w:p>
        </w:tc>
        <w:tc>
          <w:tcPr>
            <w:tcW w:w="3113" w:type="dxa"/>
            <w:noWrap/>
            <w:vAlign w:val="center"/>
          </w:tcPr>
          <w:p w:rsidRPr="005561DA" w:rsidR="005561DA" w:rsidP="005561DA" w:rsidRDefault="005561DA" w14:paraId="3C6BE9E9" w14:textId="1D9DC666">
            <w:pPr>
              <w:wordWrap w:val="false"/>
              <w:spacing w:after="0" w:line="240" w:lineRule="auto"/>
              <w:jc w:val="right"/>
              <w:rPr>
                <w:rFonts w:ascii="Arial" w:hAnsi="Arial" w:eastAsia="Calibri" w:cs="Arial"/>
                <w:color w:val="000000"/>
                <w:sz w:val="18"/>
                <w:szCs w:val="18"/>
                <w:lang w:eastAsia="en-US"/>
              </w:rPr>
            </w:pPr>
            <w:r w:rsidRPr="005561DA">
              <w:rPr>
                <w:rFonts w:ascii="Arial" w:hAnsi="Arial" w:eastAsia="Calibri" w:cs="Arial"/>
                <w:color w:val="000000"/>
                <w:sz w:val="18"/>
                <w:szCs w:val="18"/>
                <w:lang w:eastAsia="en-US"/>
              </w:rPr>
              <w:t xml:space="preserve">7.320,26 </w:t>
            </w:r>
            <w:r w:rsidR="00DE560A">
              <w:rPr>
                <w:rFonts w:ascii="Arial" w:hAnsi="Arial" w:eastAsia="Calibri" w:cs="Arial"/>
                <w:color w:val="000000"/>
                <w:sz w:val="18"/>
                <w:szCs w:val="18"/>
                <w:lang w:eastAsia="en-US"/>
              </w:rPr>
              <w:t>EUR¹</w:t>
            </w:r>
            <w:r w:rsidRPr="005561DA">
              <w:rPr>
                <w:rFonts w:ascii="Arial" w:hAnsi="Arial" w:eastAsia="Calibri" w:cs="Arial"/>
                <w:color w:val="000000"/>
                <w:sz w:val="18"/>
                <w:szCs w:val="18"/>
                <w:lang w:eastAsia="en-US"/>
              </w:rPr>
              <w:t xml:space="preserve"> / 55.154,52 </w:t>
            </w:r>
            <w:r w:rsidR="00334D1F">
              <w:rPr>
                <w:rFonts w:ascii="Arial" w:hAnsi="Arial" w:eastAsia="Calibri" w:cs="Arial"/>
                <w:color w:val="000000"/>
                <w:sz w:val="18"/>
                <w:szCs w:val="18"/>
                <w:lang w:eastAsia="en-US"/>
              </w:rPr>
              <w:t>kn</w:t>
            </w:r>
          </w:p>
        </w:tc>
      </w:tr>
      <w:tr w:rsidRPr="005561DA" w:rsidR="005561DA" w:rsidTr="00333A60" w14:paraId="41FD83FF" w14:textId="77777777">
        <w:trPr>
          <w:trHeight w:val="300"/>
        </w:trPr>
        <w:tc>
          <w:tcPr>
            <w:tcW w:w="651" w:type="dxa"/>
            <w:noWrap/>
            <w:vAlign w:val="center"/>
          </w:tcPr>
          <w:p w:rsidRPr="005561DA" w:rsidR="005561DA" w:rsidP="005561DA" w:rsidRDefault="005561DA" w14:paraId="05A6C7D8" w14:textId="77777777">
            <w:pPr>
              <w:spacing w:after="0" w:line="240" w:lineRule="auto"/>
              <w:jc w:val="right"/>
              <w:rPr>
                <w:rFonts w:ascii="Arial" w:hAnsi="Arial" w:eastAsia="Times New Roman" w:cs="Arial"/>
                <w:color w:val="000000"/>
                <w:sz w:val="18"/>
                <w:szCs w:val="18"/>
                <w:lang w:eastAsia="en-US"/>
              </w:rPr>
            </w:pPr>
            <w:r w:rsidRPr="005561DA">
              <w:rPr>
                <w:rFonts w:ascii="Arial" w:hAnsi="Arial" w:eastAsia="Times New Roman" w:cs="Arial"/>
                <w:color w:val="000000"/>
                <w:sz w:val="18"/>
                <w:szCs w:val="18"/>
                <w:lang w:eastAsia="en-US"/>
              </w:rPr>
              <w:t>88.</w:t>
            </w:r>
          </w:p>
        </w:tc>
        <w:tc>
          <w:tcPr>
            <w:tcW w:w="1580" w:type="dxa"/>
            <w:noWrap/>
            <w:vAlign w:val="center"/>
          </w:tcPr>
          <w:p w:rsidRPr="005561DA" w:rsidR="005561DA" w:rsidP="005561DA" w:rsidRDefault="005561DA" w14:paraId="6A4D53F3" w14:textId="77777777">
            <w:pPr>
              <w:spacing w:after="0" w:line="240" w:lineRule="auto"/>
              <w:jc w:val="center"/>
              <w:rPr>
                <w:rFonts w:ascii="Arial" w:hAnsi="Arial" w:eastAsia="Times New Roman" w:cs="Arial"/>
                <w:color w:val="000000"/>
                <w:sz w:val="18"/>
                <w:szCs w:val="18"/>
                <w:lang w:eastAsia="en-US"/>
              </w:rPr>
            </w:pPr>
            <w:r w:rsidRPr="005561DA">
              <w:rPr>
                <w:rFonts w:ascii="Arial" w:hAnsi="Arial" w:eastAsia="Times New Roman" w:cs="Arial"/>
                <w:color w:val="000000"/>
                <w:sz w:val="18"/>
                <w:szCs w:val="18"/>
                <w:lang w:eastAsia="en-US"/>
              </w:rPr>
              <w:t>37366676729</w:t>
            </w:r>
          </w:p>
        </w:tc>
        <w:tc>
          <w:tcPr>
            <w:tcW w:w="3718" w:type="dxa"/>
            <w:noWrap/>
            <w:vAlign w:val="center"/>
          </w:tcPr>
          <w:p w:rsidRPr="005561DA" w:rsidR="005561DA" w:rsidP="005561DA" w:rsidRDefault="005561DA" w14:paraId="339A911B" w14:textId="77777777">
            <w:pPr>
              <w:spacing w:after="0" w:line="240" w:lineRule="auto"/>
              <w:rPr>
                <w:rFonts w:ascii="Arial" w:hAnsi="Arial" w:eastAsia="Times New Roman" w:cs="Arial"/>
                <w:color w:val="000000"/>
                <w:sz w:val="18"/>
                <w:szCs w:val="18"/>
                <w:lang w:eastAsia="en-US"/>
              </w:rPr>
            </w:pPr>
            <w:r w:rsidRPr="005561DA">
              <w:rPr>
                <w:rFonts w:ascii="Arial" w:hAnsi="Arial" w:eastAsia="Times New Roman" w:cs="Arial"/>
                <w:color w:val="000000"/>
                <w:sz w:val="18"/>
                <w:szCs w:val="18"/>
                <w:lang w:eastAsia="en-US"/>
              </w:rPr>
              <w:t>Tehno-partner d.o.o.</w:t>
            </w:r>
          </w:p>
        </w:tc>
        <w:tc>
          <w:tcPr>
            <w:tcW w:w="3113" w:type="dxa"/>
            <w:noWrap/>
            <w:vAlign w:val="center"/>
          </w:tcPr>
          <w:p w:rsidRPr="005561DA" w:rsidR="005561DA" w:rsidP="005561DA" w:rsidRDefault="005561DA" w14:paraId="4BBD8E00" w14:textId="15208E49">
            <w:pPr>
              <w:wordWrap w:val="false"/>
              <w:spacing w:after="0" w:line="240" w:lineRule="auto"/>
              <w:jc w:val="right"/>
              <w:rPr>
                <w:rFonts w:ascii="Arial" w:hAnsi="Arial" w:eastAsia="Calibri" w:cs="Arial"/>
                <w:color w:val="000000"/>
                <w:sz w:val="18"/>
                <w:szCs w:val="18"/>
                <w:lang w:eastAsia="en-US"/>
              </w:rPr>
            </w:pPr>
            <w:r w:rsidRPr="005561DA">
              <w:rPr>
                <w:rFonts w:ascii="Arial" w:hAnsi="Arial" w:eastAsia="Calibri" w:cs="Arial"/>
                <w:color w:val="000000"/>
                <w:sz w:val="18"/>
                <w:szCs w:val="18"/>
                <w:lang w:eastAsia="en-US"/>
              </w:rPr>
              <w:t xml:space="preserve">2.038,47 </w:t>
            </w:r>
            <w:r w:rsidR="00DE560A">
              <w:rPr>
                <w:rFonts w:ascii="Arial" w:hAnsi="Arial" w:eastAsia="Calibri" w:cs="Arial"/>
                <w:color w:val="000000"/>
                <w:sz w:val="18"/>
                <w:szCs w:val="18"/>
                <w:lang w:eastAsia="en-US"/>
              </w:rPr>
              <w:t>EUR¹</w:t>
            </w:r>
            <w:r w:rsidRPr="005561DA">
              <w:rPr>
                <w:rFonts w:ascii="Arial" w:hAnsi="Arial" w:eastAsia="Calibri" w:cs="Arial"/>
                <w:color w:val="000000"/>
                <w:sz w:val="18"/>
                <w:szCs w:val="18"/>
                <w:lang w:eastAsia="en-US"/>
              </w:rPr>
              <w:t xml:space="preserve"> / 15.358,87 </w:t>
            </w:r>
            <w:r w:rsidR="00334D1F">
              <w:rPr>
                <w:rFonts w:ascii="Arial" w:hAnsi="Arial" w:eastAsia="Calibri" w:cs="Arial"/>
                <w:color w:val="000000"/>
                <w:sz w:val="18"/>
                <w:szCs w:val="18"/>
                <w:lang w:eastAsia="en-US"/>
              </w:rPr>
              <w:t>kn</w:t>
            </w:r>
          </w:p>
        </w:tc>
      </w:tr>
      <w:tr w:rsidRPr="005561DA" w:rsidR="005561DA" w:rsidTr="00333A60" w14:paraId="41B4B0E1" w14:textId="77777777">
        <w:trPr>
          <w:trHeight w:val="300"/>
        </w:trPr>
        <w:tc>
          <w:tcPr>
            <w:tcW w:w="651" w:type="dxa"/>
            <w:noWrap/>
            <w:vAlign w:val="center"/>
          </w:tcPr>
          <w:p w:rsidRPr="005561DA" w:rsidR="005561DA" w:rsidP="005561DA" w:rsidRDefault="005561DA" w14:paraId="35BD99FD" w14:textId="77777777">
            <w:pPr>
              <w:spacing w:after="0" w:line="240" w:lineRule="auto"/>
              <w:jc w:val="right"/>
              <w:rPr>
                <w:rFonts w:ascii="Arial" w:hAnsi="Arial" w:eastAsia="Times New Roman" w:cs="Arial"/>
                <w:color w:val="000000"/>
                <w:sz w:val="18"/>
                <w:szCs w:val="18"/>
                <w:lang w:eastAsia="en-US"/>
              </w:rPr>
            </w:pPr>
            <w:r w:rsidRPr="005561DA">
              <w:rPr>
                <w:rFonts w:ascii="Arial" w:hAnsi="Arial" w:eastAsia="Times New Roman" w:cs="Arial"/>
                <w:color w:val="000000"/>
                <w:sz w:val="18"/>
                <w:szCs w:val="18"/>
                <w:lang w:eastAsia="en-US"/>
              </w:rPr>
              <w:t>89.</w:t>
            </w:r>
          </w:p>
        </w:tc>
        <w:tc>
          <w:tcPr>
            <w:tcW w:w="1580" w:type="dxa"/>
            <w:noWrap/>
            <w:vAlign w:val="center"/>
          </w:tcPr>
          <w:p w:rsidRPr="005561DA" w:rsidR="005561DA" w:rsidP="005561DA" w:rsidRDefault="005561DA" w14:paraId="45C95C45" w14:textId="77777777">
            <w:pPr>
              <w:spacing w:after="0" w:line="240" w:lineRule="auto"/>
              <w:jc w:val="center"/>
              <w:rPr>
                <w:rFonts w:ascii="Arial" w:hAnsi="Arial" w:eastAsia="Times New Roman" w:cs="Arial"/>
                <w:color w:val="000000"/>
                <w:sz w:val="18"/>
                <w:szCs w:val="18"/>
                <w:lang w:eastAsia="en-US"/>
              </w:rPr>
            </w:pPr>
            <w:r w:rsidRPr="005561DA">
              <w:rPr>
                <w:rFonts w:ascii="Arial" w:hAnsi="Arial" w:eastAsia="Times New Roman" w:cs="Arial"/>
                <w:color w:val="000000"/>
                <w:sz w:val="18"/>
                <w:szCs w:val="18"/>
                <w:lang w:eastAsia="en-US"/>
              </w:rPr>
              <w:t>98296172877</w:t>
            </w:r>
          </w:p>
        </w:tc>
        <w:tc>
          <w:tcPr>
            <w:tcW w:w="3718" w:type="dxa"/>
            <w:noWrap/>
            <w:vAlign w:val="center"/>
          </w:tcPr>
          <w:p w:rsidRPr="005561DA" w:rsidR="005561DA" w:rsidP="005561DA" w:rsidRDefault="005561DA" w14:paraId="58E5A958" w14:textId="77777777">
            <w:pPr>
              <w:spacing w:after="0" w:line="240" w:lineRule="auto"/>
              <w:rPr>
                <w:rFonts w:ascii="Arial" w:hAnsi="Arial" w:eastAsia="Times New Roman" w:cs="Arial"/>
                <w:color w:val="000000"/>
                <w:sz w:val="18"/>
                <w:szCs w:val="18"/>
                <w:lang w:eastAsia="en-US"/>
              </w:rPr>
            </w:pPr>
            <w:r w:rsidRPr="005561DA">
              <w:rPr>
                <w:rFonts w:ascii="Arial" w:hAnsi="Arial" w:eastAsia="Times New Roman" w:cs="Arial"/>
                <w:color w:val="000000"/>
                <w:sz w:val="18"/>
                <w:szCs w:val="18"/>
                <w:lang w:eastAsia="en-US"/>
              </w:rPr>
              <w:t>Ivan Kralj, vl. obrta "Tiskara Kralj"</w:t>
            </w:r>
          </w:p>
        </w:tc>
        <w:tc>
          <w:tcPr>
            <w:tcW w:w="3113" w:type="dxa"/>
            <w:noWrap/>
            <w:vAlign w:val="center"/>
          </w:tcPr>
          <w:p w:rsidRPr="005561DA" w:rsidR="005561DA" w:rsidP="005561DA" w:rsidRDefault="005561DA" w14:paraId="7D9E6C7B" w14:textId="05020D17">
            <w:pPr>
              <w:wordWrap w:val="false"/>
              <w:spacing w:after="0" w:line="240" w:lineRule="auto"/>
              <w:jc w:val="right"/>
              <w:rPr>
                <w:rFonts w:ascii="Arial" w:hAnsi="Arial" w:eastAsia="Calibri" w:cs="Arial"/>
                <w:color w:val="000000"/>
                <w:sz w:val="18"/>
                <w:szCs w:val="18"/>
                <w:lang w:eastAsia="en-US"/>
              </w:rPr>
            </w:pPr>
            <w:r w:rsidRPr="005561DA">
              <w:rPr>
                <w:rFonts w:ascii="Arial" w:hAnsi="Arial" w:eastAsia="Calibri" w:cs="Arial"/>
                <w:color w:val="000000"/>
                <w:sz w:val="18"/>
                <w:szCs w:val="18"/>
                <w:lang w:eastAsia="en-US"/>
              </w:rPr>
              <w:t xml:space="preserve">99,54 </w:t>
            </w:r>
            <w:r w:rsidR="00DE560A">
              <w:rPr>
                <w:rFonts w:ascii="Arial" w:hAnsi="Arial" w:eastAsia="Calibri" w:cs="Arial"/>
                <w:color w:val="000000"/>
                <w:sz w:val="18"/>
                <w:szCs w:val="18"/>
                <w:lang w:eastAsia="en-US"/>
              </w:rPr>
              <w:t>EUR¹</w:t>
            </w:r>
            <w:r w:rsidRPr="005561DA">
              <w:rPr>
                <w:rFonts w:ascii="Arial" w:hAnsi="Arial" w:eastAsia="Calibri" w:cs="Arial"/>
                <w:color w:val="000000"/>
                <w:sz w:val="18"/>
                <w:szCs w:val="18"/>
                <w:lang w:eastAsia="en-US"/>
              </w:rPr>
              <w:t xml:space="preserve"> / 750,00 </w:t>
            </w:r>
            <w:r w:rsidR="00334D1F">
              <w:rPr>
                <w:rFonts w:ascii="Arial" w:hAnsi="Arial" w:eastAsia="Calibri" w:cs="Arial"/>
                <w:color w:val="000000"/>
                <w:sz w:val="18"/>
                <w:szCs w:val="18"/>
                <w:lang w:eastAsia="en-US"/>
              </w:rPr>
              <w:t>kn</w:t>
            </w:r>
          </w:p>
        </w:tc>
      </w:tr>
      <w:tr w:rsidRPr="005561DA" w:rsidR="005561DA" w:rsidTr="00333A60" w14:paraId="4EFC9D0A" w14:textId="77777777">
        <w:trPr>
          <w:trHeight w:val="300"/>
        </w:trPr>
        <w:tc>
          <w:tcPr>
            <w:tcW w:w="651" w:type="dxa"/>
            <w:noWrap/>
            <w:vAlign w:val="center"/>
          </w:tcPr>
          <w:p w:rsidRPr="005561DA" w:rsidR="005561DA" w:rsidP="005561DA" w:rsidRDefault="005561DA" w14:paraId="4BF28DDD" w14:textId="77777777">
            <w:pPr>
              <w:spacing w:after="0" w:line="240" w:lineRule="auto"/>
              <w:jc w:val="right"/>
              <w:rPr>
                <w:rFonts w:ascii="Arial" w:hAnsi="Arial" w:eastAsia="Times New Roman" w:cs="Arial"/>
                <w:color w:val="000000"/>
                <w:sz w:val="18"/>
                <w:szCs w:val="18"/>
                <w:lang w:eastAsia="en-US"/>
              </w:rPr>
            </w:pPr>
            <w:r w:rsidRPr="005561DA">
              <w:rPr>
                <w:rFonts w:ascii="Arial" w:hAnsi="Arial" w:eastAsia="Times New Roman" w:cs="Arial"/>
                <w:color w:val="000000"/>
                <w:sz w:val="18"/>
                <w:szCs w:val="18"/>
                <w:lang w:eastAsia="en-US"/>
              </w:rPr>
              <w:t>90.</w:t>
            </w:r>
          </w:p>
        </w:tc>
        <w:tc>
          <w:tcPr>
            <w:tcW w:w="1580" w:type="dxa"/>
            <w:noWrap/>
            <w:vAlign w:val="center"/>
          </w:tcPr>
          <w:p w:rsidRPr="005561DA" w:rsidR="005561DA" w:rsidP="005561DA" w:rsidRDefault="005561DA" w14:paraId="3339473B" w14:textId="77777777">
            <w:pPr>
              <w:spacing w:after="0" w:line="240" w:lineRule="auto"/>
              <w:jc w:val="center"/>
              <w:rPr>
                <w:rFonts w:ascii="Arial" w:hAnsi="Arial" w:eastAsia="Times New Roman" w:cs="Arial"/>
                <w:color w:val="000000"/>
                <w:sz w:val="18"/>
                <w:szCs w:val="18"/>
                <w:lang w:eastAsia="en-US"/>
              </w:rPr>
            </w:pPr>
            <w:r w:rsidRPr="005561DA">
              <w:rPr>
                <w:rFonts w:ascii="Arial" w:hAnsi="Arial" w:eastAsia="Times New Roman" w:cs="Arial"/>
                <w:color w:val="000000"/>
                <w:sz w:val="18"/>
                <w:szCs w:val="18"/>
                <w:lang w:eastAsia="en-US"/>
              </w:rPr>
              <w:t>44670908452</w:t>
            </w:r>
          </w:p>
        </w:tc>
        <w:tc>
          <w:tcPr>
            <w:tcW w:w="3718" w:type="dxa"/>
            <w:noWrap/>
            <w:vAlign w:val="center"/>
          </w:tcPr>
          <w:p w:rsidRPr="005561DA" w:rsidR="005561DA" w:rsidP="005561DA" w:rsidRDefault="005561DA" w14:paraId="376E6426" w14:textId="77777777">
            <w:pPr>
              <w:spacing w:after="0" w:line="240" w:lineRule="auto"/>
              <w:rPr>
                <w:rFonts w:ascii="Arial" w:hAnsi="Arial" w:eastAsia="Times New Roman" w:cs="Arial"/>
                <w:color w:val="000000"/>
                <w:sz w:val="18"/>
                <w:szCs w:val="18"/>
                <w:lang w:eastAsia="en-US"/>
              </w:rPr>
            </w:pPr>
            <w:r w:rsidRPr="005561DA">
              <w:rPr>
                <w:rFonts w:ascii="Arial" w:hAnsi="Arial" w:eastAsia="Times New Roman" w:cs="Arial"/>
                <w:color w:val="000000"/>
                <w:sz w:val="18"/>
                <w:szCs w:val="18"/>
                <w:lang w:eastAsia="en-US"/>
              </w:rPr>
              <w:t>Tiskara Zelina d.d.</w:t>
            </w:r>
          </w:p>
        </w:tc>
        <w:tc>
          <w:tcPr>
            <w:tcW w:w="3113" w:type="dxa"/>
            <w:noWrap/>
            <w:vAlign w:val="center"/>
          </w:tcPr>
          <w:p w:rsidRPr="005561DA" w:rsidR="005561DA" w:rsidP="005561DA" w:rsidRDefault="005561DA" w14:paraId="2104C4BF" w14:textId="7B475CD7">
            <w:pPr>
              <w:wordWrap w:val="false"/>
              <w:spacing w:after="0" w:line="240" w:lineRule="auto"/>
              <w:jc w:val="right"/>
              <w:rPr>
                <w:rFonts w:ascii="Arial" w:hAnsi="Arial" w:eastAsia="Calibri" w:cs="Arial"/>
                <w:color w:val="000000"/>
                <w:sz w:val="18"/>
                <w:szCs w:val="18"/>
                <w:lang w:eastAsia="en-US"/>
              </w:rPr>
            </w:pPr>
            <w:r w:rsidRPr="005561DA">
              <w:rPr>
                <w:rFonts w:ascii="Arial" w:hAnsi="Arial" w:eastAsia="Calibri" w:cs="Arial"/>
                <w:color w:val="000000"/>
                <w:sz w:val="18"/>
                <w:szCs w:val="18"/>
                <w:lang w:eastAsia="en-US"/>
              </w:rPr>
              <w:t xml:space="preserve">410,61 </w:t>
            </w:r>
            <w:r w:rsidR="00DE560A">
              <w:rPr>
                <w:rFonts w:ascii="Arial" w:hAnsi="Arial" w:eastAsia="Calibri" w:cs="Arial"/>
                <w:color w:val="000000"/>
                <w:sz w:val="18"/>
                <w:szCs w:val="18"/>
                <w:lang w:eastAsia="en-US"/>
              </w:rPr>
              <w:t>EUR¹</w:t>
            </w:r>
            <w:r w:rsidRPr="005561DA">
              <w:rPr>
                <w:rFonts w:ascii="Arial" w:hAnsi="Arial" w:eastAsia="Calibri" w:cs="Arial"/>
                <w:color w:val="000000"/>
                <w:sz w:val="18"/>
                <w:szCs w:val="18"/>
                <w:lang w:eastAsia="en-US"/>
              </w:rPr>
              <w:t xml:space="preserve"> / 3.093,75 </w:t>
            </w:r>
            <w:r w:rsidR="00334D1F">
              <w:rPr>
                <w:rFonts w:ascii="Arial" w:hAnsi="Arial" w:eastAsia="Calibri" w:cs="Arial"/>
                <w:color w:val="000000"/>
                <w:sz w:val="18"/>
                <w:szCs w:val="18"/>
                <w:lang w:eastAsia="en-US"/>
              </w:rPr>
              <w:t>kn</w:t>
            </w:r>
          </w:p>
        </w:tc>
      </w:tr>
      <w:tr w:rsidRPr="005561DA" w:rsidR="005561DA" w:rsidTr="00333A60" w14:paraId="6DA277FB" w14:textId="77777777">
        <w:trPr>
          <w:trHeight w:val="300"/>
        </w:trPr>
        <w:tc>
          <w:tcPr>
            <w:tcW w:w="651" w:type="dxa"/>
            <w:noWrap/>
            <w:vAlign w:val="center"/>
          </w:tcPr>
          <w:p w:rsidRPr="005561DA" w:rsidR="005561DA" w:rsidP="005561DA" w:rsidRDefault="005561DA" w14:paraId="4C2177AD" w14:textId="77777777">
            <w:pPr>
              <w:spacing w:after="0" w:line="240" w:lineRule="auto"/>
              <w:jc w:val="right"/>
              <w:rPr>
                <w:rFonts w:ascii="Arial" w:hAnsi="Arial" w:eastAsia="Times New Roman" w:cs="Arial"/>
                <w:color w:val="000000"/>
                <w:sz w:val="18"/>
                <w:szCs w:val="18"/>
                <w:lang w:eastAsia="en-US"/>
              </w:rPr>
            </w:pPr>
            <w:r w:rsidRPr="005561DA">
              <w:rPr>
                <w:rFonts w:ascii="Arial" w:hAnsi="Arial" w:eastAsia="Times New Roman" w:cs="Arial"/>
                <w:color w:val="000000"/>
                <w:sz w:val="18"/>
                <w:szCs w:val="18"/>
                <w:lang w:eastAsia="en-US"/>
              </w:rPr>
              <w:t>91.</w:t>
            </w:r>
          </w:p>
        </w:tc>
        <w:tc>
          <w:tcPr>
            <w:tcW w:w="1580" w:type="dxa"/>
            <w:noWrap/>
            <w:vAlign w:val="center"/>
          </w:tcPr>
          <w:p w:rsidRPr="005561DA" w:rsidR="005561DA" w:rsidP="005561DA" w:rsidRDefault="005561DA" w14:paraId="3AF90908" w14:textId="77777777">
            <w:pPr>
              <w:spacing w:after="0" w:line="240" w:lineRule="auto"/>
              <w:jc w:val="center"/>
              <w:rPr>
                <w:rFonts w:ascii="Arial" w:hAnsi="Arial" w:eastAsia="Times New Roman" w:cs="Arial"/>
                <w:color w:val="000000"/>
                <w:sz w:val="18"/>
                <w:szCs w:val="18"/>
                <w:lang w:eastAsia="en-US"/>
              </w:rPr>
            </w:pPr>
            <w:r w:rsidRPr="005561DA">
              <w:rPr>
                <w:rFonts w:ascii="Arial" w:hAnsi="Arial" w:eastAsia="Times New Roman" w:cs="Arial"/>
                <w:color w:val="000000"/>
                <w:sz w:val="18"/>
                <w:szCs w:val="18"/>
                <w:lang w:eastAsia="en-US"/>
              </w:rPr>
              <w:t>87910130484</w:t>
            </w:r>
          </w:p>
        </w:tc>
        <w:tc>
          <w:tcPr>
            <w:tcW w:w="3718" w:type="dxa"/>
            <w:noWrap/>
            <w:vAlign w:val="center"/>
          </w:tcPr>
          <w:p w:rsidRPr="005561DA" w:rsidR="005561DA" w:rsidP="005561DA" w:rsidRDefault="005561DA" w14:paraId="7EDC41EF" w14:textId="77777777">
            <w:pPr>
              <w:spacing w:after="0" w:line="240" w:lineRule="auto"/>
              <w:rPr>
                <w:rFonts w:ascii="Arial" w:hAnsi="Arial" w:eastAsia="Times New Roman" w:cs="Arial"/>
                <w:color w:val="000000"/>
                <w:sz w:val="18"/>
                <w:szCs w:val="18"/>
                <w:lang w:eastAsia="en-US"/>
              </w:rPr>
            </w:pPr>
            <w:r w:rsidRPr="005561DA">
              <w:rPr>
                <w:rFonts w:ascii="Arial" w:hAnsi="Arial" w:eastAsia="Times New Roman" w:cs="Arial"/>
                <w:color w:val="000000"/>
                <w:sz w:val="18"/>
                <w:szCs w:val="18"/>
                <w:lang w:eastAsia="en-US"/>
              </w:rPr>
              <w:t>Transport beton Lubina d.o.o.</w:t>
            </w:r>
          </w:p>
        </w:tc>
        <w:tc>
          <w:tcPr>
            <w:tcW w:w="3113" w:type="dxa"/>
            <w:noWrap/>
            <w:vAlign w:val="center"/>
          </w:tcPr>
          <w:p w:rsidRPr="005561DA" w:rsidR="005561DA" w:rsidP="005561DA" w:rsidRDefault="005561DA" w14:paraId="62DA5958" w14:textId="4DD20791">
            <w:pPr>
              <w:wordWrap w:val="false"/>
              <w:spacing w:after="0" w:line="240" w:lineRule="auto"/>
              <w:jc w:val="right"/>
              <w:rPr>
                <w:rFonts w:ascii="Arial" w:hAnsi="Arial" w:eastAsia="Calibri" w:cs="Arial"/>
                <w:color w:val="000000"/>
                <w:sz w:val="18"/>
                <w:szCs w:val="18"/>
                <w:lang w:eastAsia="en-US"/>
              </w:rPr>
            </w:pPr>
            <w:r w:rsidRPr="005561DA">
              <w:rPr>
                <w:rFonts w:ascii="Arial" w:hAnsi="Arial" w:eastAsia="Calibri" w:cs="Arial"/>
                <w:color w:val="000000"/>
                <w:sz w:val="18"/>
                <w:szCs w:val="18"/>
                <w:lang w:eastAsia="en-US"/>
              </w:rPr>
              <w:t xml:space="preserve">2.902,14 </w:t>
            </w:r>
            <w:r w:rsidR="00DE560A">
              <w:rPr>
                <w:rFonts w:ascii="Arial" w:hAnsi="Arial" w:eastAsia="Calibri" w:cs="Arial"/>
                <w:color w:val="000000"/>
                <w:sz w:val="18"/>
                <w:szCs w:val="18"/>
                <w:lang w:eastAsia="en-US"/>
              </w:rPr>
              <w:t>EUR¹</w:t>
            </w:r>
            <w:r w:rsidRPr="005561DA">
              <w:rPr>
                <w:rFonts w:ascii="Arial" w:hAnsi="Arial" w:eastAsia="Calibri" w:cs="Arial"/>
                <w:color w:val="000000"/>
                <w:sz w:val="18"/>
                <w:szCs w:val="18"/>
                <w:lang w:eastAsia="en-US"/>
              </w:rPr>
              <w:t xml:space="preserve"> / 21.866,20 </w:t>
            </w:r>
            <w:r w:rsidR="00334D1F">
              <w:rPr>
                <w:rFonts w:ascii="Arial" w:hAnsi="Arial" w:eastAsia="Calibri" w:cs="Arial"/>
                <w:color w:val="000000"/>
                <w:sz w:val="18"/>
                <w:szCs w:val="18"/>
                <w:lang w:eastAsia="en-US"/>
              </w:rPr>
              <w:t>kn</w:t>
            </w:r>
          </w:p>
        </w:tc>
      </w:tr>
      <w:tr w:rsidRPr="005561DA" w:rsidR="005561DA" w:rsidTr="00333A60" w14:paraId="26D02F9D" w14:textId="77777777">
        <w:trPr>
          <w:trHeight w:val="300"/>
        </w:trPr>
        <w:tc>
          <w:tcPr>
            <w:tcW w:w="651" w:type="dxa"/>
            <w:noWrap/>
            <w:vAlign w:val="center"/>
          </w:tcPr>
          <w:p w:rsidRPr="005561DA" w:rsidR="005561DA" w:rsidP="005561DA" w:rsidRDefault="005561DA" w14:paraId="0CE1D16C" w14:textId="77777777">
            <w:pPr>
              <w:spacing w:after="0" w:line="240" w:lineRule="auto"/>
              <w:jc w:val="right"/>
              <w:rPr>
                <w:rFonts w:ascii="Arial" w:hAnsi="Arial" w:eastAsia="Times New Roman" w:cs="Arial"/>
                <w:color w:val="000000"/>
                <w:sz w:val="18"/>
                <w:szCs w:val="18"/>
                <w:lang w:eastAsia="en-US"/>
              </w:rPr>
            </w:pPr>
            <w:r w:rsidRPr="005561DA">
              <w:rPr>
                <w:rFonts w:ascii="Arial" w:hAnsi="Arial" w:eastAsia="Times New Roman" w:cs="Arial"/>
                <w:color w:val="000000"/>
                <w:sz w:val="18"/>
                <w:szCs w:val="18"/>
                <w:lang w:eastAsia="en-US"/>
              </w:rPr>
              <w:t>92.</w:t>
            </w:r>
          </w:p>
        </w:tc>
        <w:tc>
          <w:tcPr>
            <w:tcW w:w="1580" w:type="dxa"/>
            <w:noWrap/>
            <w:vAlign w:val="center"/>
          </w:tcPr>
          <w:p w:rsidRPr="005561DA" w:rsidR="005561DA" w:rsidP="005561DA" w:rsidRDefault="005561DA" w14:paraId="4E2BCBD0" w14:textId="77777777">
            <w:pPr>
              <w:spacing w:after="0" w:line="240" w:lineRule="auto"/>
              <w:jc w:val="center"/>
              <w:rPr>
                <w:rFonts w:ascii="Arial" w:hAnsi="Arial" w:eastAsia="Times New Roman" w:cs="Arial"/>
                <w:color w:val="000000"/>
                <w:sz w:val="18"/>
                <w:szCs w:val="18"/>
                <w:lang w:eastAsia="en-US"/>
              </w:rPr>
            </w:pPr>
            <w:r w:rsidRPr="005561DA">
              <w:rPr>
                <w:rFonts w:ascii="Arial" w:hAnsi="Arial" w:eastAsia="Times New Roman" w:cs="Arial"/>
                <w:color w:val="000000"/>
                <w:sz w:val="18"/>
                <w:szCs w:val="18"/>
                <w:lang w:eastAsia="en-US"/>
              </w:rPr>
              <w:t>74243073973</w:t>
            </w:r>
          </w:p>
        </w:tc>
        <w:tc>
          <w:tcPr>
            <w:tcW w:w="3718" w:type="dxa"/>
            <w:noWrap/>
            <w:vAlign w:val="center"/>
          </w:tcPr>
          <w:p w:rsidRPr="005561DA" w:rsidR="005561DA" w:rsidP="005561DA" w:rsidRDefault="005561DA" w14:paraId="0136D185" w14:textId="77777777">
            <w:pPr>
              <w:spacing w:after="0" w:line="240" w:lineRule="auto"/>
              <w:rPr>
                <w:rFonts w:ascii="Arial" w:hAnsi="Arial" w:eastAsia="Times New Roman" w:cs="Arial"/>
                <w:color w:val="000000"/>
                <w:sz w:val="18"/>
                <w:szCs w:val="18"/>
                <w:lang w:eastAsia="en-US"/>
              </w:rPr>
            </w:pPr>
            <w:r w:rsidRPr="005561DA">
              <w:rPr>
                <w:rFonts w:ascii="Arial" w:hAnsi="Arial" w:eastAsia="Times New Roman" w:cs="Arial"/>
                <w:color w:val="000000"/>
                <w:sz w:val="18"/>
                <w:szCs w:val="18"/>
                <w:lang w:eastAsia="en-US"/>
              </w:rPr>
              <w:t>Trgopromet d.o.o.</w:t>
            </w:r>
          </w:p>
        </w:tc>
        <w:tc>
          <w:tcPr>
            <w:tcW w:w="3113" w:type="dxa"/>
            <w:noWrap/>
            <w:vAlign w:val="center"/>
          </w:tcPr>
          <w:p w:rsidRPr="005561DA" w:rsidR="005561DA" w:rsidP="005561DA" w:rsidRDefault="005561DA" w14:paraId="2F107E76" w14:textId="7D168177">
            <w:pPr>
              <w:wordWrap w:val="false"/>
              <w:spacing w:after="0" w:line="240" w:lineRule="auto"/>
              <w:jc w:val="right"/>
              <w:rPr>
                <w:rFonts w:ascii="Arial" w:hAnsi="Arial" w:eastAsia="Calibri" w:cs="Arial"/>
                <w:color w:val="000000"/>
                <w:sz w:val="18"/>
                <w:szCs w:val="18"/>
                <w:lang w:eastAsia="en-US"/>
              </w:rPr>
            </w:pPr>
            <w:r w:rsidRPr="005561DA">
              <w:rPr>
                <w:rFonts w:ascii="Arial" w:hAnsi="Arial" w:eastAsia="Calibri" w:cs="Arial"/>
                <w:color w:val="000000"/>
                <w:sz w:val="18"/>
                <w:szCs w:val="18"/>
                <w:lang w:eastAsia="en-US"/>
              </w:rPr>
              <w:t xml:space="preserve">50,39 </w:t>
            </w:r>
            <w:r w:rsidR="00DE560A">
              <w:rPr>
                <w:rFonts w:ascii="Arial" w:hAnsi="Arial" w:eastAsia="Calibri" w:cs="Arial"/>
                <w:color w:val="000000"/>
                <w:sz w:val="18"/>
                <w:szCs w:val="18"/>
                <w:lang w:eastAsia="en-US"/>
              </w:rPr>
              <w:t>EUR¹</w:t>
            </w:r>
            <w:r w:rsidRPr="005561DA">
              <w:rPr>
                <w:rFonts w:ascii="Arial" w:hAnsi="Arial" w:eastAsia="Calibri" w:cs="Arial"/>
                <w:color w:val="000000"/>
                <w:sz w:val="18"/>
                <w:szCs w:val="18"/>
                <w:lang w:eastAsia="en-US"/>
              </w:rPr>
              <w:t xml:space="preserve"> / 379,63 </w:t>
            </w:r>
            <w:r w:rsidR="00334D1F">
              <w:rPr>
                <w:rFonts w:ascii="Arial" w:hAnsi="Arial" w:eastAsia="Calibri" w:cs="Arial"/>
                <w:color w:val="000000"/>
                <w:sz w:val="18"/>
                <w:szCs w:val="18"/>
                <w:lang w:eastAsia="en-US"/>
              </w:rPr>
              <w:t>kn</w:t>
            </w:r>
          </w:p>
        </w:tc>
      </w:tr>
      <w:tr w:rsidRPr="005561DA" w:rsidR="005561DA" w:rsidTr="00333A60" w14:paraId="55B26B93" w14:textId="77777777">
        <w:trPr>
          <w:trHeight w:val="300"/>
        </w:trPr>
        <w:tc>
          <w:tcPr>
            <w:tcW w:w="651" w:type="dxa"/>
            <w:noWrap/>
            <w:vAlign w:val="center"/>
          </w:tcPr>
          <w:p w:rsidRPr="005561DA" w:rsidR="005561DA" w:rsidP="005561DA" w:rsidRDefault="005561DA" w14:paraId="1BBF689A" w14:textId="77777777">
            <w:pPr>
              <w:spacing w:after="0" w:line="240" w:lineRule="auto"/>
              <w:jc w:val="right"/>
              <w:rPr>
                <w:rFonts w:ascii="Arial" w:hAnsi="Arial" w:eastAsia="Times New Roman" w:cs="Arial"/>
                <w:color w:val="000000"/>
                <w:sz w:val="18"/>
                <w:szCs w:val="18"/>
                <w:lang w:eastAsia="en-US"/>
              </w:rPr>
            </w:pPr>
            <w:r w:rsidRPr="005561DA">
              <w:rPr>
                <w:rFonts w:ascii="Arial" w:hAnsi="Arial" w:eastAsia="Times New Roman" w:cs="Arial"/>
                <w:color w:val="000000"/>
                <w:sz w:val="18"/>
                <w:szCs w:val="18"/>
                <w:lang w:eastAsia="en-US"/>
              </w:rPr>
              <w:lastRenderedPageBreak/>
              <w:t>93.</w:t>
            </w:r>
          </w:p>
        </w:tc>
        <w:tc>
          <w:tcPr>
            <w:tcW w:w="1580" w:type="dxa"/>
            <w:noWrap/>
            <w:vAlign w:val="center"/>
          </w:tcPr>
          <w:p w:rsidRPr="005561DA" w:rsidR="005561DA" w:rsidP="005561DA" w:rsidRDefault="005561DA" w14:paraId="191C8D83" w14:textId="77777777">
            <w:pPr>
              <w:spacing w:after="0" w:line="240" w:lineRule="auto"/>
              <w:jc w:val="center"/>
              <w:rPr>
                <w:rFonts w:ascii="Arial" w:hAnsi="Arial" w:eastAsia="Times New Roman" w:cs="Arial"/>
                <w:color w:val="000000"/>
                <w:sz w:val="18"/>
                <w:szCs w:val="18"/>
                <w:lang w:eastAsia="en-US"/>
              </w:rPr>
            </w:pPr>
            <w:r w:rsidRPr="005561DA">
              <w:rPr>
                <w:rFonts w:ascii="Arial" w:hAnsi="Arial" w:eastAsia="Times New Roman" w:cs="Arial"/>
                <w:color w:val="000000"/>
                <w:sz w:val="18"/>
                <w:szCs w:val="18"/>
                <w:lang w:eastAsia="en-US"/>
              </w:rPr>
              <w:t>28599647174</w:t>
            </w:r>
          </w:p>
        </w:tc>
        <w:tc>
          <w:tcPr>
            <w:tcW w:w="3718" w:type="dxa"/>
            <w:noWrap/>
            <w:vAlign w:val="center"/>
          </w:tcPr>
          <w:p w:rsidRPr="005561DA" w:rsidR="005561DA" w:rsidP="005561DA" w:rsidRDefault="005561DA" w14:paraId="776DA733" w14:textId="77777777">
            <w:pPr>
              <w:spacing w:after="0" w:line="240" w:lineRule="auto"/>
              <w:rPr>
                <w:rFonts w:ascii="Arial" w:hAnsi="Arial" w:eastAsia="Times New Roman" w:cs="Arial"/>
                <w:color w:val="000000"/>
                <w:sz w:val="18"/>
                <w:szCs w:val="18"/>
                <w:lang w:eastAsia="en-US"/>
              </w:rPr>
            </w:pPr>
            <w:r w:rsidRPr="005561DA">
              <w:rPr>
                <w:rFonts w:ascii="Arial" w:hAnsi="Arial" w:eastAsia="Times New Roman" w:cs="Arial"/>
                <w:color w:val="000000"/>
                <w:sz w:val="18"/>
                <w:szCs w:val="18"/>
                <w:lang w:eastAsia="en-US"/>
              </w:rPr>
              <w:t>Ured ovlaštenog inženjera geodezije Marko Brcković</w:t>
            </w:r>
          </w:p>
        </w:tc>
        <w:tc>
          <w:tcPr>
            <w:tcW w:w="3113" w:type="dxa"/>
            <w:noWrap/>
            <w:vAlign w:val="center"/>
          </w:tcPr>
          <w:p w:rsidRPr="005561DA" w:rsidR="005561DA" w:rsidP="005561DA" w:rsidRDefault="005561DA" w14:paraId="44B45875" w14:textId="188FC3D6">
            <w:pPr>
              <w:wordWrap w:val="false"/>
              <w:spacing w:after="0" w:line="240" w:lineRule="auto"/>
              <w:jc w:val="right"/>
              <w:rPr>
                <w:rFonts w:ascii="Arial" w:hAnsi="Arial" w:eastAsia="Calibri" w:cs="Arial"/>
                <w:color w:val="000000"/>
                <w:sz w:val="18"/>
                <w:szCs w:val="18"/>
                <w:lang w:eastAsia="en-US"/>
              </w:rPr>
            </w:pPr>
            <w:r w:rsidRPr="005561DA">
              <w:rPr>
                <w:rFonts w:ascii="Arial" w:hAnsi="Arial" w:eastAsia="Calibri" w:cs="Arial"/>
                <w:color w:val="000000"/>
                <w:sz w:val="18"/>
                <w:szCs w:val="18"/>
                <w:lang w:eastAsia="en-US"/>
              </w:rPr>
              <w:t xml:space="preserve">4.899,99 </w:t>
            </w:r>
            <w:r w:rsidR="00DE560A">
              <w:rPr>
                <w:rFonts w:ascii="Arial" w:hAnsi="Arial" w:eastAsia="Calibri" w:cs="Arial"/>
                <w:color w:val="000000"/>
                <w:sz w:val="18"/>
                <w:szCs w:val="18"/>
                <w:lang w:eastAsia="en-US"/>
              </w:rPr>
              <w:t>EUR¹</w:t>
            </w:r>
            <w:r w:rsidRPr="005561DA">
              <w:rPr>
                <w:rFonts w:ascii="Arial" w:hAnsi="Arial" w:eastAsia="Calibri" w:cs="Arial"/>
                <w:color w:val="000000"/>
                <w:sz w:val="18"/>
                <w:szCs w:val="18"/>
                <w:lang w:eastAsia="en-US"/>
              </w:rPr>
              <w:t xml:space="preserve"> / 36.919,00 </w:t>
            </w:r>
            <w:r w:rsidR="00334D1F">
              <w:rPr>
                <w:rFonts w:ascii="Arial" w:hAnsi="Arial" w:eastAsia="Calibri" w:cs="Arial"/>
                <w:color w:val="000000"/>
                <w:sz w:val="18"/>
                <w:szCs w:val="18"/>
                <w:lang w:eastAsia="en-US"/>
              </w:rPr>
              <w:t>kn</w:t>
            </w:r>
          </w:p>
        </w:tc>
      </w:tr>
      <w:tr w:rsidRPr="005561DA" w:rsidR="005561DA" w:rsidTr="00333A60" w14:paraId="798814B1" w14:textId="77777777">
        <w:trPr>
          <w:trHeight w:val="300"/>
        </w:trPr>
        <w:tc>
          <w:tcPr>
            <w:tcW w:w="651" w:type="dxa"/>
            <w:noWrap/>
            <w:vAlign w:val="center"/>
          </w:tcPr>
          <w:p w:rsidRPr="005561DA" w:rsidR="005561DA" w:rsidP="005561DA" w:rsidRDefault="005561DA" w14:paraId="38D5D5E5" w14:textId="77777777">
            <w:pPr>
              <w:spacing w:after="0" w:line="240" w:lineRule="auto"/>
              <w:jc w:val="right"/>
              <w:rPr>
                <w:rFonts w:ascii="Arial" w:hAnsi="Arial" w:eastAsia="Times New Roman" w:cs="Arial"/>
                <w:color w:val="000000"/>
                <w:sz w:val="18"/>
                <w:szCs w:val="18"/>
                <w:lang w:eastAsia="en-US"/>
              </w:rPr>
            </w:pPr>
            <w:r w:rsidRPr="005561DA">
              <w:rPr>
                <w:rFonts w:ascii="Arial" w:hAnsi="Arial" w:eastAsia="Times New Roman" w:cs="Arial"/>
                <w:color w:val="000000"/>
                <w:sz w:val="18"/>
                <w:szCs w:val="18"/>
                <w:lang w:eastAsia="en-US"/>
              </w:rPr>
              <w:t>94.</w:t>
            </w:r>
          </w:p>
        </w:tc>
        <w:tc>
          <w:tcPr>
            <w:tcW w:w="1580" w:type="dxa"/>
            <w:noWrap/>
            <w:vAlign w:val="center"/>
          </w:tcPr>
          <w:p w:rsidRPr="005561DA" w:rsidR="005561DA" w:rsidP="005561DA" w:rsidRDefault="005561DA" w14:paraId="7E7B96D1" w14:textId="77777777">
            <w:pPr>
              <w:spacing w:after="0" w:line="240" w:lineRule="auto"/>
              <w:jc w:val="center"/>
              <w:rPr>
                <w:rFonts w:ascii="Arial" w:hAnsi="Arial" w:eastAsia="Times New Roman" w:cs="Arial"/>
                <w:color w:val="000000"/>
                <w:sz w:val="18"/>
                <w:szCs w:val="18"/>
                <w:lang w:eastAsia="en-US"/>
              </w:rPr>
            </w:pPr>
            <w:r w:rsidRPr="005561DA">
              <w:rPr>
                <w:rFonts w:ascii="Arial" w:hAnsi="Arial" w:eastAsia="Times New Roman" w:cs="Arial"/>
                <w:color w:val="000000"/>
                <w:sz w:val="18"/>
                <w:szCs w:val="18"/>
                <w:lang w:eastAsia="en-US"/>
              </w:rPr>
              <w:t>98492628997</w:t>
            </w:r>
          </w:p>
        </w:tc>
        <w:tc>
          <w:tcPr>
            <w:tcW w:w="3718" w:type="dxa"/>
            <w:noWrap/>
            <w:vAlign w:val="center"/>
          </w:tcPr>
          <w:p w:rsidRPr="005561DA" w:rsidR="005561DA" w:rsidP="005561DA" w:rsidRDefault="005561DA" w14:paraId="6655CDF4" w14:textId="77777777">
            <w:pPr>
              <w:spacing w:after="0" w:line="240" w:lineRule="auto"/>
              <w:rPr>
                <w:rFonts w:ascii="Arial" w:hAnsi="Arial" w:eastAsia="Times New Roman" w:cs="Arial"/>
                <w:color w:val="000000"/>
                <w:sz w:val="18"/>
                <w:szCs w:val="18"/>
                <w:lang w:eastAsia="en-US"/>
              </w:rPr>
            </w:pPr>
            <w:r w:rsidRPr="005561DA">
              <w:rPr>
                <w:rFonts w:ascii="Arial" w:hAnsi="Arial" w:eastAsia="Times New Roman" w:cs="Arial"/>
                <w:color w:val="000000"/>
                <w:sz w:val="18"/>
                <w:szCs w:val="18"/>
                <w:lang w:eastAsia="en-US"/>
              </w:rPr>
              <w:t>Vatrogasna zajednica Grada Sveti Ivan Zelina</w:t>
            </w:r>
          </w:p>
        </w:tc>
        <w:tc>
          <w:tcPr>
            <w:tcW w:w="3113" w:type="dxa"/>
            <w:noWrap/>
            <w:vAlign w:val="center"/>
          </w:tcPr>
          <w:p w:rsidRPr="005561DA" w:rsidR="005561DA" w:rsidP="005561DA" w:rsidRDefault="005561DA" w14:paraId="04CAF790" w14:textId="0B845E74">
            <w:pPr>
              <w:wordWrap w:val="false"/>
              <w:spacing w:after="0" w:line="240" w:lineRule="auto"/>
              <w:jc w:val="right"/>
              <w:rPr>
                <w:rFonts w:ascii="Arial" w:hAnsi="Arial" w:eastAsia="Calibri" w:cs="Arial"/>
                <w:color w:val="000000"/>
                <w:sz w:val="18"/>
                <w:szCs w:val="18"/>
                <w:lang w:eastAsia="en-US"/>
              </w:rPr>
            </w:pPr>
            <w:r w:rsidRPr="005561DA">
              <w:rPr>
                <w:rFonts w:ascii="Arial" w:hAnsi="Arial" w:eastAsia="Calibri" w:cs="Arial"/>
                <w:color w:val="000000"/>
                <w:sz w:val="18"/>
                <w:szCs w:val="18"/>
                <w:lang w:eastAsia="en-US"/>
              </w:rPr>
              <w:t xml:space="preserve">110,76 </w:t>
            </w:r>
            <w:r w:rsidR="00DE560A">
              <w:rPr>
                <w:rFonts w:ascii="Arial" w:hAnsi="Arial" w:eastAsia="Calibri" w:cs="Arial"/>
                <w:color w:val="000000"/>
                <w:sz w:val="18"/>
                <w:szCs w:val="18"/>
                <w:lang w:eastAsia="en-US"/>
              </w:rPr>
              <w:t>EUR¹</w:t>
            </w:r>
            <w:r w:rsidRPr="005561DA">
              <w:rPr>
                <w:rFonts w:ascii="Arial" w:hAnsi="Arial" w:eastAsia="Calibri" w:cs="Arial"/>
                <w:color w:val="000000"/>
                <w:sz w:val="18"/>
                <w:szCs w:val="18"/>
                <w:lang w:eastAsia="en-US"/>
              </w:rPr>
              <w:t xml:space="preserve"> / 834,50 </w:t>
            </w:r>
            <w:r w:rsidR="00334D1F">
              <w:rPr>
                <w:rFonts w:ascii="Arial" w:hAnsi="Arial" w:eastAsia="Calibri" w:cs="Arial"/>
                <w:color w:val="000000"/>
                <w:sz w:val="18"/>
                <w:szCs w:val="18"/>
                <w:lang w:eastAsia="en-US"/>
              </w:rPr>
              <w:t>kn</w:t>
            </w:r>
          </w:p>
        </w:tc>
      </w:tr>
      <w:tr w:rsidRPr="005561DA" w:rsidR="005561DA" w:rsidTr="00333A60" w14:paraId="7AAA12BE" w14:textId="77777777">
        <w:trPr>
          <w:trHeight w:val="300"/>
        </w:trPr>
        <w:tc>
          <w:tcPr>
            <w:tcW w:w="651" w:type="dxa"/>
            <w:noWrap/>
            <w:vAlign w:val="center"/>
          </w:tcPr>
          <w:p w:rsidRPr="005561DA" w:rsidR="005561DA" w:rsidP="005561DA" w:rsidRDefault="005561DA" w14:paraId="748ED225" w14:textId="77777777">
            <w:pPr>
              <w:spacing w:after="0" w:line="240" w:lineRule="auto"/>
              <w:jc w:val="right"/>
              <w:rPr>
                <w:rFonts w:ascii="Arial" w:hAnsi="Arial" w:eastAsia="Times New Roman" w:cs="Arial"/>
                <w:color w:val="000000"/>
                <w:sz w:val="18"/>
                <w:szCs w:val="18"/>
                <w:lang w:eastAsia="en-US"/>
              </w:rPr>
            </w:pPr>
            <w:r w:rsidRPr="005561DA">
              <w:rPr>
                <w:rFonts w:ascii="Arial" w:hAnsi="Arial" w:eastAsia="Times New Roman" w:cs="Arial"/>
                <w:color w:val="000000"/>
                <w:sz w:val="18"/>
                <w:szCs w:val="18"/>
                <w:lang w:eastAsia="en-US"/>
              </w:rPr>
              <w:t>95.</w:t>
            </w:r>
          </w:p>
        </w:tc>
        <w:tc>
          <w:tcPr>
            <w:tcW w:w="1580" w:type="dxa"/>
            <w:noWrap/>
            <w:vAlign w:val="center"/>
          </w:tcPr>
          <w:p w:rsidRPr="005561DA" w:rsidR="005561DA" w:rsidP="005561DA" w:rsidRDefault="005561DA" w14:paraId="2620BB6C" w14:textId="77777777">
            <w:pPr>
              <w:spacing w:after="0" w:line="240" w:lineRule="auto"/>
              <w:jc w:val="center"/>
              <w:rPr>
                <w:rFonts w:ascii="Arial" w:hAnsi="Arial" w:eastAsia="Times New Roman" w:cs="Arial"/>
                <w:color w:val="000000"/>
                <w:sz w:val="18"/>
                <w:szCs w:val="18"/>
                <w:lang w:eastAsia="en-US"/>
              </w:rPr>
            </w:pPr>
            <w:r w:rsidRPr="005561DA">
              <w:rPr>
                <w:rFonts w:ascii="Arial" w:hAnsi="Arial" w:eastAsia="Times New Roman" w:cs="Arial"/>
                <w:color w:val="000000"/>
                <w:sz w:val="18"/>
                <w:szCs w:val="18"/>
                <w:lang w:eastAsia="en-US"/>
              </w:rPr>
              <w:t>32209788969</w:t>
            </w:r>
          </w:p>
        </w:tc>
        <w:tc>
          <w:tcPr>
            <w:tcW w:w="3718" w:type="dxa"/>
            <w:noWrap/>
            <w:vAlign w:val="center"/>
          </w:tcPr>
          <w:p w:rsidRPr="005561DA" w:rsidR="005561DA" w:rsidP="005561DA" w:rsidRDefault="005561DA" w14:paraId="50C2D9F4" w14:textId="77777777">
            <w:pPr>
              <w:spacing w:after="0" w:line="240" w:lineRule="auto"/>
              <w:rPr>
                <w:rFonts w:ascii="Arial" w:hAnsi="Arial" w:eastAsia="Times New Roman" w:cs="Arial"/>
                <w:color w:val="000000"/>
                <w:sz w:val="18"/>
                <w:szCs w:val="18"/>
                <w:lang w:eastAsia="en-US"/>
              </w:rPr>
            </w:pPr>
            <w:r w:rsidRPr="005561DA">
              <w:rPr>
                <w:rFonts w:ascii="Arial" w:hAnsi="Arial" w:eastAsia="Times New Roman" w:cs="Arial"/>
                <w:color w:val="000000"/>
                <w:sz w:val="18"/>
                <w:szCs w:val="18"/>
                <w:lang w:eastAsia="en-US"/>
              </w:rPr>
              <w:t>VD-mont d.o.o.</w:t>
            </w:r>
          </w:p>
        </w:tc>
        <w:tc>
          <w:tcPr>
            <w:tcW w:w="3113" w:type="dxa"/>
            <w:noWrap/>
            <w:vAlign w:val="center"/>
          </w:tcPr>
          <w:p w:rsidRPr="005561DA" w:rsidR="005561DA" w:rsidP="005561DA" w:rsidRDefault="005561DA" w14:paraId="5E303690" w14:textId="55163074">
            <w:pPr>
              <w:wordWrap w:val="false"/>
              <w:spacing w:after="0" w:line="240" w:lineRule="auto"/>
              <w:jc w:val="right"/>
              <w:rPr>
                <w:rFonts w:ascii="Arial" w:hAnsi="Arial" w:eastAsia="Calibri" w:cs="Arial"/>
                <w:color w:val="000000"/>
                <w:sz w:val="18"/>
                <w:szCs w:val="18"/>
                <w:lang w:eastAsia="en-US"/>
              </w:rPr>
            </w:pPr>
            <w:r w:rsidRPr="005561DA">
              <w:rPr>
                <w:rFonts w:ascii="Arial" w:hAnsi="Arial" w:eastAsia="Calibri" w:cs="Arial"/>
                <w:color w:val="000000"/>
                <w:sz w:val="18"/>
                <w:szCs w:val="18"/>
                <w:lang w:eastAsia="en-US"/>
              </w:rPr>
              <w:t xml:space="preserve">12.254,25 </w:t>
            </w:r>
            <w:r w:rsidR="00DE560A">
              <w:rPr>
                <w:rFonts w:ascii="Arial" w:hAnsi="Arial" w:eastAsia="Calibri" w:cs="Arial"/>
                <w:color w:val="000000"/>
                <w:sz w:val="18"/>
                <w:szCs w:val="18"/>
                <w:lang w:eastAsia="en-US"/>
              </w:rPr>
              <w:t>EUR¹</w:t>
            </w:r>
            <w:r w:rsidRPr="005561DA">
              <w:rPr>
                <w:rFonts w:ascii="Arial" w:hAnsi="Arial" w:eastAsia="Calibri" w:cs="Arial"/>
                <w:color w:val="000000"/>
                <w:sz w:val="18"/>
                <w:szCs w:val="18"/>
                <w:lang w:eastAsia="en-US"/>
              </w:rPr>
              <w:t xml:space="preserve"> / 92.329,65 </w:t>
            </w:r>
            <w:r w:rsidR="00334D1F">
              <w:rPr>
                <w:rFonts w:ascii="Arial" w:hAnsi="Arial" w:eastAsia="Calibri" w:cs="Arial"/>
                <w:color w:val="000000"/>
                <w:sz w:val="18"/>
                <w:szCs w:val="18"/>
                <w:lang w:eastAsia="en-US"/>
              </w:rPr>
              <w:t>kn</w:t>
            </w:r>
          </w:p>
        </w:tc>
      </w:tr>
      <w:tr w:rsidRPr="005561DA" w:rsidR="005561DA" w:rsidTr="00333A60" w14:paraId="60FD3906" w14:textId="77777777">
        <w:trPr>
          <w:trHeight w:val="300"/>
        </w:trPr>
        <w:tc>
          <w:tcPr>
            <w:tcW w:w="651" w:type="dxa"/>
            <w:noWrap/>
            <w:vAlign w:val="center"/>
          </w:tcPr>
          <w:p w:rsidRPr="005561DA" w:rsidR="005561DA" w:rsidP="005561DA" w:rsidRDefault="005561DA" w14:paraId="699DFA75" w14:textId="77777777">
            <w:pPr>
              <w:spacing w:after="0" w:line="240" w:lineRule="auto"/>
              <w:jc w:val="right"/>
              <w:rPr>
                <w:rFonts w:ascii="Arial" w:hAnsi="Arial" w:eastAsia="Times New Roman" w:cs="Arial"/>
                <w:color w:val="000000"/>
                <w:sz w:val="18"/>
                <w:szCs w:val="18"/>
                <w:lang w:eastAsia="en-US"/>
              </w:rPr>
            </w:pPr>
            <w:r w:rsidRPr="005561DA">
              <w:rPr>
                <w:rFonts w:ascii="Arial" w:hAnsi="Arial" w:eastAsia="Times New Roman" w:cs="Arial"/>
                <w:color w:val="000000"/>
                <w:sz w:val="18"/>
                <w:szCs w:val="18"/>
                <w:lang w:eastAsia="en-US"/>
              </w:rPr>
              <w:t>96.</w:t>
            </w:r>
          </w:p>
        </w:tc>
        <w:tc>
          <w:tcPr>
            <w:tcW w:w="1580" w:type="dxa"/>
            <w:noWrap/>
            <w:vAlign w:val="center"/>
          </w:tcPr>
          <w:p w:rsidRPr="005561DA" w:rsidR="005561DA" w:rsidP="005561DA" w:rsidRDefault="005561DA" w14:paraId="6C9E4905" w14:textId="77777777">
            <w:pPr>
              <w:spacing w:after="0" w:line="240" w:lineRule="auto"/>
              <w:jc w:val="center"/>
              <w:rPr>
                <w:rFonts w:ascii="Arial" w:hAnsi="Arial" w:eastAsia="Times New Roman" w:cs="Arial"/>
                <w:color w:val="000000"/>
                <w:sz w:val="18"/>
                <w:szCs w:val="18"/>
                <w:lang w:eastAsia="en-US"/>
              </w:rPr>
            </w:pPr>
            <w:r w:rsidRPr="005561DA">
              <w:rPr>
                <w:rFonts w:ascii="Arial" w:hAnsi="Arial" w:eastAsia="Times New Roman" w:cs="Arial"/>
                <w:color w:val="000000"/>
                <w:sz w:val="18"/>
                <w:szCs w:val="18"/>
                <w:lang w:eastAsia="en-US"/>
              </w:rPr>
              <w:t>43413317724</w:t>
            </w:r>
          </w:p>
        </w:tc>
        <w:tc>
          <w:tcPr>
            <w:tcW w:w="3718" w:type="dxa"/>
            <w:noWrap/>
            <w:vAlign w:val="center"/>
          </w:tcPr>
          <w:p w:rsidRPr="005561DA" w:rsidR="005561DA" w:rsidP="005561DA" w:rsidRDefault="005561DA" w14:paraId="0F6441F3" w14:textId="77777777">
            <w:pPr>
              <w:spacing w:after="0" w:line="240" w:lineRule="auto"/>
              <w:rPr>
                <w:rFonts w:ascii="Arial" w:hAnsi="Arial" w:eastAsia="Times New Roman" w:cs="Arial"/>
                <w:color w:val="000000"/>
                <w:sz w:val="18"/>
                <w:szCs w:val="18"/>
                <w:lang w:eastAsia="en-US"/>
              </w:rPr>
            </w:pPr>
            <w:r w:rsidRPr="005561DA">
              <w:rPr>
                <w:rFonts w:ascii="Arial" w:hAnsi="Arial" w:eastAsia="Times New Roman" w:cs="Arial"/>
                <w:color w:val="000000"/>
                <w:sz w:val="18"/>
                <w:szCs w:val="18"/>
                <w:lang w:eastAsia="en-US"/>
              </w:rPr>
              <w:t>Vekra d.o.o.</w:t>
            </w:r>
          </w:p>
        </w:tc>
        <w:tc>
          <w:tcPr>
            <w:tcW w:w="3113" w:type="dxa"/>
            <w:noWrap/>
            <w:vAlign w:val="center"/>
          </w:tcPr>
          <w:p w:rsidRPr="005561DA" w:rsidR="005561DA" w:rsidP="005561DA" w:rsidRDefault="005561DA" w14:paraId="1442C7F2" w14:textId="740A73FD">
            <w:pPr>
              <w:wordWrap w:val="false"/>
              <w:spacing w:after="0" w:line="240" w:lineRule="auto"/>
              <w:jc w:val="right"/>
              <w:rPr>
                <w:rFonts w:ascii="Arial" w:hAnsi="Arial" w:eastAsia="Calibri" w:cs="Arial"/>
                <w:color w:val="000000"/>
                <w:sz w:val="18"/>
                <w:szCs w:val="18"/>
                <w:lang w:eastAsia="en-US"/>
              </w:rPr>
            </w:pPr>
            <w:r w:rsidRPr="005561DA">
              <w:rPr>
                <w:rFonts w:ascii="Arial" w:hAnsi="Arial" w:eastAsia="Calibri" w:cs="Arial"/>
                <w:color w:val="000000"/>
                <w:sz w:val="18"/>
                <w:szCs w:val="18"/>
                <w:lang w:eastAsia="en-US"/>
              </w:rPr>
              <w:t xml:space="preserve">1.860,83 </w:t>
            </w:r>
            <w:r w:rsidR="00DE560A">
              <w:rPr>
                <w:rFonts w:ascii="Arial" w:hAnsi="Arial" w:eastAsia="Calibri" w:cs="Arial"/>
                <w:color w:val="000000"/>
                <w:sz w:val="18"/>
                <w:szCs w:val="18"/>
                <w:lang w:eastAsia="en-US"/>
              </w:rPr>
              <w:t>EUR¹</w:t>
            </w:r>
            <w:r w:rsidRPr="005561DA">
              <w:rPr>
                <w:rFonts w:ascii="Arial" w:hAnsi="Arial" w:eastAsia="Calibri" w:cs="Arial"/>
                <w:color w:val="000000"/>
                <w:sz w:val="18"/>
                <w:szCs w:val="18"/>
                <w:lang w:eastAsia="en-US"/>
              </w:rPr>
              <w:t xml:space="preserve"> / 14.020,46 </w:t>
            </w:r>
            <w:r w:rsidR="00334D1F">
              <w:rPr>
                <w:rFonts w:ascii="Arial" w:hAnsi="Arial" w:eastAsia="Calibri" w:cs="Arial"/>
                <w:color w:val="000000"/>
                <w:sz w:val="18"/>
                <w:szCs w:val="18"/>
                <w:lang w:eastAsia="en-US"/>
              </w:rPr>
              <w:t>kn</w:t>
            </w:r>
          </w:p>
        </w:tc>
      </w:tr>
      <w:tr w:rsidRPr="005561DA" w:rsidR="005561DA" w:rsidTr="00333A60" w14:paraId="4E9D3047" w14:textId="77777777">
        <w:trPr>
          <w:trHeight w:val="300"/>
        </w:trPr>
        <w:tc>
          <w:tcPr>
            <w:tcW w:w="651" w:type="dxa"/>
            <w:noWrap/>
            <w:vAlign w:val="center"/>
          </w:tcPr>
          <w:p w:rsidRPr="005561DA" w:rsidR="005561DA" w:rsidP="005561DA" w:rsidRDefault="005561DA" w14:paraId="6D81782A" w14:textId="77777777">
            <w:pPr>
              <w:spacing w:after="0" w:line="240" w:lineRule="auto"/>
              <w:jc w:val="right"/>
              <w:rPr>
                <w:rFonts w:ascii="Arial" w:hAnsi="Arial" w:eastAsia="Times New Roman" w:cs="Arial"/>
                <w:color w:val="000000"/>
                <w:sz w:val="18"/>
                <w:szCs w:val="18"/>
                <w:lang w:eastAsia="en-US"/>
              </w:rPr>
            </w:pPr>
            <w:r w:rsidRPr="005561DA">
              <w:rPr>
                <w:rFonts w:ascii="Arial" w:hAnsi="Arial" w:eastAsia="Times New Roman" w:cs="Arial"/>
                <w:color w:val="000000"/>
                <w:sz w:val="18"/>
                <w:szCs w:val="18"/>
                <w:lang w:eastAsia="en-US"/>
              </w:rPr>
              <w:t>97.</w:t>
            </w:r>
          </w:p>
        </w:tc>
        <w:tc>
          <w:tcPr>
            <w:tcW w:w="1580" w:type="dxa"/>
            <w:noWrap/>
            <w:vAlign w:val="center"/>
          </w:tcPr>
          <w:p w:rsidRPr="005561DA" w:rsidR="005561DA" w:rsidP="005561DA" w:rsidRDefault="005561DA" w14:paraId="1AEBCD0F" w14:textId="77777777">
            <w:pPr>
              <w:spacing w:after="0" w:line="240" w:lineRule="auto"/>
              <w:jc w:val="center"/>
              <w:rPr>
                <w:rFonts w:ascii="Arial" w:hAnsi="Arial" w:eastAsia="Times New Roman" w:cs="Arial"/>
                <w:color w:val="000000"/>
                <w:sz w:val="18"/>
                <w:szCs w:val="18"/>
                <w:lang w:eastAsia="en-US"/>
              </w:rPr>
            </w:pPr>
            <w:r w:rsidRPr="005561DA">
              <w:rPr>
                <w:rFonts w:ascii="Arial" w:hAnsi="Arial" w:eastAsia="Times New Roman" w:cs="Arial"/>
                <w:color w:val="000000"/>
                <w:sz w:val="18"/>
                <w:szCs w:val="18"/>
                <w:lang w:eastAsia="en-US"/>
              </w:rPr>
              <w:t>29524210204</w:t>
            </w:r>
          </w:p>
        </w:tc>
        <w:tc>
          <w:tcPr>
            <w:tcW w:w="3718" w:type="dxa"/>
            <w:noWrap/>
            <w:vAlign w:val="center"/>
          </w:tcPr>
          <w:p w:rsidRPr="005561DA" w:rsidR="005561DA" w:rsidP="005561DA" w:rsidRDefault="005561DA" w14:paraId="63267E35" w14:textId="77777777">
            <w:pPr>
              <w:spacing w:after="0" w:line="240" w:lineRule="auto"/>
              <w:rPr>
                <w:rFonts w:ascii="Arial" w:hAnsi="Arial" w:eastAsia="Times New Roman" w:cs="Arial"/>
                <w:color w:val="000000"/>
                <w:sz w:val="18"/>
                <w:szCs w:val="18"/>
                <w:lang w:eastAsia="en-US"/>
              </w:rPr>
            </w:pPr>
            <w:r w:rsidRPr="005561DA">
              <w:rPr>
                <w:rFonts w:ascii="Arial" w:hAnsi="Arial" w:eastAsia="Times New Roman" w:cs="Arial"/>
                <w:color w:val="000000"/>
                <w:sz w:val="18"/>
                <w:szCs w:val="18"/>
                <w:lang w:eastAsia="en-US"/>
              </w:rPr>
              <w:t>A1 Hrvatska d.o.o. ranije VIPnet d.o.o.</w:t>
            </w:r>
          </w:p>
        </w:tc>
        <w:tc>
          <w:tcPr>
            <w:tcW w:w="3113" w:type="dxa"/>
            <w:noWrap/>
            <w:vAlign w:val="center"/>
          </w:tcPr>
          <w:p w:rsidRPr="005561DA" w:rsidR="005561DA" w:rsidP="005561DA" w:rsidRDefault="005561DA" w14:paraId="56C49537" w14:textId="288D5822">
            <w:pPr>
              <w:wordWrap w:val="false"/>
              <w:spacing w:after="0" w:line="240" w:lineRule="auto"/>
              <w:jc w:val="right"/>
              <w:rPr>
                <w:rFonts w:ascii="Arial" w:hAnsi="Arial" w:eastAsia="Calibri" w:cs="Arial"/>
                <w:color w:val="000000"/>
                <w:sz w:val="18"/>
                <w:szCs w:val="18"/>
                <w:lang w:eastAsia="en-US"/>
              </w:rPr>
            </w:pPr>
            <w:r w:rsidRPr="005561DA">
              <w:rPr>
                <w:rFonts w:ascii="Arial" w:hAnsi="Arial" w:eastAsia="Calibri" w:cs="Arial"/>
                <w:color w:val="000000"/>
                <w:sz w:val="18"/>
                <w:szCs w:val="18"/>
                <w:lang w:eastAsia="en-US"/>
              </w:rPr>
              <w:t xml:space="preserve">1.868,35 </w:t>
            </w:r>
            <w:r w:rsidR="00DE560A">
              <w:rPr>
                <w:rFonts w:ascii="Arial" w:hAnsi="Arial" w:eastAsia="Calibri" w:cs="Arial"/>
                <w:color w:val="000000"/>
                <w:sz w:val="18"/>
                <w:szCs w:val="18"/>
                <w:lang w:eastAsia="en-US"/>
              </w:rPr>
              <w:t>EUR¹</w:t>
            </w:r>
            <w:r w:rsidRPr="005561DA">
              <w:rPr>
                <w:rFonts w:ascii="Arial" w:hAnsi="Arial" w:eastAsia="Calibri" w:cs="Arial"/>
                <w:color w:val="000000"/>
                <w:sz w:val="18"/>
                <w:szCs w:val="18"/>
                <w:lang w:eastAsia="en-US"/>
              </w:rPr>
              <w:t xml:space="preserve"> / 14.077,09 </w:t>
            </w:r>
            <w:r w:rsidR="00334D1F">
              <w:rPr>
                <w:rFonts w:ascii="Arial" w:hAnsi="Arial" w:eastAsia="Calibri" w:cs="Arial"/>
                <w:color w:val="000000"/>
                <w:sz w:val="18"/>
                <w:szCs w:val="18"/>
                <w:lang w:eastAsia="en-US"/>
              </w:rPr>
              <w:t>kn</w:t>
            </w:r>
          </w:p>
        </w:tc>
      </w:tr>
      <w:tr w:rsidRPr="005561DA" w:rsidR="005561DA" w:rsidTr="00333A60" w14:paraId="3C1C65FA" w14:textId="77777777">
        <w:trPr>
          <w:trHeight w:val="300"/>
        </w:trPr>
        <w:tc>
          <w:tcPr>
            <w:tcW w:w="651" w:type="dxa"/>
            <w:noWrap/>
            <w:vAlign w:val="center"/>
          </w:tcPr>
          <w:p w:rsidRPr="005561DA" w:rsidR="005561DA" w:rsidP="005561DA" w:rsidRDefault="005561DA" w14:paraId="7F51F0B3" w14:textId="77777777">
            <w:pPr>
              <w:spacing w:after="0" w:line="240" w:lineRule="auto"/>
              <w:jc w:val="right"/>
              <w:rPr>
                <w:rFonts w:ascii="Arial" w:hAnsi="Arial" w:eastAsia="Times New Roman" w:cs="Arial"/>
                <w:color w:val="000000"/>
                <w:sz w:val="18"/>
                <w:szCs w:val="18"/>
                <w:lang w:eastAsia="en-US"/>
              </w:rPr>
            </w:pPr>
            <w:r w:rsidRPr="005561DA">
              <w:rPr>
                <w:rFonts w:ascii="Arial" w:hAnsi="Arial" w:eastAsia="Times New Roman" w:cs="Arial"/>
                <w:color w:val="000000"/>
                <w:sz w:val="18"/>
                <w:szCs w:val="18"/>
                <w:lang w:eastAsia="en-US"/>
              </w:rPr>
              <w:t>98.</w:t>
            </w:r>
          </w:p>
        </w:tc>
        <w:tc>
          <w:tcPr>
            <w:tcW w:w="1580" w:type="dxa"/>
            <w:noWrap/>
            <w:vAlign w:val="center"/>
          </w:tcPr>
          <w:p w:rsidRPr="005561DA" w:rsidR="005561DA" w:rsidP="005561DA" w:rsidRDefault="005561DA" w14:paraId="058C0C3A" w14:textId="77777777">
            <w:pPr>
              <w:spacing w:after="0" w:line="240" w:lineRule="auto"/>
              <w:jc w:val="center"/>
              <w:rPr>
                <w:rFonts w:ascii="Arial" w:hAnsi="Arial" w:eastAsia="Times New Roman" w:cs="Arial"/>
                <w:color w:val="000000"/>
                <w:sz w:val="18"/>
                <w:szCs w:val="18"/>
                <w:lang w:eastAsia="en-US"/>
              </w:rPr>
            </w:pPr>
            <w:r w:rsidRPr="005561DA">
              <w:rPr>
                <w:rFonts w:ascii="Arial" w:hAnsi="Arial" w:eastAsia="Times New Roman" w:cs="Arial"/>
                <w:color w:val="000000"/>
                <w:sz w:val="18"/>
                <w:szCs w:val="18"/>
                <w:lang w:eastAsia="en-US"/>
              </w:rPr>
              <w:t>59837494802</w:t>
            </w:r>
          </w:p>
        </w:tc>
        <w:tc>
          <w:tcPr>
            <w:tcW w:w="3718" w:type="dxa"/>
            <w:noWrap/>
            <w:vAlign w:val="center"/>
          </w:tcPr>
          <w:p w:rsidRPr="005561DA" w:rsidR="005561DA" w:rsidP="005561DA" w:rsidRDefault="005561DA" w14:paraId="68BDB0A9" w14:textId="77777777">
            <w:pPr>
              <w:spacing w:after="0" w:line="240" w:lineRule="auto"/>
              <w:rPr>
                <w:rFonts w:ascii="Arial" w:hAnsi="Arial" w:eastAsia="Times New Roman" w:cs="Arial"/>
                <w:color w:val="000000"/>
                <w:sz w:val="18"/>
                <w:szCs w:val="18"/>
                <w:lang w:eastAsia="en-US"/>
              </w:rPr>
            </w:pPr>
            <w:r w:rsidRPr="005561DA">
              <w:rPr>
                <w:rFonts w:ascii="Arial" w:hAnsi="Arial" w:eastAsia="Times New Roman" w:cs="Arial"/>
                <w:color w:val="000000"/>
                <w:sz w:val="18"/>
                <w:szCs w:val="18"/>
                <w:lang w:eastAsia="en-US"/>
              </w:rPr>
              <w:t>Vjekoslav Babić, vl. Sada odjavljenog obrta za instalacije i servis "Vjeko"</w:t>
            </w:r>
          </w:p>
        </w:tc>
        <w:tc>
          <w:tcPr>
            <w:tcW w:w="3113" w:type="dxa"/>
            <w:noWrap/>
            <w:vAlign w:val="center"/>
          </w:tcPr>
          <w:p w:rsidRPr="005561DA" w:rsidR="005561DA" w:rsidP="005561DA" w:rsidRDefault="005561DA" w14:paraId="502F27F3" w14:textId="70552F8D">
            <w:pPr>
              <w:wordWrap w:val="false"/>
              <w:spacing w:after="0" w:line="240" w:lineRule="auto"/>
              <w:jc w:val="right"/>
              <w:rPr>
                <w:rFonts w:ascii="Arial" w:hAnsi="Arial" w:eastAsia="Calibri" w:cs="Arial"/>
                <w:color w:val="000000"/>
                <w:sz w:val="18"/>
                <w:szCs w:val="18"/>
                <w:lang w:eastAsia="en-US"/>
              </w:rPr>
            </w:pPr>
            <w:r w:rsidRPr="005561DA">
              <w:rPr>
                <w:rFonts w:ascii="Arial" w:hAnsi="Arial" w:eastAsia="Calibri" w:cs="Arial"/>
                <w:color w:val="000000"/>
                <w:sz w:val="18"/>
                <w:szCs w:val="18"/>
                <w:lang w:eastAsia="en-US"/>
              </w:rPr>
              <w:t xml:space="preserve">16.928,88 </w:t>
            </w:r>
            <w:r w:rsidR="00DE560A">
              <w:rPr>
                <w:rFonts w:ascii="Arial" w:hAnsi="Arial" w:eastAsia="Calibri" w:cs="Arial"/>
                <w:color w:val="000000"/>
                <w:sz w:val="18"/>
                <w:szCs w:val="18"/>
                <w:lang w:eastAsia="en-US"/>
              </w:rPr>
              <w:t>EUR¹</w:t>
            </w:r>
            <w:r w:rsidRPr="005561DA">
              <w:rPr>
                <w:rFonts w:ascii="Arial" w:hAnsi="Arial" w:eastAsia="Calibri" w:cs="Arial"/>
                <w:color w:val="000000"/>
                <w:sz w:val="18"/>
                <w:szCs w:val="18"/>
                <w:lang w:eastAsia="en-US"/>
              </w:rPr>
              <w:t xml:space="preserve"> / 127.550,68 </w:t>
            </w:r>
            <w:r w:rsidR="00334D1F">
              <w:rPr>
                <w:rFonts w:ascii="Arial" w:hAnsi="Arial" w:eastAsia="Calibri" w:cs="Arial"/>
                <w:color w:val="000000"/>
                <w:sz w:val="18"/>
                <w:szCs w:val="18"/>
                <w:lang w:eastAsia="en-US"/>
              </w:rPr>
              <w:t>kn</w:t>
            </w:r>
          </w:p>
        </w:tc>
      </w:tr>
      <w:tr w:rsidRPr="005561DA" w:rsidR="005561DA" w:rsidTr="00333A60" w14:paraId="08F6B8F0" w14:textId="77777777">
        <w:trPr>
          <w:trHeight w:val="300"/>
        </w:trPr>
        <w:tc>
          <w:tcPr>
            <w:tcW w:w="651" w:type="dxa"/>
            <w:noWrap/>
            <w:vAlign w:val="center"/>
          </w:tcPr>
          <w:p w:rsidRPr="005561DA" w:rsidR="005561DA" w:rsidP="005561DA" w:rsidRDefault="005561DA" w14:paraId="2880F35A" w14:textId="77777777">
            <w:pPr>
              <w:spacing w:after="0" w:line="240" w:lineRule="auto"/>
              <w:jc w:val="right"/>
              <w:rPr>
                <w:rFonts w:ascii="Arial" w:hAnsi="Arial" w:eastAsia="Times New Roman" w:cs="Arial"/>
                <w:color w:val="000000"/>
                <w:sz w:val="18"/>
                <w:szCs w:val="18"/>
                <w:lang w:eastAsia="en-US"/>
              </w:rPr>
            </w:pPr>
            <w:r w:rsidRPr="005561DA">
              <w:rPr>
                <w:rFonts w:ascii="Arial" w:hAnsi="Arial" w:eastAsia="Times New Roman" w:cs="Arial"/>
                <w:color w:val="000000"/>
                <w:sz w:val="18"/>
                <w:szCs w:val="18"/>
                <w:lang w:eastAsia="en-US"/>
              </w:rPr>
              <w:t>99.</w:t>
            </w:r>
          </w:p>
        </w:tc>
        <w:tc>
          <w:tcPr>
            <w:tcW w:w="1580" w:type="dxa"/>
            <w:noWrap/>
            <w:vAlign w:val="center"/>
          </w:tcPr>
          <w:p w:rsidRPr="005561DA" w:rsidR="005561DA" w:rsidP="005561DA" w:rsidRDefault="005561DA" w14:paraId="76047AC4" w14:textId="77777777">
            <w:pPr>
              <w:spacing w:after="0" w:line="240" w:lineRule="auto"/>
              <w:jc w:val="center"/>
              <w:rPr>
                <w:rFonts w:ascii="Arial" w:hAnsi="Arial" w:eastAsia="Times New Roman" w:cs="Arial"/>
                <w:color w:val="000000"/>
                <w:sz w:val="18"/>
                <w:szCs w:val="18"/>
                <w:lang w:eastAsia="en-US"/>
              </w:rPr>
            </w:pPr>
            <w:r w:rsidRPr="005561DA">
              <w:rPr>
                <w:rFonts w:ascii="Arial" w:hAnsi="Arial" w:eastAsia="Times New Roman" w:cs="Arial"/>
                <w:color w:val="000000"/>
                <w:sz w:val="18"/>
                <w:szCs w:val="18"/>
                <w:lang w:eastAsia="en-US"/>
              </w:rPr>
              <w:t>89883428210</w:t>
            </w:r>
          </w:p>
        </w:tc>
        <w:tc>
          <w:tcPr>
            <w:tcW w:w="3718" w:type="dxa"/>
            <w:noWrap/>
            <w:vAlign w:val="center"/>
          </w:tcPr>
          <w:p w:rsidRPr="005561DA" w:rsidR="005561DA" w:rsidP="005561DA" w:rsidRDefault="005561DA" w14:paraId="24E69E73" w14:textId="77777777">
            <w:pPr>
              <w:spacing w:after="0" w:line="240" w:lineRule="auto"/>
              <w:rPr>
                <w:rFonts w:ascii="Arial" w:hAnsi="Arial" w:eastAsia="Times New Roman" w:cs="Arial"/>
                <w:color w:val="000000"/>
                <w:sz w:val="18"/>
                <w:szCs w:val="18"/>
                <w:lang w:eastAsia="en-US"/>
              </w:rPr>
            </w:pPr>
            <w:r w:rsidRPr="005561DA">
              <w:rPr>
                <w:rFonts w:ascii="Arial" w:hAnsi="Arial" w:eastAsia="Times New Roman" w:cs="Arial"/>
                <w:color w:val="000000"/>
                <w:sz w:val="18"/>
                <w:szCs w:val="18"/>
                <w:lang w:eastAsia="en-US"/>
              </w:rPr>
              <w:t>X Telecommunication Resolutions d.o.o. ranije Westinvest d.o.o.</w:t>
            </w:r>
          </w:p>
        </w:tc>
        <w:tc>
          <w:tcPr>
            <w:tcW w:w="3113" w:type="dxa"/>
            <w:noWrap/>
            <w:vAlign w:val="center"/>
          </w:tcPr>
          <w:p w:rsidRPr="005561DA" w:rsidR="005561DA" w:rsidP="005561DA" w:rsidRDefault="005561DA" w14:paraId="3E597553" w14:textId="2EC1AE23">
            <w:pPr>
              <w:wordWrap w:val="false"/>
              <w:spacing w:after="0" w:line="240" w:lineRule="auto"/>
              <w:jc w:val="right"/>
              <w:rPr>
                <w:rFonts w:ascii="Arial" w:hAnsi="Arial" w:eastAsia="Calibri" w:cs="Arial"/>
                <w:color w:val="000000"/>
                <w:sz w:val="18"/>
                <w:szCs w:val="18"/>
                <w:lang w:eastAsia="en-US"/>
              </w:rPr>
            </w:pPr>
            <w:r w:rsidRPr="005561DA">
              <w:rPr>
                <w:rFonts w:ascii="Arial" w:hAnsi="Arial" w:eastAsia="Calibri" w:cs="Arial"/>
                <w:color w:val="000000"/>
                <w:sz w:val="18"/>
                <w:szCs w:val="18"/>
                <w:lang w:eastAsia="en-US"/>
              </w:rPr>
              <w:t xml:space="preserve">7.963,37 </w:t>
            </w:r>
            <w:r w:rsidR="00DE560A">
              <w:rPr>
                <w:rFonts w:ascii="Arial" w:hAnsi="Arial" w:eastAsia="Calibri" w:cs="Arial"/>
                <w:color w:val="000000"/>
                <w:sz w:val="18"/>
                <w:szCs w:val="18"/>
                <w:lang w:eastAsia="en-US"/>
              </w:rPr>
              <w:t>EUR¹</w:t>
            </w:r>
            <w:r w:rsidRPr="005561DA">
              <w:rPr>
                <w:rFonts w:ascii="Arial" w:hAnsi="Arial" w:eastAsia="Calibri" w:cs="Arial"/>
                <w:color w:val="000000"/>
                <w:sz w:val="18"/>
                <w:szCs w:val="18"/>
                <w:lang w:eastAsia="en-US"/>
              </w:rPr>
              <w:t xml:space="preserve"> / 60.000,00 </w:t>
            </w:r>
            <w:r w:rsidR="00334D1F">
              <w:rPr>
                <w:rFonts w:ascii="Arial" w:hAnsi="Arial" w:eastAsia="Calibri" w:cs="Arial"/>
                <w:color w:val="000000"/>
                <w:sz w:val="18"/>
                <w:szCs w:val="18"/>
                <w:lang w:eastAsia="en-US"/>
              </w:rPr>
              <w:t>kn</w:t>
            </w:r>
          </w:p>
        </w:tc>
      </w:tr>
      <w:tr w:rsidRPr="005561DA" w:rsidR="005561DA" w:rsidTr="00333A60" w14:paraId="104E1592" w14:textId="77777777">
        <w:trPr>
          <w:trHeight w:val="300"/>
        </w:trPr>
        <w:tc>
          <w:tcPr>
            <w:tcW w:w="651" w:type="dxa"/>
            <w:noWrap/>
            <w:vAlign w:val="center"/>
          </w:tcPr>
          <w:p w:rsidRPr="005561DA" w:rsidR="005561DA" w:rsidP="005561DA" w:rsidRDefault="005561DA" w14:paraId="7C21831C" w14:textId="77777777">
            <w:pPr>
              <w:spacing w:after="0" w:line="240" w:lineRule="auto"/>
              <w:jc w:val="right"/>
              <w:rPr>
                <w:rFonts w:ascii="Arial" w:hAnsi="Arial" w:eastAsia="Times New Roman" w:cs="Arial"/>
                <w:color w:val="000000"/>
                <w:sz w:val="18"/>
                <w:szCs w:val="18"/>
                <w:lang w:eastAsia="en-US"/>
              </w:rPr>
            </w:pPr>
            <w:r w:rsidRPr="005561DA">
              <w:rPr>
                <w:rFonts w:ascii="Arial" w:hAnsi="Arial" w:eastAsia="Times New Roman" w:cs="Arial"/>
                <w:color w:val="000000"/>
                <w:sz w:val="18"/>
                <w:szCs w:val="18"/>
                <w:lang w:eastAsia="en-US"/>
              </w:rPr>
              <w:t>100.</w:t>
            </w:r>
          </w:p>
        </w:tc>
        <w:tc>
          <w:tcPr>
            <w:tcW w:w="1580" w:type="dxa"/>
            <w:noWrap/>
            <w:vAlign w:val="center"/>
          </w:tcPr>
          <w:p w:rsidRPr="005561DA" w:rsidR="005561DA" w:rsidP="005561DA" w:rsidRDefault="005561DA" w14:paraId="2CAFC4A8" w14:textId="77777777">
            <w:pPr>
              <w:spacing w:after="0" w:line="240" w:lineRule="auto"/>
              <w:jc w:val="center"/>
              <w:rPr>
                <w:rFonts w:ascii="Arial" w:hAnsi="Arial" w:eastAsia="Times New Roman" w:cs="Arial"/>
                <w:color w:val="000000"/>
                <w:sz w:val="18"/>
                <w:szCs w:val="18"/>
                <w:lang w:eastAsia="en-US"/>
              </w:rPr>
            </w:pPr>
            <w:r w:rsidRPr="005561DA">
              <w:rPr>
                <w:rFonts w:ascii="Arial" w:hAnsi="Arial" w:eastAsia="Times New Roman" w:cs="Arial"/>
                <w:color w:val="000000"/>
                <w:sz w:val="18"/>
                <w:szCs w:val="18"/>
                <w:lang w:eastAsia="en-US"/>
              </w:rPr>
              <w:t>92963223473</w:t>
            </w:r>
          </w:p>
        </w:tc>
        <w:tc>
          <w:tcPr>
            <w:tcW w:w="3718" w:type="dxa"/>
            <w:noWrap/>
            <w:vAlign w:val="center"/>
          </w:tcPr>
          <w:p w:rsidRPr="005561DA" w:rsidR="005561DA" w:rsidP="005561DA" w:rsidRDefault="005561DA" w14:paraId="6E1821B1" w14:textId="77777777">
            <w:pPr>
              <w:spacing w:after="0" w:line="240" w:lineRule="auto"/>
              <w:rPr>
                <w:rFonts w:ascii="Arial" w:hAnsi="Arial" w:eastAsia="Times New Roman" w:cs="Arial"/>
                <w:color w:val="000000"/>
                <w:sz w:val="18"/>
                <w:szCs w:val="18"/>
                <w:lang w:eastAsia="en-US"/>
              </w:rPr>
            </w:pPr>
            <w:r w:rsidRPr="005561DA">
              <w:rPr>
                <w:rFonts w:ascii="Arial" w:hAnsi="Arial" w:eastAsia="Times New Roman" w:cs="Arial"/>
                <w:color w:val="000000"/>
                <w:sz w:val="18"/>
                <w:szCs w:val="18"/>
                <w:lang w:eastAsia="en-US"/>
              </w:rPr>
              <w:t>Zagrebačka banka d.d.</w:t>
            </w:r>
          </w:p>
        </w:tc>
        <w:tc>
          <w:tcPr>
            <w:tcW w:w="3113" w:type="dxa"/>
            <w:noWrap/>
            <w:vAlign w:val="center"/>
          </w:tcPr>
          <w:p w:rsidRPr="005561DA" w:rsidR="005561DA" w:rsidP="005561DA" w:rsidRDefault="005561DA" w14:paraId="2ED17A23" w14:textId="238AA941">
            <w:pPr>
              <w:wordWrap w:val="false"/>
              <w:spacing w:after="0" w:line="240" w:lineRule="auto"/>
              <w:jc w:val="right"/>
              <w:rPr>
                <w:rFonts w:ascii="Arial" w:hAnsi="Arial" w:eastAsia="Calibri" w:cs="Arial"/>
                <w:color w:val="000000"/>
                <w:sz w:val="18"/>
                <w:szCs w:val="18"/>
                <w:lang w:eastAsia="en-US"/>
              </w:rPr>
            </w:pPr>
            <w:r w:rsidRPr="005561DA">
              <w:rPr>
                <w:rFonts w:ascii="Arial" w:hAnsi="Arial" w:eastAsia="Calibri" w:cs="Arial"/>
                <w:color w:val="000000"/>
                <w:sz w:val="18"/>
                <w:szCs w:val="18"/>
                <w:lang w:eastAsia="en-US"/>
              </w:rPr>
              <w:t xml:space="preserve">1.593.009,30 </w:t>
            </w:r>
            <w:r w:rsidR="00DE560A">
              <w:rPr>
                <w:rFonts w:ascii="Arial" w:hAnsi="Arial" w:eastAsia="Calibri" w:cs="Arial"/>
                <w:color w:val="000000"/>
                <w:sz w:val="18"/>
                <w:szCs w:val="18"/>
                <w:lang w:eastAsia="en-US"/>
              </w:rPr>
              <w:t>EUR¹</w:t>
            </w:r>
            <w:r w:rsidRPr="005561DA">
              <w:rPr>
                <w:rFonts w:ascii="Arial" w:hAnsi="Arial" w:eastAsia="Calibri" w:cs="Arial"/>
                <w:color w:val="000000"/>
                <w:sz w:val="18"/>
                <w:szCs w:val="18"/>
                <w:lang w:eastAsia="en-US"/>
              </w:rPr>
              <w:t xml:space="preserve"> / </w:t>
            </w:r>
          </w:p>
          <w:p w:rsidRPr="005561DA" w:rsidR="005561DA" w:rsidP="005561DA" w:rsidRDefault="005561DA" w14:paraId="35476DDA" w14:textId="3264A496">
            <w:pPr>
              <w:wordWrap w:val="false"/>
              <w:spacing w:after="0" w:line="240" w:lineRule="auto"/>
              <w:jc w:val="right"/>
              <w:rPr>
                <w:rFonts w:ascii="Arial" w:hAnsi="Arial" w:eastAsia="Calibri" w:cs="Arial"/>
                <w:color w:val="000000"/>
                <w:sz w:val="18"/>
                <w:szCs w:val="18"/>
                <w:lang w:eastAsia="en-US"/>
              </w:rPr>
            </w:pPr>
            <w:r w:rsidRPr="005561DA">
              <w:rPr>
                <w:rFonts w:ascii="Arial" w:hAnsi="Arial" w:eastAsia="Calibri" w:cs="Arial"/>
                <w:color w:val="000000"/>
                <w:sz w:val="18"/>
                <w:szCs w:val="18"/>
                <w:lang w:eastAsia="en-US"/>
              </w:rPr>
              <w:t xml:space="preserve">12.002.528,58 </w:t>
            </w:r>
            <w:r w:rsidR="00334D1F">
              <w:rPr>
                <w:rFonts w:ascii="Arial" w:hAnsi="Arial" w:eastAsia="Calibri" w:cs="Arial"/>
                <w:color w:val="000000"/>
                <w:sz w:val="18"/>
                <w:szCs w:val="18"/>
                <w:lang w:eastAsia="en-US"/>
              </w:rPr>
              <w:t>kn</w:t>
            </w:r>
          </w:p>
        </w:tc>
      </w:tr>
      <w:tr w:rsidRPr="005561DA" w:rsidR="005561DA" w:rsidTr="00333A60" w14:paraId="11B6D6E9" w14:textId="77777777">
        <w:trPr>
          <w:trHeight w:val="300"/>
        </w:trPr>
        <w:tc>
          <w:tcPr>
            <w:tcW w:w="651" w:type="dxa"/>
            <w:noWrap/>
            <w:vAlign w:val="center"/>
          </w:tcPr>
          <w:p w:rsidRPr="005561DA" w:rsidR="005561DA" w:rsidP="005561DA" w:rsidRDefault="005561DA" w14:paraId="1E9E3F8F" w14:textId="77777777">
            <w:pPr>
              <w:spacing w:after="0" w:line="240" w:lineRule="auto"/>
              <w:jc w:val="right"/>
              <w:rPr>
                <w:rFonts w:ascii="Arial" w:hAnsi="Arial" w:eastAsia="Times New Roman" w:cs="Arial"/>
                <w:color w:val="000000"/>
                <w:sz w:val="18"/>
                <w:szCs w:val="18"/>
                <w:lang w:eastAsia="en-US"/>
              </w:rPr>
            </w:pPr>
            <w:r w:rsidRPr="005561DA">
              <w:rPr>
                <w:rFonts w:ascii="Arial" w:hAnsi="Arial" w:eastAsia="Times New Roman" w:cs="Arial"/>
                <w:color w:val="000000"/>
                <w:sz w:val="18"/>
                <w:szCs w:val="18"/>
                <w:lang w:eastAsia="en-US"/>
              </w:rPr>
              <w:t>101.</w:t>
            </w:r>
          </w:p>
        </w:tc>
        <w:tc>
          <w:tcPr>
            <w:tcW w:w="1580" w:type="dxa"/>
            <w:noWrap/>
            <w:vAlign w:val="center"/>
          </w:tcPr>
          <w:p w:rsidRPr="005561DA" w:rsidR="005561DA" w:rsidP="005561DA" w:rsidRDefault="005561DA" w14:paraId="37F9094C" w14:textId="77777777">
            <w:pPr>
              <w:spacing w:after="0" w:line="240" w:lineRule="auto"/>
              <w:jc w:val="center"/>
              <w:rPr>
                <w:rFonts w:ascii="Arial" w:hAnsi="Arial" w:eastAsia="Times New Roman" w:cs="Arial"/>
                <w:color w:val="000000"/>
                <w:sz w:val="18"/>
                <w:szCs w:val="18"/>
                <w:lang w:eastAsia="en-US"/>
              </w:rPr>
            </w:pPr>
            <w:r w:rsidRPr="005561DA">
              <w:rPr>
                <w:rFonts w:ascii="Arial" w:hAnsi="Arial" w:eastAsia="Times New Roman" w:cs="Arial"/>
                <w:color w:val="000000"/>
                <w:sz w:val="18"/>
                <w:szCs w:val="18"/>
                <w:lang w:eastAsia="en-US"/>
              </w:rPr>
              <w:t>85584865987</w:t>
            </w:r>
          </w:p>
        </w:tc>
        <w:tc>
          <w:tcPr>
            <w:tcW w:w="3718" w:type="dxa"/>
            <w:noWrap/>
            <w:vAlign w:val="center"/>
          </w:tcPr>
          <w:p w:rsidRPr="005561DA" w:rsidR="005561DA" w:rsidP="005561DA" w:rsidRDefault="005561DA" w14:paraId="67E672DC" w14:textId="77777777">
            <w:pPr>
              <w:spacing w:after="0" w:line="240" w:lineRule="auto"/>
              <w:rPr>
                <w:rFonts w:ascii="Arial" w:hAnsi="Arial" w:eastAsia="Times New Roman" w:cs="Arial"/>
                <w:color w:val="000000"/>
                <w:sz w:val="18"/>
                <w:szCs w:val="18"/>
                <w:lang w:eastAsia="en-US"/>
              </w:rPr>
            </w:pPr>
            <w:r w:rsidRPr="005561DA">
              <w:rPr>
                <w:rFonts w:ascii="Arial" w:hAnsi="Arial" w:eastAsia="Times New Roman" w:cs="Arial"/>
                <w:color w:val="000000"/>
                <w:sz w:val="18"/>
                <w:szCs w:val="18"/>
                <w:lang w:eastAsia="en-US"/>
              </w:rPr>
              <w:t>Zagrebački holding d.o.o.</w:t>
            </w:r>
          </w:p>
        </w:tc>
        <w:tc>
          <w:tcPr>
            <w:tcW w:w="3113" w:type="dxa"/>
            <w:noWrap/>
            <w:vAlign w:val="center"/>
          </w:tcPr>
          <w:p w:rsidRPr="005561DA" w:rsidR="005561DA" w:rsidP="005561DA" w:rsidRDefault="005561DA" w14:paraId="0ED1625A" w14:textId="27F6BB9F">
            <w:pPr>
              <w:wordWrap w:val="false"/>
              <w:spacing w:after="0" w:line="240" w:lineRule="auto"/>
              <w:jc w:val="right"/>
              <w:rPr>
                <w:rFonts w:ascii="Arial" w:hAnsi="Arial" w:eastAsia="Calibri" w:cs="Arial"/>
                <w:color w:val="000000"/>
                <w:sz w:val="18"/>
                <w:szCs w:val="18"/>
                <w:lang w:eastAsia="en-US"/>
              </w:rPr>
            </w:pPr>
            <w:r w:rsidRPr="005561DA">
              <w:rPr>
                <w:rFonts w:ascii="Arial" w:hAnsi="Arial" w:eastAsia="Calibri" w:cs="Arial"/>
                <w:color w:val="000000"/>
                <w:sz w:val="18"/>
                <w:szCs w:val="18"/>
                <w:lang w:eastAsia="en-US"/>
              </w:rPr>
              <w:t xml:space="preserve">53,04 </w:t>
            </w:r>
            <w:r w:rsidR="00DE560A">
              <w:rPr>
                <w:rFonts w:ascii="Arial" w:hAnsi="Arial" w:eastAsia="Calibri" w:cs="Arial"/>
                <w:color w:val="000000"/>
                <w:sz w:val="18"/>
                <w:szCs w:val="18"/>
                <w:lang w:eastAsia="en-US"/>
              </w:rPr>
              <w:t>EUR¹</w:t>
            </w:r>
            <w:r w:rsidRPr="005561DA">
              <w:rPr>
                <w:rFonts w:ascii="Arial" w:hAnsi="Arial" w:eastAsia="Calibri" w:cs="Arial"/>
                <w:color w:val="000000"/>
                <w:sz w:val="18"/>
                <w:szCs w:val="18"/>
                <w:lang w:eastAsia="en-US"/>
              </w:rPr>
              <w:t xml:space="preserve"> / 399,66 </w:t>
            </w:r>
            <w:r w:rsidR="00334D1F">
              <w:rPr>
                <w:rFonts w:ascii="Arial" w:hAnsi="Arial" w:eastAsia="Calibri" w:cs="Arial"/>
                <w:color w:val="000000"/>
                <w:sz w:val="18"/>
                <w:szCs w:val="18"/>
                <w:lang w:eastAsia="en-US"/>
              </w:rPr>
              <w:t>kn</w:t>
            </w:r>
          </w:p>
        </w:tc>
      </w:tr>
      <w:tr w:rsidRPr="005561DA" w:rsidR="005561DA" w:rsidTr="00333A60" w14:paraId="29DDDDD6" w14:textId="77777777">
        <w:trPr>
          <w:trHeight w:val="300"/>
        </w:trPr>
        <w:tc>
          <w:tcPr>
            <w:tcW w:w="651" w:type="dxa"/>
            <w:noWrap/>
            <w:vAlign w:val="center"/>
          </w:tcPr>
          <w:p w:rsidRPr="005561DA" w:rsidR="005561DA" w:rsidP="005561DA" w:rsidRDefault="005561DA" w14:paraId="2E5F75AC" w14:textId="77777777">
            <w:pPr>
              <w:spacing w:after="0" w:line="240" w:lineRule="auto"/>
              <w:jc w:val="right"/>
              <w:rPr>
                <w:rFonts w:ascii="Arial" w:hAnsi="Arial" w:eastAsia="Times New Roman" w:cs="Arial"/>
                <w:color w:val="000000"/>
                <w:sz w:val="18"/>
                <w:szCs w:val="18"/>
                <w:lang w:eastAsia="en-US"/>
              </w:rPr>
            </w:pPr>
            <w:r w:rsidRPr="005561DA">
              <w:rPr>
                <w:rFonts w:ascii="Arial" w:hAnsi="Arial" w:eastAsia="Times New Roman" w:cs="Arial"/>
                <w:color w:val="000000"/>
                <w:sz w:val="18"/>
                <w:szCs w:val="18"/>
                <w:lang w:eastAsia="en-US"/>
              </w:rPr>
              <w:t>102.</w:t>
            </w:r>
          </w:p>
        </w:tc>
        <w:tc>
          <w:tcPr>
            <w:tcW w:w="1580" w:type="dxa"/>
            <w:noWrap/>
            <w:vAlign w:val="center"/>
          </w:tcPr>
          <w:p w:rsidRPr="005561DA" w:rsidR="005561DA" w:rsidP="005561DA" w:rsidRDefault="005561DA" w14:paraId="1F3216D6" w14:textId="77777777">
            <w:pPr>
              <w:spacing w:after="0" w:line="240" w:lineRule="auto"/>
              <w:jc w:val="center"/>
              <w:rPr>
                <w:rFonts w:ascii="Arial" w:hAnsi="Arial" w:eastAsia="Times New Roman" w:cs="Arial"/>
                <w:color w:val="000000"/>
                <w:sz w:val="18"/>
                <w:szCs w:val="18"/>
                <w:lang w:eastAsia="en-US"/>
              </w:rPr>
            </w:pPr>
            <w:r w:rsidRPr="005561DA">
              <w:rPr>
                <w:rFonts w:ascii="Arial" w:hAnsi="Arial" w:eastAsia="Times New Roman" w:cs="Arial"/>
                <w:color w:val="000000"/>
                <w:sz w:val="18"/>
                <w:szCs w:val="18"/>
                <w:lang w:eastAsia="en-US"/>
              </w:rPr>
              <w:t>92932398591</w:t>
            </w:r>
          </w:p>
        </w:tc>
        <w:tc>
          <w:tcPr>
            <w:tcW w:w="3718" w:type="dxa"/>
            <w:noWrap/>
            <w:vAlign w:val="center"/>
          </w:tcPr>
          <w:p w:rsidRPr="005561DA" w:rsidR="005561DA" w:rsidP="005561DA" w:rsidRDefault="005561DA" w14:paraId="5FA2D0EE" w14:textId="77777777">
            <w:pPr>
              <w:spacing w:after="0" w:line="240" w:lineRule="auto"/>
              <w:rPr>
                <w:rFonts w:ascii="Arial" w:hAnsi="Arial" w:eastAsia="Times New Roman" w:cs="Arial"/>
                <w:color w:val="000000"/>
                <w:sz w:val="18"/>
                <w:szCs w:val="18"/>
                <w:lang w:eastAsia="en-US"/>
              </w:rPr>
            </w:pPr>
            <w:r w:rsidRPr="005561DA">
              <w:rPr>
                <w:rFonts w:ascii="Arial" w:hAnsi="Arial" w:eastAsia="Times New Roman" w:cs="Arial"/>
                <w:color w:val="000000"/>
                <w:sz w:val="18"/>
                <w:szCs w:val="18"/>
                <w:lang w:eastAsia="en-US"/>
              </w:rPr>
              <w:t>Zeleni krovovi d.o.o.</w:t>
            </w:r>
          </w:p>
        </w:tc>
        <w:tc>
          <w:tcPr>
            <w:tcW w:w="3113" w:type="dxa"/>
            <w:noWrap/>
            <w:vAlign w:val="center"/>
          </w:tcPr>
          <w:p w:rsidRPr="005561DA" w:rsidR="005561DA" w:rsidP="005561DA" w:rsidRDefault="005561DA" w14:paraId="0436155A" w14:textId="0EB074A3">
            <w:pPr>
              <w:wordWrap w:val="false"/>
              <w:spacing w:after="0" w:line="240" w:lineRule="auto"/>
              <w:jc w:val="right"/>
              <w:rPr>
                <w:rFonts w:ascii="Arial" w:hAnsi="Arial" w:eastAsia="Calibri" w:cs="Arial"/>
                <w:color w:val="000000"/>
                <w:sz w:val="18"/>
                <w:szCs w:val="18"/>
                <w:lang w:eastAsia="en-US"/>
              </w:rPr>
            </w:pPr>
            <w:r w:rsidRPr="005561DA">
              <w:rPr>
                <w:rFonts w:ascii="Arial" w:hAnsi="Arial" w:eastAsia="Calibri" w:cs="Arial"/>
                <w:color w:val="000000"/>
                <w:sz w:val="18"/>
                <w:szCs w:val="18"/>
                <w:lang w:eastAsia="en-US"/>
              </w:rPr>
              <w:t xml:space="preserve">3.201,87 / 24.124,51 </w:t>
            </w:r>
            <w:r w:rsidR="00334D1F">
              <w:rPr>
                <w:rFonts w:ascii="Arial" w:hAnsi="Arial" w:eastAsia="Calibri" w:cs="Arial"/>
                <w:color w:val="000000"/>
                <w:sz w:val="18"/>
                <w:szCs w:val="18"/>
                <w:lang w:eastAsia="en-US"/>
              </w:rPr>
              <w:t>kn</w:t>
            </w:r>
          </w:p>
        </w:tc>
      </w:tr>
      <w:tr w:rsidRPr="005561DA" w:rsidR="005561DA" w:rsidTr="00333A60" w14:paraId="28BD15EE" w14:textId="77777777">
        <w:trPr>
          <w:trHeight w:val="300"/>
        </w:trPr>
        <w:tc>
          <w:tcPr>
            <w:tcW w:w="651" w:type="dxa"/>
            <w:noWrap/>
            <w:vAlign w:val="center"/>
          </w:tcPr>
          <w:p w:rsidRPr="005561DA" w:rsidR="005561DA" w:rsidP="005561DA" w:rsidRDefault="005561DA" w14:paraId="3F9420CD" w14:textId="77777777">
            <w:pPr>
              <w:spacing w:after="0" w:line="240" w:lineRule="auto"/>
              <w:jc w:val="right"/>
              <w:rPr>
                <w:rFonts w:ascii="Arial" w:hAnsi="Arial" w:eastAsia="Times New Roman" w:cs="Arial"/>
                <w:color w:val="000000"/>
                <w:sz w:val="18"/>
                <w:szCs w:val="18"/>
                <w:lang w:eastAsia="en-US"/>
              </w:rPr>
            </w:pPr>
            <w:r w:rsidRPr="005561DA">
              <w:rPr>
                <w:rFonts w:ascii="Arial" w:hAnsi="Arial" w:eastAsia="Times New Roman" w:cs="Arial"/>
                <w:color w:val="000000"/>
                <w:sz w:val="18"/>
                <w:szCs w:val="18"/>
                <w:lang w:eastAsia="en-US"/>
              </w:rPr>
              <w:t>103.</w:t>
            </w:r>
          </w:p>
        </w:tc>
        <w:tc>
          <w:tcPr>
            <w:tcW w:w="1580" w:type="dxa"/>
            <w:noWrap/>
            <w:vAlign w:val="center"/>
          </w:tcPr>
          <w:p w:rsidRPr="005561DA" w:rsidR="005561DA" w:rsidP="005561DA" w:rsidRDefault="005561DA" w14:paraId="30BB2BF2" w14:textId="77777777">
            <w:pPr>
              <w:spacing w:after="0" w:line="240" w:lineRule="auto"/>
              <w:jc w:val="center"/>
              <w:rPr>
                <w:rFonts w:ascii="Arial" w:hAnsi="Arial" w:eastAsia="Times New Roman" w:cs="Arial"/>
                <w:color w:val="000000"/>
                <w:sz w:val="18"/>
                <w:szCs w:val="18"/>
                <w:lang w:eastAsia="en-US"/>
              </w:rPr>
            </w:pPr>
            <w:r w:rsidRPr="005561DA">
              <w:rPr>
                <w:rFonts w:ascii="Arial" w:hAnsi="Arial" w:eastAsia="Times New Roman" w:cs="Arial"/>
                <w:color w:val="000000"/>
                <w:sz w:val="18"/>
                <w:szCs w:val="18"/>
                <w:lang w:eastAsia="en-US"/>
              </w:rPr>
              <w:t>07443745075</w:t>
            </w:r>
          </w:p>
        </w:tc>
        <w:tc>
          <w:tcPr>
            <w:tcW w:w="3718" w:type="dxa"/>
            <w:noWrap/>
            <w:vAlign w:val="center"/>
          </w:tcPr>
          <w:p w:rsidRPr="005561DA" w:rsidR="005561DA" w:rsidP="005561DA" w:rsidRDefault="005561DA" w14:paraId="1791A3BB" w14:textId="77777777">
            <w:pPr>
              <w:spacing w:after="0" w:line="240" w:lineRule="auto"/>
              <w:rPr>
                <w:rFonts w:ascii="Arial" w:hAnsi="Arial" w:eastAsia="Times New Roman" w:cs="Arial"/>
                <w:color w:val="000000"/>
                <w:sz w:val="18"/>
                <w:szCs w:val="18"/>
                <w:lang w:eastAsia="en-US"/>
              </w:rPr>
            </w:pPr>
            <w:r w:rsidRPr="005561DA">
              <w:rPr>
                <w:rFonts w:ascii="Arial" w:hAnsi="Arial" w:eastAsia="Times New Roman" w:cs="Arial"/>
                <w:color w:val="000000"/>
                <w:sz w:val="18"/>
                <w:szCs w:val="18"/>
                <w:lang w:eastAsia="en-US"/>
              </w:rPr>
              <w:t>Zelinapromet d.o.o.</w:t>
            </w:r>
          </w:p>
        </w:tc>
        <w:tc>
          <w:tcPr>
            <w:tcW w:w="3113" w:type="dxa"/>
            <w:noWrap/>
            <w:vAlign w:val="center"/>
          </w:tcPr>
          <w:p w:rsidRPr="005561DA" w:rsidR="005561DA" w:rsidP="005561DA" w:rsidRDefault="005561DA" w14:paraId="4942F4FB" w14:textId="71A86E45">
            <w:pPr>
              <w:wordWrap w:val="false"/>
              <w:spacing w:after="0" w:line="240" w:lineRule="auto"/>
              <w:jc w:val="right"/>
              <w:rPr>
                <w:rFonts w:ascii="Arial" w:hAnsi="Arial" w:eastAsia="Calibri" w:cs="Arial"/>
                <w:color w:val="000000"/>
                <w:sz w:val="18"/>
                <w:szCs w:val="18"/>
                <w:lang w:eastAsia="en-US"/>
              </w:rPr>
            </w:pPr>
            <w:r w:rsidRPr="005561DA">
              <w:rPr>
                <w:rFonts w:ascii="Arial" w:hAnsi="Arial" w:eastAsia="Calibri" w:cs="Arial"/>
                <w:color w:val="000000"/>
                <w:sz w:val="18"/>
                <w:szCs w:val="18"/>
                <w:lang w:eastAsia="en-US"/>
              </w:rPr>
              <w:t xml:space="preserve">1.540,22 </w:t>
            </w:r>
            <w:r w:rsidR="00DE560A">
              <w:rPr>
                <w:rFonts w:ascii="Arial" w:hAnsi="Arial" w:eastAsia="Calibri" w:cs="Arial"/>
                <w:color w:val="000000"/>
                <w:sz w:val="18"/>
                <w:szCs w:val="18"/>
                <w:lang w:eastAsia="en-US"/>
              </w:rPr>
              <w:t>EUR¹</w:t>
            </w:r>
            <w:r w:rsidRPr="005561DA">
              <w:rPr>
                <w:rFonts w:ascii="Arial" w:hAnsi="Arial" w:eastAsia="Calibri" w:cs="Arial"/>
                <w:color w:val="000000"/>
                <w:sz w:val="18"/>
                <w:szCs w:val="18"/>
                <w:lang w:eastAsia="en-US"/>
              </w:rPr>
              <w:t xml:space="preserve"> / 11.604,76 </w:t>
            </w:r>
            <w:r w:rsidR="00334D1F">
              <w:rPr>
                <w:rFonts w:ascii="Arial" w:hAnsi="Arial" w:eastAsia="Calibri" w:cs="Arial"/>
                <w:color w:val="000000"/>
                <w:sz w:val="18"/>
                <w:szCs w:val="18"/>
                <w:lang w:eastAsia="en-US"/>
              </w:rPr>
              <w:t>kn</w:t>
            </w:r>
          </w:p>
        </w:tc>
      </w:tr>
      <w:tr w:rsidRPr="005561DA" w:rsidR="005561DA" w:rsidTr="00333A60" w14:paraId="0B79E5B0" w14:textId="77777777">
        <w:trPr>
          <w:trHeight w:val="300"/>
        </w:trPr>
        <w:tc>
          <w:tcPr>
            <w:tcW w:w="651" w:type="dxa"/>
            <w:noWrap/>
            <w:vAlign w:val="center"/>
          </w:tcPr>
          <w:p w:rsidRPr="005561DA" w:rsidR="005561DA" w:rsidP="005561DA" w:rsidRDefault="005561DA" w14:paraId="78FF0FA4" w14:textId="77777777">
            <w:pPr>
              <w:spacing w:after="0" w:line="240" w:lineRule="auto"/>
              <w:jc w:val="right"/>
              <w:rPr>
                <w:rFonts w:ascii="Arial" w:hAnsi="Arial" w:eastAsia="Times New Roman" w:cs="Arial"/>
                <w:color w:val="000000"/>
                <w:sz w:val="18"/>
                <w:szCs w:val="18"/>
                <w:lang w:eastAsia="en-US"/>
              </w:rPr>
            </w:pPr>
            <w:r w:rsidRPr="005561DA">
              <w:rPr>
                <w:rFonts w:ascii="Arial" w:hAnsi="Arial" w:eastAsia="Times New Roman" w:cs="Arial"/>
                <w:color w:val="000000"/>
                <w:sz w:val="18"/>
                <w:szCs w:val="18"/>
                <w:lang w:eastAsia="en-US"/>
              </w:rPr>
              <w:t>104.</w:t>
            </w:r>
          </w:p>
        </w:tc>
        <w:tc>
          <w:tcPr>
            <w:tcW w:w="1580" w:type="dxa"/>
            <w:noWrap/>
            <w:vAlign w:val="center"/>
          </w:tcPr>
          <w:p w:rsidRPr="005561DA" w:rsidR="005561DA" w:rsidP="005561DA" w:rsidRDefault="005561DA" w14:paraId="6C081204" w14:textId="77777777">
            <w:pPr>
              <w:spacing w:after="0" w:line="240" w:lineRule="auto"/>
              <w:jc w:val="center"/>
              <w:rPr>
                <w:rFonts w:ascii="Arial" w:hAnsi="Arial" w:eastAsia="Times New Roman" w:cs="Arial"/>
                <w:color w:val="000000"/>
                <w:sz w:val="18"/>
                <w:szCs w:val="18"/>
                <w:lang w:eastAsia="en-US"/>
              </w:rPr>
            </w:pPr>
            <w:r w:rsidRPr="005561DA">
              <w:rPr>
                <w:rFonts w:ascii="Arial" w:hAnsi="Arial" w:eastAsia="Times New Roman" w:cs="Arial"/>
                <w:color w:val="000000"/>
                <w:sz w:val="18"/>
                <w:szCs w:val="18"/>
                <w:lang w:eastAsia="en-US"/>
              </w:rPr>
              <w:t>55460105464</w:t>
            </w:r>
          </w:p>
        </w:tc>
        <w:tc>
          <w:tcPr>
            <w:tcW w:w="3718" w:type="dxa"/>
            <w:noWrap/>
            <w:vAlign w:val="center"/>
          </w:tcPr>
          <w:p w:rsidRPr="005561DA" w:rsidR="005561DA" w:rsidP="005561DA" w:rsidRDefault="005561DA" w14:paraId="0CA82502" w14:textId="77777777">
            <w:pPr>
              <w:spacing w:after="0" w:line="240" w:lineRule="auto"/>
              <w:rPr>
                <w:rFonts w:ascii="Arial" w:hAnsi="Arial" w:eastAsia="Times New Roman" w:cs="Arial"/>
                <w:color w:val="000000"/>
                <w:sz w:val="18"/>
                <w:szCs w:val="18"/>
                <w:lang w:eastAsia="en-US"/>
              </w:rPr>
            </w:pPr>
            <w:r w:rsidRPr="005561DA">
              <w:rPr>
                <w:rFonts w:ascii="Arial" w:hAnsi="Arial" w:eastAsia="Times New Roman" w:cs="Arial"/>
                <w:color w:val="000000"/>
                <w:sz w:val="18"/>
                <w:szCs w:val="18"/>
                <w:lang w:eastAsia="en-US"/>
              </w:rPr>
              <w:t>Zelinske komunalije d.o.o.</w:t>
            </w:r>
          </w:p>
        </w:tc>
        <w:tc>
          <w:tcPr>
            <w:tcW w:w="3113" w:type="dxa"/>
            <w:noWrap/>
            <w:vAlign w:val="center"/>
          </w:tcPr>
          <w:p w:rsidRPr="005561DA" w:rsidR="005561DA" w:rsidP="005561DA" w:rsidRDefault="005561DA" w14:paraId="29A07374" w14:textId="0E4FAB84">
            <w:pPr>
              <w:wordWrap w:val="false"/>
              <w:spacing w:after="0" w:line="240" w:lineRule="auto"/>
              <w:jc w:val="right"/>
              <w:rPr>
                <w:rFonts w:ascii="Arial" w:hAnsi="Arial" w:eastAsia="Calibri" w:cs="Arial"/>
                <w:color w:val="000000"/>
                <w:sz w:val="18"/>
                <w:szCs w:val="18"/>
                <w:lang w:eastAsia="en-US"/>
              </w:rPr>
            </w:pPr>
            <w:r w:rsidRPr="005561DA">
              <w:rPr>
                <w:rFonts w:ascii="Arial" w:hAnsi="Arial" w:eastAsia="Calibri" w:cs="Arial"/>
                <w:color w:val="000000"/>
                <w:sz w:val="18"/>
                <w:szCs w:val="18"/>
                <w:lang w:eastAsia="en-US"/>
              </w:rPr>
              <w:t xml:space="preserve">606,20 </w:t>
            </w:r>
            <w:r w:rsidR="00DE560A">
              <w:rPr>
                <w:rFonts w:ascii="Arial" w:hAnsi="Arial" w:eastAsia="Calibri" w:cs="Arial"/>
                <w:color w:val="000000"/>
                <w:sz w:val="18"/>
                <w:szCs w:val="18"/>
                <w:lang w:eastAsia="en-US"/>
              </w:rPr>
              <w:t>EUR¹</w:t>
            </w:r>
            <w:r w:rsidRPr="005561DA">
              <w:rPr>
                <w:rFonts w:ascii="Arial" w:hAnsi="Arial" w:eastAsia="Calibri" w:cs="Arial"/>
                <w:color w:val="000000"/>
                <w:sz w:val="18"/>
                <w:szCs w:val="18"/>
                <w:lang w:eastAsia="en-US"/>
              </w:rPr>
              <w:t xml:space="preserve"> / 4.567,42 </w:t>
            </w:r>
            <w:r w:rsidR="00334D1F">
              <w:rPr>
                <w:rFonts w:ascii="Arial" w:hAnsi="Arial" w:eastAsia="Calibri" w:cs="Arial"/>
                <w:color w:val="000000"/>
                <w:sz w:val="18"/>
                <w:szCs w:val="18"/>
                <w:lang w:eastAsia="en-US"/>
              </w:rPr>
              <w:t>kn</w:t>
            </w:r>
          </w:p>
        </w:tc>
      </w:tr>
      <w:tr w:rsidRPr="005561DA" w:rsidR="005561DA" w:rsidTr="00333A60" w14:paraId="44EADAF5" w14:textId="77777777">
        <w:trPr>
          <w:trHeight w:val="300"/>
        </w:trPr>
        <w:tc>
          <w:tcPr>
            <w:tcW w:w="651" w:type="dxa"/>
            <w:noWrap/>
            <w:vAlign w:val="center"/>
          </w:tcPr>
          <w:p w:rsidRPr="005561DA" w:rsidR="005561DA" w:rsidP="005561DA" w:rsidRDefault="005561DA" w14:paraId="5E6D3B6C" w14:textId="77777777">
            <w:pPr>
              <w:spacing w:after="0" w:line="240" w:lineRule="auto"/>
              <w:jc w:val="right"/>
              <w:rPr>
                <w:rFonts w:ascii="Arial" w:hAnsi="Arial" w:eastAsia="Times New Roman" w:cs="Arial"/>
                <w:color w:val="000000"/>
                <w:sz w:val="18"/>
                <w:szCs w:val="18"/>
                <w:lang w:eastAsia="en-US"/>
              </w:rPr>
            </w:pPr>
            <w:r w:rsidRPr="005561DA">
              <w:rPr>
                <w:rFonts w:ascii="Arial" w:hAnsi="Arial" w:eastAsia="Times New Roman" w:cs="Arial"/>
                <w:color w:val="000000"/>
                <w:sz w:val="18"/>
                <w:szCs w:val="18"/>
                <w:lang w:eastAsia="en-US"/>
              </w:rPr>
              <w:t>105.</w:t>
            </w:r>
          </w:p>
        </w:tc>
        <w:tc>
          <w:tcPr>
            <w:tcW w:w="1580" w:type="dxa"/>
            <w:noWrap/>
            <w:vAlign w:val="center"/>
          </w:tcPr>
          <w:p w:rsidRPr="005561DA" w:rsidR="005561DA" w:rsidP="005561DA" w:rsidRDefault="005561DA" w14:paraId="1F8D77B3" w14:textId="77777777">
            <w:pPr>
              <w:spacing w:after="0" w:line="240" w:lineRule="auto"/>
              <w:jc w:val="center"/>
              <w:rPr>
                <w:rFonts w:ascii="Arial" w:hAnsi="Arial" w:eastAsia="Times New Roman" w:cs="Arial"/>
                <w:color w:val="000000"/>
                <w:sz w:val="18"/>
                <w:szCs w:val="18"/>
                <w:lang w:eastAsia="en-US"/>
              </w:rPr>
            </w:pPr>
            <w:r w:rsidRPr="005561DA">
              <w:rPr>
                <w:rFonts w:ascii="Arial" w:hAnsi="Arial" w:eastAsia="Times New Roman" w:cs="Arial"/>
                <w:color w:val="000000"/>
                <w:sz w:val="18"/>
                <w:szCs w:val="18"/>
                <w:lang w:eastAsia="en-US"/>
              </w:rPr>
              <w:t>80876958497</w:t>
            </w:r>
          </w:p>
        </w:tc>
        <w:tc>
          <w:tcPr>
            <w:tcW w:w="3718" w:type="dxa"/>
            <w:noWrap/>
            <w:vAlign w:val="center"/>
          </w:tcPr>
          <w:p w:rsidRPr="005561DA" w:rsidR="005561DA" w:rsidP="005561DA" w:rsidRDefault="005561DA" w14:paraId="1135E339" w14:textId="77777777">
            <w:pPr>
              <w:spacing w:after="0" w:line="240" w:lineRule="auto"/>
              <w:rPr>
                <w:rFonts w:ascii="Arial" w:hAnsi="Arial" w:eastAsia="Times New Roman" w:cs="Arial"/>
                <w:color w:val="000000"/>
                <w:sz w:val="18"/>
                <w:szCs w:val="18"/>
                <w:lang w:eastAsia="en-US"/>
              </w:rPr>
            </w:pPr>
            <w:r w:rsidRPr="005561DA">
              <w:rPr>
                <w:rFonts w:ascii="Arial" w:hAnsi="Arial" w:eastAsia="Times New Roman" w:cs="Arial"/>
                <w:color w:val="000000"/>
                <w:sz w:val="18"/>
                <w:szCs w:val="18"/>
                <w:lang w:eastAsia="en-US"/>
              </w:rPr>
              <w:t>ZE-prom d.o.o.</w:t>
            </w:r>
          </w:p>
        </w:tc>
        <w:tc>
          <w:tcPr>
            <w:tcW w:w="3113" w:type="dxa"/>
            <w:noWrap/>
            <w:vAlign w:val="center"/>
          </w:tcPr>
          <w:p w:rsidRPr="005561DA" w:rsidR="005561DA" w:rsidP="005561DA" w:rsidRDefault="005561DA" w14:paraId="5B5AC956" w14:textId="69297474">
            <w:pPr>
              <w:wordWrap w:val="false"/>
              <w:spacing w:after="0" w:line="240" w:lineRule="auto"/>
              <w:jc w:val="right"/>
              <w:rPr>
                <w:rFonts w:ascii="Arial" w:hAnsi="Arial" w:eastAsia="Calibri" w:cs="Arial"/>
                <w:color w:val="000000"/>
                <w:sz w:val="18"/>
                <w:szCs w:val="18"/>
                <w:lang w:eastAsia="en-US"/>
              </w:rPr>
            </w:pPr>
            <w:r w:rsidRPr="005561DA">
              <w:rPr>
                <w:rFonts w:ascii="Arial" w:hAnsi="Arial" w:eastAsia="Calibri" w:cs="Arial"/>
                <w:color w:val="000000"/>
                <w:sz w:val="18"/>
                <w:szCs w:val="18"/>
                <w:lang w:eastAsia="en-US"/>
              </w:rPr>
              <w:t xml:space="preserve">24.682,07 </w:t>
            </w:r>
            <w:r w:rsidR="00DE560A">
              <w:rPr>
                <w:rFonts w:ascii="Arial" w:hAnsi="Arial" w:eastAsia="Calibri" w:cs="Arial"/>
                <w:color w:val="000000"/>
                <w:sz w:val="18"/>
                <w:szCs w:val="18"/>
                <w:lang w:eastAsia="en-US"/>
              </w:rPr>
              <w:t>EUR¹</w:t>
            </w:r>
            <w:r w:rsidRPr="005561DA">
              <w:rPr>
                <w:rFonts w:ascii="Arial" w:hAnsi="Arial" w:eastAsia="Calibri" w:cs="Arial"/>
                <w:color w:val="000000"/>
                <w:sz w:val="18"/>
                <w:szCs w:val="18"/>
                <w:lang w:eastAsia="en-US"/>
              </w:rPr>
              <w:t xml:space="preserve"> / 185.967,02 </w:t>
            </w:r>
            <w:r w:rsidR="00334D1F">
              <w:rPr>
                <w:rFonts w:ascii="Arial" w:hAnsi="Arial" w:eastAsia="Calibri" w:cs="Arial"/>
                <w:color w:val="000000"/>
                <w:sz w:val="18"/>
                <w:szCs w:val="18"/>
                <w:lang w:eastAsia="en-US"/>
              </w:rPr>
              <w:t>kn</w:t>
            </w:r>
          </w:p>
        </w:tc>
      </w:tr>
      <w:tr w:rsidRPr="005561DA" w:rsidR="005561DA" w:rsidTr="00333A60" w14:paraId="36D87F78" w14:textId="77777777">
        <w:trPr>
          <w:trHeight w:val="300"/>
        </w:trPr>
        <w:tc>
          <w:tcPr>
            <w:tcW w:w="651" w:type="dxa"/>
            <w:noWrap/>
            <w:vAlign w:val="center"/>
          </w:tcPr>
          <w:p w:rsidRPr="005561DA" w:rsidR="005561DA" w:rsidP="005561DA" w:rsidRDefault="005561DA" w14:paraId="00DEC65E" w14:textId="77777777">
            <w:pPr>
              <w:spacing w:after="0" w:line="240" w:lineRule="auto"/>
              <w:jc w:val="right"/>
              <w:rPr>
                <w:rFonts w:ascii="Arial" w:hAnsi="Arial" w:eastAsia="Times New Roman" w:cs="Arial"/>
                <w:color w:val="000000"/>
                <w:sz w:val="18"/>
                <w:szCs w:val="18"/>
                <w:lang w:eastAsia="en-US"/>
              </w:rPr>
            </w:pPr>
            <w:r w:rsidRPr="005561DA">
              <w:rPr>
                <w:rFonts w:ascii="Arial" w:hAnsi="Arial" w:eastAsia="Times New Roman" w:cs="Arial"/>
                <w:color w:val="000000"/>
                <w:sz w:val="18"/>
                <w:szCs w:val="18"/>
                <w:lang w:eastAsia="en-US"/>
              </w:rPr>
              <w:t>106.</w:t>
            </w:r>
          </w:p>
        </w:tc>
        <w:tc>
          <w:tcPr>
            <w:tcW w:w="1580" w:type="dxa"/>
            <w:noWrap/>
            <w:vAlign w:val="center"/>
          </w:tcPr>
          <w:p w:rsidRPr="005561DA" w:rsidR="005561DA" w:rsidP="005561DA" w:rsidRDefault="005561DA" w14:paraId="7D6CC40F" w14:textId="77777777">
            <w:pPr>
              <w:spacing w:after="0" w:line="240" w:lineRule="auto"/>
              <w:jc w:val="center"/>
              <w:rPr>
                <w:rFonts w:ascii="Arial" w:hAnsi="Arial" w:eastAsia="Times New Roman" w:cs="Arial"/>
                <w:color w:val="000000"/>
                <w:sz w:val="18"/>
                <w:szCs w:val="18"/>
                <w:lang w:eastAsia="en-US"/>
              </w:rPr>
            </w:pPr>
            <w:r w:rsidRPr="005561DA">
              <w:rPr>
                <w:rFonts w:ascii="Arial" w:hAnsi="Arial" w:eastAsia="Times New Roman" w:cs="Arial"/>
                <w:color w:val="000000"/>
                <w:sz w:val="18"/>
                <w:szCs w:val="18"/>
                <w:lang w:eastAsia="en-US"/>
              </w:rPr>
              <w:t>57122533542</w:t>
            </w:r>
          </w:p>
        </w:tc>
        <w:tc>
          <w:tcPr>
            <w:tcW w:w="3718" w:type="dxa"/>
            <w:noWrap/>
            <w:vAlign w:val="center"/>
          </w:tcPr>
          <w:p w:rsidRPr="005561DA" w:rsidR="005561DA" w:rsidP="005561DA" w:rsidRDefault="005561DA" w14:paraId="50AA7154" w14:textId="77777777">
            <w:pPr>
              <w:spacing w:after="0" w:line="240" w:lineRule="auto"/>
              <w:rPr>
                <w:rFonts w:ascii="Arial" w:hAnsi="Arial" w:eastAsia="Times New Roman" w:cs="Arial"/>
                <w:color w:val="000000"/>
                <w:sz w:val="18"/>
                <w:szCs w:val="18"/>
                <w:lang w:eastAsia="en-US"/>
              </w:rPr>
            </w:pPr>
            <w:r w:rsidRPr="005561DA">
              <w:rPr>
                <w:rFonts w:ascii="Arial" w:hAnsi="Arial" w:eastAsia="Times New Roman" w:cs="Arial"/>
                <w:color w:val="000000"/>
                <w:sz w:val="18"/>
                <w:szCs w:val="18"/>
                <w:lang w:eastAsia="en-US"/>
              </w:rPr>
              <w:t>Marija Žalac, vl. obrta za prijevoz i usluge "Žalac"</w:t>
            </w:r>
          </w:p>
        </w:tc>
        <w:tc>
          <w:tcPr>
            <w:tcW w:w="3113" w:type="dxa"/>
            <w:noWrap/>
            <w:vAlign w:val="center"/>
          </w:tcPr>
          <w:p w:rsidRPr="005561DA" w:rsidR="005561DA" w:rsidP="005561DA" w:rsidRDefault="005561DA" w14:paraId="35CA8EE4" w14:textId="2BC0BF1B">
            <w:pPr>
              <w:wordWrap w:val="false"/>
              <w:spacing w:after="0" w:line="240" w:lineRule="auto"/>
              <w:jc w:val="right"/>
              <w:rPr>
                <w:rFonts w:ascii="Arial" w:hAnsi="Arial" w:eastAsia="Calibri" w:cs="Arial"/>
                <w:color w:val="000000"/>
                <w:sz w:val="18"/>
                <w:szCs w:val="18"/>
                <w:lang w:eastAsia="en-US"/>
              </w:rPr>
            </w:pPr>
            <w:r w:rsidRPr="005561DA">
              <w:rPr>
                <w:rFonts w:ascii="Arial" w:hAnsi="Arial" w:eastAsia="Calibri" w:cs="Arial"/>
                <w:color w:val="000000"/>
                <w:sz w:val="18"/>
                <w:szCs w:val="18"/>
                <w:lang w:eastAsia="en-US"/>
              </w:rPr>
              <w:t xml:space="preserve">18.955,70 </w:t>
            </w:r>
            <w:r w:rsidR="00DE560A">
              <w:rPr>
                <w:rFonts w:ascii="Arial" w:hAnsi="Arial" w:eastAsia="Calibri" w:cs="Arial"/>
                <w:color w:val="000000"/>
                <w:sz w:val="18"/>
                <w:szCs w:val="18"/>
                <w:lang w:eastAsia="en-US"/>
              </w:rPr>
              <w:t>EUR¹</w:t>
            </w:r>
            <w:r w:rsidRPr="005561DA">
              <w:rPr>
                <w:rFonts w:ascii="Arial" w:hAnsi="Arial" w:eastAsia="Calibri" w:cs="Arial"/>
                <w:color w:val="000000"/>
                <w:sz w:val="18"/>
                <w:szCs w:val="18"/>
                <w:lang w:eastAsia="en-US"/>
              </w:rPr>
              <w:t xml:space="preserve"> / 142.821,72 </w:t>
            </w:r>
            <w:r w:rsidR="00334D1F">
              <w:rPr>
                <w:rFonts w:ascii="Arial" w:hAnsi="Arial" w:eastAsia="Calibri" w:cs="Arial"/>
                <w:color w:val="000000"/>
                <w:sz w:val="18"/>
                <w:szCs w:val="18"/>
                <w:lang w:eastAsia="en-US"/>
              </w:rPr>
              <w:t>kn</w:t>
            </w:r>
          </w:p>
        </w:tc>
      </w:tr>
      <w:tr w:rsidRPr="005561DA" w:rsidR="005561DA" w:rsidTr="00333A60" w14:paraId="17B1DA47" w14:textId="77777777">
        <w:trPr>
          <w:trHeight w:val="300"/>
        </w:trPr>
        <w:tc>
          <w:tcPr>
            <w:tcW w:w="651" w:type="dxa"/>
            <w:noWrap/>
            <w:vAlign w:val="center"/>
          </w:tcPr>
          <w:p w:rsidRPr="005561DA" w:rsidR="005561DA" w:rsidP="005561DA" w:rsidRDefault="005561DA" w14:paraId="2A9EF2BD" w14:textId="77777777">
            <w:pPr>
              <w:spacing w:after="0" w:line="240" w:lineRule="auto"/>
              <w:jc w:val="right"/>
              <w:rPr>
                <w:rFonts w:ascii="Arial" w:hAnsi="Arial" w:eastAsia="Times New Roman" w:cs="Arial"/>
                <w:color w:val="000000"/>
                <w:sz w:val="18"/>
                <w:szCs w:val="18"/>
                <w:lang w:eastAsia="en-US"/>
              </w:rPr>
            </w:pPr>
            <w:r w:rsidRPr="005561DA">
              <w:rPr>
                <w:rFonts w:ascii="Arial" w:hAnsi="Arial" w:eastAsia="Times New Roman" w:cs="Arial"/>
                <w:color w:val="000000"/>
                <w:sz w:val="18"/>
                <w:szCs w:val="18"/>
                <w:lang w:eastAsia="en-US"/>
              </w:rPr>
              <w:t>107.</w:t>
            </w:r>
          </w:p>
        </w:tc>
        <w:tc>
          <w:tcPr>
            <w:tcW w:w="1580" w:type="dxa"/>
            <w:noWrap/>
            <w:vAlign w:val="center"/>
          </w:tcPr>
          <w:p w:rsidRPr="005561DA" w:rsidR="005561DA" w:rsidP="005561DA" w:rsidRDefault="005561DA" w14:paraId="2ED315D4" w14:textId="77777777">
            <w:pPr>
              <w:spacing w:after="0" w:line="240" w:lineRule="auto"/>
              <w:jc w:val="center"/>
              <w:rPr>
                <w:rFonts w:ascii="Arial" w:hAnsi="Arial" w:eastAsia="Times New Roman" w:cs="Arial"/>
                <w:color w:val="000000"/>
                <w:sz w:val="18"/>
                <w:szCs w:val="18"/>
                <w:lang w:eastAsia="en-US"/>
              </w:rPr>
            </w:pPr>
            <w:r w:rsidRPr="005561DA">
              <w:rPr>
                <w:rFonts w:ascii="Arial" w:hAnsi="Arial" w:eastAsia="Times New Roman" w:cs="Arial"/>
                <w:color w:val="000000"/>
                <w:sz w:val="18"/>
                <w:szCs w:val="18"/>
                <w:lang w:eastAsia="en-US"/>
              </w:rPr>
              <w:t>86962125052</w:t>
            </w:r>
          </w:p>
        </w:tc>
        <w:tc>
          <w:tcPr>
            <w:tcW w:w="3718" w:type="dxa"/>
            <w:noWrap/>
            <w:vAlign w:val="center"/>
          </w:tcPr>
          <w:p w:rsidRPr="005561DA" w:rsidR="005561DA" w:rsidP="005561DA" w:rsidRDefault="005561DA" w14:paraId="72F91F55" w14:textId="77777777">
            <w:pPr>
              <w:spacing w:after="0" w:line="240" w:lineRule="auto"/>
              <w:rPr>
                <w:rFonts w:ascii="Arial" w:hAnsi="Arial" w:eastAsia="Times New Roman" w:cs="Arial"/>
                <w:color w:val="000000"/>
                <w:sz w:val="18"/>
                <w:szCs w:val="18"/>
                <w:lang w:eastAsia="en-US"/>
              </w:rPr>
            </w:pPr>
            <w:r w:rsidRPr="005561DA">
              <w:rPr>
                <w:rFonts w:ascii="Arial" w:hAnsi="Arial" w:eastAsia="Times New Roman" w:cs="Arial"/>
                <w:color w:val="000000"/>
                <w:sz w:val="18"/>
                <w:szCs w:val="18"/>
                <w:lang w:eastAsia="en-US"/>
              </w:rPr>
              <w:t>Županijske ceste Zagrebačke županije d.o.o.</w:t>
            </w:r>
          </w:p>
        </w:tc>
        <w:tc>
          <w:tcPr>
            <w:tcW w:w="3113" w:type="dxa"/>
            <w:noWrap/>
            <w:vAlign w:val="center"/>
          </w:tcPr>
          <w:p w:rsidRPr="005561DA" w:rsidR="005561DA" w:rsidP="005561DA" w:rsidRDefault="005561DA" w14:paraId="5A33FE5B" w14:textId="174180C7">
            <w:pPr>
              <w:wordWrap w:val="false"/>
              <w:spacing w:after="0" w:line="240" w:lineRule="auto"/>
              <w:jc w:val="right"/>
              <w:rPr>
                <w:rFonts w:ascii="Arial" w:hAnsi="Arial" w:eastAsia="Calibri" w:cs="Arial"/>
                <w:color w:val="000000"/>
                <w:sz w:val="18"/>
                <w:szCs w:val="18"/>
                <w:lang w:eastAsia="en-US"/>
              </w:rPr>
            </w:pPr>
            <w:r w:rsidRPr="005561DA">
              <w:rPr>
                <w:rFonts w:ascii="Arial" w:hAnsi="Arial" w:eastAsia="Calibri" w:cs="Arial"/>
                <w:color w:val="000000"/>
                <w:sz w:val="18"/>
                <w:szCs w:val="18"/>
                <w:lang w:eastAsia="en-US"/>
              </w:rPr>
              <w:t xml:space="preserve">7.338,99 </w:t>
            </w:r>
            <w:r w:rsidR="00DE560A">
              <w:rPr>
                <w:rFonts w:ascii="Arial" w:hAnsi="Arial" w:eastAsia="Calibri" w:cs="Arial"/>
                <w:color w:val="000000"/>
                <w:sz w:val="18"/>
                <w:szCs w:val="18"/>
                <w:lang w:eastAsia="en-US"/>
              </w:rPr>
              <w:t>EUR¹</w:t>
            </w:r>
            <w:r w:rsidRPr="005561DA">
              <w:rPr>
                <w:rFonts w:ascii="Arial" w:hAnsi="Arial" w:eastAsia="Calibri" w:cs="Arial"/>
                <w:color w:val="000000"/>
                <w:sz w:val="18"/>
                <w:szCs w:val="18"/>
                <w:lang w:eastAsia="en-US"/>
              </w:rPr>
              <w:t xml:space="preserve"> / 55.295,60 </w:t>
            </w:r>
            <w:r w:rsidR="00334D1F">
              <w:rPr>
                <w:rFonts w:ascii="Arial" w:hAnsi="Arial" w:eastAsia="Calibri" w:cs="Arial"/>
                <w:color w:val="000000"/>
                <w:sz w:val="18"/>
                <w:szCs w:val="18"/>
                <w:lang w:eastAsia="en-US"/>
              </w:rPr>
              <w:t>kn</w:t>
            </w:r>
          </w:p>
        </w:tc>
      </w:tr>
      <w:tr w:rsidRPr="005561DA" w:rsidR="005561DA" w:rsidTr="00333A60" w14:paraId="7552210B" w14:textId="77777777">
        <w:trPr>
          <w:trHeight w:val="300"/>
        </w:trPr>
        <w:tc>
          <w:tcPr>
            <w:tcW w:w="651" w:type="dxa"/>
            <w:noWrap/>
            <w:vAlign w:val="center"/>
          </w:tcPr>
          <w:p w:rsidRPr="005561DA" w:rsidR="005561DA" w:rsidP="005561DA" w:rsidRDefault="005561DA" w14:paraId="1D0F9AE1" w14:textId="77777777">
            <w:pPr>
              <w:spacing w:after="0" w:line="240" w:lineRule="auto"/>
              <w:jc w:val="right"/>
              <w:rPr>
                <w:rFonts w:ascii="Arial" w:hAnsi="Arial" w:eastAsia="Times New Roman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580" w:type="dxa"/>
            <w:noWrap/>
            <w:vAlign w:val="center"/>
          </w:tcPr>
          <w:p w:rsidRPr="005561DA" w:rsidR="005561DA" w:rsidP="005561DA" w:rsidRDefault="005561DA" w14:paraId="7AB56F58" w14:textId="77777777">
            <w:pPr>
              <w:spacing w:after="0" w:line="240" w:lineRule="auto"/>
              <w:jc w:val="center"/>
              <w:rPr>
                <w:rFonts w:ascii="Arial" w:hAnsi="Arial" w:eastAsia="Times New Roman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718" w:type="dxa"/>
            <w:noWrap/>
            <w:vAlign w:val="center"/>
          </w:tcPr>
          <w:p w:rsidRPr="005561DA" w:rsidR="005561DA" w:rsidP="005561DA" w:rsidRDefault="005561DA" w14:paraId="1D7D795C" w14:textId="77777777">
            <w:pPr>
              <w:spacing w:after="0" w:line="240" w:lineRule="auto"/>
              <w:jc w:val="right"/>
              <w:rPr>
                <w:rFonts w:ascii="Arial" w:hAnsi="Arial" w:eastAsia="Times New Roman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5561DA">
              <w:rPr>
                <w:rFonts w:ascii="Arial" w:hAnsi="Arial" w:eastAsia="Times New Roman" w:cs="Arial"/>
                <w:b/>
                <w:bCs/>
                <w:color w:val="000000"/>
                <w:sz w:val="18"/>
                <w:szCs w:val="18"/>
                <w:lang w:eastAsia="en-US"/>
              </w:rPr>
              <w:t>Sveukupno:</w:t>
            </w:r>
          </w:p>
        </w:tc>
        <w:tc>
          <w:tcPr>
            <w:tcW w:w="3113" w:type="dxa"/>
            <w:noWrap/>
            <w:vAlign w:val="center"/>
          </w:tcPr>
          <w:p w:rsidRPr="005561DA" w:rsidR="005561DA" w:rsidP="005561DA" w:rsidRDefault="005561DA" w14:paraId="71A57198" w14:textId="68845A03">
            <w:pPr>
              <w:wordWrap w:val="false"/>
              <w:spacing w:after="0" w:line="240" w:lineRule="auto"/>
              <w:jc w:val="right"/>
              <w:rPr>
                <w:rFonts w:ascii="Arial" w:hAnsi="Arial" w:eastAsia="Calibri" w:cs="Arial"/>
                <w:b/>
                <w:color w:val="000000"/>
                <w:sz w:val="18"/>
                <w:szCs w:val="18"/>
                <w:lang w:eastAsia="en-US"/>
              </w:rPr>
            </w:pPr>
            <w:r w:rsidRPr="005561DA">
              <w:rPr>
                <w:rFonts w:ascii="Arial" w:hAnsi="Arial" w:eastAsia="Calibri" w:cs="Arial"/>
                <w:b/>
                <w:color w:val="000000"/>
                <w:sz w:val="18"/>
                <w:szCs w:val="18"/>
                <w:lang w:eastAsia="en-US"/>
              </w:rPr>
              <w:t xml:space="preserve">6.571.913,73 </w:t>
            </w:r>
            <w:r w:rsidR="00DE560A">
              <w:rPr>
                <w:rFonts w:ascii="Arial" w:hAnsi="Arial" w:eastAsia="Calibri" w:cs="Arial"/>
                <w:b/>
                <w:color w:val="000000"/>
                <w:sz w:val="18"/>
                <w:szCs w:val="18"/>
                <w:lang w:eastAsia="en-US"/>
              </w:rPr>
              <w:t>EUR¹</w:t>
            </w:r>
            <w:r w:rsidRPr="005561DA">
              <w:rPr>
                <w:rFonts w:ascii="Arial" w:hAnsi="Arial" w:eastAsia="Calibri" w:cs="Arial"/>
                <w:b/>
                <w:color w:val="000000"/>
                <w:sz w:val="18"/>
                <w:szCs w:val="18"/>
                <w:lang w:eastAsia="en-US"/>
              </w:rPr>
              <w:t xml:space="preserve"> / </w:t>
            </w:r>
          </w:p>
          <w:p w:rsidRPr="005561DA" w:rsidR="005561DA" w:rsidP="005561DA" w:rsidRDefault="005561DA" w14:paraId="7303D6BE" w14:textId="577CFBBD">
            <w:pPr>
              <w:wordWrap w:val="false"/>
              <w:spacing w:after="0" w:line="240" w:lineRule="auto"/>
              <w:jc w:val="right"/>
              <w:rPr>
                <w:rFonts w:ascii="Arial" w:hAnsi="Arial" w:eastAsia="Calibri" w:cs="Arial"/>
                <w:b/>
                <w:color w:val="000000"/>
                <w:sz w:val="18"/>
                <w:szCs w:val="18"/>
                <w:lang w:eastAsia="en-US"/>
              </w:rPr>
            </w:pPr>
            <w:r w:rsidRPr="005561DA">
              <w:rPr>
                <w:rFonts w:ascii="Arial" w:hAnsi="Arial" w:eastAsia="Calibri" w:cs="Arial"/>
                <w:b/>
                <w:color w:val="000000"/>
                <w:sz w:val="18"/>
                <w:szCs w:val="18"/>
                <w:lang w:eastAsia="en-US"/>
              </w:rPr>
              <w:t xml:space="preserve">49.516.083,99 </w:t>
            </w:r>
            <w:r w:rsidR="00334D1F">
              <w:rPr>
                <w:rFonts w:ascii="Arial" w:hAnsi="Arial" w:eastAsia="Calibri" w:cs="Arial"/>
                <w:b/>
                <w:color w:val="000000"/>
                <w:sz w:val="18"/>
                <w:szCs w:val="18"/>
                <w:lang w:eastAsia="en-US"/>
              </w:rPr>
              <w:t>kn</w:t>
            </w:r>
          </w:p>
        </w:tc>
      </w:tr>
    </w:tbl>
    <w:p w:rsidRPr="005561DA" w:rsidR="008A59E9" w:rsidP="00456D2D" w:rsidRDefault="008A59E9" w14:paraId="6ACAA418" w14:textId="77777777">
      <w:pPr>
        <w:pStyle w:val="Bezproreda"/>
        <w:rPr>
          <w:rFonts w:ascii="Arial" w:hAnsi="Arial" w:cs="Arial"/>
          <w:sz w:val="18"/>
          <w:szCs w:val="18"/>
        </w:rPr>
      </w:pPr>
    </w:p>
    <w:p w:rsidRPr="005561DA" w:rsidR="008A59E9" w:rsidP="008A59E9" w:rsidRDefault="008A59E9" w14:paraId="7B062BB8" w14:textId="77777777">
      <w:pPr>
        <w:pStyle w:val="Bezproreda"/>
        <w:ind w:firstLine="708"/>
        <w:jc w:val="both"/>
        <w:rPr>
          <w:rFonts w:ascii="Arial" w:hAnsi="Arial" w:cs="Arial"/>
          <w:sz w:val="24"/>
          <w:szCs w:val="24"/>
        </w:rPr>
      </w:pPr>
    </w:p>
    <w:p w:rsidRPr="005561DA" w:rsidR="005561DA" w:rsidP="005561DA" w:rsidRDefault="005561DA" w14:paraId="36C82D8D" w14:textId="77777777">
      <w:pPr>
        <w:pStyle w:val="Bezproreda"/>
        <w:ind w:firstLine="708"/>
        <w:jc w:val="both"/>
        <w:rPr>
          <w:rFonts w:ascii="Arial" w:hAnsi="Arial" w:cs="Arial"/>
          <w:sz w:val="24"/>
          <w:szCs w:val="24"/>
        </w:rPr>
      </w:pPr>
      <w:r w:rsidRPr="00151C09">
        <w:rPr>
          <w:rFonts w:ascii="Arial" w:hAnsi="Arial" w:cs="Arial"/>
          <w:b/>
          <w:sz w:val="24"/>
          <w:szCs w:val="24"/>
        </w:rPr>
        <w:t>II.</w:t>
      </w:r>
      <w:r w:rsidRPr="005561DA">
        <w:rPr>
          <w:rFonts w:ascii="Arial" w:hAnsi="Arial" w:cs="Arial"/>
          <w:sz w:val="24"/>
          <w:szCs w:val="24"/>
        </w:rPr>
        <w:t xml:space="preserve"> Sklapanjem ove predstečajne nagodbe, dužnik se obavezuje na ispunjenje prioritetnih tražbina radnika sukladno planu financijskog i operativnog restrukturiranja i Zakona o financijskom poslovanju i predstečajnoj nagodbi.</w:t>
      </w:r>
    </w:p>
    <w:p w:rsidRPr="005561DA" w:rsidR="005561DA" w:rsidP="005561DA" w:rsidRDefault="005561DA" w14:paraId="38884FDE" w14:textId="77777777">
      <w:pPr>
        <w:pStyle w:val="Bezproreda"/>
        <w:jc w:val="both"/>
        <w:rPr>
          <w:rFonts w:ascii="Arial" w:hAnsi="Arial" w:cs="Arial"/>
          <w:sz w:val="24"/>
          <w:szCs w:val="24"/>
        </w:rPr>
      </w:pPr>
    </w:p>
    <w:p w:rsidRPr="005561DA" w:rsidR="005561DA" w:rsidP="005561DA" w:rsidRDefault="005561DA" w14:paraId="606CC2BA" w14:textId="77777777">
      <w:pPr>
        <w:pStyle w:val="Bezproreda"/>
        <w:ind w:firstLine="708"/>
        <w:jc w:val="both"/>
        <w:rPr>
          <w:rFonts w:ascii="Arial" w:hAnsi="Arial" w:cs="Arial"/>
          <w:sz w:val="24"/>
          <w:szCs w:val="24"/>
        </w:rPr>
      </w:pPr>
      <w:r w:rsidRPr="00440CDA">
        <w:rPr>
          <w:rFonts w:ascii="Arial" w:hAnsi="Arial" w:cs="Arial"/>
          <w:b/>
          <w:sz w:val="24"/>
          <w:szCs w:val="24"/>
        </w:rPr>
        <w:t>III.</w:t>
      </w:r>
      <w:r w:rsidRPr="005561DA">
        <w:rPr>
          <w:rFonts w:ascii="Arial" w:hAnsi="Arial" w:cs="Arial"/>
          <w:sz w:val="24"/>
          <w:szCs w:val="24"/>
        </w:rPr>
        <w:t xml:space="preserve"> Stranke suglasno utvrđuju da u planu financijskog i operativnog restrukturiranja ne postoje druge posebne obveze dužnika, osim one navedene u nagodbi.</w:t>
      </w:r>
    </w:p>
    <w:p w:rsidRPr="005561DA" w:rsidR="005561DA" w:rsidP="005561DA" w:rsidRDefault="005561DA" w14:paraId="4777338F" w14:textId="77777777">
      <w:pPr>
        <w:pStyle w:val="Bezproreda"/>
        <w:rPr>
          <w:rFonts w:ascii="Arial" w:hAnsi="Arial" w:eastAsia="Calibri" w:cs="Arial"/>
          <w:b/>
          <w:bCs/>
          <w:sz w:val="32"/>
          <w:szCs w:val="32"/>
          <w:lang w:eastAsia="en-US"/>
        </w:rPr>
      </w:pPr>
    </w:p>
    <w:p w:rsidR="005561DA" w:rsidP="005561DA" w:rsidRDefault="005561DA" w14:paraId="4301D48F" w14:textId="77777777">
      <w:pPr>
        <w:pStyle w:val="Bezproreda"/>
        <w:ind w:firstLine="708"/>
        <w:jc w:val="both"/>
        <w:rPr>
          <w:rFonts w:ascii="Arial" w:hAnsi="Arial" w:cs="Arial"/>
          <w:sz w:val="24"/>
          <w:szCs w:val="24"/>
        </w:rPr>
      </w:pPr>
      <w:r w:rsidRPr="00440CDA">
        <w:rPr>
          <w:rFonts w:ascii="Arial" w:hAnsi="Arial" w:cs="Arial"/>
          <w:b/>
          <w:sz w:val="24"/>
          <w:szCs w:val="24"/>
        </w:rPr>
        <w:t>IV.</w:t>
      </w:r>
      <w:r w:rsidRPr="00AC2516">
        <w:rPr>
          <w:rFonts w:ascii="Arial" w:hAnsi="Arial" w:cs="Arial"/>
          <w:sz w:val="24"/>
          <w:szCs w:val="24"/>
        </w:rPr>
        <w:tab/>
        <w:t>Za vjerovnike iz točke I. Ove nagodbe, a sukladno Utvrđenim tražbinama plana financijskog i operativnog restrukturiranja, otplata utvrđenih iznosa tražbina će se vršiti na slijedeći način kako slijedi:</w:t>
      </w:r>
    </w:p>
    <w:p w:rsidR="005561DA" w:rsidP="005561DA" w:rsidRDefault="005561DA" w14:paraId="38444319" w14:textId="77777777">
      <w:pPr>
        <w:pStyle w:val="Bezproreda"/>
        <w:ind w:firstLine="708"/>
        <w:jc w:val="both"/>
        <w:rPr>
          <w:rFonts w:ascii="Arial" w:hAnsi="Arial" w:cs="Arial"/>
          <w:sz w:val="24"/>
          <w:szCs w:val="24"/>
        </w:rPr>
      </w:pPr>
    </w:p>
    <w:p w:rsidR="005561DA" w:rsidP="002D4C7A" w:rsidRDefault="005561DA" w14:paraId="2DCEE50F" w14:textId="0FAF7C73">
      <w:pPr>
        <w:pStyle w:val="Bezproreda"/>
        <w:numPr>
          <w:ilvl w:val="0"/>
          <w:numId w:val="19"/>
        </w:numPr>
        <w:jc w:val="both"/>
        <w:rPr>
          <w:rFonts w:ascii="Arial" w:hAnsi="Arial" w:cs="Arial"/>
          <w:sz w:val="24"/>
          <w:szCs w:val="24"/>
        </w:rPr>
      </w:pPr>
      <w:r w:rsidRPr="00AC2516">
        <w:rPr>
          <w:rFonts w:ascii="Arial" w:hAnsi="Arial" w:cs="Arial"/>
          <w:sz w:val="24"/>
          <w:szCs w:val="24"/>
        </w:rPr>
        <w:t xml:space="preserve">JAVNA UPRAVA </w:t>
      </w:r>
      <w:r>
        <w:rPr>
          <w:rFonts w:ascii="Arial" w:hAnsi="Arial" w:cs="Arial"/>
          <w:sz w:val="24"/>
          <w:szCs w:val="24"/>
        </w:rPr>
        <w:t xml:space="preserve">I TRGOVAČKA DRUŠTVA U VEĆINSKOM  </w:t>
      </w:r>
      <w:r w:rsidRPr="005561DA">
        <w:rPr>
          <w:rFonts w:ascii="Arial" w:hAnsi="Arial" w:cs="Arial"/>
          <w:sz w:val="24"/>
          <w:szCs w:val="24"/>
        </w:rPr>
        <w:t>VLASNIŠTVU RH – dug na dan 16.05.2015.g., sukladno utvrđenim tražbinama iznosi</w:t>
      </w:r>
      <w:r w:rsidR="002D4C7A">
        <w:rPr>
          <w:rFonts w:ascii="Arial" w:hAnsi="Arial" w:cs="Arial"/>
          <w:sz w:val="24"/>
          <w:szCs w:val="24"/>
        </w:rPr>
        <w:t xml:space="preserve">187.779,44 EUR¹/1.414.824,21 kn </w:t>
      </w:r>
      <w:r w:rsidRPr="005561DA">
        <w:rPr>
          <w:rFonts w:ascii="Arial" w:hAnsi="Arial" w:cs="Arial"/>
          <w:sz w:val="24"/>
          <w:szCs w:val="24"/>
        </w:rPr>
        <w:t xml:space="preserve"> otpis 50% od iznosa utvrđene tražbine, te otplata preostalih 50% od iznosa utvrđenih tražbina u 48 mjeseci, nakon isteka počeka od 12 mjeseci, i to u jednakim mjesečnim anuitetima, uz propisanu kamatu od 4,5% godišnje, počevši od donošenja Rješenja Trgovačkog suda o sklopljenoj nagodbi.</w:t>
      </w:r>
    </w:p>
    <w:p w:rsidR="002D4C7A" w:rsidP="002D4C7A" w:rsidRDefault="002D4C7A" w14:paraId="3C2FC543" w14:textId="77777777">
      <w:pPr>
        <w:pStyle w:val="Bezproreda"/>
        <w:jc w:val="both"/>
        <w:rPr>
          <w:rFonts w:ascii="Arial" w:hAnsi="Arial" w:cs="Arial"/>
          <w:sz w:val="24"/>
          <w:szCs w:val="24"/>
        </w:rPr>
      </w:pPr>
    </w:p>
    <w:p w:rsidR="002D4C7A" w:rsidP="002D4C7A" w:rsidRDefault="002D4C7A" w14:paraId="20B009E8" w14:textId="77777777">
      <w:pPr>
        <w:pStyle w:val="Bezproreda"/>
        <w:jc w:val="both"/>
        <w:rPr>
          <w:rFonts w:ascii="Arial" w:hAnsi="Arial" w:cs="Arial"/>
          <w:sz w:val="24"/>
          <w:szCs w:val="24"/>
        </w:rPr>
      </w:pPr>
    </w:p>
    <w:p w:rsidRPr="005561DA" w:rsidR="002D4C7A" w:rsidP="002D4C7A" w:rsidRDefault="002D4C7A" w14:paraId="1C78C899" w14:textId="77777777">
      <w:pPr>
        <w:pStyle w:val="Bezproreda"/>
        <w:jc w:val="both"/>
        <w:rPr>
          <w:rFonts w:ascii="Arial" w:hAnsi="Arial" w:cs="Arial"/>
          <w:sz w:val="24"/>
          <w:szCs w:val="24"/>
        </w:rPr>
      </w:pPr>
    </w:p>
    <w:p w:rsidR="005561DA" w:rsidP="005561DA" w:rsidRDefault="005561DA" w14:paraId="75363528" w14:textId="77777777">
      <w:pPr>
        <w:pStyle w:val="Bezproreda"/>
        <w:ind w:firstLine="708"/>
        <w:jc w:val="both"/>
        <w:rPr>
          <w:rFonts w:ascii="Arial" w:hAnsi="Arial" w:cs="Arial"/>
          <w:sz w:val="24"/>
          <w:szCs w:val="24"/>
        </w:rPr>
      </w:pPr>
    </w:p>
    <w:p w:rsidRPr="005561DA" w:rsidR="005561DA" w:rsidP="005561DA" w:rsidRDefault="005561DA" w14:paraId="3BA22F06" w14:textId="77777777">
      <w:pPr>
        <w:pStyle w:val="Bezproreda"/>
        <w:ind w:firstLine="708"/>
        <w:jc w:val="both"/>
        <w:rPr>
          <w:rFonts w:ascii="Arial" w:hAnsi="Arial" w:cs="Arial"/>
          <w:sz w:val="18"/>
          <w:szCs w:val="18"/>
        </w:rPr>
      </w:pPr>
    </w:p>
    <w:tbl>
      <w:tblPr>
        <w:tblStyle w:val="Reetkatablice"/>
        <w:tblW w:w="0" w:type="auto"/>
        <w:tblInd w:w="0" w:type="dxa"/>
        <w:tblLayout w:type="fixed"/>
        <w:tblLook w:firstRow="0" w:lastRow="0" w:firstColumn="0" w:lastColumn="0" w:noHBand="0" w:noVBand="0" w:val="0000"/>
      </w:tblPr>
      <w:tblGrid>
        <w:gridCol w:w="417"/>
        <w:gridCol w:w="1279"/>
        <w:gridCol w:w="2588"/>
        <w:gridCol w:w="1690"/>
        <w:gridCol w:w="1544"/>
        <w:gridCol w:w="1544"/>
      </w:tblGrid>
      <w:tr w:rsidRPr="005561DA" w:rsidR="005561DA" w:rsidTr="00333A60" w14:paraId="6742C9F9" w14:textId="77777777">
        <w:trPr>
          <w:trHeight w:val="300"/>
        </w:trPr>
        <w:tc>
          <w:tcPr>
            <w:tcW w:w="417" w:type="dxa"/>
            <w:noWrap/>
            <w:vAlign w:val="center"/>
          </w:tcPr>
          <w:p w:rsidRPr="005561DA" w:rsidR="005561DA" w:rsidP="00333A60" w:rsidRDefault="005561DA" w14:paraId="57F2DDCF" w14:textId="77777777">
            <w:pPr>
              <w:autoSpaceDE w:val="false"/>
              <w:autoSpaceDN w:val="false"/>
              <w:adjustRightInd w:val="false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5561DA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Rbr</w:t>
            </w:r>
          </w:p>
        </w:tc>
        <w:tc>
          <w:tcPr>
            <w:tcW w:w="1279" w:type="dxa"/>
            <w:noWrap/>
            <w:vAlign w:val="center"/>
          </w:tcPr>
          <w:p w:rsidRPr="005561DA" w:rsidR="005561DA" w:rsidP="00333A60" w:rsidRDefault="005561DA" w14:paraId="1B3425DE" w14:textId="77777777">
            <w:pPr>
              <w:autoSpaceDE w:val="false"/>
              <w:autoSpaceDN w:val="false"/>
              <w:adjustRightInd w:val="false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5561DA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OIB</w:t>
            </w:r>
          </w:p>
        </w:tc>
        <w:tc>
          <w:tcPr>
            <w:tcW w:w="2588" w:type="dxa"/>
            <w:noWrap/>
            <w:vAlign w:val="center"/>
          </w:tcPr>
          <w:p w:rsidRPr="005561DA" w:rsidR="005561DA" w:rsidP="00333A60" w:rsidRDefault="005561DA" w14:paraId="3A9D7D0E" w14:textId="77777777">
            <w:pPr>
              <w:autoSpaceDE w:val="false"/>
              <w:autoSpaceDN w:val="false"/>
              <w:adjustRightInd w:val="false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5561DA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Naziv</w:t>
            </w:r>
          </w:p>
        </w:tc>
        <w:tc>
          <w:tcPr>
            <w:tcW w:w="1690" w:type="dxa"/>
            <w:noWrap/>
            <w:vAlign w:val="center"/>
          </w:tcPr>
          <w:p w:rsidRPr="005561DA" w:rsidR="005561DA" w:rsidP="00333A60" w:rsidRDefault="005561DA" w14:paraId="46D35FE5" w14:textId="77777777">
            <w:pPr>
              <w:autoSpaceDE w:val="false"/>
              <w:autoSpaceDN w:val="false"/>
              <w:adjustRightInd w:val="false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5561DA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Utvrđeni iznos tražbine</w:t>
            </w:r>
          </w:p>
        </w:tc>
        <w:tc>
          <w:tcPr>
            <w:tcW w:w="1544" w:type="dxa"/>
            <w:noWrap/>
            <w:vAlign w:val="center"/>
          </w:tcPr>
          <w:p w:rsidRPr="005561DA" w:rsidR="005561DA" w:rsidP="00333A60" w:rsidRDefault="005561DA" w14:paraId="3612BDEB" w14:textId="77777777">
            <w:pPr>
              <w:autoSpaceDE w:val="false"/>
              <w:autoSpaceDN w:val="false"/>
              <w:adjustRightInd w:val="false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5561DA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Otpis</w:t>
            </w:r>
          </w:p>
        </w:tc>
        <w:tc>
          <w:tcPr>
            <w:tcW w:w="1544" w:type="dxa"/>
            <w:noWrap/>
            <w:vAlign w:val="center"/>
          </w:tcPr>
          <w:p w:rsidRPr="005561DA" w:rsidR="005561DA" w:rsidP="00333A60" w:rsidRDefault="005561DA" w14:paraId="080C9F2A" w14:textId="77777777">
            <w:pPr>
              <w:autoSpaceDE w:val="false"/>
              <w:autoSpaceDN w:val="false"/>
              <w:adjustRightInd w:val="false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5561DA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Preostalo za otplatu</w:t>
            </w:r>
          </w:p>
        </w:tc>
      </w:tr>
      <w:tr w:rsidRPr="005561DA" w:rsidR="005561DA" w:rsidTr="00333A60" w14:paraId="24B6E211" w14:textId="77777777">
        <w:trPr>
          <w:trHeight w:val="300"/>
        </w:trPr>
        <w:tc>
          <w:tcPr>
            <w:tcW w:w="417" w:type="dxa"/>
            <w:noWrap/>
            <w:vAlign w:val="center"/>
          </w:tcPr>
          <w:p w:rsidRPr="005561DA" w:rsidR="005561DA" w:rsidP="00333A60" w:rsidRDefault="005561DA" w14:paraId="084B4CBF" w14:textId="77777777">
            <w:pPr>
              <w:autoSpaceDE w:val="false"/>
              <w:autoSpaceDN w:val="false"/>
              <w:adjustRightInd w:val="false"/>
              <w:spacing w:after="0" w:line="240" w:lineRule="auto"/>
              <w:jc w:val="right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5561DA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1.</w:t>
            </w:r>
          </w:p>
        </w:tc>
        <w:tc>
          <w:tcPr>
            <w:tcW w:w="1279" w:type="dxa"/>
            <w:noWrap/>
            <w:vAlign w:val="center"/>
          </w:tcPr>
          <w:p w:rsidRPr="005561DA" w:rsidR="005561DA" w:rsidP="00333A60" w:rsidRDefault="005561DA" w14:paraId="4BCBF575" w14:textId="77777777">
            <w:pPr>
              <w:autoSpaceDE w:val="false"/>
              <w:autoSpaceDN w:val="false"/>
              <w:adjustRightInd w:val="false"/>
              <w:spacing w:after="0" w:line="240" w:lineRule="auto"/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5561DA">
              <w:rPr>
                <w:rFonts w:ascii="Arial" w:hAnsi="Arial" w:cs="Arial"/>
                <w:bCs/>
                <w:color w:val="000000"/>
                <w:sz w:val="18"/>
                <w:szCs w:val="18"/>
              </w:rPr>
              <w:t>28921383001</w:t>
            </w:r>
          </w:p>
        </w:tc>
        <w:tc>
          <w:tcPr>
            <w:tcW w:w="2588" w:type="dxa"/>
            <w:noWrap/>
            <w:vAlign w:val="center"/>
          </w:tcPr>
          <w:p w:rsidRPr="005561DA" w:rsidR="005561DA" w:rsidP="00333A60" w:rsidRDefault="005561DA" w14:paraId="6A945A93" w14:textId="77777777">
            <w:pPr>
              <w:autoSpaceDE w:val="false"/>
              <w:autoSpaceDN w:val="false"/>
              <w:adjustRightInd w:val="false"/>
              <w:spacing w:after="0" w:line="240" w:lineRule="auto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5561DA">
              <w:rPr>
                <w:rFonts w:ascii="Arial" w:hAnsi="Arial" w:cs="Arial"/>
                <w:bCs/>
                <w:color w:val="000000"/>
                <w:sz w:val="18"/>
                <w:szCs w:val="18"/>
              </w:rPr>
              <w:t>Hrvatske vode, pravna osoba za upravljanje vodama</w:t>
            </w:r>
          </w:p>
        </w:tc>
        <w:tc>
          <w:tcPr>
            <w:tcW w:w="1690" w:type="dxa"/>
            <w:noWrap/>
            <w:vAlign w:val="center"/>
          </w:tcPr>
          <w:p w:rsidRPr="005561DA" w:rsidR="005561DA" w:rsidP="00333A60" w:rsidRDefault="005561DA" w14:paraId="5863A7C5" w14:textId="55A6B6C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561DA">
              <w:rPr>
                <w:rFonts w:ascii="Arial" w:hAnsi="Arial" w:cs="Arial"/>
                <w:sz w:val="18"/>
                <w:szCs w:val="18"/>
              </w:rPr>
              <w:t xml:space="preserve"> 1.471,64 </w:t>
            </w:r>
            <w:r w:rsidR="00DE560A">
              <w:rPr>
                <w:rFonts w:ascii="Arial" w:hAnsi="Arial" w:cs="Arial"/>
                <w:sz w:val="18"/>
                <w:szCs w:val="18"/>
              </w:rPr>
              <w:t>EUR¹</w:t>
            </w:r>
            <w:r w:rsidRPr="005561DA">
              <w:rPr>
                <w:rFonts w:ascii="Arial" w:hAnsi="Arial" w:cs="Arial"/>
                <w:sz w:val="18"/>
                <w:szCs w:val="18"/>
              </w:rPr>
              <w:t xml:space="preserve"> /      11.088,07 </w:t>
            </w:r>
            <w:r w:rsidR="00334D1F">
              <w:rPr>
                <w:rFonts w:ascii="Arial" w:hAnsi="Arial" w:cs="Arial"/>
                <w:sz w:val="18"/>
                <w:szCs w:val="18"/>
              </w:rPr>
              <w:t>kn</w:t>
            </w:r>
          </w:p>
        </w:tc>
        <w:tc>
          <w:tcPr>
            <w:tcW w:w="1544" w:type="dxa"/>
            <w:noWrap/>
            <w:vAlign w:val="center"/>
          </w:tcPr>
          <w:p w:rsidRPr="005561DA" w:rsidR="005561DA" w:rsidP="00333A60" w:rsidRDefault="005561DA" w14:paraId="02281FC4" w14:textId="4832B818">
            <w:pPr>
              <w:wordWrap w:val="false"/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561DA">
              <w:rPr>
                <w:rFonts w:ascii="Arial" w:hAnsi="Arial" w:cs="Arial"/>
                <w:sz w:val="18"/>
                <w:szCs w:val="18"/>
              </w:rPr>
              <w:t xml:space="preserve">735,82 </w:t>
            </w:r>
            <w:r w:rsidR="00DE560A">
              <w:rPr>
                <w:rFonts w:ascii="Arial" w:hAnsi="Arial" w:cs="Arial"/>
                <w:sz w:val="18"/>
                <w:szCs w:val="18"/>
              </w:rPr>
              <w:t>EUR¹</w:t>
            </w:r>
            <w:r w:rsidRPr="005561DA">
              <w:rPr>
                <w:rFonts w:ascii="Arial" w:hAnsi="Arial" w:cs="Arial"/>
                <w:sz w:val="18"/>
                <w:szCs w:val="18"/>
              </w:rPr>
              <w:t xml:space="preserve"> /</w:t>
            </w:r>
          </w:p>
          <w:p w:rsidRPr="005561DA" w:rsidR="005561DA" w:rsidP="00333A60" w:rsidRDefault="005561DA" w14:paraId="58574498" w14:textId="4C19CC7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561DA">
              <w:rPr>
                <w:rFonts w:ascii="Arial" w:hAnsi="Arial" w:cs="Arial"/>
                <w:sz w:val="18"/>
                <w:szCs w:val="18"/>
              </w:rPr>
              <w:t xml:space="preserve">5.544,04 </w:t>
            </w:r>
            <w:r w:rsidR="00334D1F">
              <w:rPr>
                <w:rFonts w:ascii="Arial" w:hAnsi="Arial" w:cs="Arial"/>
                <w:sz w:val="18"/>
                <w:szCs w:val="18"/>
              </w:rPr>
              <w:t>kn</w:t>
            </w:r>
          </w:p>
        </w:tc>
        <w:tc>
          <w:tcPr>
            <w:tcW w:w="1544" w:type="dxa"/>
            <w:noWrap/>
            <w:vAlign w:val="center"/>
          </w:tcPr>
          <w:p w:rsidRPr="005561DA" w:rsidR="005561DA" w:rsidP="00333A60" w:rsidRDefault="005561DA" w14:paraId="26EF6360" w14:textId="4822BF1B">
            <w:pPr>
              <w:wordWrap w:val="false"/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561DA">
              <w:rPr>
                <w:rFonts w:ascii="Arial" w:hAnsi="Arial" w:cs="Arial"/>
                <w:sz w:val="18"/>
                <w:szCs w:val="18"/>
              </w:rPr>
              <w:t xml:space="preserve">735,82 </w:t>
            </w:r>
            <w:r w:rsidR="00DE560A">
              <w:rPr>
                <w:rFonts w:ascii="Arial" w:hAnsi="Arial" w:cs="Arial"/>
                <w:sz w:val="18"/>
                <w:szCs w:val="18"/>
              </w:rPr>
              <w:t>EUR¹</w:t>
            </w:r>
            <w:r w:rsidRPr="005561DA">
              <w:rPr>
                <w:rFonts w:ascii="Arial" w:hAnsi="Arial" w:cs="Arial"/>
                <w:sz w:val="18"/>
                <w:szCs w:val="18"/>
              </w:rPr>
              <w:t xml:space="preserve"> /</w:t>
            </w:r>
          </w:p>
          <w:p w:rsidRPr="005561DA" w:rsidR="005561DA" w:rsidP="00333A60" w:rsidRDefault="005561DA" w14:paraId="48C4106C" w14:textId="59CB5E5A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561DA">
              <w:rPr>
                <w:rFonts w:ascii="Arial" w:hAnsi="Arial" w:cs="Arial"/>
                <w:sz w:val="18"/>
                <w:szCs w:val="18"/>
              </w:rPr>
              <w:t xml:space="preserve">5.544,04 </w:t>
            </w:r>
            <w:r w:rsidR="00334D1F">
              <w:rPr>
                <w:rFonts w:ascii="Arial" w:hAnsi="Arial" w:cs="Arial"/>
                <w:sz w:val="18"/>
                <w:szCs w:val="18"/>
              </w:rPr>
              <w:t>kn</w:t>
            </w:r>
          </w:p>
        </w:tc>
      </w:tr>
      <w:tr w:rsidRPr="005561DA" w:rsidR="005561DA" w:rsidTr="00333A60" w14:paraId="459BCF76" w14:textId="77777777">
        <w:trPr>
          <w:trHeight w:val="300"/>
        </w:trPr>
        <w:tc>
          <w:tcPr>
            <w:tcW w:w="417" w:type="dxa"/>
            <w:noWrap/>
            <w:vAlign w:val="center"/>
          </w:tcPr>
          <w:p w:rsidRPr="005561DA" w:rsidR="005561DA" w:rsidP="00333A60" w:rsidRDefault="005561DA" w14:paraId="170B700F" w14:textId="77777777">
            <w:pPr>
              <w:autoSpaceDE w:val="false"/>
              <w:autoSpaceDN w:val="false"/>
              <w:adjustRightInd w:val="false"/>
              <w:spacing w:after="0" w:line="240" w:lineRule="auto"/>
              <w:jc w:val="right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5561DA">
              <w:rPr>
                <w:rFonts w:ascii="Arial" w:hAnsi="Arial" w:cs="Arial"/>
                <w:bCs/>
                <w:color w:val="000000"/>
                <w:sz w:val="18"/>
                <w:szCs w:val="18"/>
              </w:rPr>
              <w:lastRenderedPageBreak/>
              <w:t>2.</w:t>
            </w:r>
          </w:p>
        </w:tc>
        <w:tc>
          <w:tcPr>
            <w:tcW w:w="1279" w:type="dxa"/>
            <w:noWrap/>
            <w:vAlign w:val="center"/>
          </w:tcPr>
          <w:p w:rsidRPr="005561DA" w:rsidR="005561DA" w:rsidP="00333A60" w:rsidRDefault="005561DA" w14:paraId="2CD6A6AC" w14:textId="77777777">
            <w:pPr>
              <w:autoSpaceDE w:val="false"/>
              <w:autoSpaceDN w:val="false"/>
              <w:adjustRightInd w:val="false"/>
              <w:spacing w:after="0" w:line="240" w:lineRule="auto"/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5561DA">
              <w:rPr>
                <w:rFonts w:ascii="Arial" w:hAnsi="Arial" w:cs="Arial"/>
                <w:bCs/>
                <w:color w:val="000000"/>
                <w:sz w:val="18"/>
                <w:szCs w:val="18"/>
              </w:rPr>
              <w:t>80888897427</w:t>
            </w:r>
          </w:p>
        </w:tc>
        <w:tc>
          <w:tcPr>
            <w:tcW w:w="2588" w:type="dxa"/>
            <w:noWrap/>
            <w:vAlign w:val="center"/>
          </w:tcPr>
          <w:p w:rsidRPr="005561DA" w:rsidR="005561DA" w:rsidP="00333A60" w:rsidRDefault="005561DA" w14:paraId="41C4E94E" w14:textId="77777777">
            <w:pPr>
              <w:autoSpaceDE w:val="false"/>
              <w:autoSpaceDN w:val="false"/>
              <w:adjustRightInd w:val="false"/>
              <w:spacing w:after="0" w:line="240" w:lineRule="auto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5561DA">
              <w:rPr>
                <w:rFonts w:ascii="Arial" w:hAnsi="Arial" w:cs="Arial"/>
                <w:bCs/>
                <w:color w:val="000000"/>
                <w:sz w:val="18"/>
                <w:szCs w:val="18"/>
              </w:rPr>
              <w:t>Općina Pitomača</w:t>
            </w:r>
          </w:p>
        </w:tc>
        <w:tc>
          <w:tcPr>
            <w:tcW w:w="1690" w:type="dxa"/>
            <w:noWrap/>
            <w:vAlign w:val="center"/>
          </w:tcPr>
          <w:p w:rsidRPr="005561DA" w:rsidR="005561DA" w:rsidP="00333A60" w:rsidRDefault="005561DA" w14:paraId="3A37207D" w14:textId="4054FA2A">
            <w:pPr>
              <w:wordWrap w:val="false"/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561DA">
              <w:rPr>
                <w:rFonts w:ascii="Arial" w:hAnsi="Arial" w:cs="Arial"/>
                <w:sz w:val="18"/>
                <w:szCs w:val="18"/>
              </w:rPr>
              <w:t xml:space="preserve">119.912,10 </w:t>
            </w:r>
            <w:r w:rsidR="00DE560A">
              <w:rPr>
                <w:rFonts w:ascii="Arial" w:hAnsi="Arial" w:cs="Arial"/>
                <w:sz w:val="18"/>
                <w:szCs w:val="18"/>
              </w:rPr>
              <w:t>EUR¹</w:t>
            </w:r>
            <w:r w:rsidRPr="005561DA">
              <w:rPr>
                <w:rFonts w:ascii="Arial" w:hAnsi="Arial" w:cs="Arial"/>
                <w:sz w:val="18"/>
                <w:szCs w:val="18"/>
              </w:rPr>
              <w:t xml:space="preserve"> /</w:t>
            </w:r>
          </w:p>
          <w:p w:rsidRPr="005561DA" w:rsidR="005561DA" w:rsidP="00333A60" w:rsidRDefault="005561DA" w14:paraId="6FE63C5D" w14:textId="274F39F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561DA">
              <w:rPr>
                <w:rFonts w:ascii="Arial" w:hAnsi="Arial" w:cs="Arial"/>
                <w:sz w:val="18"/>
                <w:szCs w:val="18"/>
              </w:rPr>
              <w:t xml:space="preserve">903.477,75 </w:t>
            </w:r>
            <w:r w:rsidR="00334D1F">
              <w:rPr>
                <w:rFonts w:ascii="Arial" w:hAnsi="Arial" w:cs="Arial"/>
                <w:sz w:val="18"/>
                <w:szCs w:val="18"/>
              </w:rPr>
              <w:t>kn</w:t>
            </w:r>
            <w:r w:rsidRPr="005561DA">
              <w:rPr>
                <w:rFonts w:ascii="Arial" w:hAnsi="Arial" w:cs="Arial"/>
                <w:sz w:val="18"/>
                <w:szCs w:val="18"/>
              </w:rPr>
              <w:t xml:space="preserve"> </w:t>
            </w:r>
          </w:p>
        </w:tc>
        <w:tc>
          <w:tcPr>
            <w:tcW w:w="1544" w:type="dxa"/>
            <w:noWrap/>
            <w:vAlign w:val="center"/>
          </w:tcPr>
          <w:p w:rsidRPr="005561DA" w:rsidR="005561DA" w:rsidP="00333A60" w:rsidRDefault="005561DA" w14:paraId="6EA6BDA2" w14:textId="0B4968BA">
            <w:pPr>
              <w:wordWrap w:val="false"/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561DA">
              <w:rPr>
                <w:rFonts w:ascii="Arial" w:hAnsi="Arial" w:cs="Arial"/>
                <w:sz w:val="18"/>
                <w:szCs w:val="18"/>
              </w:rPr>
              <w:t xml:space="preserve">59.956,05 </w:t>
            </w:r>
            <w:r w:rsidR="00DE560A">
              <w:rPr>
                <w:rFonts w:ascii="Arial" w:hAnsi="Arial" w:cs="Arial"/>
                <w:sz w:val="18"/>
                <w:szCs w:val="18"/>
              </w:rPr>
              <w:t>EUR¹</w:t>
            </w:r>
            <w:r w:rsidRPr="005561DA">
              <w:rPr>
                <w:rFonts w:ascii="Arial" w:hAnsi="Arial" w:cs="Arial"/>
                <w:sz w:val="18"/>
                <w:szCs w:val="18"/>
              </w:rPr>
              <w:t xml:space="preserve"> /</w:t>
            </w:r>
          </w:p>
          <w:p w:rsidRPr="005561DA" w:rsidR="005561DA" w:rsidP="00333A60" w:rsidRDefault="005561DA" w14:paraId="0DC5E7D1" w14:textId="6639F66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561DA">
              <w:rPr>
                <w:rFonts w:ascii="Arial" w:hAnsi="Arial" w:cs="Arial"/>
                <w:sz w:val="18"/>
                <w:szCs w:val="18"/>
              </w:rPr>
              <w:t xml:space="preserve">451.738,88 </w:t>
            </w:r>
            <w:r w:rsidR="00334D1F">
              <w:rPr>
                <w:rFonts w:ascii="Arial" w:hAnsi="Arial" w:cs="Arial"/>
                <w:sz w:val="18"/>
                <w:szCs w:val="18"/>
              </w:rPr>
              <w:t>kn</w:t>
            </w:r>
          </w:p>
        </w:tc>
        <w:tc>
          <w:tcPr>
            <w:tcW w:w="1544" w:type="dxa"/>
            <w:noWrap/>
            <w:vAlign w:val="center"/>
          </w:tcPr>
          <w:p w:rsidRPr="005561DA" w:rsidR="005561DA" w:rsidP="00333A60" w:rsidRDefault="005561DA" w14:paraId="7C5AE90E" w14:textId="255369AC">
            <w:pPr>
              <w:wordWrap w:val="false"/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561DA">
              <w:rPr>
                <w:rFonts w:ascii="Arial" w:hAnsi="Arial" w:cs="Arial"/>
                <w:sz w:val="18"/>
                <w:szCs w:val="18"/>
              </w:rPr>
              <w:t xml:space="preserve">59.956,05 </w:t>
            </w:r>
            <w:r w:rsidR="00DE560A">
              <w:rPr>
                <w:rFonts w:ascii="Arial" w:hAnsi="Arial" w:cs="Arial"/>
                <w:sz w:val="18"/>
                <w:szCs w:val="18"/>
              </w:rPr>
              <w:t>EUR¹</w:t>
            </w:r>
            <w:r w:rsidRPr="005561DA">
              <w:rPr>
                <w:rFonts w:ascii="Arial" w:hAnsi="Arial" w:cs="Arial"/>
                <w:sz w:val="18"/>
                <w:szCs w:val="18"/>
              </w:rPr>
              <w:t xml:space="preserve"> /</w:t>
            </w:r>
          </w:p>
          <w:p w:rsidRPr="005561DA" w:rsidR="005561DA" w:rsidP="00333A60" w:rsidRDefault="005561DA" w14:paraId="46ABBDC3" w14:textId="43DCAC6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561DA">
              <w:rPr>
                <w:rFonts w:ascii="Arial" w:hAnsi="Arial" w:cs="Arial"/>
                <w:sz w:val="18"/>
                <w:szCs w:val="18"/>
              </w:rPr>
              <w:t xml:space="preserve">451.738,88 </w:t>
            </w:r>
            <w:r w:rsidR="00334D1F">
              <w:rPr>
                <w:rFonts w:ascii="Arial" w:hAnsi="Arial" w:cs="Arial"/>
                <w:sz w:val="18"/>
                <w:szCs w:val="18"/>
              </w:rPr>
              <w:t>kn</w:t>
            </w:r>
          </w:p>
        </w:tc>
      </w:tr>
      <w:tr w:rsidRPr="005561DA" w:rsidR="005561DA" w:rsidTr="00333A60" w14:paraId="7AED38D2" w14:textId="77777777">
        <w:trPr>
          <w:trHeight w:val="315"/>
        </w:trPr>
        <w:tc>
          <w:tcPr>
            <w:tcW w:w="417" w:type="dxa"/>
            <w:noWrap/>
            <w:vAlign w:val="center"/>
          </w:tcPr>
          <w:p w:rsidRPr="005561DA" w:rsidR="005561DA" w:rsidP="00333A60" w:rsidRDefault="005561DA" w14:paraId="0572B1BF" w14:textId="77777777">
            <w:pPr>
              <w:autoSpaceDE w:val="false"/>
              <w:autoSpaceDN w:val="false"/>
              <w:adjustRightInd w:val="false"/>
              <w:spacing w:after="0" w:line="240" w:lineRule="auto"/>
              <w:jc w:val="right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5561DA">
              <w:rPr>
                <w:rFonts w:ascii="Arial" w:hAnsi="Arial" w:cs="Arial"/>
                <w:bCs/>
                <w:color w:val="000000"/>
                <w:sz w:val="18"/>
                <w:szCs w:val="18"/>
              </w:rPr>
              <w:t>3.</w:t>
            </w:r>
          </w:p>
        </w:tc>
        <w:tc>
          <w:tcPr>
            <w:tcW w:w="1279" w:type="dxa"/>
            <w:noWrap/>
            <w:vAlign w:val="center"/>
          </w:tcPr>
          <w:p w:rsidRPr="005561DA" w:rsidR="005561DA" w:rsidP="00333A60" w:rsidRDefault="005561DA" w14:paraId="1C1991A1" w14:textId="77777777">
            <w:pPr>
              <w:autoSpaceDE w:val="false"/>
              <w:autoSpaceDN w:val="false"/>
              <w:adjustRightInd w:val="false"/>
              <w:spacing w:after="0" w:line="240" w:lineRule="auto"/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5561DA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18683136487</w:t>
            </w:r>
          </w:p>
        </w:tc>
        <w:tc>
          <w:tcPr>
            <w:tcW w:w="2588" w:type="dxa"/>
            <w:noWrap/>
            <w:vAlign w:val="center"/>
          </w:tcPr>
          <w:p w:rsidRPr="005561DA" w:rsidR="005561DA" w:rsidP="00333A60" w:rsidRDefault="005561DA" w14:paraId="1BF48B88" w14:textId="77777777">
            <w:pPr>
              <w:autoSpaceDE w:val="false"/>
              <w:autoSpaceDN w:val="false"/>
              <w:adjustRightInd w:val="false"/>
              <w:spacing w:after="0" w:line="240" w:lineRule="auto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5561DA">
              <w:rPr>
                <w:rFonts w:ascii="Arial" w:hAnsi="Arial" w:cs="Arial"/>
                <w:bCs/>
                <w:color w:val="000000"/>
                <w:sz w:val="18"/>
                <w:szCs w:val="18"/>
              </w:rPr>
              <w:t>Republika Hrvatska, Ministarstvo financija, Porezna uprava</w:t>
            </w:r>
          </w:p>
        </w:tc>
        <w:tc>
          <w:tcPr>
            <w:tcW w:w="1690" w:type="dxa"/>
            <w:noWrap/>
            <w:vAlign w:val="center"/>
          </w:tcPr>
          <w:p w:rsidRPr="005561DA" w:rsidR="005561DA" w:rsidP="00333A60" w:rsidRDefault="005561DA" w14:paraId="0F99A32C" w14:textId="6943881B">
            <w:pPr>
              <w:wordWrap w:val="false"/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561DA">
              <w:rPr>
                <w:rFonts w:ascii="Arial" w:hAnsi="Arial" w:cs="Arial"/>
                <w:sz w:val="18"/>
                <w:szCs w:val="18"/>
              </w:rPr>
              <w:t xml:space="preserve">58.286,71 </w:t>
            </w:r>
            <w:r w:rsidR="00DE560A">
              <w:rPr>
                <w:rFonts w:ascii="Arial" w:hAnsi="Arial" w:cs="Arial"/>
                <w:sz w:val="18"/>
                <w:szCs w:val="18"/>
              </w:rPr>
              <w:t>EUR¹</w:t>
            </w:r>
            <w:r w:rsidRPr="005561DA">
              <w:rPr>
                <w:rFonts w:ascii="Arial" w:hAnsi="Arial" w:cs="Arial"/>
                <w:sz w:val="18"/>
                <w:szCs w:val="18"/>
              </w:rPr>
              <w:t xml:space="preserve"> /</w:t>
            </w:r>
          </w:p>
          <w:p w:rsidRPr="005561DA" w:rsidR="005561DA" w:rsidP="00333A60" w:rsidRDefault="005561DA" w14:paraId="14157C65" w14:textId="2C16A1C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561DA">
              <w:rPr>
                <w:rFonts w:ascii="Arial" w:hAnsi="Arial" w:cs="Arial"/>
                <w:sz w:val="18"/>
                <w:szCs w:val="18"/>
              </w:rPr>
              <w:t xml:space="preserve">439.161,21 </w:t>
            </w:r>
            <w:r w:rsidR="00334D1F">
              <w:rPr>
                <w:rFonts w:ascii="Arial" w:hAnsi="Arial" w:cs="Arial"/>
                <w:sz w:val="18"/>
                <w:szCs w:val="18"/>
              </w:rPr>
              <w:t>kn</w:t>
            </w:r>
            <w:r w:rsidRPr="005561DA">
              <w:rPr>
                <w:rFonts w:ascii="Arial" w:hAnsi="Arial" w:cs="Arial"/>
                <w:sz w:val="18"/>
                <w:szCs w:val="18"/>
              </w:rPr>
              <w:t xml:space="preserve"> </w:t>
            </w:r>
          </w:p>
        </w:tc>
        <w:tc>
          <w:tcPr>
            <w:tcW w:w="1544" w:type="dxa"/>
            <w:noWrap/>
            <w:vAlign w:val="center"/>
          </w:tcPr>
          <w:p w:rsidRPr="005561DA" w:rsidR="005561DA" w:rsidP="00333A60" w:rsidRDefault="005561DA" w14:paraId="1751E504" w14:textId="6D1EDAA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561DA">
              <w:rPr>
                <w:rFonts w:ascii="Arial" w:hAnsi="Arial" w:cs="Arial"/>
                <w:sz w:val="18"/>
                <w:szCs w:val="18"/>
              </w:rPr>
              <w:t xml:space="preserve">29.143,36 </w:t>
            </w:r>
            <w:r w:rsidR="00DE560A">
              <w:rPr>
                <w:rFonts w:ascii="Arial" w:hAnsi="Arial" w:cs="Arial"/>
                <w:sz w:val="18"/>
                <w:szCs w:val="18"/>
              </w:rPr>
              <w:t>EUR¹</w:t>
            </w:r>
            <w:r w:rsidRPr="005561DA">
              <w:rPr>
                <w:rFonts w:ascii="Arial" w:hAnsi="Arial" w:cs="Arial"/>
                <w:sz w:val="18"/>
                <w:szCs w:val="18"/>
              </w:rPr>
              <w:t>/</w:t>
            </w:r>
          </w:p>
          <w:p w:rsidRPr="005561DA" w:rsidR="005561DA" w:rsidP="00333A60" w:rsidRDefault="005561DA" w14:paraId="3BCB9861" w14:textId="6C1EDB4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561DA">
              <w:rPr>
                <w:rFonts w:ascii="Arial" w:hAnsi="Arial" w:cs="Arial"/>
                <w:sz w:val="18"/>
                <w:szCs w:val="18"/>
              </w:rPr>
              <w:t xml:space="preserve">219.580,61 </w:t>
            </w:r>
            <w:r w:rsidR="00334D1F">
              <w:rPr>
                <w:rFonts w:ascii="Arial" w:hAnsi="Arial" w:cs="Arial"/>
                <w:sz w:val="18"/>
                <w:szCs w:val="18"/>
              </w:rPr>
              <w:t>kn</w:t>
            </w:r>
          </w:p>
        </w:tc>
        <w:tc>
          <w:tcPr>
            <w:tcW w:w="1544" w:type="dxa"/>
            <w:noWrap/>
            <w:vAlign w:val="center"/>
          </w:tcPr>
          <w:p w:rsidRPr="005561DA" w:rsidR="005561DA" w:rsidP="00333A60" w:rsidRDefault="005561DA" w14:paraId="0CA1977C" w14:textId="5C26E97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561DA">
              <w:rPr>
                <w:rFonts w:ascii="Arial" w:hAnsi="Arial" w:cs="Arial"/>
                <w:sz w:val="18"/>
                <w:szCs w:val="18"/>
              </w:rPr>
              <w:t xml:space="preserve">29.143,36 </w:t>
            </w:r>
            <w:r w:rsidR="00DE560A">
              <w:rPr>
                <w:rFonts w:ascii="Arial" w:hAnsi="Arial" w:cs="Arial"/>
                <w:sz w:val="18"/>
                <w:szCs w:val="18"/>
              </w:rPr>
              <w:t>EUR¹</w:t>
            </w:r>
            <w:r w:rsidRPr="005561DA">
              <w:rPr>
                <w:rFonts w:ascii="Arial" w:hAnsi="Arial" w:cs="Arial"/>
                <w:sz w:val="18"/>
                <w:szCs w:val="18"/>
              </w:rPr>
              <w:t>/</w:t>
            </w:r>
          </w:p>
          <w:p w:rsidRPr="005561DA" w:rsidR="005561DA" w:rsidP="00333A60" w:rsidRDefault="005561DA" w14:paraId="2E3D2626" w14:textId="2DA3E89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561DA">
              <w:rPr>
                <w:rFonts w:ascii="Arial" w:hAnsi="Arial" w:cs="Arial"/>
                <w:sz w:val="18"/>
                <w:szCs w:val="18"/>
              </w:rPr>
              <w:t xml:space="preserve">219.580,61 </w:t>
            </w:r>
            <w:r w:rsidR="00334D1F">
              <w:rPr>
                <w:rFonts w:ascii="Arial" w:hAnsi="Arial" w:cs="Arial"/>
                <w:sz w:val="18"/>
                <w:szCs w:val="18"/>
              </w:rPr>
              <w:t>kn</w:t>
            </w:r>
          </w:p>
        </w:tc>
      </w:tr>
      <w:tr w:rsidRPr="005561DA" w:rsidR="005561DA" w:rsidTr="00333A60" w14:paraId="7DB42F07" w14:textId="77777777">
        <w:trPr>
          <w:trHeight w:val="300"/>
        </w:trPr>
        <w:tc>
          <w:tcPr>
            <w:tcW w:w="417" w:type="dxa"/>
            <w:noWrap/>
            <w:vAlign w:val="center"/>
          </w:tcPr>
          <w:p w:rsidRPr="005561DA" w:rsidR="005561DA" w:rsidP="00333A60" w:rsidRDefault="005561DA" w14:paraId="79A9D941" w14:textId="77777777">
            <w:pPr>
              <w:autoSpaceDE w:val="false"/>
              <w:autoSpaceDN w:val="false"/>
              <w:adjustRightInd w:val="false"/>
              <w:spacing w:after="0" w:line="240" w:lineRule="auto"/>
              <w:jc w:val="right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5561DA">
              <w:rPr>
                <w:rFonts w:ascii="Arial" w:hAnsi="Arial" w:cs="Arial"/>
                <w:bCs/>
                <w:color w:val="000000"/>
                <w:sz w:val="18"/>
                <w:szCs w:val="18"/>
              </w:rPr>
              <w:t>4.</w:t>
            </w:r>
          </w:p>
        </w:tc>
        <w:tc>
          <w:tcPr>
            <w:tcW w:w="1279" w:type="dxa"/>
            <w:noWrap/>
            <w:vAlign w:val="center"/>
          </w:tcPr>
          <w:p w:rsidRPr="005561DA" w:rsidR="005561DA" w:rsidP="00333A60" w:rsidRDefault="005561DA" w14:paraId="04009451" w14:textId="77777777">
            <w:pPr>
              <w:autoSpaceDE w:val="false"/>
              <w:autoSpaceDN w:val="false"/>
              <w:adjustRightInd w:val="false"/>
              <w:spacing w:after="0" w:line="240" w:lineRule="auto"/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5561DA">
              <w:rPr>
                <w:rFonts w:ascii="Arial" w:hAnsi="Arial" w:cs="Arial"/>
                <w:bCs/>
                <w:color w:val="000000"/>
                <w:sz w:val="18"/>
                <w:szCs w:val="18"/>
              </w:rPr>
              <w:t>86962125052</w:t>
            </w:r>
          </w:p>
        </w:tc>
        <w:tc>
          <w:tcPr>
            <w:tcW w:w="2588" w:type="dxa"/>
            <w:noWrap/>
            <w:vAlign w:val="center"/>
          </w:tcPr>
          <w:p w:rsidRPr="005561DA" w:rsidR="005561DA" w:rsidP="00333A60" w:rsidRDefault="005561DA" w14:paraId="2546AB17" w14:textId="77777777">
            <w:pPr>
              <w:autoSpaceDE w:val="false"/>
              <w:autoSpaceDN w:val="false"/>
              <w:adjustRightInd w:val="false"/>
              <w:spacing w:after="0" w:line="240" w:lineRule="auto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5561DA">
              <w:rPr>
                <w:rFonts w:ascii="Arial" w:hAnsi="Arial" w:cs="Arial"/>
                <w:bCs/>
                <w:color w:val="000000"/>
                <w:sz w:val="18"/>
                <w:szCs w:val="18"/>
              </w:rPr>
              <w:t>Županijske ceste Zagrebačke županije d.o.o.</w:t>
            </w:r>
          </w:p>
        </w:tc>
        <w:tc>
          <w:tcPr>
            <w:tcW w:w="1690" w:type="dxa"/>
            <w:noWrap/>
            <w:vAlign w:val="center"/>
          </w:tcPr>
          <w:p w:rsidRPr="005561DA" w:rsidR="005561DA" w:rsidP="00333A60" w:rsidRDefault="005561DA" w14:paraId="231E45A8" w14:textId="702E17C9">
            <w:pPr>
              <w:wordWrap w:val="false"/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561DA">
              <w:rPr>
                <w:rFonts w:ascii="Arial" w:hAnsi="Arial" w:cs="Arial"/>
                <w:sz w:val="18"/>
                <w:szCs w:val="18"/>
              </w:rPr>
              <w:t xml:space="preserve">7.338,99 </w:t>
            </w:r>
            <w:r w:rsidR="00DE560A">
              <w:rPr>
                <w:rFonts w:ascii="Arial" w:hAnsi="Arial" w:cs="Arial"/>
                <w:sz w:val="18"/>
                <w:szCs w:val="18"/>
              </w:rPr>
              <w:t>EUR¹</w:t>
            </w:r>
            <w:r w:rsidRPr="005561DA">
              <w:rPr>
                <w:rFonts w:ascii="Arial" w:hAnsi="Arial" w:cs="Arial"/>
                <w:sz w:val="18"/>
                <w:szCs w:val="18"/>
              </w:rPr>
              <w:t xml:space="preserve"> /</w:t>
            </w:r>
          </w:p>
          <w:p w:rsidRPr="005561DA" w:rsidR="005561DA" w:rsidP="00333A60" w:rsidRDefault="005561DA" w14:paraId="5B630FA0" w14:textId="0DCBCA23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561DA">
              <w:rPr>
                <w:rFonts w:ascii="Arial" w:hAnsi="Arial" w:cs="Arial"/>
                <w:sz w:val="18"/>
                <w:szCs w:val="18"/>
              </w:rPr>
              <w:t xml:space="preserve">55.295,60 </w:t>
            </w:r>
            <w:r w:rsidR="00334D1F">
              <w:rPr>
                <w:rFonts w:ascii="Arial" w:hAnsi="Arial" w:cs="Arial"/>
                <w:sz w:val="18"/>
                <w:szCs w:val="18"/>
              </w:rPr>
              <w:t>kn</w:t>
            </w:r>
          </w:p>
        </w:tc>
        <w:tc>
          <w:tcPr>
            <w:tcW w:w="1544" w:type="dxa"/>
            <w:noWrap/>
            <w:vAlign w:val="center"/>
          </w:tcPr>
          <w:p w:rsidRPr="005561DA" w:rsidR="005561DA" w:rsidP="00333A60" w:rsidRDefault="005561DA" w14:paraId="025B65EA" w14:textId="20C1B9B5">
            <w:pPr>
              <w:wordWrap w:val="false"/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561DA">
              <w:rPr>
                <w:rFonts w:ascii="Arial" w:hAnsi="Arial" w:cs="Arial"/>
                <w:sz w:val="18"/>
                <w:szCs w:val="18"/>
              </w:rPr>
              <w:t xml:space="preserve">3.669,49 </w:t>
            </w:r>
            <w:r w:rsidR="00DE560A">
              <w:rPr>
                <w:rFonts w:ascii="Arial" w:hAnsi="Arial" w:cs="Arial"/>
                <w:sz w:val="18"/>
                <w:szCs w:val="18"/>
              </w:rPr>
              <w:t>EUR¹</w:t>
            </w:r>
            <w:r w:rsidRPr="005561DA">
              <w:rPr>
                <w:rFonts w:ascii="Arial" w:hAnsi="Arial" w:cs="Arial"/>
                <w:sz w:val="18"/>
                <w:szCs w:val="18"/>
              </w:rPr>
              <w:t xml:space="preserve"> /</w:t>
            </w:r>
          </w:p>
          <w:p w:rsidRPr="005561DA" w:rsidR="005561DA" w:rsidP="00333A60" w:rsidRDefault="005561DA" w14:paraId="07616DFF" w14:textId="1CF5C774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561DA">
              <w:rPr>
                <w:rFonts w:ascii="Arial" w:hAnsi="Arial" w:cs="Arial"/>
                <w:sz w:val="18"/>
                <w:szCs w:val="18"/>
              </w:rPr>
              <w:t xml:space="preserve">27.647,80 </w:t>
            </w:r>
            <w:r w:rsidR="00334D1F">
              <w:rPr>
                <w:rFonts w:ascii="Arial" w:hAnsi="Arial" w:cs="Arial"/>
                <w:sz w:val="18"/>
                <w:szCs w:val="18"/>
              </w:rPr>
              <w:t>kn</w:t>
            </w:r>
          </w:p>
        </w:tc>
        <w:tc>
          <w:tcPr>
            <w:tcW w:w="1544" w:type="dxa"/>
            <w:noWrap/>
            <w:vAlign w:val="center"/>
          </w:tcPr>
          <w:p w:rsidRPr="005561DA" w:rsidR="005561DA" w:rsidP="00333A60" w:rsidRDefault="005561DA" w14:paraId="3FC574A7" w14:textId="266932CA">
            <w:pPr>
              <w:wordWrap w:val="false"/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561DA">
              <w:rPr>
                <w:rFonts w:ascii="Arial" w:hAnsi="Arial" w:cs="Arial"/>
                <w:sz w:val="18"/>
                <w:szCs w:val="18"/>
              </w:rPr>
              <w:t xml:space="preserve">3.669,49 </w:t>
            </w:r>
            <w:r w:rsidR="00DE560A">
              <w:rPr>
                <w:rFonts w:ascii="Arial" w:hAnsi="Arial" w:cs="Arial"/>
                <w:sz w:val="18"/>
                <w:szCs w:val="18"/>
              </w:rPr>
              <w:t>EUR¹</w:t>
            </w:r>
            <w:r w:rsidRPr="005561DA">
              <w:rPr>
                <w:rFonts w:ascii="Arial" w:hAnsi="Arial" w:cs="Arial"/>
                <w:sz w:val="18"/>
                <w:szCs w:val="18"/>
              </w:rPr>
              <w:t xml:space="preserve"> /</w:t>
            </w:r>
          </w:p>
          <w:p w:rsidRPr="005561DA" w:rsidR="005561DA" w:rsidP="00333A60" w:rsidRDefault="005561DA" w14:paraId="1519112A" w14:textId="186A442C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561DA">
              <w:rPr>
                <w:rFonts w:ascii="Arial" w:hAnsi="Arial" w:cs="Arial"/>
                <w:sz w:val="18"/>
                <w:szCs w:val="18"/>
              </w:rPr>
              <w:t xml:space="preserve">27.647,80 </w:t>
            </w:r>
            <w:r w:rsidR="00334D1F">
              <w:rPr>
                <w:rFonts w:ascii="Arial" w:hAnsi="Arial" w:cs="Arial"/>
                <w:sz w:val="18"/>
                <w:szCs w:val="18"/>
              </w:rPr>
              <w:t>kn</w:t>
            </w:r>
          </w:p>
        </w:tc>
      </w:tr>
      <w:tr w:rsidRPr="005561DA" w:rsidR="005561DA" w:rsidTr="00333A60" w14:paraId="02A009B9" w14:textId="77777777">
        <w:trPr>
          <w:trHeight w:val="300"/>
        </w:trPr>
        <w:tc>
          <w:tcPr>
            <w:tcW w:w="417" w:type="dxa"/>
            <w:noWrap/>
            <w:vAlign w:val="center"/>
          </w:tcPr>
          <w:p w:rsidRPr="005561DA" w:rsidR="005561DA" w:rsidP="00333A60" w:rsidRDefault="005561DA" w14:paraId="047D1748" w14:textId="77777777">
            <w:pPr>
              <w:autoSpaceDE w:val="false"/>
              <w:autoSpaceDN w:val="false"/>
              <w:adjustRightInd w:val="false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279" w:type="dxa"/>
            <w:noWrap/>
            <w:vAlign w:val="center"/>
          </w:tcPr>
          <w:p w:rsidRPr="005561DA" w:rsidR="005561DA" w:rsidP="00333A60" w:rsidRDefault="005561DA" w14:paraId="4DF2E2D2" w14:textId="77777777">
            <w:pPr>
              <w:autoSpaceDE w:val="false"/>
              <w:autoSpaceDN w:val="false"/>
              <w:adjustRightInd w:val="false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2588" w:type="dxa"/>
            <w:noWrap/>
            <w:vAlign w:val="center"/>
          </w:tcPr>
          <w:p w:rsidRPr="005561DA" w:rsidR="005561DA" w:rsidP="00333A60" w:rsidRDefault="005561DA" w14:paraId="79F47EEF" w14:textId="77777777">
            <w:pPr>
              <w:autoSpaceDE w:val="false"/>
              <w:autoSpaceDN w:val="false"/>
              <w:adjustRightInd w:val="false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5561DA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Sveukupno:</w:t>
            </w:r>
          </w:p>
        </w:tc>
        <w:tc>
          <w:tcPr>
            <w:tcW w:w="1690" w:type="dxa"/>
            <w:noWrap/>
            <w:vAlign w:val="center"/>
          </w:tcPr>
          <w:p w:rsidRPr="005561DA" w:rsidR="005561DA" w:rsidP="00333A60" w:rsidRDefault="005561DA" w14:paraId="33B67F33" w14:textId="7D526A1D">
            <w:pPr>
              <w:wordWrap w:val="false"/>
              <w:spacing w:after="0" w:line="240" w:lineRule="auto"/>
              <w:jc w:val="right"/>
              <w:rPr>
                <w:rFonts w:ascii="Arial" w:hAnsi="Arial" w:cs="Arial"/>
                <w:b/>
                <w:sz w:val="18"/>
                <w:szCs w:val="18"/>
              </w:rPr>
            </w:pPr>
            <w:r w:rsidRPr="005561DA">
              <w:rPr>
                <w:rFonts w:ascii="Arial" w:hAnsi="Arial" w:cs="Arial"/>
                <w:b/>
                <w:sz w:val="18"/>
                <w:szCs w:val="18"/>
              </w:rPr>
              <w:t xml:space="preserve">187.009,44 </w:t>
            </w:r>
            <w:r w:rsidR="00DE560A">
              <w:rPr>
                <w:rFonts w:ascii="Arial" w:hAnsi="Arial" w:cs="Arial"/>
                <w:b/>
                <w:sz w:val="18"/>
                <w:szCs w:val="18"/>
              </w:rPr>
              <w:t>EUR¹</w:t>
            </w:r>
            <w:r w:rsidRPr="005561DA">
              <w:rPr>
                <w:rFonts w:ascii="Arial" w:hAnsi="Arial" w:cs="Arial"/>
                <w:b/>
                <w:sz w:val="18"/>
                <w:szCs w:val="18"/>
              </w:rPr>
              <w:t xml:space="preserve"> /</w:t>
            </w:r>
          </w:p>
          <w:p w:rsidRPr="005561DA" w:rsidR="005561DA" w:rsidP="00333A60" w:rsidRDefault="005561DA" w14:paraId="7B3AA269" w14:textId="2D9AB8DD">
            <w:pPr>
              <w:spacing w:after="0" w:line="240" w:lineRule="auto"/>
              <w:jc w:val="right"/>
              <w:rPr>
                <w:rFonts w:ascii="Arial" w:hAnsi="Arial" w:cs="Arial"/>
                <w:b/>
                <w:sz w:val="18"/>
                <w:szCs w:val="18"/>
              </w:rPr>
            </w:pPr>
            <w:r w:rsidRPr="005561DA">
              <w:rPr>
                <w:rFonts w:ascii="Arial" w:hAnsi="Arial" w:cs="Arial"/>
                <w:b/>
                <w:sz w:val="18"/>
                <w:szCs w:val="18"/>
              </w:rPr>
              <w:t xml:space="preserve">1.409.022,63 </w:t>
            </w:r>
            <w:r w:rsidR="00334D1F">
              <w:rPr>
                <w:rFonts w:ascii="Arial" w:hAnsi="Arial" w:cs="Arial"/>
                <w:b/>
                <w:sz w:val="18"/>
                <w:szCs w:val="18"/>
              </w:rPr>
              <w:t>kn</w:t>
            </w:r>
            <w:r w:rsidRPr="005561DA">
              <w:rPr>
                <w:rFonts w:ascii="Arial" w:hAnsi="Arial" w:cs="Arial"/>
                <w:b/>
                <w:sz w:val="18"/>
                <w:szCs w:val="18"/>
              </w:rPr>
              <w:t xml:space="preserve"> </w:t>
            </w:r>
          </w:p>
        </w:tc>
        <w:tc>
          <w:tcPr>
            <w:tcW w:w="1544" w:type="dxa"/>
            <w:noWrap/>
            <w:vAlign w:val="center"/>
          </w:tcPr>
          <w:p w:rsidRPr="005561DA" w:rsidR="005561DA" w:rsidP="00333A60" w:rsidRDefault="005561DA" w14:paraId="1375A303" w14:textId="567D81FE">
            <w:pPr>
              <w:wordWrap w:val="false"/>
              <w:spacing w:after="0" w:line="240" w:lineRule="auto"/>
              <w:jc w:val="right"/>
              <w:rPr>
                <w:rFonts w:ascii="Arial" w:hAnsi="Arial" w:cs="Arial"/>
                <w:b/>
                <w:sz w:val="18"/>
                <w:szCs w:val="18"/>
              </w:rPr>
            </w:pPr>
            <w:r w:rsidRPr="005561DA">
              <w:rPr>
                <w:rFonts w:ascii="Arial" w:hAnsi="Arial" w:cs="Arial"/>
                <w:b/>
                <w:sz w:val="18"/>
                <w:szCs w:val="18"/>
              </w:rPr>
              <w:t xml:space="preserve">93.504,72 </w:t>
            </w:r>
            <w:r w:rsidR="00DE560A">
              <w:rPr>
                <w:rFonts w:ascii="Arial" w:hAnsi="Arial" w:cs="Arial"/>
                <w:b/>
                <w:sz w:val="18"/>
                <w:szCs w:val="18"/>
              </w:rPr>
              <w:t>EUR¹</w:t>
            </w:r>
            <w:r w:rsidRPr="005561DA">
              <w:rPr>
                <w:rFonts w:ascii="Arial" w:hAnsi="Arial" w:cs="Arial"/>
                <w:b/>
                <w:sz w:val="18"/>
                <w:szCs w:val="18"/>
              </w:rPr>
              <w:t xml:space="preserve"> /</w:t>
            </w:r>
          </w:p>
          <w:p w:rsidRPr="005561DA" w:rsidR="005561DA" w:rsidP="00333A60" w:rsidRDefault="005561DA" w14:paraId="22FB7026" w14:textId="1B40CBD2">
            <w:pPr>
              <w:spacing w:after="0" w:line="240" w:lineRule="auto"/>
              <w:jc w:val="right"/>
              <w:rPr>
                <w:rFonts w:ascii="Arial" w:hAnsi="Arial" w:cs="Arial"/>
                <w:b/>
                <w:sz w:val="18"/>
                <w:szCs w:val="18"/>
              </w:rPr>
            </w:pPr>
            <w:r w:rsidRPr="005561DA">
              <w:rPr>
                <w:rFonts w:ascii="Arial" w:hAnsi="Arial" w:cs="Arial"/>
                <w:b/>
                <w:sz w:val="18"/>
                <w:szCs w:val="18"/>
              </w:rPr>
              <w:t xml:space="preserve">704.511,32 </w:t>
            </w:r>
            <w:r w:rsidR="00334D1F">
              <w:rPr>
                <w:rFonts w:ascii="Arial" w:hAnsi="Arial" w:cs="Arial"/>
                <w:b/>
                <w:sz w:val="18"/>
                <w:szCs w:val="18"/>
              </w:rPr>
              <w:t>kn</w:t>
            </w:r>
          </w:p>
        </w:tc>
        <w:tc>
          <w:tcPr>
            <w:tcW w:w="1544" w:type="dxa"/>
            <w:noWrap/>
            <w:vAlign w:val="center"/>
          </w:tcPr>
          <w:p w:rsidRPr="005561DA" w:rsidR="005561DA" w:rsidP="00333A60" w:rsidRDefault="005561DA" w14:paraId="230A3547" w14:textId="5A921B06">
            <w:pPr>
              <w:wordWrap w:val="false"/>
              <w:spacing w:after="0" w:line="240" w:lineRule="auto"/>
              <w:jc w:val="right"/>
              <w:rPr>
                <w:rFonts w:ascii="Arial" w:hAnsi="Arial" w:cs="Arial"/>
                <w:b/>
                <w:sz w:val="18"/>
                <w:szCs w:val="18"/>
              </w:rPr>
            </w:pPr>
            <w:r w:rsidRPr="005561DA">
              <w:rPr>
                <w:rFonts w:ascii="Arial" w:hAnsi="Arial" w:cs="Arial"/>
                <w:b/>
                <w:sz w:val="18"/>
                <w:szCs w:val="18"/>
              </w:rPr>
              <w:t xml:space="preserve">93.504,72 </w:t>
            </w:r>
            <w:r w:rsidR="00DE560A">
              <w:rPr>
                <w:rFonts w:ascii="Arial" w:hAnsi="Arial" w:cs="Arial"/>
                <w:b/>
                <w:sz w:val="18"/>
                <w:szCs w:val="18"/>
              </w:rPr>
              <w:t>EUR¹</w:t>
            </w:r>
            <w:r w:rsidRPr="005561DA">
              <w:rPr>
                <w:rFonts w:ascii="Arial" w:hAnsi="Arial" w:cs="Arial"/>
                <w:b/>
                <w:sz w:val="18"/>
                <w:szCs w:val="18"/>
              </w:rPr>
              <w:t xml:space="preserve"> /</w:t>
            </w:r>
          </w:p>
          <w:p w:rsidRPr="005561DA" w:rsidR="005561DA" w:rsidP="00333A60" w:rsidRDefault="005561DA" w14:paraId="59AAA59B" w14:textId="3B4A5C5F">
            <w:pPr>
              <w:spacing w:after="0" w:line="240" w:lineRule="auto"/>
              <w:jc w:val="right"/>
              <w:rPr>
                <w:rFonts w:ascii="Arial" w:hAnsi="Arial" w:cs="Arial"/>
                <w:b/>
                <w:sz w:val="18"/>
                <w:szCs w:val="18"/>
              </w:rPr>
            </w:pPr>
            <w:r w:rsidRPr="005561DA">
              <w:rPr>
                <w:rFonts w:ascii="Arial" w:hAnsi="Arial" w:cs="Arial"/>
                <w:b/>
                <w:sz w:val="18"/>
                <w:szCs w:val="18"/>
              </w:rPr>
              <w:t xml:space="preserve">704.511,32 </w:t>
            </w:r>
            <w:r w:rsidR="00334D1F">
              <w:rPr>
                <w:rFonts w:ascii="Arial" w:hAnsi="Arial" w:cs="Arial"/>
                <w:b/>
                <w:sz w:val="18"/>
                <w:szCs w:val="18"/>
              </w:rPr>
              <w:t>kn</w:t>
            </w:r>
          </w:p>
        </w:tc>
      </w:tr>
    </w:tbl>
    <w:p w:rsidRPr="005561DA" w:rsidR="005561DA" w:rsidP="005561DA" w:rsidRDefault="005561DA" w14:paraId="50A1AC96" w14:textId="77777777">
      <w:pPr>
        <w:spacing w:after="0" w:line="240" w:lineRule="auto"/>
        <w:rPr>
          <w:rFonts w:ascii="Arial" w:hAnsi="Arial" w:eastAsia="Calibri" w:cs="Arial"/>
          <w:sz w:val="18"/>
          <w:szCs w:val="18"/>
          <w:lang w:eastAsia="en-US"/>
        </w:rPr>
      </w:pPr>
    </w:p>
    <w:p w:rsidRPr="005561DA" w:rsidR="005561DA" w:rsidP="005561DA" w:rsidRDefault="005561DA" w14:paraId="6566E10A" w14:textId="77777777">
      <w:pPr>
        <w:spacing w:after="0" w:line="240" w:lineRule="auto"/>
        <w:rPr>
          <w:rFonts w:ascii="Times New Roman" w:hAnsi="Times New Roman" w:eastAsia="Calibri" w:cs="Times New Roman"/>
          <w:sz w:val="24"/>
          <w:szCs w:val="24"/>
          <w:lang w:eastAsia="en-US"/>
        </w:rPr>
      </w:pPr>
    </w:p>
    <w:p w:rsidR="005561DA" w:rsidP="008A59E9" w:rsidRDefault="005561DA" w14:paraId="36D438B7" w14:textId="77777777">
      <w:pPr>
        <w:pStyle w:val="Bezproreda"/>
        <w:jc w:val="both"/>
        <w:rPr>
          <w:rFonts w:ascii="Arial" w:hAnsi="Arial" w:cs="Arial"/>
          <w:sz w:val="24"/>
          <w:szCs w:val="24"/>
        </w:rPr>
      </w:pPr>
    </w:p>
    <w:p w:rsidRPr="005561DA" w:rsidR="005561DA" w:rsidP="005561DA" w:rsidRDefault="005561DA" w14:paraId="06909688" w14:textId="2239D411">
      <w:pPr>
        <w:pStyle w:val="Bezproreda"/>
        <w:ind w:firstLine="708"/>
        <w:jc w:val="both"/>
        <w:rPr>
          <w:rFonts w:ascii="Arial" w:hAnsi="Arial" w:cs="Arial"/>
          <w:sz w:val="24"/>
          <w:szCs w:val="24"/>
        </w:rPr>
      </w:pPr>
      <w:r w:rsidRPr="005561DA">
        <w:rPr>
          <w:rFonts w:ascii="Arial" w:hAnsi="Arial" w:cs="Arial"/>
          <w:sz w:val="24"/>
          <w:szCs w:val="24"/>
        </w:rPr>
        <w:t xml:space="preserve">Vjerovniku Hrvatske vode, pravna osoba za upravljanje vodama, Zagreb, Grada Vukovara 220, OIB: 28921383001, utvrđena je ukupna tražbina u iznosu od 1.471,64 </w:t>
      </w:r>
      <w:r w:rsidR="00DE560A">
        <w:rPr>
          <w:rFonts w:ascii="Arial" w:hAnsi="Arial" w:cs="Arial"/>
          <w:sz w:val="24"/>
          <w:szCs w:val="24"/>
        </w:rPr>
        <w:t>EUR¹</w:t>
      </w:r>
      <w:r w:rsidRPr="005561DA">
        <w:rPr>
          <w:rFonts w:ascii="Arial" w:hAnsi="Arial" w:cs="Arial"/>
          <w:sz w:val="24"/>
          <w:szCs w:val="24"/>
        </w:rPr>
        <w:t xml:space="preserve"> / 11.088,07 </w:t>
      </w:r>
      <w:r w:rsidR="001B35E5">
        <w:rPr>
          <w:rFonts w:ascii="Arial" w:hAnsi="Arial" w:cs="Arial"/>
          <w:sz w:val="24"/>
          <w:szCs w:val="24"/>
        </w:rPr>
        <w:t>kuna</w:t>
      </w:r>
      <w:r w:rsidRPr="005561DA">
        <w:rPr>
          <w:rFonts w:ascii="Arial" w:hAnsi="Arial" w:cs="Arial"/>
          <w:sz w:val="24"/>
          <w:szCs w:val="24"/>
        </w:rPr>
        <w:t xml:space="preserve">. Sukladno planu financijskog restrukturiranja Dužnika, vjerovnik otpušta dužniku tražbinu visini od 50%, a dužnik pristaje na navedeni otpust. Preostali dio tražbine vjerovnika, koji se odnosi na 50% glavnice duga u iznosu od 735,82 </w:t>
      </w:r>
      <w:r w:rsidR="00DE560A">
        <w:rPr>
          <w:rFonts w:ascii="Arial" w:hAnsi="Arial" w:cs="Arial"/>
          <w:sz w:val="24"/>
          <w:szCs w:val="24"/>
        </w:rPr>
        <w:t>EUR¹</w:t>
      </w:r>
      <w:r w:rsidRPr="005561DA">
        <w:rPr>
          <w:rFonts w:ascii="Arial" w:hAnsi="Arial" w:cs="Arial"/>
          <w:sz w:val="24"/>
          <w:szCs w:val="24"/>
        </w:rPr>
        <w:t xml:space="preserve"> / 5.544,04 </w:t>
      </w:r>
      <w:r w:rsidR="001B35E5">
        <w:rPr>
          <w:rFonts w:ascii="Arial" w:hAnsi="Arial" w:cs="Arial"/>
          <w:sz w:val="24"/>
          <w:szCs w:val="24"/>
        </w:rPr>
        <w:t>kuna</w:t>
      </w:r>
      <w:r w:rsidRPr="005561DA">
        <w:rPr>
          <w:rFonts w:ascii="Arial" w:hAnsi="Arial" w:cs="Arial"/>
          <w:sz w:val="24"/>
          <w:szCs w:val="24"/>
        </w:rPr>
        <w:t>, dužnik se obvezuje platiti vjerovniku nakon isteka razdoblja počeka od jedne godine, u 48 jednakih mjesečnih rata, uz kamatu od 4,5% godišnje. Razdoblje počeka počinje teći s danom pravomoćnosti rješenja o odobrenju predstečajne nagodbe, te završava istekom jedne godine. Nakon isteka razdoblja počeka, prva rata dospijeva prvog dana u slijedećem mjesecu, nakon mjeseca u kojem je isteklo razdoblje počeka, a svaka slijedeća rata dospijeva prvog u slijedećem mjesecu.</w:t>
      </w:r>
    </w:p>
    <w:p w:rsidRPr="005561DA" w:rsidR="005561DA" w:rsidP="005561DA" w:rsidRDefault="005561DA" w14:paraId="73EB8EE8" w14:textId="77777777">
      <w:pPr>
        <w:pStyle w:val="Bezproreda"/>
        <w:jc w:val="both"/>
        <w:rPr>
          <w:rFonts w:ascii="Arial" w:hAnsi="Arial" w:cs="Arial"/>
          <w:sz w:val="24"/>
          <w:szCs w:val="24"/>
        </w:rPr>
      </w:pPr>
    </w:p>
    <w:p w:rsidRPr="005561DA" w:rsidR="005561DA" w:rsidP="005561DA" w:rsidRDefault="005561DA" w14:paraId="2ED660A1" w14:textId="60B45BB7">
      <w:pPr>
        <w:pStyle w:val="Bezproreda"/>
        <w:ind w:firstLine="708"/>
        <w:jc w:val="both"/>
        <w:rPr>
          <w:rFonts w:ascii="Arial" w:hAnsi="Arial" w:cs="Arial"/>
          <w:sz w:val="24"/>
          <w:szCs w:val="24"/>
        </w:rPr>
      </w:pPr>
      <w:r w:rsidRPr="005561DA">
        <w:rPr>
          <w:rFonts w:ascii="Arial" w:hAnsi="Arial" w:cs="Arial"/>
          <w:sz w:val="24"/>
          <w:szCs w:val="24"/>
        </w:rPr>
        <w:t xml:space="preserve">Vjerovniku Općina Pitomača, Pitomača, Ljudevita Gaja 26/1, OIB: 80888897427, utvrđena je ukupna tražbina u iznosu od 119.912,10 </w:t>
      </w:r>
      <w:r w:rsidR="00DE560A">
        <w:rPr>
          <w:rFonts w:ascii="Arial" w:hAnsi="Arial" w:cs="Arial"/>
          <w:sz w:val="24"/>
          <w:szCs w:val="24"/>
        </w:rPr>
        <w:t>EUR¹</w:t>
      </w:r>
      <w:r w:rsidRPr="005561DA">
        <w:rPr>
          <w:rFonts w:ascii="Arial" w:hAnsi="Arial" w:cs="Arial"/>
          <w:sz w:val="24"/>
          <w:szCs w:val="24"/>
        </w:rPr>
        <w:t xml:space="preserve">/ 903.477,75 </w:t>
      </w:r>
      <w:r w:rsidR="001B35E5">
        <w:rPr>
          <w:rFonts w:ascii="Arial" w:hAnsi="Arial" w:cs="Arial"/>
          <w:sz w:val="24"/>
          <w:szCs w:val="24"/>
        </w:rPr>
        <w:t>kuna</w:t>
      </w:r>
      <w:r w:rsidRPr="005561DA">
        <w:rPr>
          <w:rFonts w:ascii="Arial" w:hAnsi="Arial" w:cs="Arial"/>
          <w:sz w:val="24"/>
          <w:szCs w:val="24"/>
        </w:rPr>
        <w:t xml:space="preserve">. Sukladno planu financijskog restrukturiranja Dužnika, vjerovnik otpušta dužniku tražbinu visini od 50%, a dužnik pristaje na navedeni otpust. Preostali dio tražbine vjerovnika, koji se odnosi na 50% glavnice duga u iznosu od 59.956,05 </w:t>
      </w:r>
      <w:r w:rsidR="00DE560A">
        <w:rPr>
          <w:rFonts w:ascii="Arial" w:hAnsi="Arial" w:cs="Arial"/>
          <w:sz w:val="24"/>
          <w:szCs w:val="24"/>
        </w:rPr>
        <w:t>EUR¹</w:t>
      </w:r>
      <w:r w:rsidRPr="005561DA">
        <w:rPr>
          <w:rFonts w:ascii="Arial" w:hAnsi="Arial" w:cs="Arial"/>
          <w:sz w:val="24"/>
          <w:szCs w:val="24"/>
        </w:rPr>
        <w:t xml:space="preserve"> / 451.738,88 </w:t>
      </w:r>
      <w:r w:rsidR="001B35E5">
        <w:rPr>
          <w:rFonts w:ascii="Arial" w:hAnsi="Arial" w:cs="Arial"/>
          <w:sz w:val="24"/>
          <w:szCs w:val="24"/>
        </w:rPr>
        <w:t>kuna</w:t>
      </w:r>
      <w:r w:rsidRPr="005561DA">
        <w:rPr>
          <w:rFonts w:ascii="Arial" w:hAnsi="Arial" w:cs="Arial"/>
          <w:sz w:val="24"/>
          <w:szCs w:val="24"/>
        </w:rPr>
        <w:t>, dužnik se obvezuje platiti vjerovniku nakon isteka razdoblja počeka od jedne godine, u 48 jednakih mjesečnih rata, uz kamatu od 4,5% godišnje. Razdoblje počeka počinje teći s danom pravomoćnosti rješenja o odobrenju predstečajne nagodbe, te završava istekom jedne godine. Nakon isteka razdoblja počeka, prva rata dospijeva prvog dana u slijedećem mjesecu, nakon mjeseca u kojem je isteklo razdoblje počeka, a svaka slijedeća rata dospijeva prvog u slijedećem mjesecu.</w:t>
      </w:r>
    </w:p>
    <w:p w:rsidRPr="005561DA" w:rsidR="005561DA" w:rsidP="005561DA" w:rsidRDefault="005561DA" w14:paraId="7145CE30" w14:textId="77777777">
      <w:pPr>
        <w:pStyle w:val="Bezproreda"/>
        <w:jc w:val="both"/>
        <w:rPr>
          <w:rFonts w:ascii="Arial" w:hAnsi="Arial" w:cs="Arial"/>
          <w:sz w:val="24"/>
          <w:szCs w:val="24"/>
        </w:rPr>
      </w:pPr>
    </w:p>
    <w:p w:rsidRPr="005561DA" w:rsidR="005561DA" w:rsidP="005561DA" w:rsidRDefault="005561DA" w14:paraId="1E03EF24" w14:textId="6CFFFB6D">
      <w:pPr>
        <w:pStyle w:val="Bezproreda"/>
        <w:ind w:firstLine="708"/>
        <w:jc w:val="both"/>
        <w:rPr>
          <w:rFonts w:ascii="Arial" w:hAnsi="Arial" w:cs="Arial"/>
          <w:sz w:val="24"/>
          <w:szCs w:val="24"/>
        </w:rPr>
      </w:pPr>
      <w:r w:rsidRPr="005561DA">
        <w:rPr>
          <w:rFonts w:ascii="Arial" w:hAnsi="Arial" w:cs="Arial"/>
          <w:sz w:val="24"/>
          <w:szCs w:val="24"/>
        </w:rPr>
        <w:t xml:space="preserve">Vjerovniku Republika Hrvatska, Ministarstvo financija, Porezna uprava, Zagreb, Boškovićeva 5, OIB: 18683136487, utvrđena je ukupna tražbina u iznosu od 58.286,71 </w:t>
      </w:r>
      <w:r w:rsidR="00DE560A">
        <w:rPr>
          <w:rFonts w:ascii="Arial" w:hAnsi="Arial" w:cs="Arial"/>
          <w:sz w:val="24"/>
          <w:szCs w:val="24"/>
        </w:rPr>
        <w:t>EUR¹</w:t>
      </w:r>
      <w:r w:rsidRPr="005561DA">
        <w:rPr>
          <w:rFonts w:ascii="Arial" w:hAnsi="Arial" w:cs="Arial"/>
          <w:sz w:val="24"/>
          <w:szCs w:val="24"/>
        </w:rPr>
        <w:t xml:space="preserve">/ 439.161,21 </w:t>
      </w:r>
      <w:r w:rsidR="001B35E5">
        <w:rPr>
          <w:rFonts w:ascii="Arial" w:hAnsi="Arial" w:cs="Arial"/>
          <w:sz w:val="24"/>
          <w:szCs w:val="24"/>
        </w:rPr>
        <w:t>kuna</w:t>
      </w:r>
      <w:r w:rsidRPr="005561DA">
        <w:rPr>
          <w:rFonts w:ascii="Arial" w:hAnsi="Arial" w:cs="Arial"/>
          <w:sz w:val="24"/>
          <w:szCs w:val="24"/>
        </w:rPr>
        <w:t xml:space="preserve">. Sukladno planu financijskog restrukturiranja Dužnika, vjerovnik otpušta dužniku tražbinu visini od 50%, a dužnik pristaje na navedeni otpust. Preostali dio tražbine vjerovnika, koji se odnosi na 50% glavnice duga u iznosu od 29.143,36 </w:t>
      </w:r>
      <w:r w:rsidR="00DE560A">
        <w:rPr>
          <w:rFonts w:ascii="Arial" w:hAnsi="Arial" w:cs="Arial"/>
          <w:sz w:val="24"/>
          <w:szCs w:val="24"/>
        </w:rPr>
        <w:t>EUR¹</w:t>
      </w:r>
      <w:r w:rsidRPr="005561DA">
        <w:rPr>
          <w:rFonts w:ascii="Arial" w:hAnsi="Arial" w:cs="Arial"/>
          <w:sz w:val="24"/>
          <w:szCs w:val="24"/>
        </w:rPr>
        <w:t xml:space="preserve">/ 219.580,61 </w:t>
      </w:r>
      <w:r w:rsidR="001B35E5">
        <w:rPr>
          <w:rFonts w:ascii="Arial" w:hAnsi="Arial" w:cs="Arial"/>
          <w:sz w:val="24"/>
          <w:szCs w:val="24"/>
        </w:rPr>
        <w:t>kuna</w:t>
      </w:r>
      <w:r w:rsidRPr="005561DA">
        <w:rPr>
          <w:rFonts w:ascii="Arial" w:hAnsi="Arial" w:cs="Arial"/>
          <w:sz w:val="24"/>
          <w:szCs w:val="24"/>
        </w:rPr>
        <w:t>, dužnik se obvezuje platiti vjerovniku nakon isteka razdoblja počeka od jedne godine, u 48 jednakih mjesečnih rata, uz kamatu od 4,5% godišnje. Razdoblje počeka počinje teći s danom pravomoćnosti rješenja o odobrenju predstečajne nagodbe, te završava istekom jedne godine. Nakon isteka razdoblja počeka, prva rata dospijeva prvog dana u slijedećem mjesecu, nakon mjeseca u kojem je isteklo razdoblje počeka, a svaka slijedeća rata dospijeva prvog u slijedećem mjesecu.</w:t>
      </w:r>
    </w:p>
    <w:p w:rsidRPr="005561DA" w:rsidR="005561DA" w:rsidP="005561DA" w:rsidRDefault="005561DA" w14:paraId="17F9FA8B" w14:textId="77777777">
      <w:pPr>
        <w:pStyle w:val="Bezproreda"/>
        <w:jc w:val="both"/>
        <w:rPr>
          <w:rFonts w:ascii="Arial" w:hAnsi="Arial" w:cs="Arial"/>
          <w:sz w:val="24"/>
          <w:szCs w:val="24"/>
        </w:rPr>
      </w:pPr>
    </w:p>
    <w:p w:rsidR="005561DA" w:rsidP="005561DA" w:rsidRDefault="005561DA" w14:paraId="6C0D5E64" w14:textId="10A83B65">
      <w:pPr>
        <w:pStyle w:val="Bezproreda"/>
        <w:ind w:firstLine="708"/>
        <w:jc w:val="both"/>
        <w:rPr>
          <w:rFonts w:ascii="Arial" w:hAnsi="Arial" w:cs="Arial"/>
          <w:sz w:val="24"/>
          <w:szCs w:val="24"/>
        </w:rPr>
      </w:pPr>
      <w:r w:rsidRPr="005561DA">
        <w:rPr>
          <w:rFonts w:ascii="Arial" w:hAnsi="Arial" w:cs="Arial"/>
          <w:sz w:val="24"/>
          <w:szCs w:val="24"/>
        </w:rPr>
        <w:lastRenderedPageBreak/>
        <w:t xml:space="preserve">Vjerovniku Županijske ceste Zagrebačke županije d.o.o., Donja Zelina, Zagrebačka cesta 44/a, OIB: 86962125052, utvrđena je ukupna tražbina u iznosu od 7.338,99 </w:t>
      </w:r>
      <w:r w:rsidR="00DE560A">
        <w:rPr>
          <w:rFonts w:ascii="Arial" w:hAnsi="Arial" w:cs="Arial"/>
          <w:sz w:val="24"/>
          <w:szCs w:val="24"/>
        </w:rPr>
        <w:t>EUR¹</w:t>
      </w:r>
      <w:r w:rsidRPr="005561DA">
        <w:rPr>
          <w:rFonts w:ascii="Arial" w:hAnsi="Arial" w:cs="Arial"/>
          <w:sz w:val="24"/>
          <w:szCs w:val="24"/>
        </w:rPr>
        <w:t xml:space="preserve">/ 55.295,60 </w:t>
      </w:r>
      <w:r w:rsidR="001B35E5">
        <w:rPr>
          <w:rFonts w:ascii="Arial" w:hAnsi="Arial" w:cs="Arial"/>
          <w:sz w:val="24"/>
          <w:szCs w:val="24"/>
        </w:rPr>
        <w:t>kuna</w:t>
      </w:r>
      <w:r w:rsidRPr="005561DA">
        <w:rPr>
          <w:rFonts w:ascii="Arial" w:hAnsi="Arial" w:cs="Arial"/>
          <w:sz w:val="24"/>
          <w:szCs w:val="24"/>
        </w:rPr>
        <w:t xml:space="preserve">. Sukladno planu financijskog restrukturiranja Dužnika, vjerovnik otpušta dužniku tražbinu visini od 50%, a dužnik pristaje na navedeni otpust. Preostali dio tražbine vjerovnika, koji se odnosi na 50% glavnice duga u iznosu od 3.669,49 </w:t>
      </w:r>
      <w:r w:rsidR="00DE560A">
        <w:rPr>
          <w:rFonts w:ascii="Arial" w:hAnsi="Arial" w:cs="Arial"/>
          <w:sz w:val="24"/>
          <w:szCs w:val="24"/>
        </w:rPr>
        <w:t>EUR¹</w:t>
      </w:r>
      <w:r w:rsidRPr="005561DA">
        <w:rPr>
          <w:rFonts w:ascii="Arial" w:hAnsi="Arial" w:cs="Arial"/>
          <w:sz w:val="24"/>
          <w:szCs w:val="24"/>
        </w:rPr>
        <w:t xml:space="preserve">/ 27.647,80 </w:t>
      </w:r>
      <w:r w:rsidR="001B35E5">
        <w:rPr>
          <w:rFonts w:ascii="Arial" w:hAnsi="Arial" w:cs="Arial"/>
          <w:sz w:val="24"/>
          <w:szCs w:val="24"/>
        </w:rPr>
        <w:t>kuna</w:t>
      </w:r>
      <w:r w:rsidRPr="005561DA">
        <w:rPr>
          <w:rFonts w:ascii="Arial" w:hAnsi="Arial" w:cs="Arial"/>
          <w:sz w:val="24"/>
          <w:szCs w:val="24"/>
        </w:rPr>
        <w:t>, dužnik se obvezuje platiti vjerovniku nakon isteka razdoblja počeka od jedne godine, u 48 jednakih mjesečnih rata, uz kamatu od 4,5% godišnje. Razdoblje počeka počinje teći s danom pravomoćnosti rješenja o odobrenju predstečajne nagodbe, te završava istekom jedne godine. Nakon isteka razdoblja počeka, prva rata dospijeva prvog dana u slijedećem mjesecu, nakon mjeseca u kojem je isteklo razdoblje počeka, a svaka slijedeća rata dospijeva prvog u slijedećem mjesecu.</w:t>
      </w:r>
    </w:p>
    <w:p w:rsidR="005561DA" w:rsidP="008A59E9" w:rsidRDefault="005561DA" w14:paraId="57EB0F7F" w14:textId="77777777">
      <w:pPr>
        <w:pStyle w:val="Bezproreda"/>
        <w:jc w:val="both"/>
        <w:rPr>
          <w:rFonts w:ascii="Arial" w:hAnsi="Arial" w:cs="Arial"/>
          <w:sz w:val="24"/>
          <w:szCs w:val="24"/>
        </w:rPr>
      </w:pPr>
    </w:p>
    <w:p w:rsidR="005561DA" w:rsidP="005561DA" w:rsidRDefault="005561DA" w14:paraId="6FBE6E00" w14:textId="20FB38BB">
      <w:pPr>
        <w:pStyle w:val="Bezproreda"/>
        <w:ind w:firstLine="708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2. </w:t>
      </w:r>
      <w:r w:rsidRPr="005561DA">
        <w:rPr>
          <w:rFonts w:ascii="Arial" w:hAnsi="Arial" w:cs="Arial"/>
          <w:sz w:val="24"/>
          <w:szCs w:val="24"/>
        </w:rPr>
        <w:t xml:space="preserve">FINANCIJSKE INSTITUCIJE – dug na dan 16.05.2015.g., sukladno utvrđenim tražbinama iznosi 12.438,24 </w:t>
      </w:r>
      <w:r w:rsidR="00DE560A">
        <w:rPr>
          <w:rFonts w:ascii="Arial" w:hAnsi="Arial" w:cs="Arial"/>
          <w:sz w:val="24"/>
          <w:szCs w:val="24"/>
        </w:rPr>
        <w:t>EUR¹</w:t>
      </w:r>
      <w:r w:rsidRPr="005561DA">
        <w:rPr>
          <w:rFonts w:ascii="Arial" w:hAnsi="Arial" w:cs="Arial"/>
          <w:sz w:val="24"/>
          <w:szCs w:val="24"/>
        </w:rPr>
        <w:t xml:space="preserve">/ 93.715,91 </w:t>
      </w:r>
      <w:r w:rsidR="006E6923">
        <w:rPr>
          <w:rFonts w:ascii="Arial" w:hAnsi="Arial" w:cs="Arial"/>
          <w:sz w:val="24"/>
          <w:szCs w:val="24"/>
        </w:rPr>
        <w:t>kn</w:t>
      </w:r>
      <w:r w:rsidRPr="005561DA">
        <w:rPr>
          <w:rFonts w:ascii="Arial" w:hAnsi="Arial" w:cs="Arial"/>
          <w:sz w:val="24"/>
          <w:szCs w:val="24"/>
        </w:rPr>
        <w:t>; otpis 50% od iznosa utvrđene tražbine, te otplata preostalih 50% od iznosa utvrđenih tražbina u 48 mjeseci, nakon isteka počeka od 12 mjeseci, i to u jednakim mjesečnim anuitetima, uz propisanu kamatu od 4,5% godišnje, počevši od donošenja Rješenja Trgovačkog suda o sklopljenoj nagodbi.</w:t>
      </w:r>
    </w:p>
    <w:p w:rsidRPr="005561DA" w:rsidR="005561DA" w:rsidP="008A59E9" w:rsidRDefault="005561DA" w14:paraId="778EE14B" w14:textId="77777777">
      <w:pPr>
        <w:pStyle w:val="Bezproreda"/>
        <w:jc w:val="both"/>
        <w:rPr>
          <w:rFonts w:ascii="Arial" w:hAnsi="Arial" w:cs="Arial"/>
          <w:sz w:val="18"/>
          <w:szCs w:val="18"/>
        </w:rPr>
      </w:pPr>
    </w:p>
    <w:p w:rsidRPr="005561DA" w:rsidR="005561DA" w:rsidP="008A59E9" w:rsidRDefault="005561DA" w14:paraId="3F65FEA5" w14:textId="77777777">
      <w:pPr>
        <w:pStyle w:val="Bezproreda"/>
        <w:jc w:val="both"/>
        <w:rPr>
          <w:rFonts w:ascii="Arial" w:hAnsi="Arial" w:cs="Arial"/>
          <w:sz w:val="18"/>
          <w:szCs w:val="18"/>
        </w:rPr>
      </w:pPr>
    </w:p>
    <w:tbl>
      <w:tblPr>
        <w:tblStyle w:val="Reetkatablice"/>
        <w:tblW w:w="5000" w:type="pct"/>
        <w:tblInd w:w="0" w:type="dxa"/>
        <w:tblLayout w:type="fixed"/>
        <w:tblLook w:firstRow="0" w:lastRow="0" w:firstColumn="0" w:lastColumn="0" w:noHBand="0" w:noVBand="0" w:val="0000"/>
      </w:tblPr>
      <w:tblGrid>
        <w:gridCol w:w="463"/>
        <w:gridCol w:w="1291"/>
        <w:gridCol w:w="3294"/>
        <w:gridCol w:w="1562"/>
        <w:gridCol w:w="1350"/>
        <w:gridCol w:w="1328"/>
      </w:tblGrid>
      <w:tr w:rsidRPr="005561DA" w:rsidR="005561DA" w:rsidTr="00333A60" w14:paraId="1099C9B1" w14:textId="77777777">
        <w:trPr>
          <w:trHeight w:val="300"/>
        </w:trPr>
        <w:tc>
          <w:tcPr>
            <w:tcW w:w="250" w:type="pct"/>
            <w:noWrap/>
            <w:vAlign w:val="center"/>
          </w:tcPr>
          <w:p w:rsidRPr="005561DA" w:rsidR="005561DA" w:rsidP="00333A60" w:rsidRDefault="005561DA" w14:paraId="46E6D848" w14:textId="77777777">
            <w:pPr>
              <w:autoSpaceDE w:val="false"/>
              <w:autoSpaceDN w:val="false"/>
              <w:adjustRightInd w:val="false"/>
              <w:spacing w:after="0" w:line="240" w:lineRule="auto"/>
              <w:contextualSpacing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5561DA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Rbr</w:t>
            </w:r>
          </w:p>
        </w:tc>
        <w:tc>
          <w:tcPr>
            <w:tcW w:w="694" w:type="pct"/>
            <w:noWrap/>
            <w:vAlign w:val="center"/>
          </w:tcPr>
          <w:p w:rsidRPr="005561DA" w:rsidR="005561DA" w:rsidP="00333A60" w:rsidRDefault="005561DA" w14:paraId="210421EB" w14:textId="77777777">
            <w:pPr>
              <w:autoSpaceDE w:val="false"/>
              <w:autoSpaceDN w:val="false"/>
              <w:adjustRightInd w:val="false"/>
              <w:spacing w:after="0" w:line="240" w:lineRule="auto"/>
              <w:contextualSpacing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5561DA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OIB</w:t>
            </w:r>
          </w:p>
        </w:tc>
        <w:tc>
          <w:tcPr>
            <w:tcW w:w="1771" w:type="pct"/>
            <w:noWrap/>
            <w:vAlign w:val="center"/>
          </w:tcPr>
          <w:p w:rsidRPr="005561DA" w:rsidR="005561DA" w:rsidP="00333A60" w:rsidRDefault="005561DA" w14:paraId="3695ED18" w14:textId="77777777">
            <w:pPr>
              <w:autoSpaceDE w:val="false"/>
              <w:autoSpaceDN w:val="false"/>
              <w:adjustRightInd w:val="false"/>
              <w:spacing w:after="0" w:line="240" w:lineRule="auto"/>
              <w:contextualSpacing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5561DA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Naziv</w:t>
            </w:r>
          </w:p>
        </w:tc>
        <w:tc>
          <w:tcPr>
            <w:tcW w:w="840" w:type="pct"/>
            <w:noWrap/>
            <w:vAlign w:val="center"/>
          </w:tcPr>
          <w:p w:rsidRPr="005561DA" w:rsidR="005561DA" w:rsidP="00333A60" w:rsidRDefault="005561DA" w14:paraId="30B57874" w14:textId="77777777">
            <w:pPr>
              <w:autoSpaceDE w:val="false"/>
              <w:autoSpaceDN w:val="false"/>
              <w:adjustRightInd w:val="false"/>
              <w:spacing w:after="0" w:line="240" w:lineRule="auto"/>
              <w:contextualSpacing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5561DA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Utvrđeni iznos tražbine</w:t>
            </w:r>
          </w:p>
        </w:tc>
        <w:tc>
          <w:tcPr>
            <w:tcW w:w="726" w:type="pct"/>
            <w:noWrap/>
            <w:vAlign w:val="center"/>
          </w:tcPr>
          <w:p w:rsidRPr="005561DA" w:rsidR="005561DA" w:rsidP="00333A60" w:rsidRDefault="005561DA" w14:paraId="3CDABF9A" w14:textId="77777777">
            <w:pPr>
              <w:autoSpaceDE w:val="false"/>
              <w:autoSpaceDN w:val="false"/>
              <w:adjustRightInd w:val="false"/>
              <w:spacing w:after="0" w:line="240" w:lineRule="auto"/>
              <w:contextualSpacing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5561DA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Otpis</w:t>
            </w:r>
          </w:p>
        </w:tc>
        <w:tc>
          <w:tcPr>
            <w:tcW w:w="714" w:type="pct"/>
            <w:noWrap/>
            <w:vAlign w:val="center"/>
          </w:tcPr>
          <w:p w:rsidRPr="005561DA" w:rsidR="005561DA" w:rsidP="00333A60" w:rsidRDefault="005561DA" w14:paraId="2EF53909" w14:textId="77777777">
            <w:pPr>
              <w:autoSpaceDE w:val="false"/>
              <w:autoSpaceDN w:val="false"/>
              <w:adjustRightInd w:val="false"/>
              <w:spacing w:after="0" w:line="240" w:lineRule="auto"/>
              <w:contextualSpacing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5561DA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Preostalo za otplatu</w:t>
            </w:r>
          </w:p>
        </w:tc>
      </w:tr>
      <w:tr w:rsidRPr="005561DA" w:rsidR="005561DA" w:rsidTr="00333A60" w14:paraId="757B2F05" w14:textId="77777777">
        <w:trPr>
          <w:trHeight w:val="300"/>
        </w:trPr>
        <w:tc>
          <w:tcPr>
            <w:tcW w:w="250" w:type="pct"/>
            <w:noWrap/>
            <w:vAlign w:val="center"/>
          </w:tcPr>
          <w:p w:rsidRPr="005561DA" w:rsidR="005561DA" w:rsidP="00333A60" w:rsidRDefault="005561DA" w14:paraId="76DB4059" w14:textId="77777777">
            <w:pPr>
              <w:autoSpaceDE w:val="false"/>
              <w:autoSpaceDN w:val="false"/>
              <w:adjustRightInd w:val="false"/>
              <w:spacing w:after="0" w:line="240" w:lineRule="auto"/>
              <w:contextualSpacing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561DA">
              <w:rPr>
                <w:rFonts w:ascii="Arial" w:hAnsi="Arial" w:cs="Arial"/>
                <w:color w:val="000000"/>
                <w:sz w:val="18"/>
                <w:szCs w:val="18"/>
              </w:rPr>
              <w:t>1.</w:t>
            </w:r>
          </w:p>
        </w:tc>
        <w:tc>
          <w:tcPr>
            <w:tcW w:w="694" w:type="pct"/>
            <w:noWrap/>
            <w:vAlign w:val="center"/>
          </w:tcPr>
          <w:p w:rsidRPr="005561DA" w:rsidR="005561DA" w:rsidP="00333A60" w:rsidRDefault="005561DA" w14:paraId="54408740" w14:textId="77777777">
            <w:pPr>
              <w:autoSpaceDE w:val="false"/>
              <w:autoSpaceDN w:val="false"/>
              <w:adjustRightInd w:val="false"/>
              <w:spacing w:after="0" w:line="240" w:lineRule="auto"/>
              <w:contextualSpacing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561DA">
              <w:rPr>
                <w:rFonts w:ascii="Arial" w:hAnsi="Arial" w:cs="Arial"/>
                <w:color w:val="000000"/>
                <w:sz w:val="18"/>
                <w:szCs w:val="18"/>
              </w:rPr>
              <w:t>85941596441</w:t>
            </w:r>
          </w:p>
        </w:tc>
        <w:tc>
          <w:tcPr>
            <w:tcW w:w="1771" w:type="pct"/>
            <w:noWrap/>
            <w:vAlign w:val="center"/>
          </w:tcPr>
          <w:p w:rsidRPr="005561DA" w:rsidR="005561DA" w:rsidP="00333A60" w:rsidRDefault="005561DA" w14:paraId="4A9171E6" w14:textId="77777777">
            <w:pPr>
              <w:autoSpaceDE w:val="false"/>
              <w:autoSpaceDN w:val="false"/>
              <w:adjustRightInd w:val="false"/>
              <w:spacing w:after="0" w:line="240" w:lineRule="auto"/>
              <w:contextualSpacing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561DA">
              <w:rPr>
                <w:rFonts w:ascii="Arial" w:hAnsi="Arial" w:cs="Arial"/>
                <w:color w:val="000000"/>
                <w:sz w:val="18"/>
                <w:szCs w:val="18"/>
              </w:rPr>
              <w:t>Erste Card Club d.o.o.</w:t>
            </w:r>
          </w:p>
        </w:tc>
        <w:tc>
          <w:tcPr>
            <w:tcW w:w="840" w:type="pct"/>
            <w:noWrap/>
            <w:vAlign w:val="center"/>
          </w:tcPr>
          <w:p w:rsidRPr="005561DA" w:rsidR="005561DA" w:rsidP="00333A60" w:rsidRDefault="005561DA" w14:paraId="48CB619E" w14:textId="355DD7D3">
            <w:pPr>
              <w:wordWrap w:val="false"/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561DA">
              <w:rPr>
                <w:rFonts w:ascii="Arial" w:hAnsi="Arial" w:cs="Arial"/>
                <w:sz w:val="18"/>
                <w:szCs w:val="18"/>
              </w:rPr>
              <w:t xml:space="preserve">2.667,57 </w:t>
            </w:r>
            <w:r w:rsidR="00DE560A">
              <w:rPr>
                <w:rFonts w:ascii="Arial" w:hAnsi="Arial" w:cs="Arial"/>
                <w:sz w:val="18"/>
                <w:szCs w:val="18"/>
              </w:rPr>
              <w:t>EUR¹</w:t>
            </w:r>
            <w:r w:rsidRPr="005561DA">
              <w:rPr>
                <w:rFonts w:ascii="Arial" w:hAnsi="Arial" w:cs="Arial"/>
                <w:sz w:val="18"/>
                <w:szCs w:val="18"/>
              </w:rPr>
              <w:t xml:space="preserve"> /</w:t>
            </w:r>
          </w:p>
          <w:p w:rsidRPr="005561DA" w:rsidR="005561DA" w:rsidP="00333A60" w:rsidRDefault="005561DA" w14:paraId="3D6CB4CD" w14:textId="411E6E2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561DA">
              <w:rPr>
                <w:rFonts w:ascii="Arial" w:hAnsi="Arial" w:cs="Arial"/>
                <w:sz w:val="18"/>
                <w:szCs w:val="18"/>
              </w:rPr>
              <w:t>20.098,84 kn</w:t>
            </w:r>
          </w:p>
        </w:tc>
        <w:tc>
          <w:tcPr>
            <w:tcW w:w="726" w:type="pct"/>
            <w:noWrap/>
            <w:vAlign w:val="center"/>
          </w:tcPr>
          <w:p w:rsidRPr="005561DA" w:rsidR="005561DA" w:rsidP="00333A60" w:rsidRDefault="005561DA" w14:paraId="0E61047A" w14:textId="2B2CBE33">
            <w:pPr>
              <w:wordWrap w:val="false"/>
              <w:spacing w:after="0" w:line="240" w:lineRule="auto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5561DA">
              <w:rPr>
                <w:rFonts w:ascii="Arial" w:hAnsi="Arial" w:cs="Arial"/>
                <w:sz w:val="18"/>
                <w:szCs w:val="18"/>
              </w:rPr>
              <w:t xml:space="preserve">1.333,79 </w:t>
            </w:r>
            <w:r w:rsidR="00DE560A">
              <w:rPr>
                <w:rFonts w:ascii="Arial" w:hAnsi="Arial" w:cs="Arial"/>
                <w:sz w:val="18"/>
                <w:szCs w:val="18"/>
              </w:rPr>
              <w:t>EUR¹</w:t>
            </w:r>
            <w:r w:rsidRPr="005561DA">
              <w:rPr>
                <w:rFonts w:ascii="Arial" w:hAnsi="Arial" w:cs="Arial"/>
                <w:sz w:val="18"/>
                <w:szCs w:val="18"/>
              </w:rPr>
              <w:t xml:space="preserve"> / 10.049,42 </w:t>
            </w:r>
            <w:r w:rsidR="00334D1F">
              <w:rPr>
                <w:rFonts w:ascii="Arial" w:hAnsi="Arial" w:cs="Arial"/>
                <w:sz w:val="18"/>
                <w:szCs w:val="18"/>
              </w:rPr>
              <w:t>kn</w:t>
            </w:r>
          </w:p>
        </w:tc>
        <w:tc>
          <w:tcPr>
            <w:tcW w:w="714" w:type="pct"/>
            <w:noWrap/>
            <w:vAlign w:val="center"/>
          </w:tcPr>
          <w:p w:rsidRPr="005561DA" w:rsidR="005561DA" w:rsidP="00333A60" w:rsidRDefault="005561DA" w14:paraId="3AF5744B" w14:textId="2783570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561DA">
              <w:rPr>
                <w:rFonts w:ascii="Arial" w:hAnsi="Arial" w:cs="Arial"/>
                <w:sz w:val="18"/>
                <w:szCs w:val="18"/>
              </w:rPr>
              <w:t xml:space="preserve">1.333,79 </w:t>
            </w:r>
            <w:r w:rsidR="00DE560A">
              <w:rPr>
                <w:rFonts w:ascii="Arial" w:hAnsi="Arial" w:cs="Arial"/>
                <w:sz w:val="18"/>
                <w:szCs w:val="18"/>
              </w:rPr>
              <w:t>EUR¹</w:t>
            </w:r>
            <w:r w:rsidRPr="005561DA">
              <w:rPr>
                <w:rFonts w:ascii="Arial" w:hAnsi="Arial" w:cs="Arial"/>
                <w:sz w:val="18"/>
                <w:szCs w:val="18"/>
              </w:rPr>
              <w:t xml:space="preserve"> / 10.049,42 </w:t>
            </w:r>
            <w:r w:rsidR="00334D1F">
              <w:rPr>
                <w:rFonts w:ascii="Arial" w:hAnsi="Arial" w:cs="Arial"/>
                <w:sz w:val="18"/>
                <w:szCs w:val="18"/>
              </w:rPr>
              <w:t>kn</w:t>
            </w:r>
          </w:p>
        </w:tc>
      </w:tr>
      <w:tr w:rsidRPr="005561DA" w:rsidR="005561DA" w:rsidTr="00333A60" w14:paraId="456654AB" w14:textId="77777777">
        <w:trPr>
          <w:trHeight w:val="300"/>
        </w:trPr>
        <w:tc>
          <w:tcPr>
            <w:tcW w:w="250" w:type="pct"/>
            <w:noWrap/>
            <w:vAlign w:val="center"/>
          </w:tcPr>
          <w:p w:rsidRPr="005561DA" w:rsidR="005561DA" w:rsidP="00333A60" w:rsidRDefault="005561DA" w14:paraId="11C7C17D" w14:textId="77777777">
            <w:pPr>
              <w:autoSpaceDE w:val="false"/>
              <w:autoSpaceDN w:val="false"/>
              <w:adjustRightInd w:val="false"/>
              <w:spacing w:after="0" w:line="240" w:lineRule="auto"/>
              <w:contextualSpacing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561DA">
              <w:rPr>
                <w:rFonts w:ascii="Arial" w:hAnsi="Arial" w:cs="Arial"/>
                <w:color w:val="000000"/>
                <w:sz w:val="18"/>
                <w:szCs w:val="18"/>
              </w:rPr>
              <w:t>2.</w:t>
            </w:r>
          </w:p>
        </w:tc>
        <w:tc>
          <w:tcPr>
            <w:tcW w:w="694" w:type="pct"/>
            <w:noWrap/>
            <w:vAlign w:val="center"/>
          </w:tcPr>
          <w:p w:rsidRPr="005561DA" w:rsidR="005561DA" w:rsidP="00333A60" w:rsidRDefault="005561DA" w14:paraId="375696D4" w14:textId="77777777">
            <w:pPr>
              <w:autoSpaceDE w:val="false"/>
              <w:autoSpaceDN w:val="false"/>
              <w:adjustRightInd w:val="false"/>
              <w:spacing w:after="0" w:line="240" w:lineRule="auto"/>
              <w:contextualSpacing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561DA">
              <w:rPr>
                <w:rFonts w:ascii="Arial" w:hAnsi="Arial" w:cs="Arial"/>
                <w:color w:val="000000"/>
                <w:sz w:val="18"/>
                <w:szCs w:val="18"/>
              </w:rPr>
              <w:t>94472454976</w:t>
            </w:r>
          </w:p>
        </w:tc>
        <w:tc>
          <w:tcPr>
            <w:tcW w:w="1771" w:type="pct"/>
            <w:noWrap/>
            <w:vAlign w:val="center"/>
          </w:tcPr>
          <w:p w:rsidRPr="005561DA" w:rsidR="005561DA" w:rsidP="00333A60" w:rsidRDefault="005561DA" w14:paraId="0FE50242" w14:textId="77777777">
            <w:pPr>
              <w:autoSpaceDE w:val="false"/>
              <w:autoSpaceDN w:val="false"/>
              <w:adjustRightInd w:val="false"/>
              <w:spacing w:after="0" w:line="240" w:lineRule="auto"/>
              <w:contextualSpacing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561DA">
              <w:rPr>
                <w:rFonts w:ascii="Arial" w:hAnsi="Arial" w:cs="Arial"/>
                <w:color w:val="000000"/>
                <w:sz w:val="18"/>
                <w:szCs w:val="18"/>
              </w:rPr>
              <w:t>Adriatic osiguranje d.d ranije Jadransko osiguranje d.d.</w:t>
            </w:r>
          </w:p>
        </w:tc>
        <w:tc>
          <w:tcPr>
            <w:tcW w:w="840" w:type="pct"/>
            <w:noWrap/>
            <w:vAlign w:val="center"/>
          </w:tcPr>
          <w:p w:rsidRPr="005561DA" w:rsidR="005561DA" w:rsidP="00333A60" w:rsidRDefault="005561DA" w14:paraId="5F945D24" w14:textId="0938C493">
            <w:pPr>
              <w:wordWrap w:val="false"/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561DA">
              <w:rPr>
                <w:rFonts w:ascii="Arial" w:hAnsi="Arial" w:cs="Arial"/>
                <w:sz w:val="18"/>
                <w:szCs w:val="18"/>
              </w:rPr>
              <w:t xml:space="preserve">9.588,04 </w:t>
            </w:r>
            <w:r w:rsidR="00DE560A">
              <w:rPr>
                <w:rFonts w:ascii="Arial" w:hAnsi="Arial" w:cs="Arial"/>
                <w:sz w:val="18"/>
                <w:szCs w:val="18"/>
              </w:rPr>
              <w:t>EUR¹</w:t>
            </w:r>
            <w:r w:rsidRPr="005561DA">
              <w:rPr>
                <w:rFonts w:ascii="Arial" w:hAnsi="Arial" w:cs="Arial"/>
                <w:sz w:val="18"/>
                <w:szCs w:val="18"/>
              </w:rPr>
              <w:t xml:space="preserve"> /</w:t>
            </w:r>
          </w:p>
          <w:p w:rsidRPr="005561DA" w:rsidR="005561DA" w:rsidP="00333A60" w:rsidRDefault="005561DA" w14:paraId="59C60CA3" w14:textId="62C0742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561DA">
              <w:rPr>
                <w:rFonts w:ascii="Arial" w:hAnsi="Arial" w:cs="Arial"/>
                <w:sz w:val="18"/>
                <w:szCs w:val="18"/>
              </w:rPr>
              <w:t xml:space="preserve">72.241,05 </w:t>
            </w:r>
            <w:r w:rsidR="00334D1F">
              <w:rPr>
                <w:rFonts w:ascii="Arial" w:hAnsi="Arial" w:cs="Arial"/>
                <w:sz w:val="18"/>
                <w:szCs w:val="18"/>
              </w:rPr>
              <w:t>kn</w:t>
            </w:r>
            <w:r w:rsidRPr="005561DA">
              <w:rPr>
                <w:rFonts w:ascii="Arial" w:hAnsi="Arial" w:cs="Arial"/>
                <w:sz w:val="18"/>
                <w:szCs w:val="18"/>
              </w:rPr>
              <w:t xml:space="preserve"> </w:t>
            </w:r>
          </w:p>
        </w:tc>
        <w:tc>
          <w:tcPr>
            <w:tcW w:w="726" w:type="pct"/>
            <w:noWrap/>
            <w:vAlign w:val="center"/>
          </w:tcPr>
          <w:p w:rsidRPr="005561DA" w:rsidR="005561DA" w:rsidP="00333A60" w:rsidRDefault="005561DA" w14:paraId="1DDFABE6" w14:textId="7ED6949E">
            <w:pPr>
              <w:wordWrap w:val="false"/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561DA">
              <w:rPr>
                <w:rFonts w:ascii="Arial" w:hAnsi="Arial" w:cs="Arial"/>
                <w:sz w:val="18"/>
                <w:szCs w:val="18"/>
              </w:rPr>
              <w:t xml:space="preserve">4.794,02 </w:t>
            </w:r>
            <w:r w:rsidR="00DE560A">
              <w:rPr>
                <w:rFonts w:ascii="Arial" w:hAnsi="Arial" w:cs="Arial"/>
                <w:sz w:val="18"/>
                <w:szCs w:val="18"/>
              </w:rPr>
              <w:t>EUR¹</w:t>
            </w:r>
            <w:r w:rsidRPr="005561DA">
              <w:rPr>
                <w:rFonts w:ascii="Arial" w:hAnsi="Arial" w:cs="Arial"/>
                <w:sz w:val="18"/>
                <w:szCs w:val="18"/>
              </w:rPr>
              <w:t xml:space="preserve"> /</w:t>
            </w:r>
          </w:p>
          <w:p w:rsidRPr="005561DA" w:rsidR="005561DA" w:rsidP="00333A60" w:rsidRDefault="005561DA" w14:paraId="28D25280" w14:textId="0907BAF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561DA">
              <w:rPr>
                <w:rFonts w:ascii="Arial" w:hAnsi="Arial" w:cs="Arial"/>
                <w:sz w:val="18"/>
                <w:szCs w:val="18"/>
              </w:rPr>
              <w:t xml:space="preserve">36.120,53 </w:t>
            </w:r>
            <w:r w:rsidR="00334D1F">
              <w:rPr>
                <w:rFonts w:ascii="Arial" w:hAnsi="Arial" w:cs="Arial"/>
                <w:sz w:val="18"/>
                <w:szCs w:val="18"/>
              </w:rPr>
              <w:t>kn</w:t>
            </w:r>
            <w:r w:rsidRPr="005561DA">
              <w:rPr>
                <w:rFonts w:ascii="Arial" w:hAnsi="Arial" w:cs="Arial"/>
                <w:sz w:val="18"/>
                <w:szCs w:val="18"/>
              </w:rPr>
              <w:t xml:space="preserve"> </w:t>
            </w:r>
          </w:p>
        </w:tc>
        <w:tc>
          <w:tcPr>
            <w:tcW w:w="714" w:type="pct"/>
            <w:noWrap/>
            <w:vAlign w:val="center"/>
          </w:tcPr>
          <w:p w:rsidRPr="005561DA" w:rsidR="005561DA" w:rsidP="00333A60" w:rsidRDefault="005561DA" w14:paraId="27B3B7F7" w14:textId="549E4CD1">
            <w:pPr>
              <w:wordWrap w:val="false"/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561DA">
              <w:rPr>
                <w:rFonts w:ascii="Arial" w:hAnsi="Arial" w:cs="Arial"/>
                <w:sz w:val="18"/>
                <w:szCs w:val="18"/>
              </w:rPr>
              <w:t xml:space="preserve">4.794,02 </w:t>
            </w:r>
            <w:r w:rsidR="00DE560A">
              <w:rPr>
                <w:rFonts w:ascii="Arial" w:hAnsi="Arial" w:cs="Arial"/>
                <w:sz w:val="18"/>
                <w:szCs w:val="18"/>
              </w:rPr>
              <w:t>EUR¹</w:t>
            </w:r>
            <w:r w:rsidRPr="005561DA">
              <w:rPr>
                <w:rFonts w:ascii="Arial" w:hAnsi="Arial" w:cs="Arial"/>
                <w:sz w:val="18"/>
                <w:szCs w:val="18"/>
              </w:rPr>
              <w:t>/</w:t>
            </w:r>
          </w:p>
          <w:p w:rsidRPr="005561DA" w:rsidR="005561DA" w:rsidP="00333A60" w:rsidRDefault="005561DA" w14:paraId="34A552CD" w14:textId="1AF1AA4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561DA">
              <w:rPr>
                <w:rFonts w:ascii="Arial" w:hAnsi="Arial" w:cs="Arial"/>
                <w:sz w:val="18"/>
                <w:szCs w:val="18"/>
              </w:rPr>
              <w:t xml:space="preserve">36.120,53 </w:t>
            </w:r>
            <w:r w:rsidR="00334D1F">
              <w:rPr>
                <w:rFonts w:ascii="Arial" w:hAnsi="Arial" w:cs="Arial"/>
                <w:sz w:val="18"/>
                <w:szCs w:val="18"/>
              </w:rPr>
              <w:t>kn</w:t>
            </w:r>
            <w:r w:rsidRPr="005561DA">
              <w:rPr>
                <w:rFonts w:ascii="Arial" w:hAnsi="Arial" w:cs="Arial"/>
                <w:sz w:val="18"/>
                <w:szCs w:val="18"/>
              </w:rPr>
              <w:t xml:space="preserve"> </w:t>
            </w:r>
          </w:p>
        </w:tc>
      </w:tr>
      <w:tr w:rsidRPr="005561DA" w:rsidR="005561DA" w:rsidTr="00333A60" w14:paraId="28D49BBC" w14:textId="77777777">
        <w:trPr>
          <w:trHeight w:val="300"/>
        </w:trPr>
        <w:tc>
          <w:tcPr>
            <w:tcW w:w="250" w:type="pct"/>
            <w:noWrap/>
            <w:vAlign w:val="center"/>
          </w:tcPr>
          <w:p w:rsidRPr="005561DA" w:rsidR="005561DA" w:rsidP="00333A60" w:rsidRDefault="005561DA" w14:paraId="01CB07EE" w14:textId="77777777">
            <w:pPr>
              <w:autoSpaceDE w:val="false"/>
              <w:autoSpaceDN w:val="false"/>
              <w:adjustRightInd w:val="false"/>
              <w:spacing w:after="0" w:line="240" w:lineRule="auto"/>
              <w:contextualSpacing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561DA">
              <w:rPr>
                <w:rFonts w:ascii="Arial" w:hAnsi="Arial" w:cs="Arial"/>
                <w:color w:val="000000"/>
                <w:sz w:val="18"/>
                <w:szCs w:val="18"/>
              </w:rPr>
              <w:t>3.</w:t>
            </w:r>
          </w:p>
        </w:tc>
        <w:tc>
          <w:tcPr>
            <w:tcW w:w="694" w:type="pct"/>
            <w:noWrap/>
            <w:vAlign w:val="center"/>
          </w:tcPr>
          <w:p w:rsidRPr="005561DA" w:rsidR="005561DA" w:rsidP="00333A60" w:rsidRDefault="005561DA" w14:paraId="64FBE6D6" w14:textId="77777777">
            <w:pPr>
              <w:autoSpaceDE w:val="false"/>
              <w:autoSpaceDN w:val="false"/>
              <w:adjustRightInd w:val="false"/>
              <w:spacing w:after="0" w:line="240" w:lineRule="auto"/>
              <w:jc w:val="center"/>
              <w:rPr>
                <w:rFonts w:ascii="Arial" w:hAnsi="Arial" w:eastAsia="SimSun" w:cs="Arial"/>
                <w:color w:val="000000"/>
                <w:sz w:val="18"/>
                <w:szCs w:val="18"/>
              </w:rPr>
            </w:pPr>
            <w:r w:rsidRPr="005561DA">
              <w:rPr>
                <w:rFonts w:ascii="Arial" w:hAnsi="Arial" w:cs="Arial"/>
                <w:color w:val="000000"/>
                <w:sz w:val="18"/>
                <w:szCs w:val="18"/>
              </w:rPr>
              <w:t>92963223473</w:t>
            </w:r>
          </w:p>
        </w:tc>
        <w:tc>
          <w:tcPr>
            <w:tcW w:w="1771" w:type="pct"/>
            <w:noWrap/>
            <w:vAlign w:val="center"/>
          </w:tcPr>
          <w:p w:rsidRPr="005561DA" w:rsidR="005561DA" w:rsidP="00333A60" w:rsidRDefault="005561DA" w14:paraId="2ED3947C" w14:textId="77777777">
            <w:pPr>
              <w:autoSpaceDE w:val="false"/>
              <w:autoSpaceDN w:val="false"/>
              <w:adjustRightInd w:val="false"/>
              <w:spacing w:after="0" w:line="240" w:lineRule="auto"/>
              <w:rPr>
                <w:rFonts w:ascii="Arial" w:hAnsi="Arial" w:eastAsia="SimSun" w:cs="Arial"/>
                <w:color w:val="000000"/>
                <w:sz w:val="18"/>
                <w:szCs w:val="18"/>
              </w:rPr>
            </w:pPr>
            <w:r w:rsidRPr="005561DA">
              <w:rPr>
                <w:rFonts w:ascii="Arial" w:hAnsi="Arial" w:cs="Arial"/>
                <w:color w:val="000000"/>
                <w:sz w:val="18"/>
                <w:szCs w:val="18"/>
              </w:rPr>
              <w:t>Zagrebačka banka d.d.</w:t>
            </w:r>
          </w:p>
        </w:tc>
        <w:tc>
          <w:tcPr>
            <w:tcW w:w="840" w:type="pct"/>
            <w:noWrap/>
            <w:vAlign w:val="center"/>
          </w:tcPr>
          <w:p w:rsidRPr="005561DA" w:rsidR="005561DA" w:rsidP="00333A60" w:rsidRDefault="005561DA" w14:paraId="05F42361" w14:textId="0A3CE48B">
            <w:pPr>
              <w:wordWrap w:val="false"/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561DA">
              <w:rPr>
                <w:rFonts w:ascii="Arial" w:hAnsi="Arial" w:cs="Arial"/>
                <w:sz w:val="18"/>
                <w:szCs w:val="18"/>
              </w:rPr>
              <w:t xml:space="preserve">182,63 </w:t>
            </w:r>
            <w:r w:rsidR="00DE560A">
              <w:rPr>
                <w:rFonts w:ascii="Arial" w:hAnsi="Arial" w:cs="Arial"/>
                <w:sz w:val="18"/>
                <w:szCs w:val="18"/>
              </w:rPr>
              <w:t>EUR¹</w:t>
            </w:r>
            <w:r w:rsidRPr="005561DA">
              <w:rPr>
                <w:rFonts w:ascii="Arial" w:hAnsi="Arial" w:cs="Arial"/>
                <w:sz w:val="18"/>
                <w:szCs w:val="18"/>
              </w:rPr>
              <w:t xml:space="preserve"> /</w:t>
            </w:r>
          </w:p>
          <w:p w:rsidRPr="005561DA" w:rsidR="005561DA" w:rsidP="00333A60" w:rsidRDefault="005561DA" w14:paraId="01FDFAE9" w14:textId="32E9C0B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561DA">
              <w:rPr>
                <w:rFonts w:ascii="Arial" w:hAnsi="Arial" w:cs="Arial"/>
                <w:sz w:val="18"/>
                <w:szCs w:val="18"/>
              </w:rPr>
              <w:t xml:space="preserve">1.376,02 </w:t>
            </w:r>
            <w:r w:rsidR="00334D1F">
              <w:rPr>
                <w:rFonts w:ascii="Arial" w:hAnsi="Arial" w:cs="Arial"/>
                <w:sz w:val="18"/>
                <w:szCs w:val="18"/>
              </w:rPr>
              <w:t>kn</w:t>
            </w:r>
          </w:p>
        </w:tc>
        <w:tc>
          <w:tcPr>
            <w:tcW w:w="726" w:type="pct"/>
            <w:noWrap/>
            <w:vAlign w:val="center"/>
          </w:tcPr>
          <w:p w:rsidRPr="005561DA" w:rsidR="005561DA" w:rsidP="00333A60" w:rsidRDefault="005561DA" w14:paraId="078F78BE" w14:textId="0B9E44D9">
            <w:pPr>
              <w:wordWrap w:val="false"/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561DA">
              <w:rPr>
                <w:rFonts w:ascii="Arial" w:hAnsi="Arial" w:cs="Arial"/>
                <w:sz w:val="18"/>
                <w:szCs w:val="18"/>
              </w:rPr>
              <w:t xml:space="preserve">91,31 </w:t>
            </w:r>
            <w:r w:rsidR="00DE560A">
              <w:rPr>
                <w:rFonts w:ascii="Arial" w:hAnsi="Arial" w:cs="Arial"/>
                <w:sz w:val="18"/>
                <w:szCs w:val="18"/>
              </w:rPr>
              <w:t>EUR¹</w:t>
            </w:r>
            <w:r w:rsidRPr="005561DA">
              <w:rPr>
                <w:rFonts w:ascii="Arial" w:hAnsi="Arial" w:cs="Arial"/>
                <w:sz w:val="18"/>
                <w:szCs w:val="18"/>
              </w:rPr>
              <w:t xml:space="preserve"> /</w:t>
            </w:r>
          </w:p>
          <w:p w:rsidRPr="005561DA" w:rsidR="005561DA" w:rsidP="00333A60" w:rsidRDefault="005561DA" w14:paraId="2617B811" w14:textId="6118A55A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561DA">
              <w:rPr>
                <w:rFonts w:ascii="Arial" w:hAnsi="Arial" w:cs="Arial"/>
                <w:sz w:val="18"/>
                <w:szCs w:val="18"/>
              </w:rPr>
              <w:t xml:space="preserve">688.01 </w:t>
            </w:r>
            <w:r w:rsidR="00334D1F">
              <w:rPr>
                <w:rFonts w:ascii="Arial" w:hAnsi="Arial" w:cs="Arial"/>
                <w:sz w:val="18"/>
                <w:szCs w:val="18"/>
              </w:rPr>
              <w:t>kn</w:t>
            </w:r>
          </w:p>
        </w:tc>
        <w:tc>
          <w:tcPr>
            <w:tcW w:w="714" w:type="pct"/>
            <w:noWrap/>
            <w:vAlign w:val="center"/>
          </w:tcPr>
          <w:p w:rsidRPr="005561DA" w:rsidR="005561DA" w:rsidP="00333A60" w:rsidRDefault="005561DA" w14:paraId="76FD20A1" w14:textId="630E52B9">
            <w:pPr>
              <w:wordWrap w:val="false"/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561DA">
              <w:rPr>
                <w:rFonts w:ascii="Arial" w:hAnsi="Arial" w:cs="Arial"/>
                <w:sz w:val="18"/>
                <w:szCs w:val="18"/>
              </w:rPr>
              <w:t xml:space="preserve">91,31 </w:t>
            </w:r>
            <w:r w:rsidR="00DE560A">
              <w:rPr>
                <w:rFonts w:ascii="Arial" w:hAnsi="Arial" w:cs="Arial"/>
                <w:sz w:val="18"/>
                <w:szCs w:val="18"/>
              </w:rPr>
              <w:t>EUR¹</w:t>
            </w:r>
            <w:r w:rsidRPr="005561DA">
              <w:rPr>
                <w:rFonts w:ascii="Arial" w:hAnsi="Arial" w:cs="Arial"/>
                <w:sz w:val="18"/>
                <w:szCs w:val="18"/>
              </w:rPr>
              <w:t xml:space="preserve"> /</w:t>
            </w:r>
          </w:p>
          <w:p w:rsidRPr="005561DA" w:rsidR="005561DA" w:rsidP="00333A60" w:rsidRDefault="005561DA" w14:paraId="67D9C7D8" w14:textId="692A9BB4">
            <w:pPr>
              <w:wordWrap w:val="false"/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561DA">
              <w:rPr>
                <w:rFonts w:ascii="Arial" w:hAnsi="Arial" w:cs="Arial"/>
                <w:sz w:val="18"/>
                <w:szCs w:val="18"/>
              </w:rPr>
              <w:t xml:space="preserve">688.01 </w:t>
            </w:r>
            <w:r w:rsidR="00334D1F">
              <w:rPr>
                <w:rFonts w:ascii="Arial" w:hAnsi="Arial" w:cs="Arial"/>
                <w:sz w:val="18"/>
                <w:szCs w:val="18"/>
              </w:rPr>
              <w:t>kn</w:t>
            </w:r>
          </w:p>
        </w:tc>
      </w:tr>
      <w:tr w:rsidRPr="005561DA" w:rsidR="005561DA" w:rsidTr="00333A60" w14:paraId="7ACC283C" w14:textId="77777777">
        <w:trPr>
          <w:trHeight w:val="300"/>
        </w:trPr>
        <w:tc>
          <w:tcPr>
            <w:tcW w:w="250" w:type="pct"/>
            <w:noWrap/>
            <w:vAlign w:val="center"/>
          </w:tcPr>
          <w:p w:rsidRPr="005561DA" w:rsidR="005561DA" w:rsidP="00333A60" w:rsidRDefault="005561DA" w14:paraId="7F675535" w14:textId="77777777">
            <w:pPr>
              <w:autoSpaceDE w:val="false"/>
              <w:autoSpaceDN w:val="false"/>
              <w:adjustRightInd w:val="false"/>
              <w:spacing w:after="0" w:line="240" w:lineRule="auto"/>
              <w:contextualSpacing/>
              <w:jc w:val="right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</w:p>
        </w:tc>
        <w:tc>
          <w:tcPr>
            <w:tcW w:w="694" w:type="pct"/>
            <w:noWrap/>
            <w:vAlign w:val="center"/>
          </w:tcPr>
          <w:p w:rsidRPr="005561DA" w:rsidR="005561DA" w:rsidP="00333A60" w:rsidRDefault="005561DA" w14:paraId="3A3CD142" w14:textId="77777777">
            <w:pPr>
              <w:autoSpaceDE w:val="false"/>
              <w:autoSpaceDN w:val="false"/>
              <w:adjustRightInd w:val="false"/>
              <w:spacing w:after="0" w:line="240" w:lineRule="auto"/>
              <w:contextualSpacing/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</w:p>
        </w:tc>
        <w:tc>
          <w:tcPr>
            <w:tcW w:w="1771" w:type="pct"/>
            <w:noWrap/>
            <w:vAlign w:val="center"/>
          </w:tcPr>
          <w:p w:rsidRPr="005561DA" w:rsidR="005561DA" w:rsidP="00333A60" w:rsidRDefault="005561DA" w14:paraId="4A34A652" w14:textId="77777777">
            <w:pPr>
              <w:autoSpaceDE w:val="false"/>
              <w:autoSpaceDN w:val="false"/>
              <w:adjustRightInd w:val="false"/>
              <w:spacing w:after="0" w:line="240" w:lineRule="auto"/>
              <w:contextualSpacing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5561DA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Sveukupno:</w:t>
            </w:r>
          </w:p>
        </w:tc>
        <w:tc>
          <w:tcPr>
            <w:tcW w:w="840" w:type="pct"/>
            <w:noWrap/>
            <w:vAlign w:val="center"/>
          </w:tcPr>
          <w:p w:rsidRPr="005561DA" w:rsidR="005561DA" w:rsidP="00333A60" w:rsidRDefault="005561DA" w14:paraId="60DD6D5B" w14:textId="0AA4CAA4">
            <w:pPr>
              <w:wordWrap w:val="false"/>
              <w:spacing w:after="0" w:line="240" w:lineRule="auto"/>
              <w:jc w:val="right"/>
              <w:rPr>
                <w:rFonts w:ascii="Arial" w:hAnsi="Arial" w:cs="Arial"/>
                <w:b/>
                <w:sz w:val="18"/>
                <w:szCs w:val="18"/>
              </w:rPr>
            </w:pPr>
            <w:r w:rsidRPr="005561DA">
              <w:rPr>
                <w:rFonts w:ascii="Arial" w:hAnsi="Arial" w:cs="Arial"/>
                <w:b/>
                <w:sz w:val="18"/>
                <w:szCs w:val="18"/>
              </w:rPr>
              <w:t xml:space="preserve">12.438,24 </w:t>
            </w:r>
            <w:r w:rsidR="00DE560A">
              <w:rPr>
                <w:rFonts w:ascii="Arial" w:hAnsi="Arial" w:cs="Arial"/>
                <w:b/>
                <w:sz w:val="18"/>
                <w:szCs w:val="18"/>
              </w:rPr>
              <w:t>EUR¹</w:t>
            </w:r>
            <w:r w:rsidRPr="005561DA">
              <w:rPr>
                <w:rFonts w:ascii="Arial" w:hAnsi="Arial" w:cs="Arial"/>
                <w:b/>
                <w:sz w:val="18"/>
                <w:szCs w:val="18"/>
              </w:rPr>
              <w:t xml:space="preserve"> /</w:t>
            </w:r>
          </w:p>
          <w:p w:rsidRPr="005561DA" w:rsidR="005561DA" w:rsidP="00333A60" w:rsidRDefault="005561DA" w14:paraId="29B92689" w14:textId="0E9F5927">
            <w:pPr>
              <w:spacing w:after="0" w:line="240" w:lineRule="auto"/>
              <w:jc w:val="right"/>
              <w:rPr>
                <w:rFonts w:ascii="Arial" w:hAnsi="Arial" w:cs="Arial"/>
                <w:b/>
                <w:sz w:val="18"/>
                <w:szCs w:val="18"/>
              </w:rPr>
            </w:pPr>
            <w:r w:rsidRPr="005561DA">
              <w:rPr>
                <w:rFonts w:ascii="Arial" w:hAnsi="Arial" w:cs="Arial"/>
                <w:b/>
                <w:sz w:val="18"/>
                <w:szCs w:val="18"/>
              </w:rPr>
              <w:t xml:space="preserve">93.715,91 </w:t>
            </w:r>
            <w:r w:rsidR="00334D1F">
              <w:rPr>
                <w:rFonts w:ascii="Arial" w:hAnsi="Arial" w:cs="Arial"/>
                <w:b/>
                <w:sz w:val="18"/>
                <w:szCs w:val="18"/>
              </w:rPr>
              <w:t>kn</w:t>
            </w:r>
            <w:r w:rsidRPr="005561DA">
              <w:rPr>
                <w:rFonts w:ascii="Arial" w:hAnsi="Arial" w:cs="Arial"/>
                <w:b/>
                <w:sz w:val="18"/>
                <w:szCs w:val="18"/>
              </w:rPr>
              <w:t xml:space="preserve"> </w:t>
            </w:r>
          </w:p>
        </w:tc>
        <w:tc>
          <w:tcPr>
            <w:tcW w:w="726" w:type="pct"/>
            <w:noWrap/>
            <w:vAlign w:val="center"/>
          </w:tcPr>
          <w:p w:rsidRPr="005561DA" w:rsidR="005561DA" w:rsidP="00333A60" w:rsidRDefault="005561DA" w14:paraId="3F080D84" w14:textId="39A2BB87">
            <w:pPr>
              <w:spacing w:after="0" w:line="240" w:lineRule="auto"/>
              <w:jc w:val="right"/>
              <w:rPr>
                <w:rFonts w:ascii="Arial" w:hAnsi="Arial" w:cs="Arial"/>
                <w:b/>
                <w:sz w:val="18"/>
                <w:szCs w:val="18"/>
              </w:rPr>
            </w:pPr>
            <w:r w:rsidRPr="005561DA">
              <w:rPr>
                <w:rFonts w:ascii="Arial" w:hAnsi="Arial" w:cs="Arial"/>
                <w:b/>
                <w:sz w:val="18"/>
                <w:szCs w:val="18"/>
              </w:rPr>
              <w:t xml:space="preserve">6.219,12 </w:t>
            </w:r>
            <w:r w:rsidR="00DE560A">
              <w:rPr>
                <w:rFonts w:ascii="Arial" w:hAnsi="Arial" w:cs="Arial"/>
                <w:b/>
                <w:sz w:val="18"/>
                <w:szCs w:val="18"/>
              </w:rPr>
              <w:t>EUR¹</w:t>
            </w:r>
            <w:r w:rsidRPr="005561DA">
              <w:rPr>
                <w:rFonts w:ascii="Arial" w:hAnsi="Arial" w:cs="Arial"/>
                <w:b/>
                <w:sz w:val="18"/>
                <w:szCs w:val="18"/>
              </w:rPr>
              <w:t>/</w:t>
            </w:r>
          </w:p>
          <w:p w:rsidRPr="005561DA" w:rsidR="005561DA" w:rsidP="00333A60" w:rsidRDefault="005561DA" w14:paraId="32FB6030" w14:textId="36B51E5E">
            <w:pPr>
              <w:spacing w:after="0" w:line="240" w:lineRule="auto"/>
              <w:jc w:val="right"/>
              <w:rPr>
                <w:rFonts w:ascii="Arial" w:hAnsi="Arial" w:cs="Arial"/>
                <w:b/>
                <w:sz w:val="18"/>
                <w:szCs w:val="18"/>
              </w:rPr>
            </w:pPr>
            <w:r w:rsidRPr="005561DA">
              <w:rPr>
                <w:rFonts w:ascii="Arial" w:hAnsi="Arial" w:cs="Arial"/>
                <w:b/>
                <w:sz w:val="18"/>
                <w:szCs w:val="18"/>
              </w:rPr>
              <w:t xml:space="preserve">46.857,96 </w:t>
            </w:r>
            <w:r w:rsidR="00334D1F">
              <w:rPr>
                <w:rFonts w:ascii="Arial" w:hAnsi="Arial" w:cs="Arial"/>
                <w:b/>
                <w:sz w:val="18"/>
                <w:szCs w:val="18"/>
              </w:rPr>
              <w:t>kn</w:t>
            </w:r>
          </w:p>
        </w:tc>
        <w:tc>
          <w:tcPr>
            <w:tcW w:w="714" w:type="pct"/>
            <w:noWrap/>
            <w:vAlign w:val="center"/>
          </w:tcPr>
          <w:p w:rsidRPr="005561DA" w:rsidR="005561DA" w:rsidP="00333A60" w:rsidRDefault="005561DA" w14:paraId="70A5E61B" w14:textId="47A5D64B">
            <w:pPr>
              <w:spacing w:after="0" w:line="240" w:lineRule="auto"/>
              <w:jc w:val="right"/>
              <w:rPr>
                <w:rFonts w:ascii="Arial" w:hAnsi="Arial" w:cs="Arial"/>
                <w:b/>
                <w:sz w:val="18"/>
                <w:szCs w:val="18"/>
              </w:rPr>
            </w:pPr>
            <w:r w:rsidRPr="005561DA">
              <w:rPr>
                <w:rFonts w:ascii="Arial" w:hAnsi="Arial" w:cs="Arial"/>
                <w:b/>
                <w:sz w:val="18"/>
                <w:szCs w:val="18"/>
              </w:rPr>
              <w:t xml:space="preserve">6.219,12 </w:t>
            </w:r>
            <w:r w:rsidR="00DE560A">
              <w:rPr>
                <w:rFonts w:ascii="Arial" w:hAnsi="Arial" w:cs="Arial"/>
                <w:b/>
                <w:sz w:val="18"/>
                <w:szCs w:val="18"/>
              </w:rPr>
              <w:t>EUR¹</w:t>
            </w:r>
            <w:r w:rsidRPr="005561DA">
              <w:rPr>
                <w:rFonts w:ascii="Arial" w:hAnsi="Arial" w:cs="Arial"/>
                <w:b/>
                <w:sz w:val="18"/>
                <w:szCs w:val="18"/>
              </w:rPr>
              <w:t>/</w:t>
            </w:r>
          </w:p>
          <w:p w:rsidRPr="005561DA" w:rsidR="005561DA" w:rsidP="00333A60" w:rsidRDefault="005561DA" w14:paraId="27797D64" w14:textId="7E4F196B">
            <w:pPr>
              <w:spacing w:after="0" w:line="240" w:lineRule="auto"/>
              <w:jc w:val="right"/>
              <w:rPr>
                <w:rFonts w:ascii="Arial" w:hAnsi="Arial" w:cs="Arial"/>
                <w:b/>
                <w:sz w:val="18"/>
                <w:szCs w:val="18"/>
              </w:rPr>
            </w:pPr>
            <w:r w:rsidRPr="005561DA">
              <w:rPr>
                <w:rFonts w:ascii="Arial" w:hAnsi="Arial" w:cs="Arial"/>
                <w:b/>
                <w:sz w:val="18"/>
                <w:szCs w:val="18"/>
              </w:rPr>
              <w:t xml:space="preserve">46.857,96 </w:t>
            </w:r>
            <w:r w:rsidR="00334D1F">
              <w:rPr>
                <w:rFonts w:ascii="Arial" w:hAnsi="Arial" w:cs="Arial"/>
                <w:b/>
                <w:sz w:val="18"/>
                <w:szCs w:val="18"/>
              </w:rPr>
              <w:t>kn</w:t>
            </w:r>
          </w:p>
        </w:tc>
      </w:tr>
    </w:tbl>
    <w:p w:rsidR="005561DA" w:rsidP="008A59E9" w:rsidRDefault="005561DA" w14:paraId="05308DDF" w14:textId="77777777">
      <w:pPr>
        <w:pStyle w:val="Bezproreda"/>
        <w:jc w:val="both"/>
        <w:rPr>
          <w:rFonts w:ascii="Arial" w:hAnsi="Arial" w:cs="Arial"/>
          <w:sz w:val="24"/>
          <w:szCs w:val="24"/>
        </w:rPr>
      </w:pPr>
    </w:p>
    <w:p w:rsidRPr="00333A60" w:rsidR="00333A60" w:rsidP="00333A60" w:rsidRDefault="00333A60" w14:paraId="32BF5218" w14:textId="77777777">
      <w:pPr>
        <w:pStyle w:val="Bezproreda"/>
        <w:jc w:val="both"/>
        <w:rPr>
          <w:rFonts w:ascii="Arial" w:hAnsi="Arial" w:cs="Arial"/>
          <w:sz w:val="24"/>
          <w:szCs w:val="24"/>
        </w:rPr>
      </w:pPr>
    </w:p>
    <w:p w:rsidRPr="00333A60" w:rsidR="00333A60" w:rsidP="00333A60" w:rsidRDefault="00333A60" w14:paraId="70BD3164" w14:textId="69D32875">
      <w:pPr>
        <w:pStyle w:val="Bezproreda"/>
        <w:ind w:firstLine="708"/>
        <w:jc w:val="both"/>
        <w:rPr>
          <w:rFonts w:ascii="Arial" w:hAnsi="Arial" w:cs="Arial"/>
          <w:sz w:val="24"/>
          <w:szCs w:val="24"/>
        </w:rPr>
      </w:pPr>
      <w:r w:rsidRPr="00333A60">
        <w:rPr>
          <w:rFonts w:ascii="Arial" w:hAnsi="Arial" w:cs="Arial"/>
          <w:sz w:val="24"/>
          <w:szCs w:val="24"/>
        </w:rPr>
        <w:t xml:space="preserve">Vjerovniku Erste Card Club d.o.o., Zagreb, Praška 5, OIB: 85941596441 utvrđena je ukupna tražbina u iznosu od 2.667,57 </w:t>
      </w:r>
      <w:r w:rsidR="00DE560A">
        <w:rPr>
          <w:rFonts w:ascii="Arial" w:hAnsi="Arial" w:cs="Arial"/>
          <w:sz w:val="24"/>
          <w:szCs w:val="24"/>
        </w:rPr>
        <w:t>EUR¹</w:t>
      </w:r>
      <w:r w:rsidRPr="00333A60">
        <w:rPr>
          <w:rFonts w:ascii="Arial" w:hAnsi="Arial" w:cs="Arial"/>
          <w:sz w:val="24"/>
          <w:szCs w:val="24"/>
        </w:rPr>
        <w:t xml:space="preserve"> / 20.098,84 </w:t>
      </w:r>
      <w:r w:rsidR="001B35E5">
        <w:rPr>
          <w:rFonts w:ascii="Arial" w:hAnsi="Arial" w:cs="Arial"/>
          <w:sz w:val="24"/>
          <w:szCs w:val="24"/>
        </w:rPr>
        <w:t>kuna</w:t>
      </w:r>
      <w:r w:rsidRPr="00333A60">
        <w:rPr>
          <w:rFonts w:ascii="Arial" w:hAnsi="Arial" w:cs="Arial"/>
          <w:sz w:val="24"/>
          <w:szCs w:val="24"/>
        </w:rPr>
        <w:t xml:space="preserve">. Sukladno planu financijskog restrukturiranja Dužnika, vjerovnik otpušta dužniku tražbinu visini od 50%, a dužnik pristaje na navedeni otpust. Preostali dio tražbine vjerovnika, koji se odnosi na 50% glavnice duga u iznosu od 1.333,79 </w:t>
      </w:r>
      <w:r w:rsidR="00DE560A">
        <w:rPr>
          <w:rFonts w:ascii="Arial" w:hAnsi="Arial" w:cs="Arial"/>
          <w:sz w:val="24"/>
          <w:szCs w:val="24"/>
        </w:rPr>
        <w:t>EUR¹</w:t>
      </w:r>
      <w:r w:rsidRPr="00333A60">
        <w:rPr>
          <w:rFonts w:ascii="Arial" w:hAnsi="Arial" w:cs="Arial"/>
          <w:sz w:val="24"/>
          <w:szCs w:val="24"/>
        </w:rPr>
        <w:t xml:space="preserve"> / 10.049,42 </w:t>
      </w:r>
      <w:r w:rsidR="001B35E5">
        <w:rPr>
          <w:rFonts w:ascii="Arial" w:hAnsi="Arial" w:cs="Arial"/>
          <w:sz w:val="24"/>
          <w:szCs w:val="24"/>
        </w:rPr>
        <w:t>kuna</w:t>
      </w:r>
      <w:r w:rsidRPr="00333A60">
        <w:rPr>
          <w:rFonts w:ascii="Arial" w:hAnsi="Arial" w:cs="Arial"/>
          <w:sz w:val="24"/>
          <w:szCs w:val="24"/>
        </w:rPr>
        <w:t>, dužnik se obvezuje platiti vjerovniku nakon isteka razdoblja počeka od jedne godine, u 48 jednakih mjesečnih rata, uz kamatu od 4,5% godišnje. Razdoblje počeka počinje teći s danom pravomoćnosti rješenja o odobrenju predstečajne nagodbe, te završava istekom jedne godine. Nakon isteka razdoblja počeka, prva rata dospijeva prvog dana u slijedećem mjesecu, nakon mjeseca u kojem je isteklo razdoblje počeka, a svaka slijedeća rata dospijeva prvog u slijedećem mjesecu.</w:t>
      </w:r>
    </w:p>
    <w:p w:rsidRPr="00333A60" w:rsidR="00333A60" w:rsidP="00333A60" w:rsidRDefault="00333A60" w14:paraId="251CBEE5" w14:textId="77777777">
      <w:pPr>
        <w:pStyle w:val="Bezproreda"/>
        <w:jc w:val="both"/>
        <w:rPr>
          <w:rFonts w:ascii="Arial" w:hAnsi="Arial" w:cs="Arial"/>
          <w:sz w:val="24"/>
          <w:szCs w:val="24"/>
        </w:rPr>
      </w:pPr>
    </w:p>
    <w:p w:rsidRPr="00333A60" w:rsidR="00333A60" w:rsidP="00333A60" w:rsidRDefault="00333A60" w14:paraId="5AD40A84" w14:textId="471990FA">
      <w:pPr>
        <w:pStyle w:val="Bezproreda"/>
        <w:ind w:firstLine="708"/>
        <w:jc w:val="both"/>
        <w:rPr>
          <w:rFonts w:ascii="Arial" w:hAnsi="Arial" w:cs="Arial"/>
          <w:sz w:val="24"/>
          <w:szCs w:val="24"/>
        </w:rPr>
      </w:pPr>
      <w:r w:rsidRPr="00333A60">
        <w:rPr>
          <w:rFonts w:ascii="Arial" w:hAnsi="Arial" w:cs="Arial"/>
          <w:sz w:val="24"/>
          <w:szCs w:val="24"/>
        </w:rPr>
        <w:t xml:space="preserve">Vjerovniku Adriatic osiguranje d.d. ranije Jadransko osiguranje d.d., Zagreb, Listopadska 2, OIB: 94472454976 utvrđena je ukupna tražbina u iznosu od 9.588,04 </w:t>
      </w:r>
      <w:r w:rsidR="00DE560A">
        <w:rPr>
          <w:rFonts w:ascii="Arial" w:hAnsi="Arial" w:cs="Arial"/>
          <w:sz w:val="24"/>
          <w:szCs w:val="24"/>
        </w:rPr>
        <w:t>EUR¹</w:t>
      </w:r>
      <w:r w:rsidRPr="00333A60">
        <w:rPr>
          <w:rFonts w:ascii="Arial" w:hAnsi="Arial" w:cs="Arial"/>
          <w:sz w:val="24"/>
          <w:szCs w:val="24"/>
        </w:rPr>
        <w:t xml:space="preserve"> / 72.241,05 </w:t>
      </w:r>
      <w:r w:rsidR="001B35E5">
        <w:rPr>
          <w:rFonts w:ascii="Arial" w:hAnsi="Arial" w:cs="Arial"/>
          <w:sz w:val="24"/>
          <w:szCs w:val="24"/>
        </w:rPr>
        <w:t>kuna</w:t>
      </w:r>
      <w:r w:rsidRPr="00333A60">
        <w:rPr>
          <w:rFonts w:ascii="Arial" w:hAnsi="Arial" w:cs="Arial"/>
          <w:sz w:val="24"/>
          <w:szCs w:val="24"/>
        </w:rPr>
        <w:t xml:space="preserve">. Sukladno planu financijskog restrukturiranja Dužnika, vjerovnik otpušta dužniku tražbinu visini od 50%, a dužnik pristaje na navedeni otpust. Preostali dio tražbine vjerovnika, koji se odnosi na 50% glavnice duga u </w:t>
      </w:r>
      <w:r w:rsidRPr="00333A60">
        <w:rPr>
          <w:rFonts w:ascii="Arial" w:hAnsi="Arial" w:cs="Arial"/>
          <w:sz w:val="24"/>
          <w:szCs w:val="24"/>
        </w:rPr>
        <w:lastRenderedPageBreak/>
        <w:t xml:space="preserve">iznosu od 4.794,02 </w:t>
      </w:r>
      <w:r w:rsidR="00DE560A">
        <w:rPr>
          <w:rFonts w:ascii="Arial" w:hAnsi="Arial" w:cs="Arial"/>
          <w:sz w:val="24"/>
          <w:szCs w:val="24"/>
        </w:rPr>
        <w:t>EUR¹</w:t>
      </w:r>
      <w:r w:rsidRPr="00333A60">
        <w:rPr>
          <w:rFonts w:ascii="Arial" w:hAnsi="Arial" w:cs="Arial"/>
          <w:sz w:val="24"/>
          <w:szCs w:val="24"/>
        </w:rPr>
        <w:t xml:space="preserve"> / 36.120,53 kuna 1, dužnik se obvezuje platiti vjerovniku nakon isteka razdoblja počeka od jedne godine, u 48 jednakih mjesečnih rata, uz kamatu od 4,5% godišnje. Razdoblje počeka počinje teći s danom pravomoćnosti rješenja o odobrenju predstečajne nagodbe, te završava istekom jedne godine. Nakon isteka razdoblja počeka, prva rata dospijeva prvog dana u slijedećem mjesecu, nakon mjeseca u kojem je isteklo razdoblje počeka, a svaka slijedeća rata dospijeva prvog u slijedećem mjesecu.</w:t>
      </w:r>
    </w:p>
    <w:p w:rsidRPr="00333A60" w:rsidR="00333A60" w:rsidP="00333A60" w:rsidRDefault="00333A60" w14:paraId="13A4540E" w14:textId="77777777">
      <w:pPr>
        <w:pStyle w:val="Bezproreda"/>
        <w:jc w:val="both"/>
        <w:rPr>
          <w:rFonts w:ascii="Arial" w:hAnsi="Arial" w:cs="Arial"/>
          <w:sz w:val="24"/>
          <w:szCs w:val="24"/>
        </w:rPr>
      </w:pPr>
    </w:p>
    <w:p w:rsidRPr="00333A60" w:rsidR="00333A60" w:rsidP="00333A60" w:rsidRDefault="00333A60" w14:paraId="2239585B" w14:textId="037DAFDD">
      <w:pPr>
        <w:pStyle w:val="Bezproreda"/>
        <w:ind w:firstLine="708"/>
        <w:jc w:val="both"/>
        <w:rPr>
          <w:rFonts w:ascii="Arial" w:hAnsi="Arial" w:cs="Arial"/>
          <w:sz w:val="24"/>
          <w:szCs w:val="24"/>
        </w:rPr>
      </w:pPr>
      <w:r w:rsidRPr="00333A60">
        <w:rPr>
          <w:rFonts w:ascii="Arial" w:hAnsi="Arial" w:cs="Arial"/>
          <w:sz w:val="24"/>
          <w:szCs w:val="24"/>
        </w:rPr>
        <w:t xml:space="preserve">Vjerovniku Zagrebačka banka d.d., Zagreb, Trg bana Josipa Jelačića 10, OIB: 92963223473 utvrđena je ukupna tražbina u iznosu od 182,63 </w:t>
      </w:r>
      <w:r w:rsidR="00DE560A">
        <w:rPr>
          <w:rFonts w:ascii="Arial" w:hAnsi="Arial" w:cs="Arial"/>
          <w:sz w:val="24"/>
          <w:szCs w:val="24"/>
        </w:rPr>
        <w:t>EUR¹</w:t>
      </w:r>
      <w:r w:rsidRPr="00333A60">
        <w:rPr>
          <w:rFonts w:ascii="Arial" w:hAnsi="Arial" w:cs="Arial"/>
          <w:sz w:val="24"/>
          <w:szCs w:val="24"/>
        </w:rPr>
        <w:t xml:space="preserve"> / 1.376,02 </w:t>
      </w:r>
      <w:r w:rsidR="001B35E5">
        <w:rPr>
          <w:rFonts w:ascii="Arial" w:hAnsi="Arial" w:cs="Arial"/>
          <w:sz w:val="24"/>
          <w:szCs w:val="24"/>
        </w:rPr>
        <w:t>kuna</w:t>
      </w:r>
      <w:r w:rsidRPr="00333A60">
        <w:rPr>
          <w:rFonts w:ascii="Arial" w:hAnsi="Arial" w:cs="Arial"/>
          <w:sz w:val="24"/>
          <w:szCs w:val="24"/>
        </w:rPr>
        <w:t xml:space="preserve">. Sukladno planu financijskog restrukturiranja Dužnika, vjerovnik otpušta dužniku tražbinu visini od 50%, a dužnik pristaje na navedeni otpust. Preostali dio tražbine vjerovnika, koji se odnosi na 50% glavnice duga u iznosu od 91,31 </w:t>
      </w:r>
      <w:r w:rsidR="00DE560A">
        <w:rPr>
          <w:rFonts w:ascii="Arial" w:hAnsi="Arial" w:cs="Arial"/>
          <w:sz w:val="24"/>
          <w:szCs w:val="24"/>
        </w:rPr>
        <w:t>EUR¹</w:t>
      </w:r>
      <w:r w:rsidRPr="00333A60">
        <w:rPr>
          <w:rFonts w:ascii="Arial" w:hAnsi="Arial" w:cs="Arial"/>
          <w:sz w:val="24"/>
          <w:szCs w:val="24"/>
        </w:rPr>
        <w:t xml:space="preserve"> / 688,01 </w:t>
      </w:r>
      <w:r w:rsidR="001B35E5">
        <w:rPr>
          <w:rFonts w:ascii="Arial" w:hAnsi="Arial" w:cs="Arial"/>
          <w:sz w:val="24"/>
          <w:szCs w:val="24"/>
        </w:rPr>
        <w:t>kuna</w:t>
      </w:r>
      <w:r w:rsidRPr="00333A60">
        <w:rPr>
          <w:rFonts w:ascii="Arial" w:hAnsi="Arial" w:cs="Arial"/>
          <w:sz w:val="24"/>
          <w:szCs w:val="24"/>
        </w:rPr>
        <w:t>, dužnik se obvezuje platiti vjerovniku nakon isteka razdoblja počeka od jedne godine, u 48 jednakih mjesečnih rata, uz kamatu od 4,5% godišnje. Razdoblje počeka počinje teći s danom pravomoćnosti rješenja o odobrenju predstečajne nagodbe, te završava istekom jedne godine. Nakon isteka razdoblja počeka, prva rata dospijeva prvog dana u slijedećem mjesecu, nakon mjeseca u kojem je isteklo razdoblje počeka, a svaka slijedeća rata dospijeva prvog u slijedećem mjesecu.</w:t>
      </w:r>
    </w:p>
    <w:p w:rsidR="00456D2D" w:rsidP="008A59E9" w:rsidRDefault="00456D2D" w14:paraId="0CFF688A" w14:textId="77777777">
      <w:pPr>
        <w:pStyle w:val="Bezproreda"/>
        <w:jc w:val="both"/>
        <w:rPr>
          <w:rFonts w:ascii="Arial" w:hAnsi="Arial" w:cs="Arial"/>
          <w:sz w:val="24"/>
          <w:szCs w:val="24"/>
        </w:rPr>
      </w:pPr>
    </w:p>
    <w:p w:rsidR="00456D2D" w:rsidP="008A59E9" w:rsidRDefault="00456D2D" w14:paraId="3D5A2291" w14:textId="77777777">
      <w:pPr>
        <w:pStyle w:val="Bezproreda"/>
        <w:jc w:val="both"/>
        <w:rPr>
          <w:rFonts w:ascii="Arial" w:hAnsi="Arial" w:cs="Arial"/>
          <w:sz w:val="24"/>
          <w:szCs w:val="24"/>
        </w:rPr>
      </w:pPr>
    </w:p>
    <w:p w:rsidR="00456D2D" w:rsidP="00AC4314" w:rsidRDefault="00AC4314" w14:paraId="45ECE380" w14:textId="613A9890">
      <w:pPr>
        <w:pStyle w:val="Bezproreda"/>
        <w:ind w:firstLine="708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3. </w:t>
      </w:r>
      <w:r w:rsidRPr="00333A60" w:rsidR="00333A60">
        <w:rPr>
          <w:rFonts w:ascii="Arial" w:hAnsi="Arial" w:cs="Arial"/>
          <w:sz w:val="24"/>
          <w:szCs w:val="24"/>
        </w:rPr>
        <w:t xml:space="preserve">OSTALI VJEROVNICI – dug na dan 16.05.2015.g., sukladno utvrđenim tražbinama iznosi  3.835.612,75 </w:t>
      </w:r>
      <w:r w:rsidR="00DE560A">
        <w:rPr>
          <w:rFonts w:ascii="Arial" w:hAnsi="Arial" w:cs="Arial"/>
          <w:sz w:val="24"/>
          <w:szCs w:val="24"/>
        </w:rPr>
        <w:t>EUR¹</w:t>
      </w:r>
      <w:r w:rsidRPr="00333A60" w:rsidR="00333A60">
        <w:rPr>
          <w:rFonts w:ascii="Arial" w:hAnsi="Arial" w:cs="Arial"/>
          <w:sz w:val="24"/>
          <w:szCs w:val="24"/>
        </w:rPr>
        <w:t xml:space="preserve"> / 28.899.429,28 </w:t>
      </w:r>
      <w:r w:rsidR="006E6923">
        <w:rPr>
          <w:rFonts w:ascii="Arial" w:hAnsi="Arial" w:cs="Arial"/>
          <w:sz w:val="24"/>
          <w:szCs w:val="24"/>
        </w:rPr>
        <w:t>kn</w:t>
      </w:r>
      <w:r w:rsidRPr="00333A60" w:rsidR="00333A60">
        <w:rPr>
          <w:rFonts w:ascii="Arial" w:hAnsi="Arial" w:cs="Arial"/>
          <w:sz w:val="24"/>
          <w:szCs w:val="24"/>
        </w:rPr>
        <w:t>; otpis 50% od iznosa utvrđene tražbine, te otplata preostalih 50% od iznosa utvrđenih tražbina u 48 mjeseci, nakon isteka počeka od 12 mjeseci, i to u jednakim mjesečnim anuitetima, uz propisanu kamatu od 4,5% godišnje, počevši od donošenja Rješenja Trgovačkog suda o sklopljenoj nagodbi.</w:t>
      </w:r>
    </w:p>
    <w:p w:rsidRPr="00CB2F66" w:rsidR="00456D2D" w:rsidP="008A59E9" w:rsidRDefault="00456D2D" w14:paraId="2BE082A3" w14:textId="77777777">
      <w:pPr>
        <w:pStyle w:val="Bezproreda"/>
        <w:jc w:val="both"/>
        <w:rPr>
          <w:rFonts w:ascii="Arial" w:hAnsi="Arial" w:cs="Arial"/>
          <w:sz w:val="18"/>
          <w:szCs w:val="18"/>
        </w:rPr>
      </w:pPr>
    </w:p>
    <w:tbl>
      <w:tblPr>
        <w:tblStyle w:val="Reetkatablice"/>
        <w:tblW w:w="0" w:type="auto"/>
        <w:tblInd w:w="0" w:type="dxa"/>
        <w:tblLayout w:type="fixed"/>
        <w:tblLook w:firstRow="0" w:lastRow="0" w:firstColumn="0" w:lastColumn="0" w:noHBand="0" w:noVBand="0" w:val="0000"/>
      </w:tblPr>
      <w:tblGrid>
        <w:gridCol w:w="501"/>
        <w:gridCol w:w="1387"/>
        <w:gridCol w:w="1935"/>
        <w:gridCol w:w="1842"/>
        <w:gridCol w:w="1701"/>
        <w:gridCol w:w="1696"/>
      </w:tblGrid>
      <w:tr w:rsidRPr="00CB2F66" w:rsidR="00AC4314" w:rsidTr="001B35E5" w14:paraId="3BD8313C" w14:textId="77777777">
        <w:trPr>
          <w:trHeight w:val="300"/>
        </w:trPr>
        <w:tc>
          <w:tcPr>
            <w:tcW w:w="501" w:type="dxa"/>
            <w:noWrap/>
            <w:vAlign w:val="center"/>
          </w:tcPr>
          <w:p w:rsidRPr="00CB2F66" w:rsidR="00AC4314" w:rsidP="001B35E5" w:rsidRDefault="00AC4314" w14:paraId="5F007896" w14:textId="77777777">
            <w:pPr>
              <w:autoSpaceDE w:val="false"/>
              <w:autoSpaceDN w:val="false"/>
              <w:adjustRightInd w:val="false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CB2F66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Rbr</w:t>
            </w:r>
          </w:p>
        </w:tc>
        <w:tc>
          <w:tcPr>
            <w:tcW w:w="1387" w:type="dxa"/>
            <w:noWrap/>
            <w:vAlign w:val="center"/>
          </w:tcPr>
          <w:p w:rsidRPr="00CB2F66" w:rsidR="00AC4314" w:rsidP="001B35E5" w:rsidRDefault="00AC4314" w14:paraId="301EF65F" w14:textId="77777777">
            <w:pPr>
              <w:autoSpaceDE w:val="false"/>
              <w:autoSpaceDN w:val="false"/>
              <w:adjustRightInd w:val="false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CB2F66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OIB</w:t>
            </w:r>
          </w:p>
        </w:tc>
        <w:tc>
          <w:tcPr>
            <w:tcW w:w="1935" w:type="dxa"/>
            <w:noWrap/>
            <w:vAlign w:val="center"/>
          </w:tcPr>
          <w:p w:rsidRPr="00CB2F66" w:rsidR="00AC4314" w:rsidP="001B35E5" w:rsidRDefault="00AC4314" w14:paraId="2EDE7939" w14:textId="77777777">
            <w:pPr>
              <w:autoSpaceDE w:val="false"/>
              <w:autoSpaceDN w:val="false"/>
              <w:adjustRightInd w:val="false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CB2F66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Naziv</w:t>
            </w:r>
          </w:p>
        </w:tc>
        <w:tc>
          <w:tcPr>
            <w:tcW w:w="1842" w:type="dxa"/>
            <w:noWrap/>
            <w:vAlign w:val="center"/>
          </w:tcPr>
          <w:p w:rsidRPr="00CB2F66" w:rsidR="00AC4314" w:rsidP="001B35E5" w:rsidRDefault="00AC4314" w14:paraId="27DD49F6" w14:textId="77777777">
            <w:pPr>
              <w:autoSpaceDE w:val="false"/>
              <w:autoSpaceDN w:val="false"/>
              <w:adjustRightInd w:val="false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CB2F66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Utvrđeni iznos tražbine</w:t>
            </w:r>
          </w:p>
        </w:tc>
        <w:tc>
          <w:tcPr>
            <w:tcW w:w="1701" w:type="dxa"/>
            <w:noWrap/>
            <w:vAlign w:val="center"/>
          </w:tcPr>
          <w:p w:rsidRPr="00CB2F66" w:rsidR="00AC4314" w:rsidP="001B35E5" w:rsidRDefault="00AC4314" w14:paraId="6F6B3C6E" w14:textId="77777777">
            <w:pPr>
              <w:autoSpaceDE w:val="false"/>
              <w:autoSpaceDN w:val="false"/>
              <w:adjustRightInd w:val="false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CB2F66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Otpis</w:t>
            </w:r>
          </w:p>
        </w:tc>
        <w:tc>
          <w:tcPr>
            <w:tcW w:w="1696" w:type="dxa"/>
            <w:noWrap/>
            <w:vAlign w:val="center"/>
          </w:tcPr>
          <w:p w:rsidRPr="00CB2F66" w:rsidR="00AC4314" w:rsidP="001B35E5" w:rsidRDefault="00AC4314" w14:paraId="7FFA2E89" w14:textId="77777777">
            <w:pPr>
              <w:autoSpaceDE w:val="false"/>
              <w:autoSpaceDN w:val="false"/>
              <w:adjustRightInd w:val="false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CB2F66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Preostalo za otplatu</w:t>
            </w:r>
          </w:p>
        </w:tc>
      </w:tr>
      <w:tr w:rsidRPr="00CB2F66" w:rsidR="00AC4314" w:rsidTr="001B35E5" w14:paraId="228F4836" w14:textId="77777777">
        <w:trPr>
          <w:trHeight w:val="300"/>
        </w:trPr>
        <w:tc>
          <w:tcPr>
            <w:tcW w:w="501" w:type="dxa"/>
            <w:noWrap/>
            <w:vAlign w:val="center"/>
          </w:tcPr>
          <w:p w:rsidRPr="00CB2F66" w:rsidR="00AC4314" w:rsidP="001B35E5" w:rsidRDefault="00AC4314" w14:paraId="6FE5A130" w14:textId="77777777">
            <w:pPr>
              <w:autoSpaceDE w:val="false"/>
              <w:autoSpaceDN w:val="false"/>
              <w:adjustRightInd w:val="false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B2F66">
              <w:rPr>
                <w:rFonts w:ascii="Arial" w:hAnsi="Arial" w:cs="Arial"/>
                <w:color w:val="000000"/>
                <w:sz w:val="18"/>
                <w:szCs w:val="18"/>
              </w:rPr>
              <w:t>1.</w:t>
            </w:r>
          </w:p>
        </w:tc>
        <w:tc>
          <w:tcPr>
            <w:tcW w:w="1387" w:type="dxa"/>
            <w:noWrap/>
            <w:vAlign w:val="center"/>
          </w:tcPr>
          <w:p w:rsidRPr="00CB2F66" w:rsidR="00AC4314" w:rsidP="001B35E5" w:rsidRDefault="00AC4314" w14:paraId="576598D6" w14:textId="77777777">
            <w:pPr>
              <w:autoSpaceDE w:val="false"/>
              <w:autoSpaceDN w:val="false"/>
              <w:adjustRightInd w:val="false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B2F66">
              <w:rPr>
                <w:rFonts w:ascii="Arial" w:hAnsi="Arial" w:cs="Arial"/>
                <w:color w:val="000000"/>
                <w:sz w:val="18"/>
                <w:szCs w:val="18"/>
              </w:rPr>
              <w:t>59152247837</w:t>
            </w:r>
          </w:p>
        </w:tc>
        <w:tc>
          <w:tcPr>
            <w:tcW w:w="1935" w:type="dxa"/>
            <w:noWrap/>
            <w:vAlign w:val="center"/>
          </w:tcPr>
          <w:p w:rsidRPr="00CB2F66" w:rsidR="00AC4314" w:rsidP="001B35E5" w:rsidRDefault="00AC4314" w14:paraId="6FA520E2" w14:textId="77777777">
            <w:pPr>
              <w:autoSpaceDE w:val="false"/>
              <w:autoSpaceDN w:val="false"/>
              <w:adjustRightInd w:val="false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B2F66">
              <w:rPr>
                <w:rFonts w:ascii="Arial" w:hAnsi="Arial" w:cs="Arial"/>
                <w:color w:val="000000"/>
                <w:sz w:val="18"/>
                <w:szCs w:val="18"/>
              </w:rPr>
              <w:t>Ivica Copak, vl. obrta "AEC"</w:t>
            </w:r>
          </w:p>
        </w:tc>
        <w:tc>
          <w:tcPr>
            <w:tcW w:w="1842" w:type="dxa"/>
            <w:noWrap/>
            <w:vAlign w:val="center"/>
          </w:tcPr>
          <w:p w:rsidRPr="00CB2F66" w:rsidR="00AC4314" w:rsidP="001B35E5" w:rsidRDefault="00AC4314" w14:paraId="2CEB6175" w14:textId="1466F4BD">
            <w:pPr>
              <w:wordWrap w:val="false"/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CB2F66">
              <w:rPr>
                <w:rFonts w:ascii="Arial" w:hAnsi="Arial" w:cs="Arial"/>
                <w:sz w:val="18"/>
                <w:szCs w:val="18"/>
              </w:rPr>
              <w:t xml:space="preserve">9.230,87 </w:t>
            </w:r>
            <w:r w:rsidR="00DE560A">
              <w:rPr>
                <w:rFonts w:ascii="Arial" w:hAnsi="Arial" w:cs="Arial"/>
                <w:sz w:val="18"/>
                <w:szCs w:val="18"/>
              </w:rPr>
              <w:t>EUR¹</w:t>
            </w:r>
            <w:r w:rsidRPr="00CB2F66">
              <w:rPr>
                <w:rFonts w:ascii="Arial" w:hAnsi="Arial" w:cs="Arial"/>
                <w:sz w:val="18"/>
                <w:szCs w:val="18"/>
              </w:rPr>
              <w:t xml:space="preserve"> /</w:t>
            </w:r>
          </w:p>
          <w:p w:rsidRPr="00CB2F66" w:rsidR="00AC4314" w:rsidP="001B35E5" w:rsidRDefault="00AC4314" w14:paraId="5D0699F2" w14:textId="7C2E3479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CB2F66">
              <w:rPr>
                <w:rFonts w:ascii="Arial" w:hAnsi="Arial" w:cs="Arial"/>
                <w:sz w:val="18"/>
                <w:szCs w:val="18"/>
              </w:rPr>
              <w:t xml:space="preserve">69.550,00 </w:t>
            </w:r>
            <w:r w:rsidR="00334D1F">
              <w:rPr>
                <w:rFonts w:ascii="Arial" w:hAnsi="Arial" w:cs="Arial"/>
                <w:sz w:val="18"/>
                <w:szCs w:val="18"/>
              </w:rPr>
              <w:t>kn</w:t>
            </w:r>
          </w:p>
        </w:tc>
        <w:tc>
          <w:tcPr>
            <w:tcW w:w="1701" w:type="dxa"/>
            <w:noWrap/>
            <w:vAlign w:val="center"/>
          </w:tcPr>
          <w:p w:rsidRPr="00CB2F66" w:rsidR="00AC4314" w:rsidP="001B35E5" w:rsidRDefault="00AC4314" w14:paraId="614CCDF3" w14:textId="2532773B">
            <w:pPr>
              <w:wordWrap w:val="false"/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CB2F66">
              <w:rPr>
                <w:rFonts w:ascii="Arial" w:hAnsi="Arial" w:cs="Arial"/>
                <w:sz w:val="18"/>
                <w:szCs w:val="18"/>
              </w:rPr>
              <w:t xml:space="preserve">4.615,44 </w:t>
            </w:r>
            <w:r w:rsidR="00DE560A">
              <w:rPr>
                <w:rFonts w:ascii="Arial" w:hAnsi="Arial" w:cs="Arial"/>
                <w:sz w:val="18"/>
                <w:szCs w:val="18"/>
              </w:rPr>
              <w:t>EUR¹</w:t>
            </w:r>
            <w:r w:rsidRPr="00CB2F66">
              <w:rPr>
                <w:rFonts w:ascii="Arial" w:hAnsi="Arial" w:cs="Arial"/>
                <w:sz w:val="18"/>
                <w:szCs w:val="18"/>
              </w:rPr>
              <w:t xml:space="preserve"> /</w:t>
            </w:r>
          </w:p>
          <w:p w:rsidRPr="00CB2F66" w:rsidR="00AC4314" w:rsidP="001B35E5" w:rsidRDefault="00AC4314" w14:paraId="5A85D8D7" w14:textId="7A08680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CB2F66">
              <w:rPr>
                <w:rFonts w:ascii="Arial" w:hAnsi="Arial" w:cs="Arial"/>
                <w:sz w:val="18"/>
                <w:szCs w:val="18"/>
              </w:rPr>
              <w:t xml:space="preserve">34.775,00 </w:t>
            </w:r>
            <w:r w:rsidR="00334D1F">
              <w:rPr>
                <w:rFonts w:ascii="Arial" w:hAnsi="Arial" w:cs="Arial"/>
                <w:sz w:val="18"/>
                <w:szCs w:val="18"/>
              </w:rPr>
              <w:t>kn</w:t>
            </w:r>
          </w:p>
        </w:tc>
        <w:tc>
          <w:tcPr>
            <w:tcW w:w="1696" w:type="dxa"/>
            <w:noWrap/>
            <w:vAlign w:val="center"/>
          </w:tcPr>
          <w:p w:rsidRPr="00CB2F66" w:rsidR="00AC4314" w:rsidP="001B35E5" w:rsidRDefault="00AC4314" w14:paraId="5BDC89B8" w14:textId="6671B0DD">
            <w:pPr>
              <w:wordWrap w:val="false"/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CB2F66">
              <w:rPr>
                <w:rFonts w:ascii="Arial" w:hAnsi="Arial" w:cs="Arial"/>
                <w:sz w:val="18"/>
                <w:szCs w:val="18"/>
              </w:rPr>
              <w:t xml:space="preserve">4.615,44 </w:t>
            </w:r>
            <w:r w:rsidR="00DE560A">
              <w:rPr>
                <w:rFonts w:ascii="Arial" w:hAnsi="Arial" w:cs="Arial"/>
                <w:sz w:val="18"/>
                <w:szCs w:val="18"/>
              </w:rPr>
              <w:t>EUR¹</w:t>
            </w:r>
            <w:r w:rsidRPr="00CB2F66">
              <w:rPr>
                <w:rFonts w:ascii="Arial" w:hAnsi="Arial" w:cs="Arial"/>
                <w:sz w:val="18"/>
                <w:szCs w:val="18"/>
              </w:rPr>
              <w:t xml:space="preserve"> /</w:t>
            </w:r>
          </w:p>
          <w:p w:rsidRPr="00CB2F66" w:rsidR="00AC4314" w:rsidP="001B35E5" w:rsidRDefault="00AC4314" w14:paraId="369C3AFA" w14:textId="1513AEFB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CB2F66">
              <w:rPr>
                <w:rFonts w:ascii="Arial" w:hAnsi="Arial" w:cs="Arial"/>
                <w:sz w:val="18"/>
                <w:szCs w:val="18"/>
              </w:rPr>
              <w:t xml:space="preserve">34.775,00 </w:t>
            </w:r>
            <w:r w:rsidR="00334D1F">
              <w:rPr>
                <w:rFonts w:ascii="Arial" w:hAnsi="Arial" w:cs="Arial"/>
                <w:sz w:val="18"/>
                <w:szCs w:val="18"/>
              </w:rPr>
              <w:t>kn</w:t>
            </w:r>
          </w:p>
        </w:tc>
      </w:tr>
      <w:tr w:rsidRPr="00CB2F66" w:rsidR="00AC4314" w:rsidTr="001B35E5" w14:paraId="79A371FB" w14:textId="77777777">
        <w:trPr>
          <w:trHeight w:val="300"/>
        </w:trPr>
        <w:tc>
          <w:tcPr>
            <w:tcW w:w="501" w:type="dxa"/>
            <w:noWrap/>
            <w:vAlign w:val="center"/>
          </w:tcPr>
          <w:p w:rsidRPr="00CB2F66" w:rsidR="00AC4314" w:rsidP="001B35E5" w:rsidRDefault="00AC4314" w14:paraId="6DD20CB7" w14:textId="77777777">
            <w:pPr>
              <w:autoSpaceDE w:val="false"/>
              <w:autoSpaceDN w:val="false"/>
              <w:adjustRightInd w:val="false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B2F66">
              <w:rPr>
                <w:rFonts w:ascii="Arial" w:hAnsi="Arial" w:cs="Arial"/>
                <w:color w:val="000000"/>
                <w:sz w:val="18"/>
                <w:szCs w:val="18"/>
              </w:rPr>
              <w:t>2.</w:t>
            </w:r>
          </w:p>
        </w:tc>
        <w:tc>
          <w:tcPr>
            <w:tcW w:w="1387" w:type="dxa"/>
            <w:noWrap/>
            <w:vAlign w:val="center"/>
          </w:tcPr>
          <w:p w:rsidRPr="00CB2F66" w:rsidR="00AC4314" w:rsidP="001B35E5" w:rsidRDefault="00AC4314" w14:paraId="2E3EC52A" w14:textId="77777777">
            <w:pPr>
              <w:autoSpaceDE w:val="false"/>
              <w:autoSpaceDN w:val="false"/>
              <w:adjustRightInd w:val="false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B2F66">
              <w:rPr>
                <w:rFonts w:ascii="Arial" w:hAnsi="Arial" w:cs="Arial"/>
                <w:color w:val="000000"/>
                <w:sz w:val="18"/>
                <w:szCs w:val="18"/>
              </w:rPr>
              <w:t>66576360056</w:t>
            </w:r>
          </w:p>
        </w:tc>
        <w:tc>
          <w:tcPr>
            <w:tcW w:w="1935" w:type="dxa"/>
            <w:noWrap/>
            <w:vAlign w:val="center"/>
          </w:tcPr>
          <w:p w:rsidRPr="00CB2F66" w:rsidR="00AC4314" w:rsidP="001B35E5" w:rsidRDefault="00AC4314" w14:paraId="391E9953" w14:textId="77777777">
            <w:pPr>
              <w:autoSpaceDE w:val="false"/>
              <w:autoSpaceDN w:val="false"/>
              <w:adjustRightInd w:val="false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B2F66">
              <w:rPr>
                <w:rFonts w:ascii="Arial" w:hAnsi="Arial" w:cs="Arial"/>
                <w:color w:val="000000"/>
                <w:sz w:val="18"/>
                <w:szCs w:val="18"/>
              </w:rPr>
              <w:t>Alu-pal d.o.o.</w:t>
            </w:r>
          </w:p>
        </w:tc>
        <w:tc>
          <w:tcPr>
            <w:tcW w:w="1842" w:type="dxa"/>
            <w:noWrap/>
            <w:vAlign w:val="center"/>
          </w:tcPr>
          <w:p w:rsidRPr="00CB2F66" w:rsidR="00AC4314" w:rsidP="001B35E5" w:rsidRDefault="00AC4314" w14:paraId="65ECE06A" w14:textId="7DD30DC2">
            <w:pPr>
              <w:wordWrap w:val="false"/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CB2F66">
              <w:rPr>
                <w:rFonts w:ascii="Arial" w:hAnsi="Arial" w:cs="Arial"/>
                <w:sz w:val="18"/>
                <w:szCs w:val="18"/>
              </w:rPr>
              <w:t xml:space="preserve">46.489,49 </w:t>
            </w:r>
            <w:r w:rsidR="00DE560A">
              <w:rPr>
                <w:rFonts w:ascii="Arial" w:hAnsi="Arial" w:cs="Arial"/>
                <w:sz w:val="18"/>
                <w:szCs w:val="18"/>
              </w:rPr>
              <w:t>EUR¹</w:t>
            </w:r>
            <w:r w:rsidRPr="00CB2F66">
              <w:rPr>
                <w:rFonts w:ascii="Arial" w:hAnsi="Arial" w:cs="Arial"/>
                <w:sz w:val="18"/>
                <w:szCs w:val="18"/>
              </w:rPr>
              <w:t xml:space="preserve"> /</w:t>
            </w:r>
          </w:p>
          <w:p w:rsidRPr="00CB2F66" w:rsidR="00AC4314" w:rsidP="001B35E5" w:rsidRDefault="00AC4314" w14:paraId="4B6A257D" w14:textId="5AA6EE0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CB2F66">
              <w:rPr>
                <w:rFonts w:ascii="Arial" w:hAnsi="Arial" w:cs="Arial"/>
                <w:sz w:val="18"/>
                <w:szCs w:val="18"/>
              </w:rPr>
              <w:t xml:space="preserve">350.275,05 </w:t>
            </w:r>
            <w:r w:rsidR="00334D1F">
              <w:rPr>
                <w:rFonts w:ascii="Arial" w:hAnsi="Arial" w:cs="Arial"/>
                <w:sz w:val="18"/>
                <w:szCs w:val="18"/>
              </w:rPr>
              <w:t>kn</w:t>
            </w:r>
          </w:p>
        </w:tc>
        <w:tc>
          <w:tcPr>
            <w:tcW w:w="1701" w:type="dxa"/>
            <w:noWrap/>
            <w:vAlign w:val="center"/>
          </w:tcPr>
          <w:p w:rsidRPr="00CB2F66" w:rsidR="00AC4314" w:rsidP="001B35E5" w:rsidRDefault="00AC4314" w14:paraId="422D043A" w14:textId="032DC935">
            <w:pPr>
              <w:wordWrap w:val="false"/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CB2F66">
              <w:rPr>
                <w:rFonts w:ascii="Arial" w:hAnsi="Arial" w:cs="Arial"/>
                <w:sz w:val="18"/>
                <w:szCs w:val="18"/>
              </w:rPr>
              <w:t xml:space="preserve">23.244,74 </w:t>
            </w:r>
            <w:r w:rsidR="00DE560A">
              <w:rPr>
                <w:rFonts w:ascii="Arial" w:hAnsi="Arial" w:cs="Arial"/>
                <w:sz w:val="18"/>
                <w:szCs w:val="18"/>
              </w:rPr>
              <w:t>EUR¹</w:t>
            </w:r>
            <w:r w:rsidRPr="00CB2F66">
              <w:rPr>
                <w:rFonts w:ascii="Arial" w:hAnsi="Arial" w:cs="Arial"/>
                <w:sz w:val="18"/>
                <w:szCs w:val="18"/>
              </w:rPr>
              <w:t xml:space="preserve"> /</w:t>
            </w:r>
          </w:p>
          <w:p w:rsidRPr="00CB2F66" w:rsidR="00AC4314" w:rsidP="001B35E5" w:rsidRDefault="00AC4314" w14:paraId="5407FA6A" w14:textId="752B1CC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CB2F66">
              <w:rPr>
                <w:rFonts w:ascii="Arial" w:hAnsi="Arial" w:cs="Arial"/>
                <w:sz w:val="18"/>
                <w:szCs w:val="18"/>
              </w:rPr>
              <w:t xml:space="preserve">175.137,53 </w:t>
            </w:r>
            <w:r w:rsidR="00334D1F">
              <w:rPr>
                <w:rFonts w:ascii="Arial" w:hAnsi="Arial" w:cs="Arial"/>
                <w:sz w:val="18"/>
                <w:szCs w:val="18"/>
              </w:rPr>
              <w:t>kn</w:t>
            </w:r>
          </w:p>
        </w:tc>
        <w:tc>
          <w:tcPr>
            <w:tcW w:w="1696" w:type="dxa"/>
            <w:noWrap/>
            <w:vAlign w:val="center"/>
          </w:tcPr>
          <w:p w:rsidRPr="00CB2F66" w:rsidR="00AC4314" w:rsidP="001B35E5" w:rsidRDefault="00AC4314" w14:paraId="511E8A13" w14:textId="45F6557F">
            <w:pPr>
              <w:wordWrap w:val="false"/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CB2F66">
              <w:rPr>
                <w:rFonts w:ascii="Arial" w:hAnsi="Arial" w:cs="Arial"/>
                <w:sz w:val="18"/>
                <w:szCs w:val="18"/>
              </w:rPr>
              <w:t xml:space="preserve">23.244,74 </w:t>
            </w:r>
            <w:r w:rsidR="00DE560A">
              <w:rPr>
                <w:rFonts w:ascii="Arial" w:hAnsi="Arial" w:cs="Arial"/>
                <w:sz w:val="18"/>
                <w:szCs w:val="18"/>
              </w:rPr>
              <w:t>EUR¹</w:t>
            </w:r>
            <w:r w:rsidRPr="00CB2F66">
              <w:rPr>
                <w:rFonts w:ascii="Arial" w:hAnsi="Arial" w:cs="Arial"/>
                <w:sz w:val="18"/>
                <w:szCs w:val="18"/>
              </w:rPr>
              <w:t xml:space="preserve"> /</w:t>
            </w:r>
          </w:p>
          <w:p w:rsidRPr="00CB2F66" w:rsidR="00AC4314" w:rsidP="001B35E5" w:rsidRDefault="00AC4314" w14:paraId="1BA3E561" w14:textId="33EAECF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CB2F66">
              <w:rPr>
                <w:rFonts w:ascii="Arial" w:hAnsi="Arial" w:cs="Arial"/>
                <w:sz w:val="18"/>
                <w:szCs w:val="18"/>
              </w:rPr>
              <w:t xml:space="preserve">175.137,53 </w:t>
            </w:r>
            <w:r w:rsidR="00334D1F">
              <w:rPr>
                <w:rFonts w:ascii="Arial" w:hAnsi="Arial" w:cs="Arial"/>
                <w:sz w:val="18"/>
                <w:szCs w:val="18"/>
              </w:rPr>
              <w:t>kn</w:t>
            </w:r>
          </w:p>
        </w:tc>
      </w:tr>
      <w:tr w:rsidRPr="00CB2F66" w:rsidR="00AC4314" w:rsidTr="001B35E5" w14:paraId="2070173A" w14:textId="77777777">
        <w:trPr>
          <w:trHeight w:val="300"/>
        </w:trPr>
        <w:tc>
          <w:tcPr>
            <w:tcW w:w="501" w:type="dxa"/>
            <w:noWrap/>
            <w:vAlign w:val="center"/>
          </w:tcPr>
          <w:p w:rsidRPr="00CB2F66" w:rsidR="00AC4314" w:rsidP="001B35E5" w:rsidRDefault="00AC4314" w14:paraId="0E58AFC9" w14:textId="77777777">
            <w:pPr>
              <w:autoSpaceDE w:val="false"/>
              <w:autoSpaceDN w:val="false"/>
              <w:adjustRightInd w:val="false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B2F66">
              <w:rPr>
                <w:rFonts w:ascii="Arial" w:hAnsi="Arial" w:cs="Arial"/>
                <w:color w:val="000000"/>
                <w:sz w:val="18"/>
                <w:szCs w:val="18"/>
              </w:rPr>
              <w:t>3.</w:t>
            </w:r>
          </w:p>
        </w:tc>
        <w:tc>
          <w:tcPr>
            <w:tcW w:w="1387" w:type="dxa"/>
            <w:noWrap/>
            <w:vAlign w:val="center"/>
          </w:tcPr>
          <w:p w:rsidRPr="00CB2F66" w:rsidR="00AC4314" w:rsidP="001B35E5" w:rsidRDefault="00AC4314" w14:paraId="7B5C6066" w14:textId="77777777">
            <w:pPr>
              <w:autoSpaceDE w:val="false"/>
              <w:autoSpaceDN w:val="false"/>
              <w:adjustRightInd w:val="false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B2F66">
              <w:rPr>
                <w:rFonts w:ascii="Arial" w:hAnsi="Arial" w:cs="Arial"/>
                <w:color w:val="000000"/>
                <w:sz w:val="18"/>
                <w:szCs w:val="18"/>
              </w:rPr>
              <w:t>15643560708</w:t>
            </w:r>
          </w:p>
        </w:tc>
        <w:tc>
          <w:tcPr>
            <w:tcW w:w="1935" w:type="dxa"/>
            <w:noWrap/>
            <w:vAlign w:val="center"/>
          </w:tcPr>
          <w:p w:rsidRPr="00CB2F66" w:rsidR="00AC4314" w:rsidP="001B35E5" w:rsidRDefault="00AC4314" w14:paraId="21EB139B" w14:textId="77777777">
            <w:pPr>
              <w:autoSpaceDE w:val="false"/>
              <w:autoSpaceDN w:val="false"/>
              <w:adjustRightInd w:val="false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B2F66">
              <w:rPr>
                <w:rFonts w:ascii="Arial" w:hAnsi="Arial" w:cs="Arial"/>
                <w:color w:val="000000"/>
                <w:sz w:val="18"/>
                <w:szCs w:val="18"/>
              </w:rPr>
              <w:t xml:space="preserve">Ammgra d.o.o. </w:t>
            </w:r>
            <w:r w:rsidRPr="00CB2F66">
              <w:rPr>
                <w:rFonts w:ascii="Arial" w:hAnsi="Arial" w:eastAsia="Times New Roman" w:cs="Arial"/>
                <w:color w:val="000000"/>
                <w:sz w:val="18"/>
                <w:szCs w:val="18"/>
                <w:lang w:eastAsia="en-US"/>
              </w:rPr>
              <w:t>(sada brisan iz sudskog registra)</w:t>
            </w:r>
          </w:p>
        </w:tc>
        <w:tc>
          <w:tcPr>
            <w:tcW w:w="1842" w:type="dxa"/>
            <w:noWrap/>
            <w:vAlign w:val="center"/>
          </w:tcPr>
          <w:p w:rsidRPr="00CB2F66" w:rsidR="00AC4314" w:rsidP="001B35E5" w:rsidRDefault="00AC4314" w14:paraId="525BE02C" w14:textId="657F57B3">
            <w:pPr>
              <w:wordWrap w:val="false"/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CB2F66">
              <w:rPr>
                <w:rFonts w:ascii="Arial" w:hAnsi="Arial" w:cs="Arial"/>
                <w:sz w:val="18"/>
                <w:szCs w:val="18"/>
              </w:rPr>
              <w:t xml:space="preserve">20.627,75 </w:t>
            </w:r>
            <w:r w:rsidR="00DE560A">
              <w:rPr>
                <w:rFonts w:ascii="Arial" w:hAnsi="Arial" w:cs="Arial"/>
                <w:sz w:val="18"/>
                <w:szCs w:val="18"/>
              </w:rPr>
              <w:t>EUR¹</w:t>
            </w:r>
            <w:r w:rsidRPr="00CB2F66">
              <w:rPr>
                <w:rFonts w:ascii="Arial" w:hAnsi="Arial" w:cs="Arial"/>
                <w:sz w:val="18"/>
                <w:szCs w:val="18"/>
              </w:rPr>
              <w:t xml:space="preserve"> /</w:t>
            </w:r>
          </w:p>
          <w:p w:rsidRPr="00CB2F66" w:rsidR="00AC4314" w:rsidP="001B35E5" w:rsidRDefault="00AC4314" w14:paraId="29B3E109" w14:textId="27958C0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CB2F66">
              <w:rPr>
                <w:rFonts w:ascii="Arial" w:hAnsi="Arial" w:cs="Arial"/>
                <w:sz w:val="18"/>
                <w:szCs w:val="18"/>
              </w:rPr>
              <w:t xml:space="preserve">155.419,76 </w:t>
            </w:r>
            <w:r w:rsidR="00334D1F">
              <w:rPr>
                <w:rFonts w:ascii="Arial" w:hAnsi="Arial" w:cs="Arial"/>
                <w:sz w:val="18"/>
                <w:szCs w:val="18"/>
              </w:rPr>
              <w:t>kn</w:t>
            </w:r>
          </w:p>
        </w:tc>
        <w:tc>
          <w:tcPr>
            <w:tcW w:w="1701" w:type="dxa"/>
            <w:noWrap/>
            <w:vAlign w:val="center"/>
          </w:tcPr>
          <w:p w:rsidRPr="00CB2F66" w:rsidR="00AC4314" w:rsidP="001B35E5" w:rsidRDefault="00AC4314" w14:paraId="74CCE311" w14:textId="7CD0F93A">
            <w:pPr>
              <w:wordWrap w:val="false"/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CB2F66">
              <w:rPr>
                <w:rFonts w:ascii="Arial" w:hAnsi="Arial" w:cs="Arial"/>
                <w:sz w:val="18"/>
                <w:szCs w:val="18"/>
              </w:rPr>
              <w:t xml:space="preserve">10.313,87 </w:t>
            </w:r>
            <w:r w:rsidR="00DE560A">
              <w:rPr>
                <w:rFonts w:ascii="Arial" w:hAnsi="Arial" w:cs="Arial"/>
                <w:sz w:val="18"/>
                <w:szCs w:val="18"/>
              </w:rPr>
              <w:t>EUR¹</w:t>
            </w:r>
            <w:r w:rsidRPr="00CB2F66">
              <w:rPr>
                <w:rFonts w:ascii="Arial" w:hAnsi="Arial" w:cs="Arial"/>
                <w:sz w:val="18"/>
                <w:szCs w:val="18"/>
              </w:rPr>
              <w:t xml:space="preserve"> /</w:t>
            </w:r>
          </w:p>
          <w:p w:rsidRPr="00CB2F66" w:rsidR="00AC4314" w:rsidP="001B35E5" w:rsidRDefault="00AC4314" w14:paraId="73300A58" w14:textId="1391427A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CB2F66">
              <w:rPr>
                <w:rFonts w:ascii="Arial" w:hAnsi="Arial" w:cs="Arial"/>
                <w:sz w:val="18"/>
                <w:szCs w:val="18"/>
              </w:rPr>
              <w:t xml:space="preserve">77.709,88 </w:t>
            </w:r>
            <w:r w:rsidR="00334D1F">
              <w:rPr>
                <w:rFonts w:ascii="Arial" w:hAnsi="Arial" w:cs="Arial"/>
                <w:sz w:val="18"/>
                <w:szCs w:val="18"/>
              </w:rPr>
              <w:t>kn</w:t>
            </w:r>
          </w:p>
        </w:tc>
        <w:tc>
          <w:tcPr>
            <w:tcW w:w="1696" w:type="dxa"/>
            <w:noWrap/>
            <w:vAlign w:val="center"/>
          </w:tcPr>
          <w:p w:rsidRPr="00CB2F66" w:rsidR="00AC4314" w:rsidP="001B35E5" w:rsidRDefault="00AC4314" w14:paraId="1509C5E3" w14:textId="375B31DF">
            <w:pPr>
              <w:wordWrap w:val="false"/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CB2F66">
              <w:rPr>
                <w:rFonts w:ascii="Arial" w:hAnsi="Arial" w:cs="Arial"/>
                <w:sz w:val="18"/>
                <w:szCs w:val="18"/>
              </w:rPr>
              <w:t xml:space="preserve">10.313,87 </w:t>
            </w:r>
            <w:r w:rsidR="00DE560A">
              <w:rPr>
                <w:rFonts w:ascii="Arial" w:hAnsi="Arial" w:cs="Arial"/>
                <w:sz w:val="18"/>
                <w:szCs w:val="18"/>
              </w:rPr>
              <w:t>EUR¹</w:t>
            </w:r>
            <w:r w:rsidRPr="00CB2F66">
              <w:rPr>
                <w:rFonts w:ascii="Arial" w:hAnsi="Arial" w:cs="Arial"/>
                <w:sz w:val="18"/>
                <w:szCs w:val="18"/>
              </w:rPr>
              <w:t xml:space="preserve"> /</w:t>
            </w:r>
          </w:p>
          <w:p w:rsidRPr="00CB2F66" w:rsidR="00AC4314" w:rsidP="001B35E5" w:rsidRDefault="00AC4314" w14:paraId="32F948F1" w14:textId="69EAE87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CB2F66">
              <w:rPr>
                <w:rFonts w:ascii="Arial" w:hAnsi="Arial" w:cs="Arial"/>
                <w:sz w:val="18"/>
                <w:szCs w:val="18"/>
              </w:rPr>
              <w:t xml:space="preserve">77.709,88 </w:t>
            </w:r>
            <w:r w:rsidR="00334D1F">
              <w:rPr>
                <w:rFonts w:ascii="Arial" w:hAnsi="Arial" w:cs="Arial"/>
                <w:sz w:val="18"/>
                <w:szCs w:val="18"/>
              </w:rPr>
              <w:t>kn</w:t>
            </w:r>
          </w:p>
        </w:tc>
      </w:tr>
      <w:tr w:rsidRPr="00CB2F66" w:rsidR="00AC4314" w:rsidTr="001B35E5" w14:paraId="4C0D2DDE" w14:textId="77777777">
        <w:trPr>
          <w:trHeight w:val="300"/>
        </w:trPr>
        <w:tc>
          <w:tcPr>
            <w:tcW w:w="501" w:type="dxa"/>
            <w:noWrap/>
            <w:vAlign w:val="center"/>
          </w:tcPr>
          <w:p w:rsidRPr="00CB2F66" w:rsidR="00AC4314" w:rsidP="001B35E5" w:rsidRDefault="00AC4314" w14:paraId="0737BF1A" w14:textId="77777777">
            <w:pPr>
              <w:autoSpaceDE w:val="false"/>
              <w:autoSpaceDN w:val="false"/>
              <w:adjustRightInd w:val="false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B2F66">
              <w:rPr>
                <w:rFonts w:ascii="Arial" w:hAnsi="Arial" w:cs="Arial"/>
                <w:color w:val="000000"/>
                <w:sz w:val="18"/>
                <w:szCs w:val="18"/>
              </w:rPr>
              <w:t>4.</w:t>
            </w:r>
          </w:p>
        </w:tc>
        <w:tc>
          <w:tcPr>
            <w:tcW w:w="1387" w:type="dxa"/>
            <w:noWrap/>
            <w:vAlign w:val="center"/>
          </w:tcPr>
          <w:p w:rsidRPr="00CB2F66" w:rsidR="00AC4314" w:rsidP="001B35E5" w:rsidRDefault="00AC4314" w14:paraId="00AAF050" w14:textId="77777777">
            <w:pPr>
              <w:autoSpaceDE w:val="false"/>
              <w:autoSpaceDN w:val="false"/>
              <w:adjustRightInd w:val="false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B2F66">
              <w:rPr>
                <w:rFonts w:ascii="Arial" w:hAnsi="Arial" w:cs="Arial"/>
                <w:color w:val="000000"/>
                <w:sz w:val="18"/>
                <w:szCs w:val="18"/>
              </w:rPr>
              <w:t>52521867263</w:t>
            </w:r>
          </w:p>
        </w:tc>
        <w:tc>
          <w:tcPr>
            <w:tcW w:w="1935" w:type="dxa"/>
            <w:noWrap/>
            <w:vAlign w:val="center"/>
          </w:tcPr>
          <w:p w:rsidRPr="00CB2F66" w:rsidR="00AC4314" w:rsidP="001B35E5" w:rsidRDefault="00AC4314" w14:paraId="38D1D274" w14:textId="77777777">
            <w:pPr>
              <w:autoSpaceDE w:val="false"/>
              <w:autoSpaceDN w:val="false"/>
              <w:adjustRightInd w:val="false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B2F66">
              <w:rPr>
                <w:rFonts w:ascii="Arial" w:hAnsi="Arial" w:cs="Arial"/>
                <w:color w:val="000000"/>
                <w:sz w:val="18"/>
                <w:szCs w:val="18"/>
              </w:rPr>
              <w:t>Ankica Stipić</w:t>
            </w:r>
          </w:p>
        </w:tc>
        <w:tc>
          <w:tcPr>
            <w:tcW w:w="1842" w:type="dxa"/>
            <w:noWrap/>
            <w:vAlign w:val="center"/>
          </w:tcPr>
          <w:p w:rsidRPr="00CB2F66" w:rsidR="00AC4314" w:rsidP="001B35E5" w:rsidRDefault="00AC4314" w14:paraId="6483781E" w14:textId="2E2BD44A">
            <w:pPr>
              <w:wordWrap w:val="false"/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CB2F66">
              <w:rPr>
                <w:rFonts w:ascii="Arial" w:hAnsi="Arial" w:cs="Arial"/>
                <w:sz w:val="18"/>
                <w:szCs w:val="18"/>
              </w:rPr>
              <w:t xml:space="preserve">758.473,13 </w:t>
            </w:r>
            <w:r w:rsidR="00DE560A">
              <w:rPr>
                <w:rFonts w:ascii="Arial" w:hAnsi="Arial" w:cs="Arial"/>
                <w:sz w:val="18"/>
                <w:szCs w:val="18"/>
              </w:rPr>
              <w:t>EUR¹</w:t>
            </w:r>
            <w:r w:rsidRPr="00CB2F66">
              <w:rPr>
                <w:rFonts w:ascii="Arial" w:hAnsi="Arial" w:cs="Arial"/>
                <w:sz w:val="18"/>
                <w:szCs w:val="18"/>
              </w:rPr>
              <w:t xml:space="preserve"> /</w:t>
            </w:r>
          </w:p>
          <w:p w:rsidRPr="00CB2F66" w:rsidR="00AC4314" w:rsidP="001B35E5" w:rsidRDefault="00AC4314" w14:paraId="22A4033F" w14:textId="291104F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CB2F66">
              <w:rPr>
                <w:rFonts w:ascii="Arial" w:hAnsi="Arial" w:cs="Arial"/>
                <w:sz w:val="18"/>
                <w:szCs w:val="18"/>
              </w:rPr>
              <w:t xml:space="preserve">5.714.715,77 </w:t>
            </w:r>
            <w:r w:rsidR="00334D1F">
              <w:rPr>
                <w:rFonts w:ascii="Arial" w:hAnsi="Arial" w:cs="Arial"/>
                <w:sz w:val="18"/>
                <w:szCs w:val="18"/>
              </w:rPr>
              <w:t>kn</w:t>
            </w:r>
          </w:p>
        </w:tc>
        <w:tc>
          <w:tcPr>
            <w:tcW w:w="1701" w:type="dxa"/>
            <w:noWrap/>
            <w:vAlign w:val="center"/>
          </w:tcPr>
          <w:p w:rsidRPr="00CB2F66" w:rsidR="00AC4314" w:rsidP="001B35E5" w:rsidRDefault="00AC4314" w14:paraId="091D5464" w14:textId="43F0225A">
            <w:pPr>
              <w:wordWrap w:val="false"/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CB2F66">
              <w:rPr>
                <w:rFonts w:ascii="Arial" w:hAnsi="Arial" w:cs="Arial"/>
                <w:sz w:val="18"/>
                <w:szCs w:val="18"/>
              </w:rPr>
              <w:t xml:space="preserve">379.236,56 </w:t>
            </w:r>
            <w:r w:rsidR="00DE560A">
              <w:rPr>
                <w:rFonts w:ascii="Arial" w:hAnsi="Arial" w:cs="Arial"/>
                <w:sz w:val="18"/>
                <w:szCs w:val="18"/>
              </w:rPr>
              <w:t>EUR¹</w:t>
            </w:r>
            <w:r w:rsidRPr="00CB2F66">
              <w:rPr>
                <w:rFonts w:ascii="Arial" w:hAnsi="Arial" w:cs="Arial"/>
                <w:sz w:val="18"/>
                <w:szCs w:val="18"/>
              </w:rPr>
              <w:t xml:space="preserve"> /</w:t>
            </w:r>
          </w:p>
          <w:p w:rsidRPr="00CB2F66" w:rsidR="00AC4314" w:rsidP="001B35E5" w:rsidRDefault="00AC4314" w14:paraId="453B4543" w14:textId="52EA6F3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CB2F66">
              <w:rPr>
                <w:rFonts w:ascii="Arial" w:hAnsi="Arial" w:cs="Arial"/>
                <w:sz w:val="18"/>
                <w:szCs w:val="18"/>
              </w:rPr>
              <w:t xml:space="preserve">2.857.357,89 </w:t>
            </w:r>
            <w:r w:rsidR="00334D1F">
              <w:rPr>
                <w:rFonts w:ascii="Arial" w:hAnsi="Arial" w:cs="Arial"/>
                <w:sz w:val="18"/>
                <w:szCs w:val="18"/>
              </w:rPr>
              <w:t>kn</w:t>
            </w:r>
          </w:p>
        </w:tc>
        <w:tc>
          <w:tcPr>
            <w:tcW w:w="1696" w:type="dxa"/>
            <w:noWrap/>
            <w:vAlign w:val="center"/>
          </w:tcPr>
          <w:p w:rsidRPr="00CB2F66" w:rsidR="00AC4314" w:rsidP="001B35E5" w:rsidRDefault="00AC4314" w14:paraId="0DDCF961" w14:textId="599FDA83">
            <w:pPr>
              <w:wordWrap w:val="false"/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CB2F66">
              <w:rPr>
                <w:rFonts w:ascii="Arial" w:hAnsi="Arial" w:cs="Arial"/>
                <w:sz w:val="18"/>
                <w:szCs w:val="18"/>
              </w:rPr>
              <w:t xml:space="preserve">379.236,56 </w:t>
            </w:r>
            <w:r w:rsidR="00DE560A">
              <w:rPr>
                <w:rFonts w:ascii="Arial" w:hAnsi="Arial" w:cs="Arial"/>
                <w:sz w:val="18"/>
                <w:szCs w:val="18"/>
              </w:rPr>
              <w:t>EUR¹</w:t>
            </w:r>
            <w:r w:rsidRPr="00CB2F66">
              <w:rPr>
                <w:rFonts w:ascii="Arial" w:hAnsi="Arial" w:cs="Arial"/>
                <w:sz w:val="18"/>
                <w:szCs w:val="18"/>
              </w:rPr>
              <w:t xml:space="preserve"> /</w:t>
            </w:r>
          </w:p>
          <w:p w:rsidRPr="00CB2F66" w:rsidR="00AC4314" w:rsidP="001B35E5" w:rsidRDefault="00AC4314" w14:paraId="7157B023" w14:textId="3EEE898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CB2F66">
              <w:rPr>
                <w:rFonts w:ascii="Arial" w:hAnsi="Arial" w:cs="Arial"/>
                <w:sz w:val="18"/>
                <w:szCs w:val="18"/>
              </w:rPr>
              <w:t xml:space="preserve">2.857.357,89 </w:t>
            </w:r>
            <w:r w:rsidR="00334D1F">
              <w:rPr>
                <w:rFonts w:ascii="Arial" w:hAnsi="Arial" w:cs="Arial"/>
                <w:sz w:val="18"/>
                <w:szCs w:val="18"/>
              </w:rPr>
              <w:t>kn</w:t>
            </w:r>
          </w:p>
        </w:tc>
      </w:tr>
      <w:tr w:rsidRPr="00CB2F66" w:rsidR="00AC4314" w:rsidTr="001B35E5" w14:paraId="6AE2C4C2" w14:textId="77777777">
        <w:trPr>
          <w:trHeight w:val="300"/>
        </w:trPr>
        <w:tc>
          <w:tcPr>
            <w:tcW w:w="501" w:type="dxa"/>
            <w:noWrap/>
            <w:vAlign w:val="center"/>
          </w:tcPr>
          <w:p w:rsidRPr="00CB2F66" w:rsidR="00AC4314" w:rsidP="001B35E5" w:rsidRDefault="00AC4314" w14:paraId="30A580EE" w14:textId="77777777">
            <w:pPr>
              <w:autoSpaceDE w:val="false"/>
              <w:autoSpaceDN w:val="false"/>
              <w:adjustRightInd w:val="false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B2F66">
              <w:rPr>
                <w:rFonts w:ascii="Arial" w:hAnsi="Arial" w:cs="Arial"/>
                <w:color w:val="000000"/>
                <w:sz w:val="18"/>
                <w:szCs w:val="18"/>
              </w:rPr>
              <w:t>5.</w:t>
            </w:r>
          </w:p>
        </w:tc>
        <w:tc>
          <w:tcPr>
            <w:tcW w:w="1387" w:type="dxa"/>
            <w:noWrap/>
            <w:vAlign w:val="center"/>
          </w:tcPr>
          <w:p w:rsidRPr="00CB2F66" w:rsidR="00AC4314" w:rsidP="001B35E5" w:rsidRDefault="00AC4314" w14:paraId="584FF7C9" w14:textId="77777777">
            <w:pPr>
              <w:autoSpaceDE w:val="false"/>
              <w:autoSpaceDN w:val="false"/>
              <w:adjustRightInd w:val="false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B2F66">
              <w:rPr>
                <w:rFonts w:ascii="Arial" w:hAnsi="Arial" w:cs="Arial"/>
                <w:color w:val="000000"/>
                <w:sz w:val="18"/>
                <w:szCs w:val="18"/>
              </w:rPr>
              <w:t>08055176728</w:t>
            </w:r>
          </w:p>
        </w:tc>
        <w:tc>
          <w:tcPr>
            <w:tcW w:w="1935" w:type="dxa"/>
            <w:noWrap/>
            <w:vAlign w:val="center"/>
          </w:tcPr>
          <w:p w:rsidRPr="00CB2F66" w:rsidR="00AC4314" w:rsidP="001B35E5" w:rsidRDefault="00AC4314" w14:paraId="0EE1C53F" w14:textId="77777777">
            <w:pPr>
              <w:autoSpaceDE w:val="false"/>
              <w:autoSpaceDN w:val="false"/>
              <w:adjustRightInd w:val="false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B2F66">
              <w:rPr>
                <w:rFonts w:ascii="Arial" w:hAnsi="Arial" w:cs="Arial"/>
                <w:color w:val="000000"/>
                <w:sz w:val="18"/>
                <w:szCs w:val="18"/>
              </w:rPr>
              <w:t xml:space="preserve">AR-projekt Dumančić d.o.o. </w:t>
            </w:r>
            <w:r w:rsidRPr="00CB2F66">
              <w:rPr>
                <w:rFonts w:ascii="Arial" w:hAnsi="Arial" w:eastAsia="Times New Roman" w:cs="Arial"/>
                <w:color w:val="000000"/>
                <w:sz w:val="18"/>
                <w:szCs w:val="18"/>
                <w:lang w:eastAsia="en-US"/>
              </w:rPr>
              <w:t>(sada brisan iz sudskog registra)</w:t>
            </w:r>
          </w:p>
        </w:tc>
        <w:tc>
          <w:tcPr>
            <w:tcW w:w="1842" w:type="dxa"/>
            <w:noWrap/>
            <w:vAlign w:val="center"/>
          </w:tcPr>
          <w:p w:rsidRPr="00CB2F66" w:rsidR="00AC4314" w:rsidP="001B35E5" w:rsidRDefault="00AC4314" w14:paraId="0658B298" w14:textId="519D1B40">
            <w:pPr>
              <w:wordWrap w:val="false"/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CB2F66">
              <w:rPr>
                <w:rFonts w:ascii="Arial" w:hAnsi="Arial" w:cs="Arial"/>
                <w:sz w:val="18"/>
                <w:szCs w:val="18"/>
              </w:rPr>
              <w:t xml:space="preserve">1.592,67 </w:t>
            </w:r>
            <w:r w:rsidR="00DE560A">
              <w:rPr>
                <w:rFonts w:ascii="Arial" w:hAnsi="Arial" w:cs="Arial"/>
                <w:sz w:val="18"/>
                <w:szCs w:val="18"/>
              </w:rPr>
              <w:t>EUR¹</w:t>
            </w:r>
            <w:r w:rsidRPr="00CB2F66">
              <w:rPr>
                <w:rFonts w:ascii="Arial" w:hAnsi="Arial" w:cs="Arial"/>
                <w:sz w:val="18"/>
                <w:szCs w:val="18"/>
              </w:rPr>
              <w:t xml:space="preserve"> /</w:t>
            </w:r>
          </w:p>
          <w:p w:rsidRPr="00CB2F66" w:rsidR="00AC4314" w:rsidP="001B35E5" w:rsidRDefault="00AC4314" w14:paraId="13C8273F" w14:textId="762CA84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CB2F66">
              <w:rPr>
                <w:rFonts w:ascii="Arial" w:hAnsi="Arial" w:cs="Arial"/>
                <w:sz w:val="18"/>
                <w:szCs w:val="18"/>
              </w:rPr>
              <w:t xml:space="preserve">12.000,00 </w:t>
            </w:r>
            <w:r w:rsidR="00334D1F">
              <w:rPr>
                <w:rFonts w:ascii="Arial" w:hAnsi="Arial" w:cs="Arial"/>
                <w:sz w:val="18"/>
                <w:szCs w:val="18"/>
              </w:rPr>
              <w:t>kn</w:t>
            </w:r>
          </w:p>
        </w:tc>
        <w:tc>
          <w:tcPr>
            <w:tcW w:w="1701" w:type="dxa"/>
            <w:noWrap/>
            <w:vAlign w:val="center"/>
          </w:tcPr>
          <w:p w:rsidRPr="00CB2F66" w:rsidR="00AC4314" w:rsidP="001B35E5" w:rsidRDefault="00AC4314" w14:paraId="00964DF1" w14:textId="005A2099">
            <w:pPr>
              <w:wordWrap w:val="false"/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CB2F66">
              <w:rPr>
                <w:rFonts w:ascii="Arial" w:hAnsi="Arial" w:cs="Arial"/>
                <w:sz w:val="18"/>
                <w:szCs w:val="18"/>
              </w:rPr>
              <w:t xml:space="preserve">796,34 </w:t>
            </w:r>
            <w:r w:rsidR="00DE560A">
              <w:rPr>
                <w:rFonts w:ascii="Arial" w:hAnsi="Arial" w:cs="Arial"/>
                <w:sz w:val="18"/>
                <w:szCs w:val="18"/>
              </w:rPr>
              <w:t>EUR¹</w:t>
            </w:r>
            <w:r w:rsidRPr="00CB2F66">
              <w:rPr>
                <w:rFonts w:ascii="Arial" w:hAnsi="Arial" w:cs="Arial"/>
                <w:sz w:val="18"/>
                <w:szCs w:val="18"/>
              </w:rPr>
              <w:t xml:space="preserve"> /</w:t>
            </w:r>
          </w:p>
          <w:p w:rsidRPr="00CB2F66" w:rsidR="00AC4314" w:rsidP="001B35E5" w:rsidRDefault="00AC4314" w14:paraId="2138D6EB" w14:textId="333DBB5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CB2F66">
              <w:rPr>
                <w:rFonts w:ascii="Arial" w:hAnsi="Arial" w:cs="Arial"/>
                <w:sz w:val="18"/>
                <w:szCs w:val="18"/>
              </w:rPr>
              <w:t xml:space="preserve">6.000,00 </w:t>
            </w:r>
            <w:r w:rsidR="00334D1F">
              <w:rPr>
                <w:rFonts w:ascii="Arial" w:hAnsi="Arial" w:cs="Arial"/>
                <w:sz w:val="18"/>
                <w:szCs w:val="18"/>
              </w:rPr>
              <w:t>kn</w:t>
            </w:r>
          </w:p>
        </w:tc>
        <w:tc>
          <w:tcPr>
            <w:tcW w:w="1696" w:type="dxa"/>
            <w:noWrap/>
            <w:vAlign w:val="center"/>
          </w:tcPr>
          <w:p w:rsidRPr="00CB2F66" w:rsidR="00AC4314" w:rsidP="001B35E5" w:rsidRDefault="00AC4314" w14:paraId="1C99A9F9" w14:textId="6EBA4B9B">
            <w:pPr>
              <w:wordWrap w:val="false"/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CB2F66">
              <w:rPr>
                <w:rFonts w:ascii="Arial" w:hAnsi="Arial" w:cs="Arial"/>
                <w:sz w:val="18"/>
                <w:szCs w:val="18"/>
              </w:rPr>
              <w:t xml:space="preserve">796,34 </w:t>
            </w:r>
            <w:r w:rsidR="00DE560A">
              <w:rPr>
                <w:rFonts w:ascii="Arial" w:hAnsi="Arial" w:cs="Arial"/>
                <w:sz w:val="18"/>
                <w:szCs w:val="18"/>
              </w:rPr>
              <w:t>EUR¹</w:t>
            </w:r>
            <w:r w:rsidRPr="00CB2F66">
              <w:rPr>
                <w:rFonts w:ascii="Arial" w:hAnsi="Arial" w:cs="Arial"/>
                <w:sz w:val="18"/>
                <w:szCs w:val="18"/>
              </w:rPr>
              <w:t xml:space="preserve"> /</w:t>
            </w:r>
          </w:p>
          <w:p w:rsidRPr="00CB2F66" w:rsidR="00AC4314" w:rsidP="001B35E5" w:rsidRDefault="00AC4314" w14:paraId="4E1A8811" w14:textId="79F838A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CB2F66">
              <w:rPr>
                <w:rFonts w:ascii="Arial" w:hAnsi="Arial" w:cs="Arial"/>
                <w:sz w:val="18"/>
                <w:szCs w:val="18"/>
              </w:rPr>
              <w:t xml:space="preserve">6.000,00 </w:t>
            </w:r>
            <w:r w:rsidR="00334D1F">
              <w:rPr>
                <w:rFonts w:ascii="Arial" w:hAnsi="Arial" w:cs="Arial"/>
                <w:sz w:val="18"/>
                <w:szCs w:val="18"/>
              </w:rPr>
              <w:t>kn</w:t>
            </w:r>
          </w:p>
        </w:tc>
      </w:tr>
      <w:tr w:rsidRPr="00CB2F66" w:rsidR="00AC4314" w:rsidTr="001B35E5" w14:paraId="73B09041" w14:textId="77777777">
        <w:trPr>
          <w:trHeight w:val="300"/>
        </w:trPr>
        <w:tc>
          <w:tcPr>
            <w:tcW w:w="501" w:type="dxa"/>
            <w:noWrap/>
            <w:vAlign w:val="center"/>
          </w:tcPr>
          <w:p w:rsidRPr="00CB2F66" w:rsidR="00AC4314" w:rsidP="001B35E5" w:rsidRDefault="00AC4314" w14:paraId="18A34110" w14:textId="77777777">
            <w:pPr>
              <w:autoSpaceDE w:val="false"/>
              <w:autoSpaceDN w:val="false"/>
              <w:adjustRightInd w:val="false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B2F66">
              <w:rPr>
                <w:rFonts w:ascii="Arial" w:hAnsi="Arial" w:cs="Arial"/>
                <w:color w:val="000000"/>
                <w:sz w:val="18"/>
                <w:szCs w:val="18"/>
              </w:rPr>
              <w:t>6.</w:t>
            </w:r>
          </w:p>
        </w:tc>
        <w:tc>
          <w:tcPr>
            <w:tcW w:w="1387" w:type="dxa"/>
            <w:noWrap/>
            <w:vAlign w:val="center"/>
          </w:tcPr>
          <w:p w:rsidRPr="00CB2F66" w:rsidR="00AC4314" w:rsidP="001B35E5" w:rsidRDefault="00AC4314" w14:paraId="4A03BC95" w14:textId="77777777">
            <w:pPr>
              <w:autoSpaceDE w:val="false"/>
              <w:autoSpaceDN w:val="false"/>
              <w:adjustRightInd w:val="false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B2F66">
              <w:rPr>
                <w:rFonts w:ascii="Arial" w:hAnsi="Arial" w:cs="Arial"/>
                <w:color w:val="000000"/>
                <w:sz w:val="18"/>
                <w:szCs w:val="18"/>
              </w:rPr>
              <w:t>71826788243</w:t>
            </w:r>
          </w:p>
        </w:tc>
        <w:tc>
          <w:tcPr>
            <w:tcW w:w="1935" w:type="dxa"/>
            <w:noWrap/>
            <w:vAlign w:val="center"/>
          </w:tcPr>
          <w:p w:rsidRPr="00CB2F66" w:rsidR="00AC4314" w:rsidP="001B35E5" w:rsidRDefault="00AC4314" w14:paraId="0C667BB2" w14:textId="77777777">
            <w:pPr>
              <w:autoSpaceDE w:val="false"/>
              <w:autoSpaceDN w:val="false"/>
              <w:adjustRightInd w:val="false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B2F66">
              <w:rPr>
                <w:rFonts w:ascii="Arial" w:hAnsi="Arial" w:cs="Arial"/>
                <w:color w:val="000000"/>
                <w:sz w:val="18"/>
                <w:szCs w:val="18"/>
              </w:rPr>
              <w:t>Babogredac d.o.o.</w:t>
            </w:r>
          </w:p>
        </w:tc>
        <w:tc>
          <w:tcPr>
            <w:tcW w:w="1842" w:type="dxa"/>
            <w:noWrap/>
            <w:vAlign w:val="center"/>
          </w:tcPr>
          <w:p w:rsidRPr="00CB2F66" w:rsidR="00AC4314" w:rsidP="001B35E5" w:rsidRDefault="00AC4314" w14:paraId="52A40DCA" w14:textId="45B4B1E8">
            <w:pPr>
              <w:wordWrap w:val="false"/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CB2F66">
              <w:rPr>
                <w:rFonts w:ascii="Arial" w:hAnsi="Arial" w:cs="Arial"/>
                <w:sz w:val="18"/>
                <w:szCs w:val="18"/>
              </w:rPr>
              <w:t xml:space="preserve">938,89 </w:t>
            </w:r>
            <w:r w:rsidR="00DE560A">
              <w:rPr>
                <w:rFonts w:ascii="Arial" w:hAnsi="Arial" w:cs="Arial"/>
                <w:sz w:val="18"/>
                <w:szCs w:val="18"/>
              </w:rPr>
              <w:t>EUR¹</w:t>
            </w:r>
            <w:r w:rsidRPr="00CB2F66">
              <w:rPr>
                <w:rFonts w:ascii="Arial" w:hAnsi="Arial" w:cs="Arial"/>
                <w:sz w:val="18"/>
                <w:szCs w:val="18"/>
              </w:rPr>
              <w:t xml:space="preserve"> /</w:t>
            </w:r>
          </w:p>
          <w:p w:rsidRPr="00CB2F66" w:rsidR="00AC4314" w:rsidP="001B35E5" w:rsidRDefault="00AC4314" w14:paraId="7AB1EC13" w14:textId="40B25FEB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CB2F66">
              <w:rPr>
                <w:rFonts w:ascii="Arial" w:hAnsi="Arial" w:cs="Arial"/>
                <w:sz w:val="18"/>
                <w:szCs w:val="18"/>
              </w:rPr>
              <w:t xml:space="preserve">7.074,10 </w:t>
            </w:r>
            <w:r w:rsidR="00334D1F">
              <w:rPr>
                <w:rFonts w:ascii="Arial" w:hAnsi="Arial" w:cs="Arial"/>
                <w:sz w:val="18"/>
                <w:szCs w:val="18"/>
              </w:rPr>
              <w:t>kn</w:t>
            </w:r>
          </w:p>
        </w:tc>
        <w:tc>
          <w:tcPr>
            <w:tcW w:w="1701" w:type="dxa"/>
            <w:noWrap/>
            <w:vAlign w:val="center"/>
          </w:tcPr>
          <w:p w:rsidRPr="00CB2F66" w:rsidR="00AC4314" w:rsidP="001B35E5" w:rsidRDefault="00AC4314" w14:paraId="16BA921C" w14:textId="3E100DEA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CB2F66">
              <w:rPr>
                <w:rFonts w:ascii="Arial" w:hAnsi="Arial" w:cs="Arial"/>
                <w:sz w:val="18"/>
                <w:szCs w:val="18"/>
              </w:rPr>
              <w:t xml:space="preserve">469,45 </w:t>
            </w:r>
            <w:r w:rsidR="00DE560A">
              <w:rPr>
                <w:rFonts w:ascii="Arial" w:hAnsi="Arial" w:cs="Arial"/>
                <w:sz w:val="18"/>
                <w:szCs w:val="18"/>
              </w:rPr>
              <w:t>EUR¹</w:t>
            </w:r>
            <w:r w:rsidRPr="00CB2F66">
              <w:rPr>
                <w:rFonts w:ascii="Arial" w:hAnsi="Arial" w:cs="Arial"/>
                <w:sz w:val="18"/>
                <w:szCs w:val="18"/>
              </w:rPr>
              <w:t xml:space="preserve"> /</w:t>
            </w:r>
          </w:p>
          <w:p w:rsidRPr="00CB2F66" w:rsidR="00AC4314" w:rsidP="001B35E5" w:rsidRDefault="00AC4314" w14:paraId="0E8403BB" w14:textId="792165BA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CB2F66">
              <w:rPr>
                <w:rFonts w:ascii="Arial" w:hAnsi="Arial" w:cs="Arial"/>
                <w:sz w:val="18"/>
                <w:szCs w:val="18"/>
              </w:rPr>
              <w:t xml:space="preserve">3.537,05 </w:t>
            </w:r>
            <w:r w:rsidR="00334D1F">
              <w:rPr>
                <w:rFonts w:ascii="Arial" w:hAnsi="Arial" w:cs="Arial"/>
                <w:sz w:val="18"/>
                <w:szCs w:val="18"/>
              </w:rPr>
              <w:t>kn</w:t>
            </w:r>
            <w:r w:rsidRPr="00CB2F66">
              <w:rPr>
                <w:rFonts w:ascii="Arial" w:hAnsi="Arial" w:cs="Arial"/>
                <w:sz w:val="18"/>
                <w:szCs w:val="18"/>
              </w:rPr>
              <w:t xml:space="preserve"> </w:t>
            </w:r>
          </w:p>
        </w:tc>
        <w:tc>
          <w:tcPr>
            <w:tcW w:w="1696" w:type="dxa"/>
            <w:noWrap/>
            <w:vAlign w:val="center"/>
          </w:tcPr>
          <w:p w:rsidRPr="00CB2F66" w:rsidR="00AC4314" w:rsidP="001B35E5" w:rsidRDefault="00AC4314" w14:paraId="798FE250" w14:textId="616777C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CB2F66">
              <w:rPr>
                <w:rFonts w:ascii="Arial" w:hAnsi="Arial" w:cs="Arial"/>
                <w:sz w:val="18"/>
                <w:szCs w:val="18"/>
              </w:rPr>
              <w:t xml:space="preserve">469,45 </w:t>
            </w:r>
            <w:r w:rsidR="00DE560A">
              <w:rPr>
                <w:rFonts w:ascii="Arial" w:hAnsi="Arial" w:cs="Arial"/>
                <w:sz w:val="18"/>
                <w:szCs w:val="18"/>
              </w:rPr>
              <w:t>EUR¹</w:t>
            </w:r>
            <w:r w:rsidRPr="00CB2F66">
              <w:rPr>
                <w:rFonts w:ascii="Arial" w:hAnsi="Arial" w:cs="Arial"/>
                <w:sz w:val="18"/>
                <w:szCs w:val="18"/>
              </w:rPr>
              <w:t xml:space="preserve"> /</w:t>
            </w:r>
          </w:p>
          <w:p w:rsidRPr="00CB2F66" w:rsidR="00AC4314" w:rsidP="001B35E5" w:rsidRDefault="00AC4314" w14:paraId="1FEA1EE9" w14:textId="29931A5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CB2F66">
              <w:rPr>
                <w:rFonts w:ascii="Arial" w:hAnsi="Arial" w:cs="Arial"/>
                <w:sz w:val="18"/>
                <w:szCs w:val="18"/>
              </w:rPr>
              <w:t xml:space="preserve">3.537,05 </w:t>
            </w:r>
            <w:r w:rsidR="00334D1F">
              <w:rPr>
                <w:rFonts w:ascii="Arial" w:hAnsi="Arial" w:cs="Arial"/>
                <w:sz w:val="18"/>
                <w:szCs w:val="18"/>
              </w:rPr>
              <w:t>kn</w:t>
            </w:r>
          </w:p>
        </w:tc>
      </w:tr>
      <w:tr w:rsidRPr="00CB2F66" w:rsidR="00AC4314" w:rsidTr="001B35E5" w14:paraId="742F68A6" w14:textId="77777777">
        <w:trPr>
          <w:trHeight w:val="300"/>
        </w:trPr>
        <w:tc>
          <w:tcPr>
            <w:tcW w:w="501" w:type="dxa"/>
            <w:noWrap/>
            <w:vAlign w:val="center"/>
          </w:tcPr>
          <w:p w:rsidRPr="00CB2F66" w:rsidR="00AC4314" w:rsidP="001B35E5" w:rsidRDefault="00AC4314" w14:paraId="579B15FB" w14:textId="77777777">
            <w:pPr>
              <w:autoSpaceDE w:val="false"/>
              <w:autoSpaceDN w:val="false"/>
              <w:adjustRightInd w:val="false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B2F66">
              <w:rPr>
                <w:rFonts w:ascii="Arial" w:hAnsi="Arial" w:cs="Arial"/>
                <w:color w:val="000000"/>
                <w:sz w:val="18"/>
                <w:szCs w:val="18"/>
              </w:rPr>
              <w:t>7.</w:t>
            </w:r>
          </w:p>
        </w:tc>
        <w:tc>
          <w:tcPr>
            <w:tcW w:w="1387" w:type="dxa"/>
            <w:noWrap/>
            <w:vAlign w:val="center"/>
          </w:tcPr>
          <w:p w:rsidRPr="00CB2F66" w:rsidR="00AC4314" w:rsidP="001B35E5" w:rsidRDefault="00AC4314" w14:paraId="73A72E80" w14:textId="77777777">
            <w:pPr>
              <w:autoSpaceDE w:val="false"/>
              <w:autoSpaceDN w:val="false"/>
              <w:adjustRightInd w:val="false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B2F66">
              <w:rPr>
                <w:rFonts w:ascii="Arial" w:hAnsi="Arial" w:cs="Arial"/>
                <w:color w:val="000000"/>
                <w:sz w:val="18"/>
                <w:szCs w:val="18"/>
              </w:rPr>
              <w:t>99674499454</w:t>
            </w:r>
          </w:p>
        </w:tc>
        <w:tc>
          <w:tcPr>
            <w:tcW w:w="1935" w:type="dxa"/>
            <w:noWrap/>
            <w:vAlign w:val="center"/>
          </w:tcPr>
          <w:p w:rsidRPr="00CB2F66" w:rsidR="00AC4314" w:rsidP="001B35E5" w:rsidRDefault="00AC4314" w14:paraId="6FAFC90D" w14:textId="77777777">
            <w:pPr>
              <w:autoSpaceDE w:val="false"/>
              <w:autoSpaceDN w:val="false"/>
              <w:adjustRightInd w:val="false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B2F66">
              <w:rPr>
                <w:rFonts w:ascii="Arial" w:hAnsi="Arial" w:cs="Arial"/>
                <w:color w:val="000000"/>
                <w:sz w:val="18"/>
                <w:szCs w:val="18"/>
              </w:rPr>
              <w:t>Balki d.o.o. ranije Balki j.d.o.o.</w:t>
            </w:r>
          </w:p>
        </w:tc>
        <w:tc>
          <w:tcPr>
            <w:tcW w:w="1842" w:type="dxa"/>
            <w:noWrap/>
            <w:vAlign w:val="center"/>
          </w:tcPr>
          <w:p w:rsidRPr="00CB2F66" w:rsidR="00AC4314" w:rsidP="001B35E5" w:rsidRDefault="00AC4314" w14:paraId="45C0EEEF" w14:textId="74DB98E6">
            <w:pPr>
              <w:wordWrap w:val="false"/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CB2F66">
              <w:rPr>
                <w:rFonts w:ascii="Arial" w:hAnsi="Arial" w:cs="Arial"/>
                <w:sz w:val="18"/>
                <w:szCs w:val="18"/>
              </w:rPr>
              <w:t xml:space="preserve">1.823,67 </w:t>
            </w:r>
            <w:r w:rsidR="00DE560A">
              <w:rPr>
                <w:rFonts w:ascii="Arial" w:hAnsi="Arial" w:cs="Arial"/>
                <w:sz w:val="18"/>
                <w:szCs w:val="18"/>
              </w:rPr>
              <w:t>EUR¹</w:t>
            </w:r>
            <w:r w:rsidRPr="00CB2F66">
              <w:rPr>
                <w:rFonts w:ascii="Arial" w:hAnsi="Arial" w:cs="Arial"/>
                <w:sz w:val="18"/>
                <w:szCs w:val="18"/>
              </w:rPr>
              <w:t xml:space="preserve"> /</w:t>
            </w:r>
          </w:p>
          <w:p w:rsidRPr="00CB2F66" w:rsidR="00AC4314" w:rsidP="001B35E5" w:rsidRDefault="00AC4314" w14:paraId="159B205E" w14:textId="644F6DA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CB2F66">
              <w:rPr>
                <w:rFonts w:ascii="Arial" w:hAnsi="Arial" w:cs="Arial"/>
                <w:sz w:val="18"/>
                <w:szCs w:val="18"/>
              </w:rPr>
              <w:t xml:space="preserve">13.740,46 </w:t>
            </w:r>
            <w:r w:rsidR="00334D1F">
              <w:rPr>
                <w:rFonts w:ascii="Arial" w:hAnsi="Arial" w:cs="Arial"/>
                <w:sz w:val="18"/>
                <w:szCs w:val="18"/>
              </w:rPr>
              <w:t>kn</w:t>
            </w:r>
          </w:p>
        </w:tc>
        <w:tc>
          <w:tcPr>
            <w:tcW w:w="1701" w:type="dxa"/>
            <w:noWrap/>
            <w:vAlign w:val="center"/>
          </w:tcPr>
          <w:p w:rsidRPr="00CB2F66" w:rsidR="00AC4314" w:rsidP="001B35E5" w:rsidRDefault="00AC4314" w14:paraId="7B356BF2" w14:textId="4FEAE941">
            <w:pPr>
              <w:wordWrap w:val="false"/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CB2F66">
              <w:rPr>
                <w:rFonts w:ascii="Arial" w:hAnsi="Arial" w:cs="Arial"/>
                <w:sz w:val="18"/>
                <w:szCs w:val="18"/>
              </w:rPr>
              <w:t xml:space="preserve">911,84 </w:t>
            </w:r>
            <w:r w:rsidR="00DE560A">
              <w:rPr>
                <w:rFonts w:ascii="Arial" w:hAnsi="Arial" w:cs="Arial"/>
                <w:sz w:val="18"/>
                <w:szCs w:val="18"/>
              </w:rPr>
              <w:t>EUR¹</w:t>
            </w:r>
            <w:r w:rsidRPr="00CB2F66">
              <w:rPr>
                <w:rFonts w:ascii="Arial" w:hAnsi="Arial" w:cs="Arial"/>
                <w:sz w:val="18"/>
                <w:szCs w:val="18"/>
              </w:rPr>
              <w:t xml:space="preserve"> /</w:t>
            </w:r>
          </w:p>
          <w:p w:rsidRPr="00CB2F66" w:rsidR="00AC4314" w:rsidP="001B35E5" w:rsidRDefault="00AC4314" w14:paraId="4B7B0CCA" w14:textId="77F4555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CB2F66">
              <w:rPr>
                <w:rFonts w:ascii="Arial" w:hAnsi="Arial" w:cs="Arial"/>
                <w:sz w:val="18"/>
                <w:szCs w:val="18"/>
              </w:rPr>
              <w:t xml:space="preserve">6.870,23 </w:t>
            </w:r>
            <w:r w:rsidR="00334D1F">
              <w:rPr>
                <w:rFonts w:ascii="Arial" w:hAnsi="Arial" w:cs="Arial"/>
                <w:sz w:val="18"/>
                <w:szCs w:val="18"/>
              </w:rPr>
              <w:t>kn</w:t>
            </w:r>
          </w:p>
        </w:tc>
        <w:tc>
          <w:tcPr>
            <w:tcW w:w="1696" w:type="dxa"/>
            <w:noWrap/>
            <w:vAlign w:val="center"/>
          </w:tcPr>
          <w:p w:rsidRPr="00CB2F66" w:rsidR="00AC4314" w:rsidP="001B35E5" w:rsidRDefault="00AC4314" w14:paraId="4AA66E2F" w14:textId="54777A2D">
            <w:pPr>
              <w:wordWrap w:val="false"/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CB2F66">
              <w:rPr>
                <w:rFonts w:ascii="Arial" w:hAnsi="Arial" w:cs="Arial"/>
                <w:sz w:val="18"/>
                <w:szCs w:val="18"/>
              </w:rPr>
              <w:t xml:space="preserve">911,84 </w:t>
            </w:r>
            <w:r w:rsidR="00DE560A">
              <w:rPr>
                <w:rFonts w:ascii="Arial" w:hAnsi="Arial" w:cs="Arial"/>
                <w:sz w:val="18"/>
                <w:szCs w:val="18"/>
              </w:rPr>
              <w:t>EUR¹</w:t>
            </w:r>
            <w:r w:rsidRPr="00CB2F66">
              <w:rPr>
                <w:rFonts w:ascii="Arial" w:hAnsi="Arial" w:cs="Arial"/>
                <w:sz w:val="18"/>
                <w:szCs w:val="18"/>
              </w:rPr>
              <w:t xml:space="preserve"> /</w:t>
            </w:r>
          </w:p>
          <w:p w:rsidRPr="00CB2F66" w:rsidR="00AC4314" w:rsidP="001B35E5" w:rsidRDefault="00AC4314" w14:paraId="6DDDE1E1" w14:textId="72B0CD56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CB2F66">
              <w:rPr>
                <w:rFonts w:ascii="Arial" w:hAnsi="Arial" w:cs="Arial"/>
                <w:sz w:val="18"/>
                <w:szCs w:val="18"/>
              </w:rPr>
              <w:t xml:space="preserve">6.870,23 </w:t>
            </w:r>
            <w:r w:rsidR="00334D1F">
              <w:rPr>
                <w:rFonts w:ascii="Arial" w:hAnsi="Arial" w:cs="Arial"/>
                <w:sz w:val="18"/>
                <w:szCs w:val="18"/>
              </w:rPr>
              <w:t>kn</w:t>
            </w:r>
          </w:p>
        </w:tc>
      </w:tr>
      <w:tr w:rsidRPr="00CB2F66" w:rsidR="00AC4314" w:rsidTr="001B35E5" w14:paraId="6586B1F3" w14:textId="77777777">
        <w:trPr>
          <w:trHeight w:val="300"/>
        </w:trPr>
        <w:tc>
          <w:tcPr>
            <w:tcW w:w="501" w:type="dxa"/>
            <w:noWrap/>
            <w:vAlign w:val="center"/>
          </w:tcPr>
          <w:p w:rsidRPr="00CB2F66" w:rsidR="00AC4314" w:rsidP="001B35E5" w:rsidRDefault="00AC4314" w14:paraId="59CEA881" w14:textId="77777777">
            <w:pPr>
              <w:autoSpaceDE w:val="false"/>
              <w:autoSpaceDN w:val="false"/>
              <w:adjustRightInd w:val="false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B2F66">
              <w:rPr>
                <w:rFonts w:ascii="Arial" w:hAnsi="Arial" w:cs="Arial"/>
                <w:color w:val="000000"/>
                <w:sz w:val="18"/>
                <w:szCs w:val="18"/>
              </w:rPr>
              <w:t>8.</w:t>
            </w:r>
          </w:p>
        </w:tc>
        <w:tc>
          <w:tcPr>
            <w:tcW w:w="1387" w:type="dxa"/>
            <w:noWrap/>
            <w:vAlign w:val="center"/>
          </w:tcPr>
          <w:p w:rsidRPr="00CB2F66" w:rsidR="00AC4314" w:rsidP="001B35E5" w:rsidRDefault="00AC4314" w14:paraId="682354F9" w14:textId="77777777">
            <w:pPr>
              <w:autoSpaceDE w:val="false"/>
              <w:autoSpaceDN w:val="false"/>
              <w:adjustRightInd w:val="false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B2F66">
              <w:rPr>
                <w:rFonts w:ascii="Arial" w:hAnsi="Arial" w:cs="Arial"/>
                <w:color w:val="000000"/>
                <w:sz w:val="18"/>
                <w:szCs w:val="18"/>
              </w:rPr>
              <w:t>77894828791</w:t>
            </w:r>
          </w:p>
        </w:tc>
        <w:tc>
          <w:tcPr>
            <w:tcW w:w="1935" w:type="dxa"/>
            <w:noWrap/>
            <w:vAlign w:val="center"/>
          </w:tcPr>
          <w:p w:rsidRPr="00CB2F66" w:rsidR="00AC4314" w:rsidP="001B35E5" w:rsidRDefault="00AC4314" w14:paraId="2E7FB4D1" w14:textId="77777777">
            <w:pPr>
              <w:autoSpaceDE w:val="false"/>
              <w:autoSpaceDN w:val="false"/>
              <w:adjustRightInd w:val="false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B2F66">
              <w:rPr>
                <w:rFonts w:ascii="Arial" w:hAnsi="Arial" w:cs="Arial"/>
                <w:sz w:val="18"/>
                <w:szCs w:val="18"/>
              </w:rPr>
              <w:t xml:space="preserve">Bonaventura d.o.o. </w:t>
            </w:r>
            <w:r w:rsidRPr="00CB2F66">
              <w:rPr>
                <w:rFonts w:ascii="Arial" w:hAnsi="Arial" w:eastAsia="Times New Roman" w:cs="Arial"/>
                <w:sz w:val="18"/>
                <w:szCs w:val="18"/>
                <w:lang w:eastAsia="en-US"/>
              </w:rPr>
              <w:t xml:space="preserve">(sada brisan iz sudskog registra nakon </w:t>
            </w:r>
            <w:r w:rsidRPr="00CB2F66">
              <w:rPr>
                <w:rFonts w:ascii="Arial" w:hAnsi="Arial" w:eastAsia="SimSun" w:cs="Arial"/>
                <w:sz w:val="18"/>
                <w:szCs w:val="18"/>
                <w:shd w:val="clear" w:color="auto" w:fill="F8F8F8"/>
              </w:rPr>
              <w:t>pripajanja društvu MAXMAR GRUPA d</w:t>
            </w:r>
            <w:r w:rsidRPr="00CB2F66">
              <w:rPr>
                <w:rFonts w:ascii="Arial" w:hAnsi="Arial" w:cs="Arial"/>
                <w:sz w:val="18"/>
                <w:szCs w:val="18"/>
                <w:shd w:val="clear" w:color="auto" w:fill="F8F8F8"/>
              </w:rPr>
              <w:t>.o.o</w:t>
            </w:r>
            <w:r w:rsidRPr="00CB2F66">
              <w:rPr>
                <w:rFonts w:ascii="Arial" w:hAnsi="Arial" w:eastAsia="SimSun" w:cs="Arial"/>
                <w:sz w:val="18"/>
                <w:szCs w:val="18"/>
                <w:shd w:val="clear" w:color="auto" w:fill="F8F8F8"/>
              </w:rPr>
              <w:t>, Klinča Sela, Repulčeva 6, MBS: 080653426, OIB: 91071817708</w:t>
            </w:r>
            <w:r w:rsidRPr="00CB2F66">
              <w:rPr>
                <w:rFonts w:ascii="Arial" w:hAnsi="Arial" w:eastAsia="Times New Roman" w:cs="Arial"/>
                <w:sz w:val="18"/>
                <w:szCs w:val="18"/>
                <w:lang w:eastAsia="en-US"/>
              </w:rPr>
              <w:t>)</w:t>
            </w:r>
          </w:p>
        </w:tc>
        <w:tc>
          <w:tcPr>
            <w:tcW w:w="1842" w:type="dxa"/>
            <w:noWrap/>
            <w:vAlign w:val="center"/>
          </w:tcPr>
          <w:p w:rsidRPr="00CB2F66" w:rsidR="00AC4314" w:rsidP="001B35E5" w:rsidRDefault="00AC4314" w14:paraId="74488007" w14:textId="6AD34BDF">
            <w:pPr>
              <w:wordWrap w:val="false"/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CB2F66">
              <w:rPr>
                <w:rFonts w:ascii="Arial" w:hAnsi="Arial" w:cs="Arial"/>
                <w:sz w:val="18"/>
                <w:szCs w:val="18"/>
              </w:rPr>
              <w:t xml:space="preserve">3.996,69 </w:t>
            </w:r>
            <w:r w:rsidR="00DE560A">
              <w:rPr>
                <w:rFonts w:ascii="Arial" w:hAnsi="Arial" w:cs="Arial"/>
                <w:sz w:val="18"/>
                <w:szCs w:val="18"/>
              </w:rPr>
              <w:t>EUR¹</w:t>
            </w:r>
            <w:r w:rsidRPr="00CB2F66">
              <w:rPr>
                <w:rFonts w:ascii="Arial" w:hAnsi="Arial" w:cs="Arial"/>
                <w:sz w:val="18"/>
                <w:szCs w:val="18"/>
              </w:rPr>
              <w:t xml:space="preserve"> /</w:t>
            </w:r>
          </w:p>
          <w:p w:rsidRPr="00CB2F66" w:rsidR="00AC4314" w:rsidP="001B35E5" w:rsidRDefault="00AC4314" w14:paraId="1C647F09" w14:textId="53024BEB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CB2F66">
              <w:rPr>
                <w:rFonts w:ascii="Arial" w:hAnsi="Arial" w:cs="Arial"/>
                <w:sz w:val="18"/>
                <w:szCs w:val="18"/>
              </w:rPr>
              <w:t xml:space="preserve">30.113,07 </w:t>
            </w:r>
            <w:r w:rsidR="00334D1F">
              <w:rPr>
                <w:rFonts w:ascii="Arial" w:hAnsi="Arial" w:cs="Arial"/>
                <w:sz w:val="18"/>
                <w:szCs w:val="18"/>
              </w:rPr>
              <w:t>kn</w:t>
            </w:r>
          </w:p>
        </w:tc>
        <w:tc>
          <w:tcPr>
            <w:tcW w:w="1701" w:type="dxa"/>
            <w:noWrap/>
            <w:vAlign w:val="center"/>
          </w:tcPr>
          <w:p w:rsidRPr="00CB2F66" w:rsidR="00AC4314" w:rsidP="001B35E5" w:rsidRDefault="00AC4314" w14:paraId="566A44B9" w14:textId="304726AE">
            <w:pPr>
              <w:wordWrap w:val="false"/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CB2F66">
              <w:rPr>
                <w:rFonts w:ascii="Arial" w:hAnsi="Arial" w:cs="Arial"/>
                <w:sz w:val="18"/>
                <w:szCs w:val="18"/>
              </w:rPr>
              <w:t xml:space="preserve">1.998,35 </w:t>
            </w:r>
            <w:r w:rsidR="00DE560A">
              <w:rPr>
                <w:rFonts w:ascii="Arial" w:hAnsi="Arial" w:cs="Arial"/>
                <w:sz w:val="18"/>
                <w:szCs w:val="18"/>
              </w:rPr>
              <w:t>EUR¹</w:t>
            </w:r>
            <w:r w:rsidRPr="00CB2F66">
              <w:rPr>
                <w:rFonts w:ascii="Arial" w:hAnsi="Arial" w:cs="Arial"/>
                <w:sz w:val="18"/>
                <w:szCs w:val="18"/>
              </w:rPr>
              <w:t xml:space="preserve"> /</w:t>
            </w:r>
          </w:p>
          <w:p w:rsidRPr="00CB2F66" w:rsidR="00AC4314" w:rsidP="001B35E5" w:rsidRDefault="00AC4314" w14:paraId="45DB5FD9" w14:textId="72200F1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CB2F66">
              <w:rPr>
                <w:rFonts w:ascii="Arial" w:hAnsi="Arial" w:cs="Arial"/>
                <w:sz w:val="18"/>
                <w:szCs w:val="18"/>
              </w:rPr>
              <w:t xml:space="preserve">15.056,54 </w:t>
            </w:r>
            <w:r w:rsidR="00334D1F">
              <w:rPr>
                <w:rFonts w:ascii="Arial" w:hAnsi="Arial" w:cs="Arial"/>
                <w:sz w:val="18"/>
                <w:szCs w:val="18"/>
              </w:rPr>
              <w:t>kn</w:t>
            </w:r>
          </w:p>
        </w:tc>
        <w:tc>
          <w:tcPr>
            <w:tcW w:w="1696" w:type="dxa"/>
            <w:noWrap/>
            <w:vAlign w:val="center"/>
          </w:tcPr>
          <w:p w:rsidRPr="00CB2F66" w:rsidR="00AC4314" w:rsidP="001B35E5" w:rsidRDefault="00AC4314" w14:paraId="0BF8DE3A" w14:textId="05D62FB9">
            <w:pPr>
              <w:wordWrap w:val="false"/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CB2F66">
              <w:rPr>
                <w:rFonts w:ascii="Arial" w:hAnsi="Arial" w:cs="Arial"/>
                <w:sz w:val="18"/>
                <w:szCs w:val="18"/>
              </w:rPr>
              <w:t xml:space="preserve">1.998,35 </w:t>
            </w:r>
            <w:r w:rsidR="00DE560A">
              <w:rPr>
                <w:rFonts w:ascii="Arial" w:hAnsi="Arial" w:cs="Arial"/>
                <w:sz w:val="18"/>
                <w:szCs w:val="18"/>
              </w:rPr>
              <w:t>EUR¹</w:t>
            </w:r>
            <w:r w:rsidRPr="00CB2F66">
              <w:rPr>
                <w:rFonts w:ascii="Arial" w:hAnsi="Arial" w:cs="Arial"/>
                <w:sz w:val="18"/>
                <w:szCs w:val="18"/>
              </w:rPr>
              <w:t xml:space="preserve"> /</w:t>
            </w:r>
          </w:p>
          <w:p w:rsidRPr="00CB2F66" w:rsidR="00AC4314" w:rsidP="001B35E5" w:rsidRDefault="00AC4314" w14:paraId="65721B1A" w14:textId="38AABCA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CB2F66">
              <w:rPr>
                <w:rFonts w:ascii="Arial" w:hAnsi="Arial" w:cs="Arial"/>
                <w:sz w:val="18"/>
                <w:szCs w:val="18"/>
              </w:rPr>
              <w:t xml:space="preserve">15.056,54 </w:t>
            </w:r>
            <w:r w:rsidR="00334D1F">
              <w:rPr>
                <w:rFonts w:ascii="Arial" w:hAnsi="Arial" w:cs="Arial"/>
                <w:sz w:val="18"/>
                <w:szCs w:val="18"/>
              </w:rPr>
              <w:t>kn</w:t>
            </w:r>
          </w:p>
        </w:tc>
      </w:tr>
      <w:tr w:rsidRPr="00CB2F66" w:rsidR="00AC4314" w:rsidTr="001B35E5" w14:paraId="195CBE08" w14:textId="77777777">
        <w:trPr>
          <w:trHeight w:val="300"/>
        </w:trPr>
        <w:tc>
          <w:tcPr>
            <w:tcW w:w="501" w:type="dxa"/>
            <w:noWrap/>
            <w:vAlign w:val="center"/>
          </w:tcPr>
          <w:p w:rsidRPr="00CB2F66" w:rsidR="00AC4314" w:rsidP="001B35E5" w:rsidRDefault="00AC4314" w14:paraId="7B659AA1" w14:textId="77777777">
            <w:pPr>
              <w:autoSpaceDE w:val="false"/>
              <w:autoSpaceDN w:val="false"/>
              <w:adjustRightInd w:val="false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B2F66">
              <w:rPr>
                <w:rFonts w:ascii="Arial" w:hAnsi="Arial" w:cs="Arial"/>
                <w:color w:val="000000"/>
                <w:sz w:val="18"/>
                <w:szCs w:val="18"/>
              </w:rPr>
              <w:t>9.</w:t>
            </w:r>
          </w:p>
        </w:tc>
        <w:tc>
          <w:tcPr>
            <w:tcW w:w="1387" w:type="dxa"/>
            <w:noWrap/>
            <w:vAlign w:val="center"/>
          </w:tcPr>
          <w:p w:rsidRPr="00CB2F66" w:rsidR="00AC4314" w:rsidP="001B35E5" w:rsidRDefault="00AC4314" w14:paraId="03EA0D26" w14:textId="77777777">
            <w:pPr>
              <w:autoSpaceDE w:val="false"/>
              <w:autoSpaceDN w:val="false"/>
              <w:adjustRightInd w:val="false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B2F66">
              <w:rPr>
                <w:rFonts w:ascii="Arial" w:hAnsi="Arial" w:cs="Arial"/>
                <w:color w:val="000000"/>
                <w:sz w:val="18"/>
                <w:szCs w:val="18"/>
              </w:rPr>
              <w:t>18867325461</w:t>
            </w:r>
          </w:p>
        </w:tc>
        <w:tc>
          <w:tcPr>
            <w:tcW w:w="1935" w:type="dxa"/>
            <w:noWrap/>
            <w:vAlign w:val="center"/>
          </w:tcPr>
          <w:p w:rsidRPr="00CB2F66" w:rsidR="00AC4314" w:rsidP="001B35E5" w:rsidRDefault="00AC4314" w14:paraId="45072B9E" w14:textId="77777777">
            <w:pPr>
              <w:autoSpaceDE w:val="false"/>
              <w:autoSpaceDN w:val="false"/>
              <w:adjustRightInd w:val="false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B2F66">
              <w:rPr>
                <w:rFonts w:ascii="Arial" w:hAnsi="Arial" w:cs="Arial"/>
                <w:color w:val="000000"/>
                <w:sz w:val="18"/>
                <w:szCs w:val="18"/>
              </w:rPr>
              <w:t xml:space="preserve">Cinčaona Helena </w:t>
            </w:r>
            <w:r w:rsidRPr="00CB2F66">
              <w:rPr>
                <w:rFonts w:ascii="Arial" w:hAnsi="Arial" w:cs="Arial"/>
                <w:color w:val="000000"/>
                <w:sz w:val="18"/>
                <w:szCs w:val="18"/>
              </w:rPr>
              <w:lastRenderedPageBreak/>
              <w:t>d.o.o.</w:t>
            </w:r>
          </w:p>
        </w:tc>
        <w:tc>
          <w:tcPr>
            <w:tcW w:w="1842" w:type="dxa"/>
            <w:noWrap/>
            <w:vAlign w:val="center"/>
          </w:tcPr>
          <w:p w:rsidRPr="00CB2F66" w:rsidR="00AC4314" w:rsidP="001B35E5" w:rsidRDefault="00AC4314" w14:paraId="3F212ACF" w14:textId="3CF06E73">
            <w:pPr>
              <w:wordWrap w:val="false"/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CB2F66">
              <w:rPr>
                <w:rFonts w:ascii="Arial" w:hAnsi="Arial" w:cs="Arial"/>
                <w:sz w:val="18"/>
                <w:szCs w:val="18"/>
              </w:rPr>
              <w:lastRenderedPageBreak/>
              <w:t xml:space="preserve">232,93 </w:t>
            </w:r>
            <w:r w:rsidR="00DE560A">
              <w:rPr>
                <w:rFonts w:ascii="Arial" w:hAnsi="Arial" w:cs="Arial"/>
                <w:sz w:val="18"/>
                <w:szCs w:val="18"/>
              </w:rPr>
              <w:t>EUR¹</w:t>
            </w:r>
            <w:r w:rsidRPr="00CB2F66">
              <w:rPr>
                <w:rFonts w:ascii="Arial" w:hAnsi="Arial" w:cs="Arial"/>
                <w:sz w:val="18"/>
                <w:szCs w:val="18"/>
              </w:rPr>
              <w:t xml:space="preserve"> /</w:t>
            </w:r>
          </w:p>
          <w:p w:rsidRPr="00CB2F66" w:rsidR="00AC4314" w:rsidP="001B35E5" w:rsidRDefault="00AC4314" w14:paraId="76741BF1" w14:textId="04EB849C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CB2F66">
              <w:rPr>
                <w:rFonts w:ascii="Arial" w:hAnsi="Arial" w:cs="Arial"/>
                <w:sz w:val="18"/>
                <w:szCs w:val="18"/>
              </w:rPr>
              <w:lastRenderedPageBreak/>
              <w:t xml:space="preserve">1.755,00 </w:t>
            </w:r>
            <w:r w:rsidR="00334D1F">
              <w:rPr>
                <w:rFonts w:ascii="Arial" w:hAnsi="Arial" w:cs="Arial"/>
                <w:sz w:val="18"/>
                <w:szCs w:val="18"/>
              </w:rPr>
              <w:t>kn</w:t>
            </w:r>
            <w:r w:rsidRPr="00CB2F66">
              <w:rPr>
                <w:rFonts w:ascii="Arial" w:hAnsi="Arial" w:cs="Arial"/>
                <w:sz w:val="18"/>
                <w:szCs w:val="18"/>
              </w:rPr>
              <w:t xml:space="preserve"> </w:t>
            </w:r>
          </w:p>
        </w:tc>
        <w:tc>
          <w:tcPr>
            <w:tcW w:w="1701" w:type="dxa"/>
            <w:noWrap/>
            <w:vAlign w:val="center"/>
          </w:tcPr>
          <w:p w:rsidRPr="00CB2F66" w:rsidR="00AC4314" w:rsidP="001B35E5" w:rsidRDefault="00AC4314" w14:paraId="5F60D719" w14:textId="56A86F87">
            <w:pPr>
              <w:wordWrap w:val="false"/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CB2F66">
              <w:rPr>
                <w:rFonts w:ascii="Arial" w:hAnsi="Arial" w:cs="Arial"/>
                <w:sz w:val="18"/>
                <w:szCs w:val="18"/>
              </w:rPr>
              <w:lastRenderedPageBreak/>
              <w:t xml:space="preserve">116,46 </w:t>
            </w:r>
            <w:r w:rsidR="00DE560A">
              <w:rPr>
                <w:rFonts w:ascii="Arial" w:hAnsi="Arial" w:cs="Arial"/>
                <w:sz w:val="18"/>
                <w:szCs w:val="18"/>
              </w:rPr>
              <w:t>EUR¹</w:t>
            </w:r>
            <w:r w:rsidRPr="00CB2F66">
              <w:rPr>
                <w:rFonts w:ascii="Arial" w:hAnsi="Arial" w:cs="Arial"/>
                <w:sz w:val="18"/>
                <w:szCs w:val="18"/>
              </w:rPr>
              <w:t xml:space="preserve"> /</w:t>
            </w:r>
          </w:p>
          <w:p w:rsidRPr="00CB2F66" w:rsidR="00AC4314" w:rsidP="001B35E5" w:rsidRDefault="00AC4314" w14:paraId="2128BF50" w14:textId="0BC0C8C4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CB2F66">
              <w:rPr>
                <w:rFonts w:ascii="Arial" w:hAnsi="Arial" w:cs="Arial"/>
                <w:sz w:val="18"/>
                <w:szCs w:val="18"/>
              </w:rPr>
              <w:lastRenderedPageBreak/>
              <w:t xml:space="preserve">877,50 </w:t>
            </w:r>
            <w:r w:rsidR="00334D1F">
              <w:rPr>
                <w:rFonts w:ascii="Arial" w:hAnsi="Arial" w:cs="Arial"/>
                <w:sz w:val="18"/>
                <w:szCs w:val="18"/>
              </w:rPr>
              <w:t>kn</w:t>
            </w:r>
          </w:p>
        </w:tc>
        <w:tc>
          <w:tcPr>
            <w:tcW w:w="1696" w:type="dxa"/>
            <w:noWrap/>
            <w:vAlign w:val="center"/>
          </w:tcPr>
          <w:p w:rsidRPr="00CB2F66" w:rsidR="00AC4314" w:rsidP="001B35E5" w:rsidRDefault="00AC4314" w14:paraId="334022C0" w14:textId="17317A30">
            <w:pPr>
              <w:wordWrap w:val="false"/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CB2F66">
              <w:rPr>
                <w:rFonts w:ascii="Arial" w:hAnsi="Arial" w:cs="Arial"/>
                <w:sz w:val="18"/>
                <w:szCs w:val="18"/>
              </w:rPr>
              <w:lastRenderedPageBreak/>
              <w:t xml:space="preserve">116,46 </w:t>
            </w:r>
            <w:r w:rsidR="00DE560A">
              <w:rPr>
                <w:rFonts w:ascii="Arial" w:hAnsi="Arial" w:cs="Arial"/>
                <w:sz w:val="18"/>
                <w:szCs w:val="18"/>
              </w:rPr>
              <w:t>EUR¹</w:t>
            </w:r>
            <w:r w:rsidRPr="00CB2F66">
              <w:rPr>
                <w:rFonts w:ascii="Arial" w:hAnsi="Arial" w:cs="Arial"/>
                <w:sz w:val="18"/>
                <w:szCs w:val="18"/>
              </w:rPr>
              <w:t xml:space="preserve"> /</w:t>
            </w:r>
          </w:p>
          <w:p w:rsidRPr="00CB2F66" w:rsidR="00AC4314" w:rsidP="001B35E5" w:rsidRDefault="00AC4314" w14:paraId="3E81EC8D" w14:textId="7C96A899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CB2F66">
              <w:rPr>
                <w:rFonts w:ascii="Arial" w:hAnsi="Arial" w:cs="Arial"/>
                <w:sz w:val="18"/>
                <w:szCs w:val="18"/>
              </w:rPr>
              <w:lastRenderedPageBreak/>
              <w:t xml:space="preserve">877,50 </w:t>
            </w:r>
            <w:r w:rsidR="00334D1F">
              <w:rPr>
                <w:rFonts w:ascii="Arial" w:hAnsi="Arial" w:cs="Arial"/>
                <w:sz w:val="18"/>
                <w:szCs w:val="18"/>
              </w:rPr>
              <w:t>kn</w:t>
            </w:r>
          </w:p>
        </w:tc>
      </w:tr>
      <w:tr w:rsidRPr="00CB2F66" w:rsidR="00AC4314" w:rsidTr="001B35E5" w14:paraId="2B36BD57" w14:textId="77777777">
        <w:trPr>
          <w:trHeight w:val="300"/>
        </w:trPr>
        <w:tc>
          <w:tcPr>
            <w:tcW w:w="501" w:type="dxa"/>
            <w:noWrap/>
            <w:vAlign w:val="center"/>
          </w:tcPr>
          <w:p w:rsidRPr="00CB2F66" w:rsidR="00AC4314" w:rsidP="001B35E5" w:rsidRDefault="00AC4314" w14:paraId="15F30676" w14:textId="77777777">
            <w:pPr>
              <w:autoSpaceDE w:val="false"/>
              <w:autoSpaceDN w:val="false"/>
              <w:adjustRightInd w:val="false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B2F66">
              <w:rPr>
                <w:rFonts w:ascii="Arial" w:hAnsi="Arial" w:cs="Arial"/>
                <w:color w:val="000000"/>
                <w:sz w:val="18"/>
                <w:szCs w:val="18"/>
              </w:rPr>
              <w:lastRenderedPageBreak/>
              <w:t>10.</w:t>
            </w:r>
          </w:p>
        </w:tc>
        <w:tc>
          <w:tcPr>
            <w:tcW w:w="1387" w:type="dxa"/>
            <w:noWrap/>
            <w:vAlign w:val="center"/>
          </w:tcPr>
          <w:p w:rsidRPr="00CB2F66" w:rsidR="00AC4314" w:rsidP="001B35E5" w:rsidRDefault="00AC4314" w14:paraId="274B9045" w14:textId="77777777">
            <w:pPr>
              <w:autoSpaceDE w:val="false"/>
              <w:autoSpaceDN w:val="false"/>
              <w:adjustRightInd w:val="false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B2F66">
              <w:rPr>
                <w:rFonts w:ascii="Arial" w:hAnsi="Arial" w:cs="Arial"/>
                <w:color w:val="000000"/>
                <w:sz w:val="18"/>
                <w:szCs w:val="18"/>
              </w:rPr>
              <w:t>04465020160</w:t>
            </w:r>
          </w:p>
        </w:tc>
        <w:tc>
          <w:tcPr>
            <w:tcW w:w="1935" w:type="dxa"/>
            <w:noWrap/>
            <w:vAlign w:val="center"/>
          </w:tcPr>
          <w:p w:rsidRPr="00CB2F66" w:rsidR="00AC4314" w:rsidP="001B35E5" w:rsidRDefault="00AC4314" w14:paraId="18EA71C6" w14:textId="77777777">
            <w:pPr>
              <w:autoSpaceDE w:val="false"/>
              <w:autoSpaceDN w:val="false"/>
              <w:adjustRightInd w:val="false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B2F66">
              <w:rPr>
                <w:rFonts w:ascii="Arial" w:hAnsi="Arial" w:cs="Arial"/>
                <w:color w:val="000000"/>
                <w:sz w:val="18"/>
                <w:szCs w:val="18"/>
              </w:rPr>
              <w:t>Croming d.o.o.</w:t>
            </w:r>
          </w:p>
        </w:tc>
        <w:tc>
          <w:tcPr>
            <w:tcW w:w="1842" w:type="dxa"/>
            <w:noWrap/>
            <w:vAlign w:val="center"/>
          </w:tcPr>
          <w:p w:rsidRPr="00CB2F66" w:rsidR="00AC4314" w:rsidP="001B35E5" w:rsidRDefault="00AC4314" w14:paraId="751B7013" w14:textId="27B3C61D">
            <w:pPr>
              <w:wordWrap w:val="false"/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CB2F66">
              <w:rPr>
                <w:rFonts w:ascii="Arial" w:hAnsi="Arial" w:cs="Arial"/>
                <w:sz w:val="18"/>
                <w:szCs w:val="18"/>
              </w:rPr>
              <w:t xml:space="preserve">11.268,51 </w:t>
            </w:r>
            <w:r w:rsidR="00DE560A">
              <w:rPr>
                <w:rFonts w:ascii="Arial" w:hAnsi="Arial" w:cs="Arial"/>
                <w:sz w:val="18"/>
                <w:szCs w:val="18"/>
              </w:rPr>
              <w:t>EUR¹</w:t>
            </w:r>
            <w:r w:rsidRPr="00CB2F66">
              <w:rPr>
                <w:rFonts w:ascii="Arial" w:hAnsi="Arial" w:cs="Arial"/>
                <w:sz w:val="18"/>
                <w:szCs w:val="18"/>
              </w:rPr>
              <w:t xml:space="preserve"> /</w:t>
            </w:r>
          </w:p>
          <w:p w:rsidRPr="00CB2F66" w:rsidR="00AC4314" w:rsidP="001B35E5" w:rsidRDefault="00AC4314" w14:paraId="38A77D1E" w14:textId="2F08C52B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CB2F66">
              <w:rPr>
                <w:rFonts w:ascii="Arial" w:hAnsi="Arial" w:cs="Arial"/>
                <w:sz w:val="18"/>
                <w:szCs w:val="18"/>
              </w:rPr>
              <w:t xml:space="preserve">84.902,58 </w:t>
            </w:r>
            <w:r w:rsidR="00334D1F">
              <w:rPr>
                <w:rFonts w:ascii="Arial" w:hAnsi="Arial" w:cs="Arial"/>
                <w:sz w:val="18"/>
                <w:szCs w:val="18"/>
              </w:rPr>
              <w:t>kn</w:t>
            </w:r>
          </w:p>
        </w:tc>
        <w:tc>
          <w:tcPr>
            <w:tcW w:w="1701" w:type="dxa"/>
            <w:noWrap/>
            <w:vAlign w:val="center"/>
          </w:tcPr>
          <w:p w:rsidRPr="00CB2F66" w:rsidR="00AC4314" w:rsidP="001B35E5" w:rsidRDefault="00AC4314" w14:paraId="0C77B740" w14:textId="1A3AF5A8">
            <w:pPr>
              <w:wordWrap w:val="false"/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CB2F66">
              <w:rPr>
                <w:rFonts w:ascii="Arial" w:hAnsi="Arial" w:cs="Arial"/>
                <w:sz w:val="18"/>
                <w:szCs w:val="18"/>
              </w:rPr>
              <w:t xml:space="preserve">5.634,25 </w:t>
            </w:r>
            <w:r w:rsidR="00DE560A">
              <w:rPr>
                <w:rFonts w:ascii="Arial" w:hAnsi="Arial" w:cs="Arial"/>
                <w:sz w:val="18"/>
                <w:szCs w:val="18"/>
              </w:rPr>
              <w:t>EUR¹</w:t>
            </w:r>
            <w:r w:rsidRPr="00CB2F66">
              <w:rPr>
                <w:rFonts w:ascii="Arial" w:hAnsi="Arial" w:cs="Arial"/>
                <w:sz w:val="18"/>
                <w:szCs w:val="18"/>
              </w:rPr>
              <w:t xml:space="preserve"> /</w:t>
            </w:r>
          </w:p>
          <w:p w:rsidRPr="00CB2F66" w:rsidR="00AC4314" w:rsidP="001B35E5" w:rsidRDefault="00AC4314" w14:paraId="67BDD36F" w14:textId="2C777C0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CB2F66">
              <w:rPr>
                <w:rFonts w:ascii="Arial" w:hAnsi="Arial" w:cs="Arial"/>
                <w:sz w:val="18"/>
                <w:szCs w:val="18"/>
              </w:rPr>
              <w:t xml:space="preserve">42.451,29 </w:t>
            </w:r>
            <w:r w:rsidR="00334D1F">
              <w:rPr>
                <w:rFonts w:ascii="Arial" w:hAnsi="Arial" w:cs="Arial"/>
                <w:sz w:val="18"/>
                <w:szCs w:val="18"/>
              </w:rPr>
              <w:t>kn</w:t>
            </w:r>
          </w:p>
        </w:tc>
        <w:tc>
          <w:tcPr>
            <w:tcW w:w="1696" w:type="dxa"/>
            <w:noWrap/>
            <w:vAlign w:val="center"/>
          </w:tcPr>
          <w:p w:rsidRPr="00CB2F66" w:rsidR="00AC4314" w:rsidP="001B35E5" w:rsidRDefault="00AC4314" w14:paraId="78654A93" w14:textId="041CA992">
            <w:pPr>
              <w:wordWrap w:val="false"/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CB2F66">
              <w:rPr>
                <w:rFonts w:ascii="Arial" w:hAnsi="Arial" w:cs="Arial"/>
                <w:sz w:val="18"/>
                <w:szCs w:val="18"/>
              </w:rPr>
              <w:t xml:space="preserve">5.634,25 </w:t>
            </w:r>
            <w:r w:rsidR="00DE560A">
              <w:rPr>
                <w:rFonts w:ascii="Arial" w:hAnsi="Arial" w:cs="Arial"/>
                <w:sz w:val="18"/>
                <w:szCs w:val="18"/>
              </w:rPr>
              <w:t>EUR¹</w:t>
            </w:r>
            <w:r w:rsidRPr="00CB2F66">
              <w:rPr>
                <w:rFonts w:ascii="Arial" w:hAnsi="Arial" w:cs="Arial"/>
                <w:sz w:val="18"/>
                <w:szCs w:val="18"/>
              </w:rPr>
              <w:t xml:space="preserve"> /</w:t>
            </w:r>
          </w:p>
          <w:p w:rsidRPr="00CB2F66" w:rsidR="00AC4314" w:rsidP="001B35E5" w:rsidRDefault="00AC4314" w14:paraId="60EACFE7" w14:textId="7DCB9F5B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CB2F66">
              <w:rPr>
                <w:rFonts w:ascii="Arial" w:hAnsi="Arial" w:cs="Arial"/>
                <w:sz w:val="18"/>
                <w:szCs w:val="18"/>
              </w:rPr>
              <w:t xml:space="preserve">42.451,29 </w:t>
            </w:r>
            <w:r w:rsidR="00334D1F">
              <w:rPr>
                <w:rFonts w:ascii="Arial" w:hAnsi="Arial" w:cs="Arial"/>
                <w:sz w:val="18"/>
                <w:szCs w:val="18"/>
              </w:rPr>
              <w:t>kn</w:t>
            </w:r>
          </w:p>
        </w:tc>
      </w:tr>
      <w:tr w:rsidRPr="00CB2F66" w:rsidR="00AC4314" w:rsidTr="001B35E5" w14:paraId="502360ED" w14:textId="77777777">
        <w:trPr>
          <w:trHeight w:val="300"/>
        </w:trPr>
        <w:tc>
          <w:tcPr>
            <w:tcW w:w="501" w:type="dxa"/>
            <w:noWrap/>
            <w:vAlign w:val="center"/>
          </w:tcPr>
          <w:p w:rsidRPr="00CB2F66" w:rsidR="00AC4314" w:rsidP="001B35E5" w:rsidRDefault="00AC4314" w14:paraId="6E0A8613" w14:textId="77777777">
            <w:pPr>
              <w:autoSpaceDE w:val="false"/>
              <w:autoSpaceDN w:val="false"/>
              <w:adjustRightInd w:val="false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B2F66">
              <w:rPr>
                <w:rFonts w:ascii="Arial" w:hAnsi="Arial" w:cs="Arial"/>
                <w:color w:val="000000"/>
                <w:sz w:val="18"/>
                <w:szCs w:val="18"/>
              </w:rPr>
              <w:t>11.</w:t>
            </w:r>
          </w:p>
        </w:tc>
        <w:tc>
          <w:tcPr>
            <w:tcW w:w="1387" w:type="dxa"/>
            <w:noWrap/>
            <w:vAlign w:val="center"/>
          </w:tcPr>
          <w:p w:rsidRPr="00CB2F66" w:rsidR="00AC4314" w:rsidP="001B35E5" w:rsidRDefault="00AC4314" w14:paraId="24C66E15" w14:textId="77777777">
            <w:pPr>
              <w:autoSpaceDE w:val="false"/>
              <w:autoSpaceDN w:val="false"/>
              <w:adjustRightInd w:val="false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B2F66">
              <w:rPr>
                <w:rFonts w:ascii="Arial" w:hAnsi="Arial" w:cs="Arial"/>
                <w:color w:val="000000"/>
                <w:sz w:val="18"/>
                <w:szCs w:val="18"/>
              </w:rPr>
              <w:t>11652623019</w:t>
            </w:r>
          </w:p>
        </w:tc>
        <w:tc>
          <w:tcPr>
            <w:tcW w:w="1935" w:type="dxa"/>
            <w:noWrap/>
            <w:vAlign w:val="center"/>
          </w:tcPr>
          <w:p w:rsidRPr="00CB2F66" w:rsidR="00AC4314" w:rsidP="001B35E5" w:rsidRDefault="00AC4314" w14:paraId="6B79D3BF" w14:textId="77777777">
            <w:pPr>
              <w:autoSpaceDE w:val="false"/>
              <w:autoSpaceDN w:val="false"/>
              <w:adjustRightInd w:val="false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B2F66">
              <w:rPr>
                <w:rFonts w:ascii="Arial" w:hAnsi="Arial" w:cs="Arial"/>
                <w:color w:val="000000"/>
                <w:sz w:val="18"/>
                <w:szCs w:val="18"/>
              </w:rPr>
              <w:t>D.G. Commerce d.o.o.</w:t>
            </w:r>
          </w:p>
        </w:tc>
        <w:tc>
          <w:tcPr>
            <w:tcW w:w="1842" w:type="dxa"/>
            <w:noWrap/>
            <w:vAlign w:val="center"/>
          </w:tcPr>
          <w:p w:rsidRPr="00CB2F66" w:rsidR="00AC4314" w:rsidP="001B35E5" w:rsidRDefault="00AC4314" w14:paraId="3BBD4876" w14:textId="13B185D5">
            <w:pPr>
              <w:wordWrap w:val="false"/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CB2F66">
              <w:rPr>
                <w:rFonts w:ascii="Arial" w:hAnsi="Arial" w:cs="Arial"/>
                <w:sz w:val="18"/>
                <w:szCs w:val="18"/>
              </w:rPr>
              <w:t xml:space="preserve">569.018,14 </w:t>
            </w:r>
            <w:r w:rsidR="00DE560A">
              <w:rPr>
                <w:rFonts w:ascii="Arial" w:hAnsi="Arial" w:cs="Arial"/>
                <w:sz w:val="18"/>
                <w:szCs w:val="18"/>
              </w:rPr>
              <w:t>EUR¹</w:t>
            </w:r>
            <w:r w:rsidRPr="00CB2F66">
              <w:rPr>
                <w:rFonts w:ascii="Arial" w:hAnsi="Arial" w:cs="Arial"/>
                <w:sz w:val="18"/>
                <w:szCs w:val="18"/>
              </w:rPr>
              <w:t xml:space="preserve"> /</w:t>
            </w:r>
          </w:p>
          <w:p w:rsidRPr="00CB2F66" w:rsidR="00AC4314" w:rsidP="001B35E5" w:rsidRDefault="00AC4314" w14:paraId="6791BD4B" w14:textId="237ADB9B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CB2F66">
              <w:rPr>
                <w:rFonts w:ascii="Arial" w:hAnsi="Arial" w:cs="Arial"/>
                <w:sz w:val="18"/>
                <w:szCs w:val="18"/>
              </w:rPr>
              <w:t xml:space="preserve">4.287.267,19 </w:t>
            </w:r>
            <w:r w:rsidR="00334D1F">
              <w:rPr>
                <w:rFonts w:ascii="Arial" w:hAnsi="Arial" w:cs="Arial"/>
                <w:sz w:val="18"/>
                <w:szCs w:val="18"/>
              </w:rPr>
              <w:t>kn</w:t>
            </w:r>
          </w:p>
        </w:tc>
        <w:tc>
          <w:tcPr>
            <w:tcW w:w="1701" w:type="dxa"/>
            <w:noWrap/>
            <w:vAlign w:val="center"/>
          </w:tcPr>
          <w:p w:rsidRPr="00CB2F66" w:rsidR="00AC4314" w:rsidP="001B35E5" w:rsidRDefault="00AC4314" w14:paraId="5D17CBB3" w14:textId="5E5788F7">
            <w:pPr>
              <w:wordWrap w:val="false"/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CB2F66">
              <w:rPr>
                <w:rFonts w:ascii="Arial" w:hAnsi="Arial" w:cs="Arial"/>
                <w:sz w:val="18"/>
                <w:szCs w:val="18"/>
              </w:rPr>
              <w:t xml:space="preserve">284.509,07 </w:t>
            </w:r>
            <w:r w:rsidR="00DE560A">
              <w:rPr>
                <w:rFonts w:ascii="Arial" w:hAnsi="Arial" w:cs="Arial"/>
                <w:sz w:val="18"/>
                <w:szCs w:val="18"/>
              </w:rPr>
              <w:t>EUR¹</w:t>
            </w:r>
            <w:r w:rsidRPr="00CB2F66">
              <w:rPr>
                <w:rFonts w:ascii="Arial" w:hAnsi="Arial" w:cs="Arial"/>
                <w:sz w:val="18"/>
                <w:szCs w:val="18"/>
              </w:rPr>
              <w:t xml:space="preserve"> /</w:t>
            </w:r>
          </w:p>
          <w:p w:rsidRPr="00CB2F66" w:rsidR="00AC4314" w:rsidP="001B35E5" w:rsidRDefault="00AC4314" w14:paraId="74EE699E" w14:textId="4157138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CB2F66">
              <w:rPr>
                <w:rFonts w:ascii="Arial" w:hAnsi="Arial" w:cs="Arial"/>
                <w:sz w:val="18"/>
                <w:szCs w:val="18"/>
              </w:rPr>
              <w:t xml:space="preserve">2.143.633,60 </w:t>
            </w:r>
            <w:r w:rsidR="00334D1F">
              <w:rPr>
                <w:rFonts w:ascii="Arial" w:hAnsi="Arial" w:cs="Arial"/>
                <w:sz w:val="18"/>
                <w:szCs w:val="18"/>
              </w:rPr>
              <w:t>kn</w:t>
            </w:r>
          </w:p>
        </w:tc>
        <w:tc>
          <w:tcPr>
            <w:tcW w:w="1696" w:type="dxa"/>
            <w:noWrap/>
            <w:vAlign w:val="center"/>
          </w:tcPr>
          <w:p w:rsidRPr="00CB2F66" w:rsidR="00AC4314" w:rsidP="001B35E5" w:rsidRDefault="00AC4314" w14:paraId="7956B932" w14:textId="0F6EA9D9">
            <w:pPr>
              <w:wordWrap w:val="false"/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CB2F66">
              <w:rPr>
                <w:rFonts w:ascii="Arial" w:hAnsi="Arial" w:cs="Arial"/>
                <w:sz w:val="18"/>
                <w:szCs w:val="18"/>
              </w:rPr>
              <w:t xml:space="preserve">284.509,07 </w:t>
            </w:r>
            <w:r w:rsidR="00DE560A">
              <w:rPr>
                <w:rFonts w:ascii="Arial" w:hAnsi="Arial" w:cs="Arial"/>
                <w:sz w:val="18"/>
                <w:szCs w:val="18"/>
              </w:rPr>
              <w:t>EUR¹</w:t>
            </w:r>
            <w:r w:rsidRPr="00CB2F66">
              <w:rPr>
                <w:rFonts w:ascii="Arial" w:hAnsi="Arial" w:cs="Arial"/>
                <w:sz w:val="18"/>
                <w:szCs w:val="18"/>
              </w:rPr>
              <w:t xml:space="preserve"> /</w:t>
            </w:r>
          </w:p>
          <w:p w:rsidRPr="00CB2F66" w:rsidR="00AC4314" w:rsidP="001B35E5" w:rsidRDefault="00AC4314" w14:paraId="0F0BBB76" w14:textId="07E4F1E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CB2F66">
              <w:rPr>
                <w:rFonts w:ascii="Arial" w:hAnsi="Arial" w:cs="Arial"/>
                <w:sz w:val="18"/>
                <w:szCs w:val="18"/>
              </w:rPr>
              <w:t xml:space="preserve">2.143.633,60 </w:t>
            </w:r>
            <w:r w:rsidR="00334D1F">
              <w:rPr>
                <w:rFonts w:ascii="Arial" w:hAnsi="Arial" w:cs="Arial"/>
                <w:sz w:val="18"/>
                <w:szCs w:val="18"/>
              </w:rPr>
              <w:t>kn</w:t>
            </w:r>
          </w:p>
        </w:tc>
      </w:tr>
      <w:tr w:rsidRPr="00CB2F66" w:rsidR="00AC4314" w:rsidTr="001B35E5" w14:paraId="1A5E2E22" w14:textId="77777777">
        <w:trPr>
          <w:trHeight w:val="300"/>
        </w:trPr>
        <w:tc>
          <w:tcPr>
            <w:tcW w:w="501" w:type="dxa"/>
            <w:noWrap/>
            <w:vAlign w:val="center"/>
          </w:tcPr>
          <w:p w:rsidRPr="00CB2F66" w:rsidR="00AC4314" w:rsidP="001B35E5" w:rsidRDefault="00AC4314" w14:paraId="784A53BD" w14:textId="77777777">
            <w:pPr>
              <w:autoSpaceDE w:val="false"/>
              <w:autoSpaceDN w:val="false"/>
              <w:adjustRightInd w:val="false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B2F66">
              <w:rPr>
                <w:rFonts w:ascii="Arial" w:hAnsi="Arial" w:cs="Arial"/>
                <w:color w:val="000000"/>
                <w:sz w:val="18"/>
                <w:szCs w:val="18"/>
              </w:rPr>
              <w:t>12.</w:t>
            </w:r>
          </w:p>
        </w:tc>
        <w:tc>
          <w:tcPr>
            <w:tcW w:w="1387" w:type="dxa"/>
            <w:noWrap/>
            <w:vAlign w:val="center"/>
          </w:tcPr>
          <w:p w:rsidRPr="00CB2F66" w:rsidR="00AC4314" w:rsidP="001B35E5" w:rsidRDefault="00AC4314" w14:paraId="567B6C39" w14:textId="77777777">
            <w:pPr>
              <w:autoSpaceDE w:val="false"/>
              <w:autoSpaceDN w:val="false"/>
              <w:adjustRightInd w:val="false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B2F66">
              <w:rPr>
                <w:rFonts w:ascii="Arial" w:hAnsi="Arial" w:cs="Arial"/>
                <w:color w:val="000000"/>
                <w:sz w:val="18"/>
                <w:szCs w:val="18"/>
              </w:rPr>
              <w:t>43358553923</w:t>
            </w:r>
          </w:p>
        </w:tc>
        <w:tc>
          <w:tcPr>
            <w:tcW w:w="1935" w:type="dxa"/>
            <w:noWrap/>
            <w:vAlign w:val="center"/>
          </w:tcPr>
          <w:p w:rsidRPr="00CB2F66" w:rsidR="00AC4314" w:rsidP="001B35E5" w:rsidRDefault="00AC4314" w14:paraId="57F3BC91" w14:textId="77777777">
            <w:pPr>
              <w:autoSpaceDE w:val="false"/>
              <w:autoSpaceDN w:val="false"/>
              <w:adjustRightInd w:val="false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B2F66">
              <w:rPr>
                <w:rFonts w:ascii="Arial" w:hAnsi="Arial" w:cs="Arial"/>
                <w:color w:val="000000"/>
                <w:sz w:val="18"/>
                <w:szCs w:val="18"/>
              </w:rPr>
              <w:t>Dan grupa d.o.o. ranije dan grupa j.d.o.o.</w:t>
            </w:r>
          </w:p>
        </w:tc>
        <w:tc>
          <w:tcPr>
            <w:tcW w:w="1842" w:type="dxa"/>
            <w:noWrap/>
            <w:vAlign w:val="center"/>
          </w:tcPr>
          <w:p w:rsidRPr="00CB2F66" w:rsidR="00AC4314" w:rsidP="001B35E5" w:rsidRDefault="00AC4314" w14:paraId="3C95FC2A" w14:textId="1B635002">
            <w:pPr>
              <w:wordWrap w:val="false"/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CB2F66">
              <w:rPr>
                <w:rFonts w:ascii="Arial" w:hAnsi="Arial" w:cs="Arial"/>
                <w:sz w:val="18"/>
                <w:szCs w:val="18"/>
              </w:rPr>
              <w:t xml:space="preserve">4.078,39 </w:t>
            </w:r>
            <w:r w:rsidR="00DE560A">
              <w:rPr>
                <w:rFonts w:ascii="Arial" w:hAnsi="Arial" w:cs="Arial"/>
                <w:sz w:val="18"/>
                <w:szCs w:val="18"/>
              </w:rPr>
              <w:t>EUR¹</w:t>
            </w:r>
            <w:r w:rsidRPr="00CB2F66">
              <w:rPr>
                <w:rFonts w:ascii="Arial" w:hAnsi="Arial" w:cs="Arial"/>
                <w:sz w:val="18"/>
                <w:szCs w:val="18"/>
              </w:rPr>
              <w:t xml:space="preserve"> /</w:t>
            </w:r>
          </w:p>
          <w:p w:rsidRPr="00CB2F66" w:rsidR="00AC4314" w:rsidP="001B35E5" w:rsidRDefault="00AC4314" w14:paraId="60F7A9E7" w14:textId="2C28A57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CB2F66">
              <w:rPr>
                <w:rFonts w:ascii="Arial" w:hAnsi="Arial" w:cs="Arial"/>
                <w:sz w:val="18"/>
                <w:szCs w:val="18"/>
              </w:rPr>
              <w:t xml:space="preserve">30.728,64 </w:t>
            </w:r>
            <w:r w:rsidR="00334D1F">
              <w:rPr>
                <w:rFonts w:ascii="Arial" w:hAnsi="Arial" w:cs="Arial"/>
                <w:sz w:val="18"/>
                <w:szCs w:val="18"/>
              </w:rPr>
              <w:t>kn</w:t>
            </w:r>
            <w:r w:rsidRPr="00CB2F66">
              <w:rPr>
                <w:rFonts w:ascii="Arial" w:hAnsi="Arial" w:cs="Arial"/>
                <w:sz w:val="18"/>
                <w:szCs w:val="18"/>
              </w:rPr>
              <w:t xml:space="preserve"> </w:t>
            </w:r>
          </w:p>
        </w:tc>
        <w:tc>
          <w:tcPr>
            <w:tcW w:w="1701" w:type="dxa"/>
            <w:noWrap/>
            <w:vAlign w:val="center"/>
          </w:tcPr>
          <w:p w:rsidRPr="00CB2F66" w:rsidR="00AC4314" w:rsidP="001B35E5" w:rsidRDefault="00AC4314" w14:paraId="183DEA2C" w14:textId="6169DA75">
            <w:pPr>
              <w:wordWrap w:val="false"/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CB2F66">
              <w:rPr>
                <w:rFonts w:ascii="Arial" w:hAnsi="Arial" w:cs="Arial"/>
                <w:sz w:val="18"/>
                <w:szCs w:val="18"/>
              </w:rPr>
              <w:t xml:space="preserve">2.039,20 </w:t>
            </w:r>
            <w:r w:rsidR="00DE560A">
              <w:rPr>
                <w:rFonts w:ascii="Arial" w:hAnsi="Arial" w:cs="Arial"/>
                <w:sz w:val="18"/>
                <w:szCs w:val="18"/>
              </w:rPr>
              <w:t>EUR¹</w:t>
            </w:r>
            <w:r w:rsidRPr="00CB2F66">
              <w:rPr>
                <w:rFonts w:ascii="Arial" w:hAnsi="Arial" w:cs="Arial"/>
                <w:sz w:val="18"/>
                <w:szCs w:val="18"/>
              </w:rPr>
              <w:t xml:space="preserve"> /</w:t>
            </w:r>
          </w:p>
          <w:p w:rsidRPr="00CB2F66" w:rsidR="00AC4314" w:rsidP="001B35E5" w:rsidRDefault="00AC4314" w14:paraId="1A4D5900" w14:textId="2D2B464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CB2F66">
              <w:rPr>
                <w:rFonts w:ascii="Arial" w:hAnsi="Arial" w:cs="Arial"/>
                <w:sz w:val="18"/>
                <w:szCs w:val="18"/>
              </w:rPr>
              <w:t xml:space="preserve">15.364,32 </w:t>
            </w:r>
            <w:r w:rsidR="00334D1F">
              <w:rPr>
                <w:rFonts w:ascii="Arial" w:hAnsi="Arial" w:cs="Arial"/>
                <w:sz w:val="18"/>
                <w:szCs w:val="18"/>
              </w:rPr>
              <w:t>kn</w:t>
            </w:r>
          </w:p>
        </w:tc>
        <w:tc>
          <w:tcPr>
            <w:tcW w:w="1696" w:type="dxa"/>
            <w:noWrap/>
            <w:vAlign w:val="center"/>
          </w:tcPr>
          <w:p w:rsidRPr="00CB2F66" w:rsidR="00AC4314" w:rsidP="001B35E5" w:rsidRDefault="00AC4314" w14:paraId="245C25A0" w14:textId="3F730901">
            <w:pPr>
              <w:wordWrap w:val="false"/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CB2F66">
              <w:rPr>
                <w:rFonts w:ascii="Arial" w:hAnsi="Arial" w:cs="Arial"/>
                <w:sz w:val="18"/>
                <w:szCs w:val="18"/>
              </w:rPr>
              <w:t xml:space="preserve">2.039,20 </w:t>
            </w:r>
            <w:r w:rsidR="00DE560A">
              <w:rPr>
                <w:rFonts w:ascii="Arial" w:hAnsi="Arial" w:cs="Arial"/>
                <w:sz w:val="18"/>
                <w:szCs w:val="18"/>
              </w:rPr>
              <w:t>EUR¹</w:t>
            </w:r>
            <w:r w:rsidRPr="00CB2F66">
              <w:rPr>
                <w:rFonts w:ascii="Arial" w:hAnsi="Arial" w:cs="Arial"/>
                <w:sz w:val="18"/>
                <w:szCs w:val="18"/>
              </w:rPr>
              <w:t xml:space="preserve"> /</w:t>
            </w:r>
          </w:p>
          <w:p w:rsidRPr="00CB2F66" w:rsidR="00AC4314" w:rsidP="001B35E5" w:rsidRDefault="00AC4314" w14:paraId="7E1C2FAE" w14:textId="3BC2A0C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CB2F66">
              <w:rPr>
                <w:rFonts w:ascii="Arial" w:hAnsi="Arial" w:cs="Arial"/>
                <w:sz w:val="18"/>
                <w:szCs w:val="18"/>
              </w:rPr>
              <w:t xml:space="preserve">15.364,32 </w:t>
            </w:r>
            <w:r w:rsidR="00334D1F">
              <w:rPr>
                <w:rFonts w:ascii="Arial" w:hAnsi="Arial" w:cs="Arial"/>
                <w:sz w:val="18"/>
                <w:szCs w:val="18"/>
              </w:rPr>
              <w:t>kn</w:t>
            </w:r>
          </w:p>
        </w:tc>
      </w:tr>
      <w:tr w:rsidRPr="00CB2F66" w:rsidR="00AC4314" w:rsidTr="001B35E5" w14:paraId="2E0812E6" w14:textId="77777777">
        <w:trPr>
          <w:trHeight w:val="300"/>
        </w:trPr>
        <w:tc>
          <w:tcPr>
            <w:tcW w:w="501" w:type="dxa"/>
            <w:noWrap/>
            <w:vAlign w:val="center"/>
          </w:tcPr>
          <w:p w:rsidRPr="00CB2F66" w:rsidR="00AC4314" w:rsidP="001B35E5" w:rsidRDefault="00AC4314" w14:paraId="2A1C9503" w14:textId="77777777">
            <w:pPr>
              <w:autoSpaceDE w:val="false"/>
              <w:autoSpaceDN w:val="false"/>
              <w:adjustRightInd w:val="false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B2F66">
              <w:rPr>
                <w:rFonts w:ascii="Arial" w:hAnsi="Arial" w:cs="Arial"/>
                <w:color w:val="000000"/>
                <w:sz w:val="18"/>
                <w:szCs w:val="18"/>
              </w:rPr>
              <w:t>13.</w:t>
            </w:r>
          </w:p>
        </w:tc>
        <w:tc>
          <w:tcPr>
            <w:tcW w:w="1387" w:type="dxa"/>
            <w:noWrap/>
            <w:vAlign w:val="center"/>
          </w:tcPr>
          <w:p w:rsidRPr="00CB2F66" w:rsidR="00AC4314" w:rsidP="001B35E5" w:rsidRDefault="00AC4314" w14:paraId="258D5295" w14:textId="77777777">
            <w:pPr>
              <w:autoSpaceDE w:val="false"/>
              <w:autoSpaceDN w:val="false"/>
              <w:adjustRightInd w:val="false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B2F66">
              <w:rPr>
                <w:rFonts w:ascii="Arial" w:hAnsi="Arial" w:cs="Arial"/>
                <w:color w:val="000000"/>
                <w:sz w:val="18"/>
                <w:szCs w:val="18"/>
              </w:rPr>
              <w:t>80884964996</w:t>
            </w:r>
          </w:p>
        </w:tc>
        <w:tc>
          <w:tcPr>
            <w:tcW w:w="1935" w:type="dxa"/>
            <w:noWrap/>
            <w:vAlign w:val="center"/>
          </w:tcPr>
          <w:p w:rsidRPr="00CB2F66" w:rsidR="00AC4314" w:rsidP="001B35E5" w:rsidRDefault="00AC4314" w14:paraId="39A5E456" w14:textId="77777777">
            <w:pPr>
              <w:autoSpaceDE w:val="false"/>
              <w:autoSpaceDN w:val="false"/>
              <w:adjustRightInd w:val="false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B2F66">
              <w:rPr>
                <w:rFonts w:ascii="Arial" w:hAnsi="Arial" w:cs="Arial"/>
                <w:color w:val="000000"/>
                <w:sz w:val="18"/>
                <w:szCs w:val="18"/>
              </w:rPr>
              <w:t>Dekor-podovi j.d.o.o.</w:t>
            </w:r>
          </w:p>
        </w:tc>
        <w:tc>
          <w:tcPr>
            <w:tcW w:w="1842" w:type="dxa"/>
            <w:noWrap/>
            <w:vAlign w:val="center"/>
          </w:tcPr>
          <w:p w:rsidRPr="00CB2F66" w:rsidR="00AC4314" w:rsidP="001B35E5" w:rsidRDefault="00AC4314" w14:paraId="2C3598A7" w14:textId="5182BC0C">
            <w:pPr>
              <w:wordWrap w:val="false"/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CB2F66">
              <w:rPr>
                <w:rFonts w:ascii="Arial" w:hAnsi="Arial" w:cs="Arial"/>
                <w:sz w:val="18"/>
                <w:szCs w:val="18"/>
              </w:rPr>
              <w:t xml:space="preserve">8.809,74 </w:t>
            </w:r>
            <w:r w:rsidR="00DE560A">
              <w:rPr>
                <w:rFonts w:ascii="Arial" w:hAnsi="Arial" w:cs="Arial"/>
                <w:sz w:val="18"/>
                <w:szCs w:val="18"/>
              </w:rPr>
              <w:t>EUR¹</w:t>
            </w:r>
            <w:r w:rsidRPr="00CB2F66">
              <w:rPr>
                <w:rFonts w:ascii="Arial" w:hAnsi="Arial" w:cs="Arial"/>
                <w:sz w:val="18"/>
                <w:szCs w:val="18"/>
              </w:rPr>
              <w:t xml:space="preserve"> /</w:t>
            </w:r>
          </w:p>
          <w:p w:rsidRPr="00CB2F66" w:rsidR="00AC4314" w:rsidP="001B35E5" w:rsidRDefault="00AC4314" w14:paraId="1F2DF73E" w14:textId="4AE78793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CB2F66">
              <w:rPr>
                <w:rFonts w:ascii="Arial" w:hAnsi="Arial" w:cs="Arial"/>
                <w:sz w:val="18"/>
                <w:szCs w:val="18"/>
              </w:rPr>
              <w:t xml:space="preserve">66.377,02 </w:t>
            </w:r>
            <w:r w:rsidR="00334D1F">
              <w:rPr>
                <w:rFonts w:ascii="Arial" w:hAnsi="Arial" w:cs="Arial"/>
                <w:sz w:val="18"/>
                <w:szCs w:val="18"/>
              </w:rPr>
              <w:t>kn</w:t>
            </w:r>
          </w:p>
        </w:tc>
        <w:tc>
          <w:tcPr>
            <w:tcW w:w="1701" w:type="dxa"/>
            <w:noWrap/>
            <w:vAlign w:val="center"/>
          </w:tcPr>
          <w:p w:rsidRPr="00CB2F66" w:rsidR="00AC4314" w:rsidP="001B35E5" w:rsidRDefault="00AC4314" w14:paraId="4172BE52" w14:textId="64991EE7">
            <w:pPr>
              <w:wordWrap w:val="false"/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CB2F66">
              <w:rPr>
                <w:rFonts w:ascii="Arial" w:hAnsi="Arial" w:cs="Arial"/>
                <w:sz w:val="18"/>
                <w:szCs w:val="18"/>
              </w:rPr>
              <w:t xml:space="preserve">4.404,87 </w:t>
            </w:r>
            <w:r w:rsidR="00DE560A">
              <w:rPr>
                <w:rFonts w:ascii="Arial" w:hAnsi="Arial" w:cs="Arial"/>
                <w:sz w:val="18"/>
                <w:szCs w:val="18"/>
              </w:rPr>
              <w:t>EUR¹</w:t>
            </w:r>
            <w:r w:rsidRPr="00CB2F66">
              <w:rPr>
                <w:rFonts w:ascii="Arial" w:hAnsi="Arial" w:cs="Arial"/>
                <w:sz w:val="18"/>
                <w:szCs w:val="18"/>
              </w:rPr>
              <w:t xml:space="preserve"> /</w:t>
            </w:r>
          </w:p>
          <w:p w:rsidRPr="00CB2F66" w:rsidR="00AC4314" w:rsidP="001B35E5" w:rsidRDefault="00AC4314" w14:paraId="69FC1D7D" w14:textId="1D3405D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CB2F66">
              <w:rPr>
                <w:rFonts w:ascii="Arial" w:hAnsi="Arial" w:cs="Arial"/>
                <w:sz w:val="18"/>
                <w:szCs w:val="18"/>
              </w:rPr>
              <w:t xml:space="preserve">33.188,51 </w:t>
            </w:r>
            <w:r w:rsidR="00334D1F">
              <w:rPr>
                <w:rFonts w:ascii="Arial" w:hAnsi="Arial" w:cs="Arial"/>
                <w:sz w:val="18"/>
                <w:szCs w:val="18"/>
              </w:rPr>
              <w:t>kn</w:t>
            </w:r>
          </w:p>
        </w:tc>
        <w:tc>
          <w:tcPr>
            <w:tcW w:w="1696" w:type="dxa"/>
            <w:noWrap/>
            <w:vAlign w:val="center"/>
          </w:tcPr>
          <w:p w:rsidRPr="00CB2F66" w:rsidR="00AC4314" w:rsidP="001B35E5" w:rsidRDefault="00AC4314" w14:paraId="08042C1D" w14:textId="75B1F09F">
            <w:pPr>
              <w:wordWrap w:val="false"/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CB2F66">
              <w:rPr>
                <w:rFonts w:ascii="Arial" w:hAnsi="Arial" w:cs="Arial"/>
                <w:sz w:val="18"/>
                <w:szCs w:val="18"/>
              </w:rPr>
              <w:t xml:space="preserve">4.404,87 </w:t>
            </w:r>
            <w:r w:rsidR="00DE560A">
              <w:rPr>
                <w:rFonts w:ascii="Arial" w:hAnsi="Arial" w:cs="Arial"/>
                <w:sz w:val="18"/>
                <w:szCs w:val="18"/>
              </w:rPr>
              <w:t>EUR¹</w:t>
            </w:r>
            <w:r w:rsidRPr="00CB2F66">
              <w:rPr>
                <w:rFonts w:ascii="Arial" w:hAnsi="Arial" w:cs="Arial"/>
                <w:sz w:val="18"/>
                <w:szCs w:val="18"/>
              </w:rPr>
              <w:t xml:space="preserve"> /</w:t>
            </w:r>
          </w:p>
          <w:p w:rsidRPr="00CB2F66" w:rsidR="00AC4314" w:rsidP="001B35E5" w:rsidRDefault="00AC4314" w14:paraId="231D1700" w14:textId="2E98C59B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CB2F66">
              <w:rPr>
                <w:rFonts w:ascii="Arial" w:hAnsi="Arial" w:cs="Arial"/>
                <w:sz w:val="18"/>
                <w:szCs w:val="18"/>
              </w:rPr>
              <w:t xml:space="preserve">33.188,51 </w:t>
            </w:r>
            <w:r w:rsidR="00334D1F">
              <w:rPr>
                <w:rFonts w:ascii="Arial" w:hAnsi="Arial" w:cs="Arial"/>
                <w:sz w:val="18"/>
                <w:szCs w:val="18"/>
              </w:rPr>
              <w:t>kn</w:t>
            </w:r>
          </w:p>
        </w:tc>
      </w:tr>
      <w:tr w:rsidRPr="00CB2F66" w:rsidR="00AC4314" w:rsidTr="001B35E5" w14:paraId="5261E96B" w14:textId="77777777">
        <w:trPr>
          <w:trHeight w:val="300"/>
        </w:trPr>
        <w:tc>
          <w:tcPr>
            <w:tcW w:w="501" w:type="dxa"/>
            <w:noWrap/>
            <w:vAlign w:val="center"/>
          </w:tcPr>
          <w:p w:rsidRPr="00CB2F66" w:rsidR="00AC4314" w:rsidP="001B35E5" w:rsidRDefault="00AC4314" w14:paraId="06C9C85E" w14:textId="77777777">
            <w:pPr>
              <w:autoSpaceDE w:val="false"/>
              <w:autoSpaceDN w:val="false"/>
              <w:adjustRightInd w:val="false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B2F66">
              <w:rPr>
                <w:rFonts w:ascii="Arial" w:hAnsi="Arial" w:cs="Arial"/>
                <w:color w:val="000000"/>
                <w:sz w:val="18"/>
                <w:szCs w:val="18"/>
              </w:rPr>
              <w:t>14.</w:t>
            </w:r>
          </w:p>
        </w:tc>
        <w:tc>
          <w:tcPr>
            <w:tcW w:w="1387" w:type="dxa"/>
            <w:noWrap/>
            <w:vAlign w:val="center"/>
          </w:tcPr>
          <w:p w:rsidRPr="00CB2F66" w:rsidR="00AC4314" w:rsidP="001B35E5" w:rsidRDefault="00AC4314" w14:paraId="06186437" w14:textId="77777777">
            <w:pPr>
              <w:autoSpaceDE w:val="false"/>
              <w:autoSpaceDN w:val="false"/>
              <w:adjustRightInd w:val="false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B2F66">
              <w:rPr>
                <w:rFonts w:ascii="Arial" w:hAnsi="Arial" w:cs="Arial"/>
                <w:color w:val="000000"/>
                <w:sz w:val="18"/>
                <w:szCs w:val="18"/>
              </w:rPr>
              <w:t>06512088719</w:t>
            </w:r>
          </w:p>
        </w:tc>
        <w:tc>
          <w:tcPr>
            <w:tcW w:w="1935" w:type="dxa"/>
            <w:noWrap/>
            <w:vAlign w:val="center"/>
          </w:tcPr>
          <w:p w:rsidRPr="00CB2F66" w:rsidR="00AC4314" w:rsidP="001B35E5" w:rsidRDefault="00AC4314" w14:paraId="70C94FF2" w14:textId="77777777">
            <w:pPr>
              <w:autoSpaceDE w:val="false"/>
              <w:autoSpaceDN w:val="false"/>
              <w:adjustRightInd w:val="false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B2F66">
              <w:rPr>
                <w:rFonts w:ascii="Arial" w:hAnsi="Arial" w:cs="Arial"/>
                <w:color w:val="000000"/>
                <w:sz w:val="18"/>
                <w:szCs w:val="18"/>
              </w:rPr>
              <w:t>Nikolina Ovčar, vl. obrta za čišćenje "Dijamant"</w:t>
            </w:r>
          </w:p>
        </w:tc>
        <w:tc>
          <w:tcPr>
            <w:tcW w:w="1842" w:type="dxa"/>
            <w:noWrap/>
            <w:vAlign w:val="center"/>
          </w:tcPr>
          <w:p w:rsidRPr="00CB2F66" w:rsidR="00AC4314" w:rsidP="001B35E5" w:rsidRDefault="00AC4314" w14:paraId="760CD911" w14:textId="44263F5C">
            <w:pPr>
              <w:wordWrap w:val="false"/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CB2F66">
              <w:rPr>
                <w:rFonts w:ascii="Arial" w:hAnsi="Arial" w:cs="Arial"/>
                <w:sz w:val="18"/>
                <w:szCs w:val="18"/>
              </w:rPr>
              <w:t xml:space="preserve">3.251,71 </w:t>
            </w:r>
            <w:r w:rsidR="00DE560A">
              <w:rPr>
                <w:rFonts w:ascii="Arial" w:hAnsi="Arial" w:cs="Arial"/>
                <w:sz w:val="18"/>
                <w:szCs w:val="18"/>
              </w:rPr>
              <w:t>EUR¹</w:t>
            </w:r>
            <w:r w:rsidRPr="00CB2F66">
              <w:rPr>
                <w:rFonts w:ascii="Arial" w:hAnsi="Arial" w:cs="Arial"/>
                <w:sz w:val="18"/>
                <w:szCs w:val="18"/>
              </w:rPr>
              <w:t xml:space="preserve"> /</w:t>
            </w:r>
          </w:p>
          <w:p w:rsidRPr="00CB2F66" w:rsidR="00AC4314" w:rsidP="001B35E5" w:rsidRDefault="00AC4314" w14:paraId="65F05F94" w14:textId="2A3F0EDC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CB2F66">
              <w:rPr>
                <w:rFonts w:ascii="Arial" w:hAnsi="Arial" w:cs="Arial"/>
                <w:sz w:val="18"/>
                <w:szCs w:val="18"/>
              </w:rPr>
              <w:t xml:space="preserve">24.500,00 </w:t>
            </w:r>
            <w:r w:rsidR="00334D1F">
              <w:rPr>
                <w:rFonts w:ascii="Arial" w:hAnsi="Arial" w:cs="Arial"/>
                <w:sz w:val="18"/>
                <w:szCs w:val="18"/>
              </w:rPr>
              <w:t>kn</w:t>
            </w:r>
          </w:p>
        </w:tc>
        <w:tc>
          <w:tcPr>
            <w:tcW w:w="1701" w:type="dxa"/>
            <w:noWrap/>
            <w:vAlign w:val="center"/>
          </w:tcPr>
          <w:p w:rsidRPr="00CB2F66" w:rsidR="00AC4314" w:rsidP="001B35E5" w:rsidRDefault="00AC4314" w14:paraId="518F9B17" w14:textId="26A8F3B7">
            <w:pPr>
              <w:wordWrap w:val="false"/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CB2F66">
              <w:rPr>
                <w:rFonts w:ascii="Arial" w:hAnsi="Arial" w:cs="Arial"/>
                <w:sz w:val="18"/>
                <w:szCs w:val="18"/>
              </w:rPr>
              <w:t xml:space="preserve">1.625,85 </w:t>
            </w:r>
            <w:r w:rsidR="00DE560A">
              <w:rPr>
                <w:rFonts w:ascii="Arial" w:hAnsi="Arial" w:cs="Arial"/>
                <w:sz w:val="18"/>
                <w:szCs w:val="18"/>
              </w:rPr>
              <w:t>EUR¹</w:t>
            </w:r>
            <w:r w:rsidRPr="00CB2F66">
              <w:rPr>
                <w:rFonts w:ascii="Arial" w:hAnsi="Arial" w:cs="Arial"/>
                <w:sz w:val="18"/>
                <w:szCs w:val="18"/>
              </w:rPr>
              <w:t xml:space="preserve"> /</w:t>
            </w:r>
          </w:p>
          <w:p w:rsidRPr="00CB2F66" w:rsidR="00AC4314" w:rsidP="001B35E5" w:rsidRDefault="00AC4314" w14:paraId="0D3D9188" w14:textId="721D3BFA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CB2F66">
              <w:rPr>
                <w:rFonts w:ascii="Arial" w:hAnsi="Arial" w:cs="Arial"/>
                <w:sz w:val="18"/>
                <w:szCs w:val="18"/>
              </w:rPr>
              <w:t xml:space="preserve">12.250,00 </w:t>
            </w:r>
            <w:r w:rsidR="00334D1F">
              <w:rPr>
                <w:rFonts w:ascii="Arial" w:hAnsi="Arial" w:cs="Arial"/>
                <w:sz w:val="18"/>
                <w:szCs w:val="18"/>
              </w:rPr>
              <w:t>kn</w:t>
            </w:r>
            <w:r w:rsidRPr="00CB2F66">
              <w:rPr>
                <w:rFonts w:ascii="Arial" w:hAnsi="Arial" w:cs="Arial"/>
                <w:sz w:val="18"/>
                <w:szCs w:val="18"/>
              </w:rPr>
              <w:t xml:space="preserve"> </w:t>
            </w:r>
          </w:p>
        </w:tc>
        <w:tc>
          <w:tcPr>
            <w:tcW w:w="1696" w:type="dxa"/>
            <w:noWrap/>
            <w:vAlign w:val="center"/>
          </w:tcPr>
          <w:p w:rsidRPr="00CB2F66" w:rsidR="00AC4314" w:rsidP="001B35E5" w:rsidRDefault="00AC4314" w14:paraId="0E04CF86" w14:textId="50AEB3B3">
            <w:pPr>
              <w:wordWrap w:val="false"/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CB2F66">
              <w:rPr>
                <w:rFonts w:ascii="Arial" w:hAnsi="Arial" w:cs="Arial"/>
                <w:sz w:val="18"/>
                <w:szCs w:val="18"/>
              </w:rPr>
              <w:t xml:space="preserve">1.625,85 </w:t>
            </w:r>
            <w:r w:rsidR="00DE560A">
              <w:rPr>
                <w:rFonts w:ascii="Arial" w:hAnsi="Arial" w:cs="Arial"/>
                <w:sz w:val="18"/>
                <w:szCs w:val="18"/>
              </w:rPr>
              <w:t>EUR¹</w:t>
            </w:r>
            <w:r w:rsidRPr="00CB2F66">
              <w:rPr>
                <w:rFonts w:ascii="Arial" w:hAnsi="Arial" w:cs="Arial"/>
                <w:sz w:val="18"/>
                <w:szCs w:val="18"/>
              </w:rPr>
              <w:t xml:space="preserve"> /</w:t>
            </w:r>
          </w:p>
          <w:p w:rsidRPr="00CB2F66" w:rsidR="00AC4314" w:rsidP="001B35E5" w:rsidRDefault="00AC4314" w14:paraId="6999F53C" w14:textId="28E07059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CB2F66">
              <w:rPr>
                <w:rFonts w:ascii="Arial" w:hAnsi="Arial" w:cs="Arial"/>
                <w:sz w:val="18"/>
                <w:szCs w:val="18"/>
              </w:rPr>
              <w:t xml:space="preserve">12.250,00 </w:t>
            </w:r>
            <w:r w:rsidR="00334D1F">
              <w:rPr>
                <w:rFonts w:ascii="Arial" w:hAnsi="Arial" w:cs="Arial"/>
                <w:sz w:val="18"/>
                <w:szCs w:val="18"/>
              </w:rPr>
              <w:t>kn</w:t>
            </w:r>
          </w:p>
        </w:tc>
      </w:tr>
      <w:tr w:rsidRPr="00CB2F66" w:rsidR="00AC4314" w:rsidTr="001B35E5" w14:paraId="491CA361" w14:textId="77777777">
        <w:trPr>
          <w:trHeight w:val="300"/>
        </w:trPr>
        <w:tc>
          <w:tcPr>
            <w:tcW w:w="501" w:type="dxa"/>
            <w:noWrap/>
            <w:vAlign w:val="center"/>
          </w:tcPr>
          <w:p w:rsidRPr="00CB2F66" w:rsidR="00AC4314" w:rsidP="001B35E5" w:rsidRDefault="00AC4314" w14:paraId="114499EC" w14:textId="77777777">
            <w:pPr>
              <w:autoSpaceDE w:val="false"/>
              <w:autoSpaceDN w:val="false"/>
              <w:adjustRightInd w:val="false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B2F66">
              <w:rPr>
                <w:rFonts w:ascii="Arial" w:hAnsi="Arial" w:cs="Arial"/>
                <w:color w:val="000000"/>
                <w:sz w:val="18"/>
                <w:szCs w:val="18"/>
              </w:rPr>
              <w:t>15.</w:t>
            </w:r>
          </w:p>
        </w:tc>
        <w:tc>
          <w:tcPr>
            <w:tcW w:w="1387" w:type="dxa"/>
            <w:noWrap/>
            <w:vAlign w:val="center"/>
          </w:tcPr>
          <w:p w:rsidRPr="00CB2F66" w:rsidR="00AC4314" w:rsidP="001B35E5" w:rsidRDefault="00AC4314" w14:paraId="0FD1A35E" w14:textId="77777777">
            <w:pPr>
              <w:autoSpaceDE w:val="false"/>
              <w:autoSpaceDN w:val="false"/>
              <w:adjustRightInd w:val="false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B2F66">
              <w:rPr>
                <w:rFonts w:ascii="Arial" w:hAnsi="Arial" w:cs="Arial"/>
                <w:color w:val="000000"/>
                <w:sz w:val="18"/>
                <w:szCs w:val="18"/>
              </w:rPr>
              <w:t>79713681144</w:t>
            </w:r>
          </w:p>
        </w:tc>
        <w:tc>
          <w:tcPr>
            <w:tcW w:w="1935" w:type="dxa"/>
            <w:noWrap/>
            <w:vAlign w:val="center"/>
          </w:tcPr>
          <w:p w:rsidRPr="00CB2F66" w:rsidR="00AC4314" w:rsidP="001B35E5" w:rsidRDefault="00AC4314" w14:paraId="7874FC33" w14:textId="77777777">
            <w:pPr>
              <w:autoSpaceDE w:val="false"/>
              <w:autoSpaceDN w:val="false"/>
              <w:adjustRightInd w:val="false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B2F66">
              <w:rPr>
                <w:rFonts w:ascii="Arial" w:hAnsi="Arial" w:cs="Arial"/>
                <w:color w:val="000000"/>
                <w:sz w:val="18"/>
                <w:szCs w:val="18"/>
              </w:rPr>
              <w:t>Vladimir Đurčević, vl. Sada odjavljenog obrta "Dizala-Đurčević"</w:t>
            </w:r>
          </w:p>
        </w:tc>
        <w:tc>
          <w:tcPr>
            <w:tcW w:w="1842" w:type="dxa"/>
            <w:noWrap/>
            <w:vAlign w:val="center"/>
          </w:tcPr>
          <w:p w:rsidRPr="00CB2F66" w:rsidR="00AC4314" w:rsidP="001B35E5" w:rsidRDefault="00AC4314" w14:paraId="3AFC336D" w14:textId="3F6ADB0D">
            <w:pPr>
              <w:wordWrap w:val="false"/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CB2F66">
              <w:rPr>
                <w:rFonts w:ascii="Arial" w:hAnsi="Arial" w:cs="Arial"/>
                <w:sz w:val="18"/>
                <w:szCs w:val="18"/>
              </w:rPr>
              <w:t xml:space="preserve">11.791,43 </w:t>
            </w:r>
            <w:r w:rsidR="00DE560A">
              <w:rPr>
                <w:rFonts w:ascii="Arial" w:hAnsi="Arial" w:cs="Arial"/>
                <w:sz w:val="18"/>
                <w:szCs w:val="18"/>
              </w:rPr>
              <w:t>EUR¹</w:t>
            </w:r>
            <w:r w:rsidRPr="00CB2F66">
              <w:rPr>
                <w:rFonts w:ascii="Arial" w:hAnsi="Arial" w:cs="Arial"/>
                <w:sz w:val="18"/>
                <w:szCs w:val="18"/>
              </w:rPr>
              <w:t xml:space="preserve"> /</w:t>
            </w:r>
          </w:p>
          <w:p w:rsidRPr="00CB2F66" w:rsidR="00AC4314" w:rsidP="001B35E5" w:rsidRDefault="00AC4314" w14:paraId="784DC306" w14:textId="2E32111A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CB2F66">
              <w:rPr>
                <w:rFonts w:ascii="Arial" w:hAnsi="Arial" w:cs="Arial"/>
                <w:sz w:val="18"/>
                <w:szCs w:val="18"/>
              </w:rPr>
              <w:t xml:space="preserve">88.842,50 </w:t>
            </w:r>
            <w:r w:rsidR="00334D1F">
              <w:rPr>
                <w:rFonts w:ascii="Arial" w:hAnsi="Arial" w:cs="Arial"/>
                <w:sz w:val="18"/>
                <w:szCs w:val="18"/>
              </w:rPr>
              <w:t>kn</w:t>
            </w:r>
          </w:p>
        </w:tc>
        <w:tc>
          <w:tcPr>
            <w:tcW w:w="1701" w:type="dxa"/>
            <w:noWrap/>
            <w:vAlign w:val="center"/>
          </w:tcPr>
          <w:p w:rsidRPr="00CB2F66" w:rsidR="00AC4314" w:rsidP="001B35E5" w:rsidRDefault="00AC4314" w14:paraId="5A3FA2A2" w14:textId="329F34AC">
            <w:pPr>
              <w:wordWrap w:val="false"/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CB2F66">
              <w:rPr>
                <w:rFonts w:ascii="Arial" w:hAnsi="Arial" w:cs="Arial"/>
                <w:sz w:val="18"/>
                <w:szCs w:val="18"/>
              </w:rPr>
              <w:t xml:space="preserve">5.895,71 </w:t>
            </w:r>
            <w:r w:rsidR="00DE560A">
              <w:rPr>
                <w:rFonts w:ascii="Arial" w:hAnsi="Arial" w:cs="Arial"/>
                <w:sz w:val="18"/>
                <w:szCs w:val="18"/>
              </w:rPr>
              <w:t>EUR¹</w:t>
            </w:r>
            <w:r w:rsidRPr="00CB2F66">
              <w:rPr>
                <w:rFonts w:ascii="Arial" w:hAnsi="Arial" w:cs="Arial"/>
                <w:sz w:val="18"/>
                <w:szCs w:val="18"/>
              </w:rPr>
              <w:t xml:space="preserve"> /</w:t>
            </w:r>
          </w:p>
          <w:p w:rsidRPr="00CB2F66" w:rsidR="00AC4314" w:rsidP="001B35E5" w:rsidRDefault="00AC4314" w14:paraId="564EF897" w14:textId="55F66E9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CB2F66">
              <w:rPr>
                <w:rFonts w:ascii="Arial" w:hAnsi="Arial" w:cs="Arial"/>
                <w:sz w:val="18"/>
                <w:szCs w:val="18"/>
              </w:rPr>
              <w:t xml:space="preserve">44.421,25 </w:t>
            </w:r>
            <w:r w:rsidR="00334D1F">
              <w:rPr>
                <w:rFonts w:ascii="Arial" w:hAnsi="Arial" w:cs="Arial"/>
                <w:sz w:val="18"/>
                <w:szCs w:val="18"/>
              </w:rPr>
              <w:t>kn</w:t>
            </w:r>
          </w:p>
        </w:tc>
        <w:tc>
          <w:tcPr>
            <w:tcW w:w="1696" w:type="dxa"/>
            <w:noWrap/>
            <w:vAlign w:val="center"/>
          </w:tcPr>
          <w:p w:rsidRPr="00CB2F66" w:rsidR="00AC4314" w:rsidP="001B35E5" w:rsidRDefault="00AC4314" w14:paraId="2EA3AD98" w14:textId="4448CF3D">
            <w:pPr>
              <w:wordWrap w:val="false"/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CB2F66">
              <w:rPr>
                <w:rFonts w:ascii="Arial" w:hAnsi="Arial" w:cs="Arial"/>
                <w:sz w:val="18"/>
                <w:szCs w:val="18"/>
              </w:rPr>
              <w:t xml:space="preserve">5.895,71 </w:t>
            </w:r>
            <w:r w:rsidR="00DE560A">
              <w:rPr>
                <w:rFonts w:ascii="Arial" w:hAnsi="Arial" w:cs="Arial"/>
                <w:sz w:val="18"/>
                <w:szCs w:val="18"/>
              </w:rPr>
              <w:t>EUR¹</w:t>
            </w:r>
            <w:r w:rsidRPr="00CB2F66">
              <w:rPr>
                <w:rFonts w:ascii="Arial" w:hAnsi="Arial" w:cs="Arial"/>
                <w:sz w:val="18"/>
                <w:szCs w:val="18"/>
              </w:rPr>
              <w:t xml:space="preserve"> /</w:t>
            </w:r>
          </w:p>
          <w:p w:rsidRPr="00CB2F66" w:rsidR="00AC4314" w:rsidP="001B35E5" w:rsidRDefault="00AC4314" w14:paraId="584779E8" w14:textId="60F81746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CB2F66">
              <w:rPr>
                <w:rFonts w:ascii="Arial" w:hAnsi="Arial" w:cs="Arial"/>
                <w:sz w:val="18"/>
                <w:szCs w:val="18"/>
              </w:rPr>
              <w:t xml:space="preserve">44.421,25 </w:t>
            </w:r>
            <w:r w:rsidR="00334D1F">
              <w:rPr>
                <w:rFonts w:ascii="Arial" w:hAnsi="Arial" w:cs="Arial"/>
                <w:sz w:val="18"/>
                <w:szCs w:val="18"/>
              </w:rPr>
              <w:t>kn</w:t>
            </w:r>
          </w:p>
        </w:tc>
      </w:tr>
      <w:tr w:rsidRPr="00CB2F66" w:rsidR="00AC4314" w:rsidTr="001B35E5" w14:paraId="2536EBC7" w14:textId="77777777">
        <w:trPr>
          <w:trHeight w:val="300"/>
        </w:trPr>
        <w:tc>
          <w:tcPr>
            <w:tcW w:w="501" w:type="dxa"/>
            <w:noWrap/>
            <w:vAlign w:val="center"/>
          </w:tcPr>
          <w:p w:rsidRPr="00CB2F66" w:rsidR="00AC4314" w:rsidP="001B35E5" w:rsidRDefault="00AC4314" w14:paraId="6AB4A1DE" w14:textId="77777777">
            <w:pPr>
              <w:autoSpaceDE w:val="false"/>
              <w:autoSpaceDN w:val="false"/>
              <w:adjustRightInd w:val="false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B2F66">
              <w:rPr>
                <w:rFonts w:ascii="Arial" w:hAnsi="Arial" w:cs="Arial"/>
                <w:color w:val="000000"/>
                <w:sz w:val="18"/>
                <w:szCs w:val="18"/>
              </w:rPr>
              <w:t>16.</w:t>
            </w:r>
          </w:p>
        </w:tc>
        <w:tc>
          <w:tcPr>
            <w:tcW w:w="1387" w:type="dxa"/>
            <w:noWrap/>
            <w:vAlign w:val="center"/>
          </w:tcPr>
          <w:p w:rsidRPr="00CB2F66" w:rsidR="00AC4314" w:rsidP="001B35E5" w:rsidRDefault="00AC4314" w14:paraId="2EB2B57D" w14:textId="77777777">
            <w:pPr>
              <w:autoSpaceDE w:val="false"/>
              <w:autoSpaceDN w:val="false"/>
              <w:adjustRightInd w:val="false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B2F66">
              <w:rPr>
                <w:rFonts w:ascii="Arial" w:hAnsi="Arial" w:cs="Arial"/>
                <w:color w:val="000000"/>
                <w:sz w:val="18"/>
                <w:szCs w:val="18"/>
              </w:rPr>
              <w:t>71226910000</w:t>
            </w:r>
          </w:p>
        </w:tc>
        <w:tc>
          <w:tcPr>
            <w:tcW w:w="1935" w:type="dxa"/>
            <w:noWrap/>
            <w:vAlign w:val="center"/>
          </w:tcPr>
          <w:p w:rsidRPr="00CB2F66" w:rsidR="00AC4314" w:rsidP="001B35E5" w:rsidRDefault="00AC4314" w14:paraId="18E94F35" w14:textId="77777777">
            <w:pPr>
              <w:autoSpaceDE w:val="false"/>
              <w:autoSpaceDN w:val="false"/>
              <w:adjustRightInd w:val="false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B2F66">
              <w:rPr>
                <w:rFonts w:ascii="Arial" w:hAnsi="Arial" w:cs="Arial"/>
                <w:color w:val="000000"/>
                <w:sz w:val="18"/>
                <w:szCs w:val="18"/>
              </w:rPr>
              <w:t>Dubal d.o.o.</w:t>
            </w:r>
          </w:p>
        </w:tc>
        <w:tc>
          <w:tcPr>
            <w:tcW w:w="1842" w:type="dxa"/>
            <w:noWrap/>
            <w:vAlign w:val="center"/>
          </w:tcPr>
          <w:p w:rsidRPr="00CB2F66" w:rsidR="00AC4314" w:rsidP="001B35E5" w:rsidRDefault="00AC4314" w14:paraId="49907314" w14:textId="01E2EF6C">
            <w:pPr>
              <w:wordWrap w:val="false"/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CB2F66">
              <w:rPr>
                <w:rFonts w:ascii="Arial" w:hAnsi="Arial" w:cs="Arial"/>
                <w:sz w:val="18"/>
                <w:szCs w:val="18"/>
              </w:rPr>
              <w:t xml:space="preserve">149,31 </w:t>
            </w:r>
            <w:r w:rsidR="00DE560A">
              <w:rPr>
                <w:rFonts w:ascii="Arial" w:hAnsi="Arial" w:cs="Arial"/>
                <w:sz w:val="18"/>
                <w:szCs w:val="18"/>
              </w:rPr>
              <w:t>EUR¹</w:t>
            </w:r>
            <w:r w:rsidRPr="00CB2F66">
              <w:rPr>
                <w:rFonts w:ascii="Arial" w:hAnsi="Arial" w:cs="Arial"/>
                <w:sz w:val="18"/>
                <w:szCs w:val="18"/>
              </w:rPr>
              <w:t xml:space="preserve"> /</w:t>
            </w:r>
          </w:p>
          <w:p w:rsidRPr="00CB2F66" w:rsidR="00AC4314" w:rsidP="001B35E5" w:rsidRDefault="00AC4314" w14:paraId="459BA367" w14:textId="5FED1F7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CB2F66">
              <w:rPr>
                <w:rFonts w:ascii="Arial" w:hAnsi="Arial" w:cs="Arial"/>
                <w:sz w:val="18"/>
                <w:szCs w:val="18"/>
              </w:rPr>
              <w:t xml:space="preserve">1.125,00 </w:t>
            </w:r>
            <w:r w:rsidR="00334D1F">
              <w:rPr>
                <w:rFonts w:ascii="Arial" w:hAnsi="Arial" w:cs="Arial"/>
                <w:sz w:val="18"/>
                <w:szCs w:val="18"/>
              </w:rPr>
              <w:t>kn</w:t>
            </w:r>
          </w:p>
        </w:tc>
        <w:tc>
          <w:tcPr>
            <w:tcW w:w="1701" w:type="dxa"/>
            <w:noWrap/>
            <w:vAlign w:val="center"/>
          </w:tcPr>
          <w:p w:rsidRPr="00CB2F66" w:rsidR="00AC4314" w:rsidP="001B35E5" w:rsidRDefault="00AC4314" w14:paraId="7ED877C9" w14:textId="15909042">
            <w:pPr>
              <w:wordWrap w:val="false"/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CB2F66">
              <w:rPr>
                <w:rFonts w:ascii="Arial" w:hAnsi="Arial" w:cs="Arial"/>
                <w:sz w:val="18"/>
                <w:szCs w:val="18"/>
              </w:rPr>
              <w:t xml:space="preserve">74,66 </w:t>
            </w:r>
            <w:r w:rsidR="00DE560A">
              <w:rPr>
                <w:rFonts w:ascii="Arial" w:hAnsi="Arial" w:cs="Arial"/>
                <w:sz w:val="18"/>
                <w:szCs w:val="18"/>
              </w:rPr>
              <w:t>EUR¹</w:t>
            </w:r>
            <w:r w:rsidRPr="00CB2F66">
              <w:rPr>
                <w:rFonts w:ascii="Arial" w:hAnsi="Arial" w:cs="Arial"/>
                <w:sz w:val="18"/>
                <w:szCs w:val="18"/>
              </w:rPr>
              <w:t xml:space="preserve"> /</w:t>
            </w:r>
          </w:p>
          <w:p w:rsidRPr="00CB2F66" w:rsidR="00AC4314" w:rsidP="001B35E5" w:rsidRDefault="00AC4314" w14:paraId="51786443" w14:textId="0AE54D2A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CB2F66">
              <w:rPr>
                <w:rFonts w:ascii="Arial" w:hAnsi="Arial" w:cs="Arial"/>
                <w:sz w:val="18"/>
                <w:szCs w:val="18"/>
              </w:rPr>
              <w:t xml:space="preserve">562,50 </w:t>
            </w:r>
            <w:r w:rsidR="00334D1F">
              <w:rPr>
                <w:rFonts w:ascii="Arial" w:hAnsi="Arial" w:cs="Arial"/>
                <w:sz w:val="18"/>
                <w:szCs w:val="18"/>
              </w:rPr>
              <w:t>kn</w:t>
            </w:r>
          </w:p>
        </w:tc>
        <w:tc>
          <w:tcPr>
            <w:tcW w:w="1696" w:type="dxa"/>
            <w:noWrap/>
            <w:vAlign w:val="center"/>
          </w:tcPr>
          <w:p w:rsidRPr="00CB2F66" w:rsidR="00AC4314" w:rsidP="001B35E5" w:rsidRDefault="00AC4314" w14:paraId="12AB3D21" w14:textId="686DFDB4">
            <w:pPr>
              <w:wordWrap w:val="false"/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CB2F66">
              <w:rPr>
                <w:rFonts w:ascii="Arial" w:hAnsi="Arial" w:cs="Arial"/>
                <w:sz w:val="18"/>
                <w:szCs w:val="18"/>
              </w:rPr>
              <w:t xml:space="preserve">74,66 </w:t>
            </w:r>
            <w:r w:rsidR="00DE560A">
              <w:rPr>
                <w:rFonts w:ascii="Arial" w:hAnsi="Arial" w:cs="Arial"/>
                <w:sz w:val="18"/>
                <w:szCs w:val="18"/>
              </w:rPr>
              <w:t>EUR¹</w:t>
            </w:r>
            <w:r w:rsidRPr="00CB2F66">
              <w:rPr>
                <w:rFonts w:ascii="Arial" w:hAnsi="Arial" w:cs="Arial"/>
                <w:sz w:val="18"/>
                <w:szCs w:val="18"/>
              </w:rPr>
              <w:t xml:space="preserve"> /</w:t>
            </w:r>
          </w:p>
          <w:p w:rsidRPr="00CB2F66" w:rsidR="00AC4314" w:rsidP="001B35E5" w:rsidRDefault="00AC4314" w14:paraId="4E54C5D9" w14:textId="0D639BF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CB2F66">
              <w:rPr>
                <w:rFonts w:ascii="Arial" w:hAnsi="Arial" w:cs="Arial"/>
                <w:sz w:val="18"/>
                <w:szCs w:val="18"/>
              </w:rPr>
              <w:t xml:space="preserve">562,50 </w:t>
            </w:r>
            <w:r w:rsidR="00334D1F">
              <w:rPr>
                <w:rFonts w:ascii="Arial" w:hAnsi="Arial" w:cs="Arial"/>
                <w:sz w:val="18"/>
                <w:szCs w:val="18"/>
              </w:rPr>
              <w:t>kn</w:t>
            </w:r>
          </w:p>
        </w:tc>
      </w:tr>
      <w:tr w:rsidRPr="00CB2F66" w:rsidR="00AC4314" w:rsidTr="001B35E5" w14:paraId="1160A7F0" w14:textId="77777777">
        <w:trPr>
          <w:trHeight w:val="300"/>
        </w:trPr>
        <w:tc>
          <w:tcPr>
            <w:tcW w:w="501" w:type="dxa"/>
            <w:noWrap/>
            <w:vAlign w:val="center"/>
          </w:tcPr>
          <w:p w:rsidRPr="00CB2F66" w:rsidR="00AC4314" w:rsidP="001B35E5" w:rsidRDefault="00AC4314" w14:paraId="46FFF1E2" w14:textId="77777777">
            <w:pPr>
              <w:autoSpaceDE w:val="false"/>
              <w:autoSpaceDN w:val="false"/>
              <w:adjustRightInd w:val="false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B2F66">
              <w:rPr>
                <w:rFonts w:ascii="Arial" w:hAnsi="Arial" w:cs="Arial"/>
                <w:color w:val="000000"/>
                <w:sz w:val="18"/>
                <w:szCs w:val="18"/>
              </w:rPr>
              <w:t>17.</w:t>
            </w:r>
          </w:p>
        </w:tc>
        <w:tc>
          <w:tcPr>
            <w:tcW w:w="1387" w:type="dxa"/>
            <w:noWrap/>
            <w:vAlign w:val="center"/>
          </w:tcPr>
          <w:p w:rsidRPr="00CB2F66" w:rsidR="00AC4314" w:rsidP="001B35E5" w:rsidRDefault="00AC4314" w14:paraId="63EF349B" w14:textId="77777777">
            <w:pPr>
              <w:autoSpaceDE w:val="false"/>
              <w:autoSpaceDN w:val="false"/>
              <w:adjustRightInd w:val="false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B2F66">
              <w:rPr>
                <w:rFonts w:ascii="Arial" w:hAnsi="Arial" w:cs="Arial"/>
                <w:color w:val="000000"/>
                <w:sz w:val="18"/>
                <w:szCs w:val="18"/>
              </w:rPr>
              <w:t>50138927135</w:t>
            </w:r>
          </w:p>
        </w:tc>
        <w:tc>
          <w:tcPr>
            <w:tcW w:w="1935" w:type="dxa"/>
            <w:noWrap/>
            <w:vAlign w:val="center"/>
          </w:tcPr>
          <w:p w:rsidRPr="00CB2F66" w:rsidR="00AC4314" w:rsidP="001B35E5" w:rsidRDefault="00AC4314" w14:paraId="6AC1FF6A" w14:textId="77777777">
            <w:pPr>
              <w:autoSpaceDE w:val="false"/>
              <w:autoSpaceDN w:val="false"/>
              <w:adjustRightInd w:val="false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B2F66">
              <w:rPr>
                <w:rFonts w:ascii="Arial" w:hAnsi="Arial" w:cs="Arial"/>
                <w:color w:val="000000"/>
                <w:sz w:val="18"/>
                <w:szCs w:val="18"/>
              </w:rPr>
              <w:t xml:space="preserve">Duga d.o.o. </w:t>
            </w:r>
            <w:r w:rsidRPr="00CB2F66">
              <w:rPr>
                <w:rFonts w:ascii="Arial" w:hAnsi="Arial" w:eastAsia="Times New Roman" w:cs="Arial"/>
                <w:color w:val="000000"/>
                <w:sz w:val="18"/>
                <w:szCs w:val="18"/>
                <w:lang w:eastAsia="en-US"/>
              </w:rPr>
              <w:t>(sada brisan iz sudskog registra)</w:t>
            </w:r>
          </w:p>
        </w:tc>
        <w:tc>
          <w:tcPr>
            <w:tcW w:w="1842" w:type="dxa"/>
            <w:noWrap/>
            <w:vAlign w:val="center"/>
          </w:tcPr>
          <w:p w:rsidRPr="00CB2F66" w:rsidR="00AC4314" w:rsidP="001B35E5" w:rsidRDefault="00AC4314" w14:paraId="2F706EEF" w14:textId="59D294C6">
            <w:pPr>
              <w:wordWrap w:val="false"/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CB2F66">
              <w:rPr>
                <w:rFonts w:ascii="Arial" w:hAnsi="Arial" w:cs="Arial"/>
                <w:sz w:val="18"/>
                <w:szCs w:val="18"/>
              </w:rPr>
              <w:t xml:space="preserve">58.916,35 </w:t>
            </w:r>
            <w:r w:rsidR="00DE560A">
              <w:rPr>
                <w:rFonts w:ascii="Arial" w:hAnsi="Arial" w:cs="Arial"/>
                <w:sz w:val="18"/>
                <w:szCs w:val="18"/>
              </w:rPr>
              <w:t>EUR¹</w:t>
            </w:r>
            <w:r w:rsidRPr="00CB2F66">
              <w:rPr>
                <w:rFonts w:ascii="Arial" w:hAnsi="Arial" w:cs="Arial"/>
                <w:sz w:val="18"/>
                <w:szCs w:val="18"/>
              </w:rPr>
              <w:t xml:space="preserve"> /</w:t>
            </w:r>
          </w:p>
          <w:p w:rsidRPr="00CB2F66" w:rsidR="00AC4314" w:rsidP="001B35E5" w:rsidRDefault="00AC4314" w14:paraId="075C901C" w14:textId="74D6BD9B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CB2F66">
              <w:rPr>
                <w:rFonts w:ascii="Arial" w:hAnsi="Arial" w:cs="Arial"/>
                <w:sz w:val="18"/>
                <w:szCs w:val="18"/>
              </w:rPr>
              <w:t xml:space="preserve">443.905,26 </w:t>
            </w:r>
            <w:r w:rsidR="00334D1F">
              <w:rPr>
                <w:rFonts w:ascii="Arial" w:hAnsi="Arial" w:cs="Arial"/>
                <w:sz w:val="18"/>
                <w:szCs w:val="18"/>
              </w:rPr>
              <w:t>kn</w:t>
            </w:r>
          </w:p>
        </w:tc>
        <w:tc>
          <w:tcPr>
            <w:tcW w:w="1701" w:type="dxa"/>
            <w:noWrap/>
            <w:vAlign w:val="center"/>
          </w:tcPr>
          <w:p w:rsidRPr="00CB2F66" w:rsidR="00AC4314" w:rsidP="001B35E5" w:rsidRDefault="00AC4314" w14:paraId="05112804" w14:textId="33B85372">
            <w:pPr>
              <w:wordWrap w:val="false"/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CB2F66">
              <w:rPr>
                <w:rFonts w:ascii="Arial" w:hAnsi="Arial" w:cs="Arial"/>
                <w:sz w:val="18"/>
                <w:szCs w:val="18"/>
              </w:rPr>
              <w:t xml:space="preserve">29.458,18 </w:t>
            </w:r>
            <w:r w:rsidR="00DE560A">
              <w:rPr>
                <w:rFonts w:ascii="Arial" w:hAnsi="Arial" w:cs="Arial"/>
                <w:sz w:val="18"/>
                <w:szCs w:val="18"/>
              </w:rPr>
              <w:t>EUR¹</w:t>
            </w:r>
            <w:r w:rsidRPr="00CB2F66">
              <w:rPr>
                <w:rFonts w:ascii="Arial" w:hAnsi="Arial" w:cs="Arial"/>
                <w:sz w:val="18"/>
                <w:szCs w:val="18"/>
              </w:rPr>
              <w:t xml:space="preserve"> /</w:t>
            </w:r>
          </w:p>
          <w:p w:rsidRPr="00CB2F66" w:rsidR="00AC4314" w:rsidP="001B35E5" w:rsidRDefault="00AC4314" w14:paraId="7E38CA83" w14:textId="1F905B3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CB2F66">
              <w:rPr>
                <w:rFonts w:ascii="Arial" w:hAnsi="Arial" w:cs="Arial"/>
                <w:sz w:val="18"/>
                <w:szCs w:val="18"/>
              </w:rPr>
              <w:t xml:space="preserve">221.952,63 </w:t>
            </w:r>
            <w:r w:rsidR="00334D1F">
              <w:rPr>
                <w:rFonts w:ascii="Arial" w:hAnsi="Arial" w:cs="Arial"/>
                <w:sz w:val="18"/>
                <w:szCs w:val="18"/>
              </w:rPr>
              <w:t>kn</w:t>
            </w:r>
          </w:p>
        </w:tc>
        <w:tc>
          <w:tcPr>
            <w:tcW w:w="1696" w:type="dxa"/>
            <w:noWrap/>
            <w:vAlign w:val="center"/>
          </w:tcPr>
          <w:p w:rsidRPr="00CB2F66" w:rsidR="00AC4314" w:rsidP="001B35E5" w:rsidRDefault="00AC4314" w14:paraId="63BDF21B" w14:textId="02A4A1FB">
            <w:pPr>
              <w:wordWrap w:val="false"/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CB2F66">
              <w:rPr>
                <w:rFonts w:ascii="Arial" w:hAnsi="Arial" w:cs="Arial"/>
                <w:sz w:val="18"/>
                <w:szCs w:val="18"/>
              </w:rPr>
              <w:t xml:space="preserve">29.458,18 </w:t>
            </w:r>
            <w:r w:rsidR="00DE560A">
              <w:rPr>
                <w:rFonts w:ascii="Arial" w:hAnsi="Arial" w:cs="Arial"/>
                <w:sz w:val="18"/>
                <w:szCs w:val="18"/>
              </w:rPr>
              <w:t>EUR¹</w:t>
            </w:r>
            <w:r w:rsidRPr="00CB2F66">
              <w:rPr>
                <w:rFonts w:ascii="Arial" w:hAnsi="Arial" w:cs="Arial"/>
                <w:sz w:val="18"/>
                <w:szCs w:val="18"/>
              </w:rPr>
              <w:t xml:space="preserve"> /</w:t>
            </w:r>
          </w:p>
          <w:p w:rsidRPr="00CB2F66" w:rsidR="00AC4314" w:rsidP="001B35E5" w:rsidRDefault="00AC4314" w14:paraId="08FDF304" w14:textId="42E2DA7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CB2F66">
              <w:rPr>
                <w:rFonts w:ascii="Arial" w:hAnsi="Arial" w:cs="Arial"/>
                <w:sz w:val="18"/>
                <w:szCs w:val="18"/>
              </w:rPr>
              <w:t xml:space="preserve">221.952,63 </w:t>
            </w:r>
            <w:r w:rsidR="00334D1F">
              <w:rPr>
                <w:rFonts w:ascii="Arial" w:hAnsi="Arial" w:cs="Arial"/>
                <w:sz w:val="18"/>
                <w:szCs w:val="18"/>
              </w:rPr>
              <w:t>kn</w:t>
            </w:r>
          </w:p>
        </w:tc>
      </w:tr>
      <w:tr w:rsidRPr="00CB2F66" w:rsidR="00AC4314" w:rsidTr="001B35E5" w14:paraId="038E75D7" w14:textId="77777777">
        <w:trPr>
          <w:trHeight w:val="300"/>
        </w:trPr>
        <w:tc>
          <w:tcPr>
            <w:tcW w:w="501" w:type="dxa"/>
            <w:noWrap/>
            <w:vAlign w:val="center"/>
          </w:tcPr>
          <w:p w:rsidRPr="00CB2F66" w:rsidR="00AC4314" w:rsidP="001B35E5" w:rsidRDefault="00AC4314" w14:paraId="4417609A" w14:textId="77777777">
            <w:pPr>
              <w:autoSpaceDE w:val="false"/>
              <w:autoSpaceDN w:val="false"/>
              <w:adjustRightInd w:val="false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B2F66">
              <w:rPr>
                <w:rFonts w:ascii="Arial" w:hAnsi="Arial" w:cs="Arial"/>
                <w:color w:val="000000"/>
                <w:sz w:val="18"/>
                <w:szCs w:val="18"/>
              </w:rPr>
              <w:t>18.</w:t>
            </w:r>
          </w:p>
        </w:tc>
        <w:tc>
          <w:tcPr>
            <w:tcW w:w="1387" w:type="dxa"/>
            <w:noWrap/>
            <w:vAlign w:val="center"/>
          </w:tcPr>
          <w:p w:rsidRPr="00CB2F66" w:rsidR="00AC4314" w:rsidP="001B35E5" w:rsidRDefault="00AC4314" w14:paraId="4FE1D98C" w14:textId="77777777">
            <w:pPr>
              <w:autoSpaceDE w:val="false"/>
              <w:autoSpaceDN w:val="false"/>
              <w:adjustRightInd w:val="false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B2F66">
              <w:rPr>
                <w:rFonts w:ascii="Arial" w:hAnsi="Arial" w:cs="Arial"/>
                <w:color w:val="000000"/>
                <w:sz w:val="18"/>
                <w:szCs w:val="18"/>
              </w:rPr>
              <w:t>57403752289</w:t>
            </w:r>
          </w:p>
        </w:tc>
        <w:tc>
          <w:tcPr>
            <w:tcW w:w="1935" w:type="dxa"/>
            <w:noWrap/>
            <w:vAlign w:val="center"/>
          </w:tcPr>
          <w:p w:rsidRPr="00CB2F66" w:rsidR="00AC4314" w:rsidP="001B35E5" w:rsidRDefault="00AC4314" w14:paraId="2663B564" w14:textId="77777777">
            <w:pPr>
              <w:autoSpaceDE w:val="false"/>
              <w:autoSpaceDN w:val="false"/>
              <w:adjustRightInd w:val="false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B2F66">
              <w:rPr>
                <w:rFonts w:ascii="Arial" w:hAnsi="Arial" w:cs="Arial"/>
                <w:color w:val="000000"/>
                <w:sz w:val="18"/>
                <w:szCs w:val="18"/>
              </w:rPr>
              <w:t>Tihomir Živko, vl. trgovačko - fasaderskog obrta "Duga"</w:t>
            </w:r>
          </w:p>
        </w:tc>
        <w:tc>
          <w:tcPr>
            <w:tcW w:w="1842" w:type="dxa"/>
            <w:noWrap/>
            <w:vAlign w:val="center"/>
          </w:tcPr>
          <w:p w:rsidRPr="00CB2F66" w:rsidR="00AC4314" w:rsidP="001B35E5" w:rsidRDefault="00AC4314" w14:paraId="5A327586" w14:textId="326F526E">
            <w:pPr>
              <w:wordWrap w:val="false"/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CB2F66">
              <w:rPr>
                <w:rFonts w:ascii="Arial" w:hAnsi="Arial" w:cs="Arial"/>
                <w:sz w:val="18"/>
                <w:szCs w:val="18"/>
              </w:rPr>
              <w:t xml:space="preserve">6.900,71 </w:t>
            </w:r>
            <w:r w:rsidR="00DE560A">
              <w:rPr>
                <w:rFonts w:ascii="Arial" w:hAnsi="Arial" w:cs="Arial"/>
                <w:sz w:val="18"/>
                <w:szCs w:val="18"/>
              </w:rPr>
              <w:t>EUR¹</w:t>
            </w:r>
            <w:r w:rsidRPr="00CB2F66">
              <w:rPr>
                <w:rFonts w:ascii="Arial" w:hAnsi="Arial" w:cs="Arial"/>
                <w:sz w:val="18"/>
                <w:szCs w:val="18"/>
              </w:rPr>
              <w:t xml:space="preserve"> /</w:t>
            </w:r>
          </w:p>
          <w:p w:rsidRPr="00CB2F66" w:rsidR="00AC4314" w:rsidP="001B35E5" w:rsidRDefault="00AC4314" w14:paraId="5CD3785C" w14:textId="2B68EA6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CB2F66">
              <w:rPr>
                <w:rFonts w:ascii="Arial" w:hAnsi="Arial" w:cs="Arial"/>
                <w:sz w:val="18"/>
                <w:szCs w:val="18"/>
              </w:rPr>
              <w:t xml:space="preserve">51.993,40 </w:t>
            </w:r>
            <w:r w:rsidR="00334D1F">
              <w:rPr>
                <w:rFonts w:ascii="Arial" w:hAnsi="Arial" w:cs="Arial"/>
                <w:sz w:val="18"/>
                <w:szCs w:val="18"/>
              </w:rPr>
              <w:t>kn</w:t>
            </w:r>
          </w:p>
        </w:tc>
        <w:tc>
          <w:tcPr>
            <w:tcW w:w="1701" w:type="dxa"/>
            <w:noWrap/>
            <w:vAlign w:val="center"/>
          </w:tcPr>
          <w:p w:rsidRPr="00CB2F66" w:rsidR="00AC4314" w:rsidP="001B35E5" w:rsidRDefault="00AC4314" w14:paraId="37BD43BB" w14:textId="45ECB8F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CB2F66">
              <w:rPr>
                <w:rFonts w:ascii="Arial" w:hAnsi="Arial" w:cs="Arial"/>
                <w:sz w:val="18"/>
                <w:szCs w:val="18"/>
              </w:rPr>
              <w:t xml:space="preserve">3.450,36 </w:t>
            </w:r>
            <w:r w:rsidR="00DE560A">
              <w:rPr>
                <w:rFonts w:ascii="Arial" w:hAnsi="Arial" w:cs="Arial"/>
                <w:sz w:val="18"/>
                <w:szCs w:val="18"/>
              </w:rPr>
              <w:t>EUR¹</w:t>
            </w:r>
            <w:r w:rsidRPr="00CB2F66">
              <w:rPr>
                <w:rFonts w:ascii="Arial" w:hAnsi="Arial" w:cs="Arial"/>
                <w:sz w:val="18"/>
                <w:szCs w:val="18"/>
              </w:rPr>
              <w:t xml:space="preserve"> /</w:t>
            </w:r>
          </w:p>
          <w:p w:rsidRPr="00CB2F66" w:rsidR="00AC4314" w:rsidP="001B35E5" w:rsidRDefault="00AC4314" w14:paraId="72DC1C65" w14:textId="236C523C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CB2F66">
              <w:rPr>
                <w:rFonts w:ascii="Arial" w:hAnsi="Arial" w:cs="Arial"/>
                <w:sz w:val="18"/>
                <w:szCs w:val="18"/>
              </w:rPr>
              <w:t xml:space="preserve">25.996,70 </w:t>
            </w:r>
            <w:r w:rsidR="00334D1F">
              <w:rPr>
                <w:rFonts w:ascii="Arial" w:hAnsi="Arial" w:cs="Arial"/>
                <w:sz w:val="18"/>
                <w:szCs w:val="18"/>
              </w:rPr>
              <w:t>kn</w:t>
            </w:r>
            <w:r w:rsidRPr="00CB2F66">
              <w:rPr>
                <w:rFonts w:ascii="Arial" w:hAnsi="Arial" w:cs="Arial"/>
                <w:sz w:val="18"/>
                <w:szCs w:val="18"/>
              </w:rPr>
              <w:t xml:space="preserve"> </w:t>
            </w:r>
          </w:p>
        </w:tc>
        <w:tc>
          <w:tcPr>
            <w:tcW w:w="1696" w:type="dxa"/>
            <w:noWrap/>
            <w:vAlign w:val="center"/>
          </w:tcPr>
          <w:p w:rsidRPr="00CB2F66" w:rsidR="00AC4314" w:rsidP="001B35E5" w:rsidRDefault="00AC4314" w14:paraId="013A4921" w14:textId="304D232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CB2F66">
              <w:rPr>
                <w:rFonts w:ascii="Arial" w:hAnsi="Arial" w:cs="Arial"/>
                <w:sz w:val="18"/>
                <w:szCs w:val="18"/>
              </w:rPr>
              <w:t xml:space="preserve">3.450,36 </w:t>
            </w:r>
            <w:r w:rsidR="00DE560A">
              <w:rPr>
                <w:rFonts w:ascii="Arial" w:hAnsi="Arial" w:cs="Arial"/>
                <w:sz w:val="18"/>
                <w:szCs w:val="18"/>
              </w:rPr>
              <w:t>EUR¹</w:t>
            </w:r>
            <w:r w:rsidRPr="00CB2F66">
              <w:rPr>
                <w:rFonts w:ascii="Arial" w:hAnsi="Arial" w:cs="Arial"/>
                <w:sz w:val="18"/>
                <w:szCs w:val="18"/>
              </w:rPr>
              <w:t xml:space="preserve"> /</w:t>
            </w:r>
          </w:p>
          <w:p w:rsidRPr="00CB2F66" w:rsidR="00AC4314" w:rsidP="001B35E5" w:rsidRDefault="00AC4314" w14:paraId="341422F9" w14:textId="23D75B7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CB2F66">
              <w:rPr>
                <w:rFonts w:ascii="Arial" w:hAnsi="Arial" w:cs="Arial"/>
                <w:sz w:val="18"/>
                <w:szCs w:val="18"/>
              </w:rPr>
              <w:t xml:space="preserve">25.996,70 </w:t>
            </w:r>
            <w:r w:rsidR="00334D1F">
              <w:rPr>
                <w:rFonts w:ascii="Arial" w:hAnsi="Arial" w:cs="Arial"/>
                <w:sz w:val="18"/>
                <w:szCs w:val="18"/>
              </w:rPr>
              <w:t>kn</w:t>
            </w:r>
          </w:p>
        </w:tc>
      </w:tr>
      <w:tr w:rsidRPr="00CB2F66" w:rsidR="00AC4314" w:rsidTr="001B35E5" w14:paraId="7096A2FB" w14:textId="77777777">
        <w:trPr>
          <w:trHeight w:val="300"/>
        </w:trPr>
        <w:tc>
          <w:tcPr>
            <w:tcW w:w="501" w:type="dxa"/>
            <w:noWrap/>
            <w:vAlign w:val="center"/>
          </w:tcPr>
          <w:p w:rsidRPr="00CB2F66" w:rsidR="00AC4314" w:rsidP="001B35E5" w:rsidRDefault="00AC4314" w14:paraId="0B4B6DBF" w14:textId="77777777">
            <w:pPr>
              <w:autoSpaceDE w:val="false"/>
              <w:autoSpaceDN w:val="false"/>
              <w:adjustRightInd w:val="false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B2F66">
              <w:rPr>
                <w:rFonts w:ascii="Arial" w:hAnsi="Arial" w:cs="Arial"/>
                <w:color w:val="000000"/>
                <w:sz w:val="18"/>
                <w:szCs w:val="18"/>
              </w:rPr>
              <w:t>19.</w:t>
            </w:r>
          </w:p>
        </w:tc>
        <w:tc>
          <w:tcPr>
            <w:tcW w:w="1387" w:type="dxa"/>
            <w:noWrap/>
            <w:vAlign w:val="center"/>
          </w:tcPr>
          <w:p w:rsidRPr="00CB2F66" w:rsidR="00AC4314" w:rsidP="001B35E5" w:rsidRDefault="00AC4314" w14:paraId="67BDEFCB" w14:textId="77777777">
            <w:pPr>
              <w:autoSpaceDE w:val="false"/>
              <w:autoSpaceDN w:val="false"/>
              <w:adjustRightInd w:val="false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B2F66">
              <w:rPr>
                <w:rFonts w:ascii="Arial" w:hAnsi="Arial" w:cs="Arial"/>
                <w:color w:val="000000"/>
                <w:sz w:val="18"/>
                <w:szCs w:val="18"/>
              </w:rPr>
              <w:t>54258964237</w:t>
            </w:r>
          </w:p>
        </w:tc>
        <w:tc>
          <w:tcPr>
            <w:tcW w:w="1935" w:type="dxa"/>
            <w:noWrap/>
            <w:vAlign w:val="center"/>
          </w:tcPr>
          <w:p w:rsidRPr="00CB2F66" w:rsidR="00AC4314" w:rsidP="001B35E5" w:rsidRDefault="00AC4314" w14:paraId="7CA5382A" w14:textId="77777777">
            <w:pPr>
              <w:autoSpaceDE w:val="false"/>
              <w:autoSpaceDN w:val="false"/>
              <w:adjustRightInd w:val="false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B2F66">
              <w:rPr>
                <w:rFonts w:ascii="Arial" w:hAnsi="Arial" w:cs="Arial"/>
                <w:color w:val="000000"/>
                <w:sz w:val="18"/>
                <w:szCs w:val="18"/>
              </w:rPr>
              <w:t>Đurkin d.o.o.</w:t>
            </w:r>
          </w:p>
        </w:tc>
        <w:tc>
          <w:tcPr>
            <w:tcW w:w="1842" w:type="dxa"/>
            <w:noWrap/>
            <w:vAlign w:val="center"/>
          </w:tcPr>
          <w:p w:rsidRPr="00CB2F66" w:rsidR="00AC4314" w:rsidP="001B35E5" w:rsidRDefault="00AC4314" w14:paraId="69689DB0" w14:textId="246BB306">
            <w:pPr>
              <w:wordWrap w:val="false"/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CB2F66">
              <w:rPr>
                <w:rFonts w:ascii="Arial" w:hAnsi="Arial" w:cs="Arial"/>
                <w:sz w:val="18"/>
                <w:szCs w:val="18"/>
              </w:rPr>
              <w:t xml:space="preserve">16.374,90 </w:t>
            </w:r>
            <w:r w:rsidR="00DE560A">
              <w:rPr>
                <w:rFonts w:ascii="Arial" w:hAnsi="Arial" w:cs="Arial"/>
                <w:sz w:val="18"/>
                <w:szCs w:val="18"/>
              </w:rPr>
              <w:t>EUR¹</w:t>
            </w:r>
            <w:r w:rsidRPr="00CB2F66">
              <w:rPr>
                <w:rFonts w:ascii="Arial" w:hAnsi="Arial" w:cs="Arial"/>
                <w:sz w:val="18"/>
                <w:szCs w:val="18"/>
              </w:rPr>
              <w:t xml:space="preserve"> /</w:t>
            </w:r>
          </w:p>
          <w:p w:rsidRPr="00CB2F66" w:rsidR="00AC4314" w:rsidP="001B35E5" w:rsidRDefault="00AC4314" w14:paraId="6D7661A5" w14:textId="691B4A4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CB2F66">
              <w:rPr>
                <w:rFonts w:ascii="Arial" w:hAnsi="Arial" w:cs="Arial"/>
                <w:sz w:val="18"/>
                <w:szCs w:val="18"/>
              </w:rPr>
              <w:t xml:space="preserve">123.376,66 </w:t>
            </w:r>
            <w:r w:rsidR="00334D1F">
              <w:rPr>
                <w:rFonts w:ascii="Arial" w:hAnsi="Arial" w:cs="Arial"/>
                <w:sz w:val="18"/>
                <w:szCs w:val="18"/>
              </w:rPr>
              <w:t>kn</w:t>
            </w:r>
            <w:r w:rsidRPr="00CB2F66">
              <w:rPr>
                <w:rFonts w:ascii="Arial" w:hAnsi="Arial" w:cs="Arial"/>
                <w:sz w:val="18"/>
                <w:szCs w:val="18"/>
              </w:rPr>
              <w:t xml:space="preserve"> </w:t>
            </w:r>
          </w:p>
        </w:tc>
        <w:tc>
          <w:tcPr>
            <w:tcW w:w="1701" w:type="dxa"/>
            <w:noWrap/>
            <w:vAlign w:val="center"/>
          </w:tcPr>
          <w:p w:rsidRPr="00CB2F66" w:rsidR="00AC4314" w:rsidP="001B35E5" w:rsidRDefault="00AC4314" w14:paraId="718CE8AE" w14:textId="217F6549">
            <w:pPr>
              <w:wordWrap w:val="false"/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CB2F66">
              <w:rPr>
                <w:rFonts w:ascii="Arial" w:hAnsi="Arial" w:cs="Arial"/>
                <w:sz w:val="18"/>
                <w:szCs w:val="18"/>
              </w:rPr>
              <w:t xml:space="preserve">8.187,45 </w:t>
            </w:r>
            <w:r w:rsidR="00DE560A">
              <w:rPr>
                <w:rFonts w:ascii="Arial" w:hAnsi="Arial" w:cs="Arial"/>
                <w:sz w:val="18"/>
                <w:szCs w:val="18"/>
              </w:rPr>
              <w:t>EUR¹</w:t>
            </w:r>
            <w:r w:rsidRPr="00CB2F66">
              <w:rPr>
                <w:rFonts w:ascii="Arial" w:hAnsi="Arial" w:cs="Arial"/>
                <w:sz w:val="18"/>
                <w:szCs w:val="18"/>
              </w:rPr>
              <w:t xml:space="preserve"> /</w:t>
            </w:r>
          </w:p>
          <w:p w:rsidRPr="00CB2F66" w:rsidR="00AC4314" w:rsidP="001B35E5" w:rsidRDefault="00AC4314" w14:paraId="45C75139" w14:textId="7F7687BB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CB2F66">
              <w:rPr>
                <w:rFonts w:ascii="Arial" w:hAnsi="Arial" w:cs="Arial"/>
                <w:sz w:val="18"/>
                <w:szCs w:val="18"/>
              </w:rPr>
              <w:t xml:space="preserve">61.688,33 </w:t>
            </w:r>
            <w:r w:rsidR="00334D1F">
              <w:rPr>
                <w:rFonts w:ascii="Arial" w:hAnsi="Arial" w:cs="Arial"/>
                <w:sz w:val="18"/>
                <w:szCs w:val="18"/>
              </w:rPr>
              <w:t>kn</w:t>
            </w:r>
          </w:p>
        </w:tc>
        <w:tc>
          <w:tcPr>
            <w:tcW w:w="1696" w:type="dxa"/>
            <w:noWrap/>
            <w:vAlign w:val="center"/>
          </w:tcPr>
          <w:p w:rsidRPr="00CB2F66" w:rsidR="00AC4314" w:rsidP="001B35E5" w:rsidRDefault="00AC4314" w14:paraId="0A83D4D9" w14:textId="2C41B8E9">
            <w:pPr>
              <w:wordWrap w:val="false"/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CB2F66">
              <w:rPr>
                <w:rFonts w:ascii="Arial" w:hAnsi="Arial" w:cs="Arial"/>
                <w:sz w:val="18"/>
                <w:szCs w:val="18"/>
              </w:rPr>
              <w:t xml:space="preserve">8.187,45 </w:t>
            </w:r>
            <w:r w:rsidR="00DE560A">
              <w:rPr>
                <w:rFonts w:ascii="Arial" w:hAnsi="Arial" w:cs="Arial"/>
                <w:sz w:val="18"/>
                <w:szCs w:val="18"/>
              </w:rPr>
              <w:t>EUR¹</w:t>
            </w:r>
            <w:r w:rsidRPr="00CB2F66">
              <w:rPr>
                <w:rFonts w:ascii="Arial" w:hAnsi="Arial" w:cs="Arial"/>
                <w:sz w:val="18"/>
                <w:szCs w:val="18"/>
              </w:rPr>
              <w:t xml:space="preserve"> /</w:t>
            </w:r>
          </w:p>
          <w:p w:rsidRPr="00CB2F66" w:rsidR="00AC4314" w:rsidP="001B35E5" w:rsidRDefault="00AC4314" w14:paraId="7E8933D6" w14:textId="6024EB9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CB2F66">
              <w:rPr>
                <w:rFonts w:ascii="Arial" w:hAnsi="Arial" w:cs="Arial"/>
                <w:sz w:val="18"/>
                <w:szCs w:val="18"/>
              </w:rPr>
              <w:t xml:space="preserve">61.688,33 </w:t>
            </w:r>
            <w:r w:rsidR="00334D1F">
              <w:rPr>
                <w:rFonts w:ascii="Arial" w:hAnsi="Arial" w:cs="Arial"/>
                <w:sz w:val="18"/>
                <w:szCs w:val="18"/>
              </w:rPr>
              <w:t>kn</w:t>
            </w:r>
          </w:p>
        </w:tc>
      </w:tr>
      <w:tr w:rsidRPr="00CB2F66" w:rsidR="00AC4314" w:rsidTr="001B35E5" w14:paraId="0C5F0532" w14:textId="77777777">
        <w:trPr>
          <w:trHeight w:val="300"/>
        </w:trPr>
        <w:tc>
          <w:tcPr>
            <w:tcW w:w="501" w:type="dxa"/>
            <w:noWrap/>
            <w:vAlign w:val="center"/>
          </w:tcPr>
          <w:p w:rsidRPr="00CB2F66" w:rsidR="00AC4314" w:rsidP="001B35E5" w:rsidRDefault="00AC4314" w14:paraId="5DF77C54" w14:textId="77777777">
            <w:pPr>
              <w:autoSpaceDE w:val="false"/>
              <w:autoSpaceDN w:val="false"/>
              <w:adjustRightInd w:val="false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B2F66">
              <w:rPr>
                <w:rFonts w:ascii="Arial" w:hAnsi="Arial" w:cs="Arial"/>
                <w:color w:val="000000"/>
                <w:sz w:val="18"/>
                <w:szCs w:val="18"/>
              </w:rPr>
              <w:t>20.</w:t>
            </w:r>
          </w:p>
        </w:tc>
        <w:tc>
          <w:tcPr>
            <w:tcW w:w="1387" w:type="dxa"/>
            <w:noWrap/>
            <w:vAlign w:val="center"/>
          </w:tcPr>
          <w:p w:rsidRPr="00CB2F66" w:rsidR="00AC4314" w:rsidP="001B35E5" w:rsidRDefault="00AC4314" w14:paraId="7A699A2C" w14:textId="77777777">
            <w:pPr>
              <w:autoSpaceDE w:val="false"/>
              <w:autoSpaceDN w:val="false"/>
              <w:adjustRightInd w:val="false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B2F66">
              <w:rPr>
                <w:rFonts w:ascii="Arial" w:hAnsi="Arial" w:cs="Arial"/>
                <w:color w:val="000000"/>
                <w:sz w:val="18"/>
                <w:szCs w:val="18"/>
              </w:rPr>
              <w:t>40201867670</w:t>
            </w:r>
          </w:p>
        </w:tc>
        <w:tc>
          <w:tcPr>
            <w:tcW w:w="1935" w:type="dxa"/>
            <w:noWrap/>
            <w:vAlign w:val="center"/>
          </w:tcPr>
          <w:p w:rsidRPr="00CB2F66" w:rsidR="00AC4314" w:rsidP="001B35E5" w:rsidRDefault="00AC4314" w14:paraId="404C8D42" w14:textId="77777777">
            <w:pPr>
              <w:autoSpaceDE w:val="false"/>
              <w:autoSpaceDN w:val="false"/>
              <w:adjustRightInd w:val="false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B2F66">
              <w:rPr>
                <w:rFonts w:ascii="Arial" w:hAnsi="Arial" w:cs="Arial"/>
                <w:color w:val="000000"/>
                <w:sz w:val="18"/>
                <w:szCs w:val="18"/>
              </w:rPr>
              <w:t>Elektro Čop d.o.o.</w:t>
            </w:r>
          </w:p>
        </w:tc>
        <w:tc>
          <w:tcPr>
            <w:tcW w:w="1842" w:type="dxa"/>
            <w:noWrap/>
            <w:vAlign w:val="center"/>
          </w:tcPr>
          <w:p w:rsidRPr="00CB2F66" w:rsidR="00AC4314" w:rsidP="001B35E5" w:rsidRDefault="00AC4314" w14:paraId="53D3FFCE" w14:textId="1E4B1AFF">
            <w:pPr>
              <w:wordWrap w:val="false"/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CB2F66">
              <w:rPr>
                <w:rFonts w:ascii="Arial" w:hAnsi="Arial" w:cs="Arial"/>
                <w:sz w:val="18"/>
                <w:szCs w:val="18"/>
              </w:rPr>
              <w:t xml:space="preserve">6.367,47 </w:t>
            </w:r>
            <w:r w:rsidR="00DE560A">
              <w:rPr>
                <w:rFonts w:ascii="Arial" w:hAnsi="Arial" w:cs="Arial"/>
                <w:sz w:val="18"/>
                <w:szCs w:val="18"/>
              </w:rPr>
              <w:t>EUR¹</w:t>
            </w:r>
            <w:r w:rsidRPr="00CB2F66">
              <w:rPr>
                <w:rFonts w:ascii="Arial" w:hAnsi="Arial" w:cs="Arial"/>
                <w:sz w:val="18"/>
                <w:szCs w:val="18"/>
              </w:rPr>
              <w:t xml:space="preserve"> /</w:t>
            </w:r>
          </w:p>
          <w:p w:rsidRPr="00CB2F66" w:rsidR="00AC4314" w:rsidP="001B35E5" w:rsidRDefault="00AC4314" w14:paraId="07097215" w14:textId="731D9A9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CB2F66">
              <w:rPr>
                <w:rFonts w:ascii="Arial" w:hAnsi="Arial" w:cs="Arial"/>
                <w:sz w:val="18"/>
                <w:szCs w:val="18"/>
              </w:rPr>
              <w:t xml:space="preserve">47.975,70 </w:t>
            </w:r>
            <w:r w:rsidR="00334D1F">
              <w:rPr>
                <w:rFonts w:ascii="Arial" w:hAnsi="Arial" w:cs="Arial"/>
                <w:sz w:val="18"/>
                <w:szCs w:val="18"/>
              </w:rPr>
              <w:t>kn</w:t>
            </w:r>
          </w:p>
        </w:tc>
        <w:tc>
          <w:tcPr>
            <w:tcW w:w="1701" w:type="dxa"/>
            <w:noWrap/>
            <w:vAlign w:val="center"/>
          </w:tcPr>
          <w:p w:rsidRPr="00CB2F66" w:rsidR="00AC4314" w:rsidP="001B35E5" w:rsidRDefault="00AC4314" w14:paraId="106A46DB" w14:textId="3171DCCA">
            <w:pPr>
              <w:wordWrap w:val="false"/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CB2F66">
              <w:rPr>
                <w:rFonts w:ascii="Arial" w:hAnsi="Arial" w:cs="Arial"/>
                <w:sz w:val="18"/>
                <w:szCs w:val="18"/>
              </w:rPr>
              <w:t xml:space="preserve">3.183,73 </w:t>
            </w:r>
            <w:r w:rsidR="00DE560A">
              <w:rPr>
                <w:rFonts w:ascii="Arial" w:hAnsi="Arial" w:cs="Arial"/>
                <w:sz w:val="18"/>
                <w:szCs w:val="18"/>
              </w:rPr>
              <w:t>EUR¹</w:t>
            </w:r>
            <w:r w:rsidRPr="00CB2F66">
              <w:rPr>
                <w:rFonts w:ascii="Arial" w:hAnsi="Arial" w:cs="Arial"/>
                <w:sz w:val="18"/>
                <w:szCs w:val="18"/>
              </w:rPr>
              <w:t xml:space="preserve"> /</w:t>
            </w:r>
          </w:p>
          <w:p w:rsidRPr="00CB2F66" w:rsidR="00AC4314" w:rsidP="001B35E5" w:rsidRDefault="00AC4314" w14:paraId="582CEE03" w14:textId="0ABBB83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CB2F66">
              <w:rPr>
                <w:rFonts w:ascii="Arial" w:hAnsi="Arial" w:cs="Arial"/>
                <w:sz w:val="18"/>
                <w:szCs w:val="18"/>
              </w:rPr>
              <w:t xml:space="preserve">23.987,85 </w:t>
            </w:r>
            <w:r w:rsidR="00334D1F">
              <w:rPr>
                <w:rFonts w:ascii="Arial" w:hAnsi="Arial" w:cs="Arial"/>
                <w:sz w:val="18"/>
                <w:szCs w:val="18"/>
              </w:rPr>
              <w:t>kn</w:t>
            </w:r>
          </w:p>
        </w:tc>
        <w:tc>
          <w:tcPr>
            <w:tcW w:w="1696" w:type="dxa"/>
            <w:noWrap/>
            <w:vAlign w:val="center"/>
          </w:tcPr>
          <w:p w:rsidRPr="00CB2F66" w:rsidR="00AC4314" w:rsidP="001B35E5" w:rsidRDefault="00AC4314" w14:paraId="4EB3DA9B" w14:textId="621ACA31">
            <w:pPr>
              <w:wordWrap w:val="false"/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CB2F66">
              <w:rPr>
                <w:rFonts w:ascii="Arial" w:hAnsi="Arial" w:cs="Arial"/>
                <w:sz w:val="18"/>
                <w:szCs w:val="18"/>
              </w:rPr>
              <w:t xml:space="preserve">3.183,73 </w:t>
            </w:r>
            <w:r w:rsidR="00DE560A">
              <w:rPr>
                <w:rFonts w:ascii="Arial" w:hAnsi="Arial" w:cs="Arial"/>
                <w:sz w:val="18"/>
                <w:szCs w:val="18"/>
              </w:rPr>
              <w:t>EUR¹</w:t>
            </w:r>
            <w:r w:rsidRPr="00CB2F66">
              <w:rPr>
                <w:rFonts w:ascii="Arial" w:hAnsi="Arial" w:cs="Arial"/>
                <w:sz w:val="18"/>
                <w:szCs w:val="18"/>
              </w:rPr>
              <w:t xml:space="preserve"> /</w:t>
            </w:r>
          </w:p>
          <w:p w:rsidRPr="00CB2F66" w:rsidR="00AC4314" w:rsidP="001B35E5" w:rsidRDefault="00AC4314" w14:paraId="64D64D44" w14:textId="5A147B2A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CB2F66">
              <w:rPr>
                <w:rFonts w:ascii="Arial" w:hAnsi="Arial" w:cs="Arial"/>
                <w:sz w:val="18"/>
                <w:szCs w:val="18"/>
              </w:rPr>
              <w:t xml:space="preserve">23.987,85 </w:t>
            </w:r>
            <w:r w:rsidR="00334D1F">
              <w:rPr>
                <w:rFonts w:ascii="Arial" w:hAnsi="Arial" w:cs="Arial"/>
                <w:sz w:val="18"/>
                <w:szCs w:val="18"/>
              </w:rPr>
              <w:t>kn</w:t>
            </w:r>
          </w:p>
        </w:tc>
      </w:tr>
      <w:tr w:rsidRPr="00CB2F66" w:rsidR="00AC4314" w:rsidTr="001B35E5" w14:paraId="75EA55FB" w14:textId="77777777">
        <w:trPr>
          <w:trHeight w:val="300"/>
        </w:trPr>
        <w:tc>
          <w:tcPr>
            <w:tcW w:w="501" w:type="dxa"/>
            <w:noWrap/>
            <w:vAlign w:val="center"/>
          </w:tcPr>
          <w:p w:rsidRPr="00CB2F66" w:rsidR="00AC4314" w:rsidP="001B35E5" w:rsidRDefault="00AC4314" w14:paraId="3456FA53" w14:textId="77777777">
            <w:pPr>
              <w:autoSpaceDE w:val="false"/>
              <w:autoSpaceDN w:val="false"/>
              <w:adjustRightInd w:val="false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B2F66">
              <w:rPr>
                <w:rFonts w:ascii="Arial" w:hAnsi="Arial" w:cs="Arial"/>
                <w:color w:val="000000"/>
                <w:sz w:val="18"/>
                <w:szCs w:val="18"/>
              </w:rPr>
              <w:t>21.</w:t>
            </w:r>
          </w:p>
        </w:tc>
        <w:tc>
          <w:tcPr>
            <w:tcW w:w="1387" w:type="dxa"/>
            <w:noWrap/>
            <w:vAlign w:val="center"/>
          </w:tcPr>
          <w:p w:rsidRPr="00CB2F66" w:rsidR="00AC4314" w:rsidP="001B35E5" w:rsidRDefault="00AC4314" w14:paraId="07CE0D9C" w14:textId="77777777">
            <w:pPr>
              <w:autoSpaceDE w:val="false"/>
              <w:autoSpaceDN w:val="false"/>
              <w:adjustRightInd w:val="false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B2F66">
              <w:rPr>
                <w:rFonts w:ascii="Arial" w:hAnsi="Arial" w:cs="Arial"/>
                <w:color w:val="000000"/>
                <w:sz w:val="18"/>
                <w:szCs w:val="18"/>
              </w:rPr>
              <w:t>46670030089</w:t>
            </w:r>
          </w:p>
        </w:tc>
        <w:tc>
          <w:tcPr>
            <w:tcW w:w="1935" w:type="dxa"/>
            <w:noWrap/>
            <w:vAlign w:val="center"/>
          </w:tcPr>
          <w:p w:rsidRPr="00CB2F66" w:rsidR="00AC4314" w:rsidP="001B35E5" w:rsidRDefault="00AC4314" w14:paraId="06ECC9C8" w14:textId="77777777">
            <w:pPr>
              <w:autoSpaceDE w:val="false"/>
              <w:autoSpaceDN w:val="false"/>
              <w:adjustRightInd w:val="false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B2F66">
              <w:rPr>
                <w:rFonts w:ascii="Arial" w:hAnsi="Arial" w:cs="Arial"/>
                <w:color w:val="000000"/>
                <w:sz w:val="18"/>
                <w:szCs w:val="18"/>
              </w:rPr>
              <w:t>Siniša Vugrin, vl. obrta "Elektro tim Vugrin"</w:t>
            </w:r>
          </w:p>
        </w:tc>
        <w:tc>
          <w:tcPr>
            <w:tcW w:w="1842" w:type="dxa"/>
            <w:noWrap/>
            <w:vAlign w:val="center"/>
          </w:tcPr>
          <w:p w:rsidRPr="00CB2F66" w:rsidR="00AC4314" w:rsidP="001B35E5" w:rsidRDefault="00AC4314" w14:paraId="4505A24C" w14:textId="79F3924F">
            <w:pPr>
              <w:wordWrap w:val="false"/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CB2F66">
              <w:rPr>
                <w:rFonts w:ascii="Arial" w:hAnsi="Arial" w:cs="Arial"/>
                <w:sz w:val="18"/>
                <w:szCs w:val="18"/>
              </w:rPr>
              <w:t xml:space="preserve">32.459,21 </w:t>
            </w:r>
            <w:r w:rsidR="00DE560A">
              <w:rPr>
                <w:rFonts w:ascii="Arial" w:hAnsi="Arial" w:cs="Arial"/>
                <w:sz w:val="18"/>
                <w:szCs w:val="18"/>
              </w:rPr>
              <w:t>EUR¹</w:t>
            </w:r>
            <w:r w:rsidRPr="00CB2F66">
              <w:rPr>
                <w:rFonts w:ascii="Arial" w:hAnsi="Arial" w:cs="Arial"/>
                <w:sz w:val="18"/>
                <w:szCs w:val="18"/>
              </w:rPr>
              <w:t xml:space="preserve"> /</w:t>
            </w:r>
          </w:p>
          <w:p w:rsidRPr="00CB2F66" w:rsidR="00AC4314" w:rsidP="001B35E5" w:rsidRDefault="00AC4314" w14:paraId="043010A2" w14:textId="6A2F492B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CB2F66">
              <w:rPr>
                <w:rFonts w:ascii="Arial" w:hAnsi="Arial" w:cs="Arial"/>
                <w:sz w:val="18"/>
                <w:szCs w:val="18"/>
              </w:rPr>
              <w:t xml:space="preserve">244.563,95 </w:t>
            </w:r>
            <w:r w:rsidR="00334D1F">
              <w:rPr>
                <w:rFonts w:ascii="Arial" w:hAnsi="Arial" w:cs="Arial"/>
                <w:sz w:val="18"/>
                <w:szCs w:val="18"/>
              </w:rPr>
              <w:t>kn</w:t>
            </w:r>
            <w:r w:rsidRPr="00CB2F66">
              <w:rPr>
                <w:rFonts w:ascii="Arial" w:hAnsi="Arial" w:cs="Arial"/>
                <w:sz w:val="18"/>
                <w:szCs w:val="18"/>
              </w:rPr>
              <w:t xml:space="preserve"> </w:t>
            </w:r>
          </w:p>
        </w:tc>
        <w:tc>
          <w:tcPr>
            <w:tcW w:w="1701" w:type="dxa"/>
            <w:noWrap/>
            <w:vAlign w:val="center"/>
          </w:tcPr>
          <w:p w:rsidRPr="00CB2F66" w:rsidR="00AC4314" w:rsidP="001B35E5" w:rsidRDefault="00AC4314" w14:paraId="42FAD438" w14:textId="233798B8">
            <w:pPr>
              <w:wordWrap w:val="false"/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CB2F66">
              <w:rPr>
                <w:rFonts w:ascii="Arial" w:hAnsi="Arial" w:cs="Arial"/>
                <w:sz w:val="18"/>
                <w:szCs w:val="18"/>
              </w:rPr>
              <w:t xml:space="preserve">16.229,61 </w:t>
            </w:r>
            <w:r w:rsidR="00DE560A">
              <w:rPr>
                <w:rFonts w:ascii="Arial" w:hAnsi="Arial" w:cs="Arial"/>
                <w:sz w:val="18"/>
                <w:szCs w:val="18"/>
              </w:rPr>
              <w:t>EUR¹</w:t>
            </w:r>
            <w:r w:rsidRPr="00CB2F66">
              <w:rPr>
                <w:rFonts w:ascii="Arial" w:hAnsi="Arial" w:cs="Arial"/>
                <w:sz w:val="18"/>
                <w:szCs w:val="18"/>
              </w:rPr>
              <w:t xml:space="preserve"> /</w:t>
            </w:r>
          </w:p>
          <w:p w:rsidRPr="00CB2F66" w:rsidR="00AC4314" w:rsidP="001B35E5" w:rsidRDefault="00AC4314" w14:paraId="2BAC391E" w14:textId="11CE7C6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CB2F66">
              <w:rPr>
                <w:rFonts w:ascii="Arial" w:hAnsi="Arial" w:cs="Arial"/>
                <w:sz w:val="18"/>
                <w:szCs w:val="18"/>
              </w:rPr>
              <w:t xml:space="preserve">122.281,98 </w:t>
            </w:r>
            <w:r w:rsidR="00334D1F">
              <w:rPr>
                <w:rFonts w:ascii="Arial" w:hAnsi="Arial" w:cs="Arial"/>
                <w:sz w:val="18"/>
                <w:szCs w:val="18"/>
              </w:rPr>
              <w:t>kn</w:t>
            </w:r>
          </w:p>
        </w:tc>
        <w:tc>
          <w:tcPr>
            <w:tcW w:w="1696" w:type="dxa"/>
            <w:noWrap/>
            <w:vAlign w:val="center"/>
          </w:tcPr>
          <w:p w:rsidRPr="00CB2F66" w:rsidR="00AC4314" w:rsidP="001B35E5" w:rsidRDefault="00AC4314" w14:paraId="09180666" w14:textId="10F393D0">
            <w:pPr>
              <w:wordWrap w:val="false"/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CB2F66">
              <w:rPr>
                <w:rFonts w:ascii="Arial" w:hAnsi="Arial" w:cs="Arial"/>
                <w:sz w:val="18"/>
                <w:szCs w:val="18"/>
              </w:rPr>
              <w:t xml:space="preserve">16.229,61 </w:t>
            </w:r>
            <w:r w:rsidR="00DE560A">
              <w:rPr>
                <w:rFonts w:ascii="Arial" w:hAnsi="Arial" w:cs="Arial"/>
                <w:sz w:val="18"/>
                <w:szCs w:val="18"/>
              </w:rPr>
              <w:t>EUR¹</w:t>
            </w:r>
            <w:r w:rsidRPr="00CB2F66">
              <w:rPr>
                <w:rFonts w:ascii="Arial" w:hAnsi="Arial" w:cs="Arial"/>
                <w:sz w:val="18"/>
                <w:szCs w:val="18"/>
              </w:rPr>
              <w:t xml:space="preserve"> /</w:t>
            </w:r>
          </w:p>
          <w:p w:rsidRPr="00CB2F66" w:rsidR="00AC4314" w:rsidP="001B35E5" w:rsidRDefault="00AC4314" w14:paraId="79BA2A01" w14:textId="32DFBF9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CB2F66">
              <w:rPr>
                <w:rFonts w:ascii="Arial" w:hAnsi="Arial" w:cs="Arial"/>
                <w:sz w:val="18"/>
                <w:szCs w:val="18"/>
              </w:rPr>
              <w:t xml:space="preserve">122.281,98 </w:t>
            </w:r>
            <w:r w:rsidR="00334D1F">
              <w:rPr>
                <w:rFonts w:ascii="Arial" w:hAnsi="Arial" w:cs="Arial"/>
                <w:sz w:val="18"/>
                <w:szCs w:val="18"/>
              </w:rPr>
              <w:t>kn</w:t>
            </w:r>
          </w:p>
        </w:tc>
      </w:tr>
      <w:tr w:rsidRPr="00CB2F66" w:rsidR="00AC4314" w:rsidTr="001B35E5" w14:paraId="6E0B1792" w14:textId="77777777">
        <w:trPr>
          <w:trHeight w:val="300"/>
        </w:trPr>
        <w:tc>
          <w:tcPr>
            <w:tcW w:w="501" w:type="dxa"/>
            <w:noWrap/>
            <w:vAlign w:val="center"/>
          </w:tcPr>
          <w:p w:rsidRPr="00CB2F66" w:rsidR="00AC4314" w:rsidP="001B35E5" w:rsidRDefault="00AC4314" w14:paraId="39F1747F" w14:textId="77777777">
            <w:pPr>
              <w:autoSpaceDE w:val="false"/>
              <w:autoSpaceDN w:val="false"/>
              <w:adjustRightInd w:val="false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B2F66">
              <w:rPr>
                <w:rFonts w:ascii="Arial" w:hAnsi="Arial" w:cs="Arial"/>
                <w:color w:val="000000"/>
                <w:sz w:val="18"/>
                <w:szCs w:val="18"/>
              </w:rPr>
              <w:t>22.</w:t>
            </w:r>
          </w:p>
        </w:tc>
        <w:tc>
          <w:tcPr>
            <w:tcW w:w="1387" w:type="dxa"/>
            <w:noWrap/>
            <w:vAlign w:val="center"/>
          </w:tcPr>
          <w:p w:rsidRPr="00CB2F66" w:rsidR="00AC4314" w:rsidP="001B35E5" w:rsidRDefault="00AC4314" w14:paraId="7F0EFEC7" w14:textId="77777777">
            <w:pPr>
              <w:autoSpaceDE w:val="false"/>
              <w:autoSpaceDN w:val="false"/>
              <w:adjustRightInd w:val="false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B2F66">
              <w:rPr>
                <w:rFonts w:ascii="Arial" w:hAnsi="Arial" w:cs="Arial"/>
                <w:color w:val="000000"/>
                <w:sz w:val="18"/>
                <w:szCs w:val="18"/>
              </w:rPr>
              <w:t>63772141356</w:t>
            </w:r>
          </w:p>
        </w:tc>
        <w:tc>
          <w:tcPr>
            <w:tcW w:w="1935" w:type="dxa"/>
            <w:noWrap/>
            <w:vAlign w:val="center"/>
          </w:tcPr>
          <w:p w:rsidRPr="00CB2F66" w:rsidR="00AC4314" w:rsidP="001B35E5" w:rsidRDefault="00AC4314" w14:paraId="7D5125E7" w14:textId="77777777">
            <w:pPr>
              <w:autoSpaceDE w:val="false"/>
              <w:autoSpaceDN w:val="false"/>
              <w:adjustRightInd w:val="false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B2F66">
              <w:rPr>
                <w:rFonts w:ascii="Arial" w:hAnsi="Arial" w:cs="Arial"/>
                <w:color w:val="000000"/>
                <w:sz w:val="18"/>
                <w:szCs w:val="18"/>
              </w:rPr>
              <w:t>Dražen Gregoraš, vl. obrta "Elektroinstalacije"</w:t>
            </w:r>
          </w:p>
        </w:tc>
        <w:tc>
          <w:tcPr>
            <w:tcW w:w="1842" w:type="dxa"/>
            <w:noWrap/>
            <w:vAlign w:val="center"/>
          </w:tcPr>
          <w:p w:rsidRPr="00CB2F66" w:rsidR="00AC4314" w:rsidP="001B35E5" w:rsidRDefault="00AC4314" w14:paraId="2D281AD0" w14:textId="4D425AC7">
            <w:pPr>
              <w:wordWrap w:val="false"/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CB2F66">
              <w:rPr>
                <w:rFonts w:ascii="Arial" w:hAnsi="Arial" w:cs="Arial"/>
                <w:sz w:val="18"/>
                <w:szCs w:val="18"/>
              </w:rPr>
              <w:t xml:space="preserve">296.203,13 </w:t>
            </w:r>
            <w:r w:rsidR="00DE560A">
              <w:rPr>
                <w:rFonts w:ascii="Arial" w:hAnsi="Arial" w:cs="Arial"/>
                <w:sz w:val="18"/>
                <w:szCs w:val="18"/>
              </w:rPr>
              <w:t>EUR¹</w:t>
            </w:r>
            <w:r w:rsidRPr="00CB2F66">
              <w:rPr>
                <w:rFonts w:ascii="Arial" w:hAnsi="Arial" w:cs="Arial"/>
                <w:sz w:val="18"/>
                <w:szCs w:val="18"/>
              </w:rPr>
              <w:t>/</w:t>
            </w:r>
          </w:p>
          <w:p w:rsidRPr="00CB2F66" w:rsidR="00AC4314" w:rsidP="001B35E5" w:rsidRDefault="00AC4314" w14:paraId="769955D5" w14:textId="09C0ED8C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CB2F66">
              <w:rPr>
                <w:rFonts w:ascii="Arial" w:hAnsi="Arial" w:cs="Arial"/>
                <w:sz w:val="18"/>
                <w:szCs w:val="18"/>
              </w:rPr>
              <w:t xml:space="preserve">2.231.742,48 </w:t>
            </w:r>
            <w:r w:rsidR="00334D1F">
              <w:rPr>
                <w:rFonts w:ascii="Arial" w:hAnsi="Arial" w:cs="Arial"/>
                <w:sz w:val="18"/>
                <w:szCs w:val="18"/>
              </w:rPr>
              <w:t>kn</w:t>
            </w:r>
          </w:p>
        </w:tc>
        <w:tc>
          <w:tcPr>
            <w:tcW w:w="1701" w:type="dxa"/>
            <w:noWrap/>
            <w:vAlign w:val="center"/>
          </w:tcPr>
          <w:p w:rsidRPr="00CB2F66" w:rsidR="00AC4314" w:rsidP="001B35E5" w:rsidRDefault="00AC4314" w14:paraId="737EB606" w14:textId="1BF840C4">
            <w:pPr>
              <w:wordWrap w:val="false"/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CB2F66">
              <w:rPr>
                <w:rFonts w:ascii="Arial" w:hAnsi="Arial" w:cs="Arial"/>
                <w:sz w:val="18"/>
                <w:szCs w:val="18"/>
              </w:rPr>
              <w:t xml:space="preserve">148.101,56 </w:t>
            </w:r>
            <w:r w:rsidR="00DE560A">
              <w:rPr>
                <w:rFonts w:ascii="Arial" w:hAnsi="Arial" w:cs="Arial"/>
                <w:sz w:val="18"/>
                <w:szCs w:val="18"/>
              </w:rPr>
              <w:t>EUR¹</w:t>
            </w:r>
            <w:r w:rsidRPr="00CB2F66">
              <w:rPr>
                <w:rFonts w:ascii="Arial" w:hAnsi="Arial" w:cs="Arial"/>
                <w:sz w:val="18"/>
                <w:szCs w:val="18"/>
              </w:rPr>
              <w:t xml:space="preserve"> /</w:t>
            </w:r>
          </w:p>
          <w:p w:rsidRPr="00CB2F66" w:rsidR="00AC4314" w:rsidP="001B35E5" w:rsidRDefault="00AC4314" w14:paraId="5F1A08E0" w14:textId="5FD0E91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CB2F66">
              <w:rPr>
                <w:rFonts w:ascii="Arial" w:hAnsi="Arial" w:cs="Arial"/>
                <w:sz w:val="18"/>
                <w:szCs w:val="18"/>
              </w:rPr>
              <w:t xml:space="preserve">1.115.871,24 </w:t>
            </w:r>
            <w:r w:rsidR="00334D1F">
              <w:rPr>
                <w:rFonts w:ascii="Arial" w:hAnsi="Arial" w:cs="Arial"/>
                <w:sz w:val="18"/>
                <w:szCs w:val="18"/>
              </w:rPr>
              <w:t>kn</w:t>
            </w:r>
            <w:r w:rsidRPr="00CB2F66">
              <w:rPr>
                <w:rFonts w:ascii="Arial" w:hAnsi="Arial" w:cs="Arial"/>
                <w:sz w:val="18"/>
                <w:szCs w:val="18"/>
              </w:rPr>
              <w:t xml:space="preserve"> </w:t>
            </w:r>
          </w:p>
        </w:tc>
        <w:tc>
          <w:tcPr>
            <w:tcW w:w="1696" w:type="dxa"/>
            <w:noWrap/>
            <w:vAlign w:val="center"/>
          </w:tcPr>
          <w:p w:rsidRPr="00CB2F66" w:rsidR="00AC4314" w:rsidP="001B35E5" w:rsidRDefault="00AC4314" w14:paraId="04D36D98" w14:textId="37119A31">
            <w:pPr>
              <w:wordWrap w:val="false"/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CB2F66">
              <w:rPr>
                <w:rFonts w:ascii="Arial" w:hAnsi="Arial" w:cs="Arial"/>
                <w:sz w:val="18"/>
                <w:szCs w:val="18"/>
              </w:rPr>
              <w:t xml:space="preserve">148.101,56 </w:t>
            </w:r>
            <w:r w:rsidR="00DE560A">
              <w:rPr>
                <w:rFonts w:ascii="Arial" w:hAnsi="Arial" w:cs="Arial"/>
                <w:sz w:val="18"/>
                <w:szCs w:val="18"/>
              </w:rPr>
              <w:t>EUR¹</w:t>
            </w:r>
            <w:r w:rsidRPr="00CB2F66">
              <w:rPr>
                <w:rFonts w:ascii="Arial" w:hAnsi="Arial" w:cs="Arial"/>
                <w:sz w:val="18"/>
                <w:szCs w:val="18"/>
              </w:rPr>
              <w:t xml:space="preserve"> /</w:t>
            </w:r>
          </w:p>
          <w:p w:rsidRPr="00CB2F66" w:rsidR="00AC4314" w:rsidP="001B35E5" w:rsidRDefault="00AC4314" w14:paraId="3E200921" w14:textId="329D11E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CB2F66">
              <w:rPr>
                <w:rFonts w:ascii="Arial" w:hAnsi="Arial" w:cs="Arial"/>
                <w:sz w:val="18"/>
                <w:szCs w:val="18"/>
              </w:rPr>
              <w:t xml:space="preserve">1.115.871,24 </w:t>
            </w:r>
            <w:r w:rsidR="00334D1F">
              <w:rPr>
                <w:rFonts w:ascii="Arial" w:hAnsi="Arial" w:cs="Arial"/>
                <w:sz w:val="18"/>
                <w:szCs w:val="18"/>
              </w:rPr>
              <w:t>kn</w:t>
            </w:r>
          </w:p>
        </w:tc>
      </w:tr>
      <w:tr w:rsidRPr="00CB2F66" w:rsidR="00AC4314" w:rsidTr="001B35E5" w14:paraId="5213B857" w14:textId="77777777">
        <w:trPr>
          <w:trHeight w:val="300"/>
        </w:trPr>
        <w:tc>
          <w:tcPr>
            <w:tcW w:w="501" w:type="dxa"/>
            <w:noWrap/>
            <w:vAlign w:val="center"/>
          </w:tcPr>
          <w:p w:rsidRPr="00CB2F66" w:rsidR="00AC4314" w:rsidP="001B35E5" w:rsidRDefault="00AC4314" w14:paraId="3A941B0C" w14:textId="77777777">
            <w:pPr>
              <w:autoSpaceDE w:val="false"/>
              <w:autoSpaceDN w:val="false"/>
              <w:adjustRightInd w:val="false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B2F66">
              <w:rPr>
                <w:rFonts w:ascii="Arial" w:hAnsi="Arial" w:cs="Arial"/>
                <w:color w:val="000000"/>
                <w:sz w:val="18"/>
                <w:szCs w:val="18"/>
              </w:rPr>
              <w:t>23.</w:t>
            </w:r>
          </w:p>
        </w:tc>
        <w:tc>
          <w:tcPr>
            <w:tcW w:w="1387" w:type="dxa"/>
            <w:noWrap/>
            <w:vAlign w:val="center"/>
          </w:tcPr>
          <w:p w:rsidRPr="00CB2F66" w:rsidR="00AC4314" w:rsidP="001B35E5" w:rsidRDefault="00AC4314" w14:paraId="5EDE817C" w14:textId="77777777">
            <w:pPr>
              <w:autoSpaceDE w:val="false"/>
              <w:autoSpaceDN w:val="false"/>
              <w:adjustRightInd w:val="false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B2F66">
              <w:rPr>
                <w:rFonts w:ascii="Arial" w:hAnsi="Arial" w:cs="Arial"/>
                <w:color w:val="000000"/>
                <w:sz w:val="18"/>
                <w:szCs w:val="18"/>
              </w:rPr>
              <w:t>48581573727</w:t>
            </w:r>
          </w:p>
        </w:tc>
        <w:tc>
          <w:tcPr>
            <w:tcW w:w="1935" w:type="dxa"/>
            <w:noWrap/>
            <w:vAlign w:val="center"/>
          </w:tcPr>
          <w:p w:rsidRPr="00CB2F66" w:rsidR="00AC4314" w:rsidP="001B35E5" w:rsidRDefault="00AC4314" w14:paraId="191A61FE" w14:textId="77777777">
            <w:pPr>
              <w:autoSpaceDE w:val="false"/>
              <w:autoSpaceDN w:val="false"/>
              <w:adjustRightInd w:val="false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B2F66">
              <w:rPr>
                <w:rFonts w:ascii="Arial" w:hAnsi="Arial" w:cs="Arial"/>
                <w:color w:val="000000"/>
                <w:sz w:val="18"/>
                <w:szCs w:val="18"/>
              </w:rPr>
              <w:t>Tonkica Majić, vl. obrta "Elektromehaničarski servis Majić"</w:t>
            </w:r>
          </w:p>
        </w:tc>
        <w:tc>
          <w:tcPr>
            <w:tcW w:w="1842" w:type="dxa"/>
            <w:noWrap/>
            <w:vAlign w:val="center"/>
          </w:tcPr>
          <w:p w:rsidRPr="00CB2F66" w:rsidR="00AC4314" w:rsidP="001B35E5" w:rsidRDefault="00AC4314" w14:paraId="242E0EFD" w14:textId="111FE972">
            <w:pPr>
              <w:wordWrap w:val="false"/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CB2F66">
              <w:rPr>
                <w:rFonts w:ascii="Arial" w:hAnsi="Arial" w:cs="Arial"/>
                <w:sz w:val="18"/>
                <w:szCs w:val="18"/>
              </w:rPr>
              <w:t xml:space="preserve">113,74 </w:t>
            </w:r>
            <w:r w:rsidR="00DE560A">
              <w:rPr>
                <w:rFonts w:ascii="Arial" w:hAnsi="Arial" w:cs="Arial"/>
                <w:sz w:val="18"/>
                <w:szCs w:val="18"/>
              </w:rPr>
              <w:t>EUR¹</w:t>
            </w:r>
            <w:r w:rsidRPr="00CB2F66">
              <w:rPr>
                <w:rFonts w:ascii="Arial" w:hAnsi="Arial" w:cs="Arial"/>
                <w:sz w:val="18"/>
                <w:szCs w:val="18"/>
              </w:rPr>
              <w:t xml:space="preserve"> /</w:t>
            </w:r>
          </w:p>
          <w:p w:rsidRPr="00CB2F66" w:rsidR="00AC4314" w:rsidP="001B35E5" w:rsidRDefault="00AC4314" w14:paraId="1601BEDA" w14:textId="4D12F92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CB2F66">
              <w:rPr>
                <w:rFonts w:ascii="Arial" w:hAnsi="Arial" w:cs="Arial"/>
                <w:sz w:val="18"/>
                <w:szCs w:val="18"/>
              </w:rPr>
              <w:t xml:space="preserve">857,00 </w:t>
            </w:r>
            <w:r w:rsidR="00334D1F">
              <w:rPr>
                <w:rFonts w:ascii="Arial" w:hAnsi="Arial" w:cs="Arial"/>
                <w:sz w:val="18"/>
                <w:szCs w:val="18"/>
              </w:rPr>
              <w:t>kn</w:t>
            </w:r>
          </w:p>
        </w:tc>
        <w:tc>
          <w:tcPr>
            <w:tcW w:w="1701" w:type="dxa"/>
            <w:noWrap/>
            <w:vAlign w:val="center"/>
          </w:tcPr>
          <w:p w:rsidRPr="00CB2F66" w:rsidR="00AC4314" w:rsidP="001B35E5" w:rsidRDefault="00AC4314" w14:paraId="5C037AD9" w14:textId="3873191F">
            <w:pPr>
              <w:wordWrap w:val="false"/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CB2F66">
              <w:rPr>
                <w:rFonts w:ascii="Arial" w:hAnsi="Arial" w:cs="Arial"/>
                <w:sz w:val="18"/>
                <w:szCs w:val="18"/>
              </w:rPr>
              <w:t xml:space="preserve">56,87 </w:t>
            </w:r>
            <w:r w:rsidR="00DE560A">
              <w:rPr>
                <w:rFonts w:ascii="Arial" w:hAnsi="Arial" w:cs="Arial"/>
                <w:sz w:val="18"/>
                <w:szCs w:val="18"/>
              </w:rPr>
              <w:t>EUR¹</w:t>
            </w:r>
            <w:r w:rsidRPr="00CB2F66">
              <w:rPr>
                <w:rFonts w:ascii="Arial" w:hAnsi="Arial" w:cs="Arial"/>
                <w:sz w:val="18"/>
                <w:szCs w:val="18"/>
              </w:rPr>
              <w:t xml:space="preserve"> /</w:t>
            </w:r>
          </w:p>
          <w:p w:rsidRPr="00CB2F66" w:rsidR="00AC4314" w:rsidP="001B35E5" w:rsidRDefault="00AC4314" w14:paraId="0C8CC5E1" w14:textId="6AC06C1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CB2F66">
              <w:rPr>
                <w:rFonts w:ascii="Arial" w:hAnsi="Arial" w:cs="Arial"/>
                <w:sz w:val="18"/>
                <w:szCs w:val="18"/>
              </w:rPr>
              <w:t xml:space="preserve">428,50 </w:t>
            </w:r>
            <w:r w:rsidR="00334D1F">
              <w:rPr>
                <w:rFonts w:ascii="Arial" w:hAnsi="Arial" w:cs="Arial"/>
                <w:sz w:val="18"/>
                <w:szCs w:val="18"/>
              </w:rPr>
              <w:t>kn</w:t>
            </w:r>
          </w:p>
        </w:tc>
        <w:tc>
          <w:tcPr>
            <w:tcW w:w="1696" w:type="dxa"/>
            <w:noWrap/>
            <w:vAlign w:val="center"/>
          </w:tcPr>
          <w:p w:rsidRPr="00CB2F66" w:rsidR="00AC4314" w:rsidP="001B35E5" w:rsidRDefault="00AC4314" w14:paraId="0F90038F" w14:textId="7C13BB5F">
            <w:pPr>
              <w:wordWrap w:val="false"/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CB2F66">
              <w:rPr>
                <w:rFonts w:ascii="Arial" w:hAnsi="Arial" w:cs="Arial"/>
                <w:sz w:val="18"/>
                <w:szCs w:val="18"/>
              </w:rPr>
              <w:t xml:space="preserve">56,87 </w:t>
            </w:r>
            <w:r w:rsidR="00DE560A">
              <w:rPr>
                <w:rFonts w:ascii="Arial" w:hAnsi="Arial" w:cs="Arial"/>
                <w:sz w:val="18"/>
                <w:szCs w:val="18"/>
              </w:rPr>
              <w:t>EUR¹</w:t>
            </w:r>
            <w:r w:rsidRPr="00CB2F66">
              <w:rPr>
                <w:rFonts w:ascii="Arial" w:hAnsi="Arial" w:cs="Arial"/>
                <w:sz w:val="18"/>
                <w:szCs w:val="18"/>
              </w:rPr>
              <w:t xml:space="preserve"> /</w:t>
            </w:r>
          </w:p>
          <w:p w:rsidRPr="00CB2F66" w:rsidR="00AC4314" w:rsidP="001B35E5" w:rsidRDefault="00AC4314" w14:paraId="22E54EFB" w14:textId="00D4069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CB2F66">
              <w:rPr>
                <w:rFonts w:ascii="Arial" w:hAnsi="Arial" w:cs="Arial"/>
                <w:sz w:val="18"/>
                <w:szCs w:val="18"/>
              </w:rPr>
              <w:t xml:space="preserve">428,50 </w:t>
            </w:r>
            <w:r w:rsidR="00334D1F">
              <w:rPr>
                <w:rFonts w:ascii="Arial" w:hAnsi="Arial" w:cs="Arial"/>
                <w:sz w:val="18"/>
                <w:szCs w:val="18"/>
              </w:rPr>
              <w:t>kn</w:t>
            </w:r>
          </w:p>
        </w:tc>
      </w:tr>
      <w:tr w:rsidRPr="00CB2F66" w:rsidR="00AC4314" w:rsidTr="001B35E5" w14:paraId="14931EC1" w14:textId="77777777">
        <w:trPr>
          <w:trHeight w:val="300"/>
        </w:trPr>
        <w:tc>
          <w:tcPr>
            <w:tcW w:w="501" w:type="dxa"/>
            <w:noWrap/>
            <w:vAlign w:val="center"/>
          </w:tcPr>
          <w:p w:rsidRPr="00CB2F66" w:rsidR="00AC4314" w:rsidP="001B35E5" w:rsidRDefault="00AC4314" w14:paraId="5993D48B" w14:textId="77777777">
            <w:pPr>
              <w:autoSpaceDE w:val="false"/>
              <w:autoSpaceDN w:val="false"/>
              <w:adjustRightInd w:val="false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B2F66">
              <w:rPr>
                <w:rFonts w:ascii="Arial" w:hAnsi="Arial" w:cs="Arial"/>
                <w:color w:val="000000"/>
                <w:sz w:val="18"/>
                <w:szCs w:val="18"/>
              </w:rPr>
              <w:t>24.</w:t>
            </w:r>
          </w:p>
        </w:tc>
        <w:tc>
          <w:tcPr>
            <w:tcW w:w="1387" w:type="dxa"/>
            <w:noWrap/>
            <w:vAlign w:val="center"/>
          </w:tcPr>
          <w:p w:rsidRPr="00CB2F66" w:rsidR="00AC4314" w:rsidP="001B35E5" w:rsidRDefault="00AC4314" w14:paraId="174DCAC4" w14:textId="77777777">
            <w:pPr>
              <w:autoSpaceDE w:val="false"/>
              <w:autoSpaceDN w:val="false"/>
              <w:adjustRightInd w:val="false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B2F66">
              <w:rPr>
                <w:rFonts w:ascii="Arial" w:hAnsi="Arial" w:cs="Arial"/>
                <w:color w:val="000000"/>
                <w:sz w:val="18"/>
                <w:szCs w:val="18"/>
              </w:rPr>
              <w:t>92564755673</w:t>
            </w:r>
          </w:p>
        </w:tc>
        <w:tc>
          <w:tcPr>
            <w:tcW w:w="1935" w:type="dxa"/>
            <w:noWrap/>
            <w:vAlign w:val="center"/>
          </w:tcPr>
          <w:p w:rsidRPr="00CB2F66" w:rsidR="00AC4314" w:rsidP="001B35E5" w:rsidRDefault="00AC4314" w14:paraId="1E6874C2" w14:textId="77777777">
            <w:pPr>
              <w:autoSpaceDE w:val="false"/>
              <w:autoSpaceDN w:val="false"/>
              <w:adjustRightInd w:val="false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B2F66">
              <w:rPr>
                <w:rFonts w:ascii="Arial" w:hAnsi="Arial" w:cs="Arial"/>
                <w:color w:val="000000"/>
                <w:sz w:val="18"/>
                <w:szCs w:val="18"/>
              </w:rPr>
              <w:t>Ivan Karaži, vl. obrta "Elik - elektroinstalacije"</w:t>
            </w:r>
          </w:p>
        </w:tc>
        <w:tc>
          <w:tcPr>
            <w:tcW w:w="1842" w:type="dxa"/>
            <w:noWrap/>
            <w:vAlign w:val="center"/>
          </w:tcPr>
          <w:p w:rsidRPr="00CB2F66" w:rsidR="00AC4314" w:rsidP="001B35E5" w:rsidRDefault="00AC4314" w14:paraId="2853E8C1" w14:textId="01ACCFC8">
            <w:pPr>
              <w:wordWrap w:val="false"/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CB2F66">
              <w:rPr>
                <w:rFonts w:ascii="Arial" w:hAnsi="Arial" w:cs="Arial"/>
                <w:sz w:val="18"/>
                <w:szCs w:val="18"/>
              </w:rPr>
              <w:t xml:space="preserve">46.104,04 </w:t>
            </w:r>
            <w:r w:rsidR="00DE560A">
              <w:rPr>
                <w:rFonts w:ascii="Arial" w:hAnsi="Arial" w:cs="Arial"/>
                <w:sz w:val="18"/>
                <w:szCs w:val="18"/>
              </w:rPr>
              <w:t>EUR¹</w:t>
            </w:r>
            <w:r w:rsidRPr="00CB2F66">
              <w:rPr>
                <w:rFonts w:ascii="Arial" w:hAnsi="Arial" w:cs="Arial"/>
                <w:sz w:val="18"/>
                <w:szCs w:val="18"/>
              </w:rPr>
              <w:t xml:space="preserve"> /</w:t>
            </w:r>
          </w:p>
          <w:p w:rsidRPr="00CB2F66" w:rsidR="00AC4314" w:rsidP="001B35E5" w:rsidRDefault="00AC4314" w14:paraId="36150962" w14:textId="3A8D6453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CB2F66">
              <w:rPr>
                <w:rFonts w:ascii="Arial" w:hAnsi="Arial" w:cs="Arial"/>
                <w:sz w:val="18"/>
                <w:szCs w:val="18"/>
              </w:rPr>
              <w:t xml:space="preserve">347.370,91 </w:t>
            </w:r>
            <w:r w:rsidR="00334D1F">
              <w:rPr>
                <w:rFonts w:ascii="Arial" w:hAnsi="Arial" w:cs="Arial"/>
                <w:sz w:val="18"/>
                <w:szCs w:val="18"/>
              </w:rPr>
              <w:t>kn</w:t>
            </w:r>
          </w:p>
        </w:tc>
        <w:tc>
          <w:tcPr>
            <w:tcW w:w="1701" w:type="dxa"/>
            <w:noWrap/>
            <w:vAlign w:val="center"/>
          </w:tcPr>
          <w:p w:rsidRPr="00CB2F66" w:rsidR="00AC4314" w:rsidP="001B35E5" w:rsidRDefault="00AC4314" w14:paraId="6015C333" w14:textId="25990D28">
            <w:pPr>
              <w:wordWrap w:val="false"/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CB2F66">
              <w:rPr>
                <w:rFonts w:ascii="Arial" w:hAnsi="Arial" w:cs="Arial"/>
                <w:sz w:val="18"/>
                <w:szCs w:val="18"/>
              </w:rPr>
              <w:t xml:space="preserve">23.052,02 </w:t>
            </w:r>
            <w:r w:rsidR="00DE560A">
              <w:rPr>
                <w:rFonts w:ascii="Arial" w:hAnsi="Arial" w:cs="Arial"/>
                <w:sz w:val="18"/>
                <w:szCs w:val="18"/>
              </w:rPr>
              <w:t>EUR¹</w:t>
            </w:r>
            <w:r w:rsidRPr="00CB2F66">
              <w:rPr>
                <w:rFonts w:ascii="Arial" w:hAnsi="Arial" w:cs="Arial"/>
                <w:sz w:val="18"/>
                <w:szCs w:val="18"/>
              </w:rPr>
              <w:t xml:space="preserve"> /</w:t>
            </w:r>
          </w:p>
          <w:p w:rsidRPr="00CB2F66" w:rsidR="00AC4314" w:rsidP="001B35E5" w:rsidRDefault="00AC4314" w14:paraId="3DEE6A1F" w14:textId="2DE475D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CB2F66">
              <w:rPr>
                <w:rFonts w:ascii="Arial" w:hAnsi="Arial" w:cs="Arial"/>
                <w:sz w:val="18"/>
                <w:szCs w:val="18"/>
              </w:rPr>
              <w:t xml:space="preserve">173.685,46 </w:t>
            </w:r>
            <w:r w:rsidR="00334D1F">
              <w:rPr>
                <w:rFonts w:ascii="Arial" w:hAnsi="Arial" w:cs="Arial"/>
                <w:sz w:val="18"/>
                <w:szCs w:val="18"/>
              </w:rPr>
              <w:t>kn</w:t>
            </w:r>
          </w:p>
        </w:tc>
        <w:tc>
          <w:tcPr>
            <w:tcW w:w="1696" w:type="dxa"/>
            <w:noWrap/>
            <w:vAlign w:val="center"/>
          </w:tcPr>
          <w:p w:rsidRPr="00CB2F66" w:rsidR="00AC4314" w:rsidP="001B35E5" w:rsidRDefault="00AC4314" w14:paraId="7E6A04FE" w14:textId="72074F5B">
            <w:pPr>
              <w:wordWrap w:val="false"/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CB2F66">
              <w:rPr>
                <w:rFonts w:ascii="Arial" w:hAnsi="Arial" w:cs="Arial"/>
                <w:sz w:val="18"/>
                <w:szCs w:val="18"/>
              </w:rPr>
              <w:t xml:space="preserve">23.052,02 </w:t>
            </w:r>
            <w:r w:rsidR="00DE560A">
              <w:rPr>
                <w:rFonts w:ascii="Arial" w:hAnsi="Arial" w:cs="Arial"/>
                <w:sz w:val="18"/>
                <w:szCs w:val="18"/>
              </w:rPr>
              <w:t>EUR¹</w:t>
            </w:r>
            <w:r w:rsidRPr="00CB2F66">
              <w:rPr>
                <w:rFonts w:ascii="Arial" w:hAnsi="Arial" w:cs="Arial"/>
                <w:sz w:val="18"/>
                <w:szCs w:val="18"/>
              </w:rPr>
              <w:t xml:space="preserve"> /</w:t>
            </w:r>
          </w:p>
          <w:p w:rsidRPr="00CB2F66" w:rsidR="00AC4314" w:rsidP="001B35E5" w:rsidRDefault="00AC4314" w14:paraId="444E8D64" w14:textId="4E15D29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CB2F66">
              <w:rPr>
                <w:rFonts w:ascii="Arial" w:hAnsi="Arial" w:cs="Arial"/>
                <w:sz w:val="18"/>
                <w:szCs w:val="18"/>
              </w:rPr>
              <w:t xml:space="preserve">173.685,46 </w:t>
            </w:r>
            <w:r w:rsidR="00334D1F">
              <w:rPr>
                <w:rFonts w:ascii="Arial" w:hAnsi="Arial" w:cs="Arial"/>
                <w:sz w:val="18"/>
                <w:szCs w:val="18"/>
              </w:rPr>
              <w:t>kn</w:t>
            </w:r>
          </w:p>
        </w:tc>
      </w:tr>
      <w:tr w:rsidRPr="00CB2F66" w:rsidR="00AC4314" w:rsidTr="001B35E5" w14:paraId="4E4B2A0B" w14:textId="77777777">
        <w:trPr>
          <w:trHeight w:val="300"/>
        </w:trPr>
        <w:tc>
          <w:tcPr>
            <w:tcW w:w="501" w:type="dxa"/>
            <w:noWrap/>
            <w:vAlign w:val="center"/>
          </w:tcPr>
          <w:p w:rsidRPr="00CB2F66" w:rsidR="00AC4314" w:rsidP="001B35E5" w:rsidRDefault="00AC4314" w14:paraId="6B0F9B64" w14:textId="77777777">
            <w:pPr>
              <w:autoSpaceDE w:val="false"/>
              <w:autoSpaceDN w:val="false"/>
              <w:adjustRightInd w:val="false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B2F66">
              <w:rPr>
                <w:rFonts w:ascii="Arial" w:hAnsi="Arial" w:cs="Arial"/>
                <w:color w:val="000000"/>
                <w:sz w:val="18"/>
                <w:szCs w:val="18"/>
              </w:rPr>
              <w:t>25.</w:t>
            </w:r>
          </w:p>
        </w:tc>
        <w:tc>
          <w:tcPr>
            <w:tcW w:w="1387" w:type="dxa"/>
            <w:noWrap/>
            <w:vAlign w:val="center"/>
          </w:tcPr>
          <w:p w:rsidRPr="00CB2F66" w:rsidR="00AC4314" w:rsidP="001B35E5" w:rsidRDefault="00AC4314" w14:paraId="50C93DE5" w14:textId="77777777">
            <w:pPr>
              <w:autoSpaceDE w:val="false"/>
              <w:autoSpaceDN w:val="false"/>
              <w:adjustRightInd w:val="false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B2F66">
              <w:rPr>
                <w:rFonts w:ascii="Arial" w:hAnsi="Arial" w:cs="Arial"/>
                <w:color w:val="000000"/>
                <w:sz w:val="18"/>
                <w:szCs w:val="18"/>
              </w:rPr>
              <w:t>67546770608</w:t>
            </w:r>
          </w:p>
        </w:tc>
        <w:tc>
          <w:tcPr>
            <w:tcW w:w="1935" w:type="dxa"/>
            <w:noWrap/>
            <w:vAlign w:val="center"/>
          </w:tcPr>
          <w:p w:rsidRPr="00CB2F66" w:rsidR="00AC4314" w:rsidP="001B35E5" w:rsidRDefault="00AC4314" w14:paraId="535849B1" w14:textId="77777777">
            <w:pPr>
              <w:autoSpaceDE w:val="false"/>
              <w:autoSpaceDN w:val="false"/>
              <w:adjustRightInd w:val="false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B2F66">
              <w:rPr>
                <w:rFonts w:ascii="Arial" w:hAnsi="Arial" w:cs="Arial"/>
                <w:color w:val="000000"/>
                <w:sz w:val="18"/>
                <w:szCs w:val="18"/>
              </w:rPr>
              <w:t>Energoatest zaštita d.o.o.</w:t>
            </w:r>
          </w:p>
        </w:tc>
        <w:tc>
          <w:tcPr>
            <w:tcW w:w="1842" w:type="dxa"/>
            <w:noWrap/>
            <w:vAlign w:val="center"/>
          </w:tcPr>
          <w:p w:rsidRPr="00CB2F66" w:rsidR="00AC4314" w:rsidP="001B35E5" w:rsidRDefault="00AC4314" w14:paraId="7D0FDA6C" w14:textId="44962AA4">
            <w:pPr>
              <w:wordWrap w:val="false"/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CB2F66">
              <w:rPr>
                <w:rFonts w:ascii="Arial" w:hAnsi="Arial" w:cs="Arial"/>
                <w:sz w:val="18"/>
                <w:szCs w:val="18"/>
              </w:rPr>
              <w:t xml:space="preserve">2.617,96 </w:t>
            </w:r>
            <w:r w:rsidR="00DE560A">
              <w:rPr>
                <w:rFonts w:ascii="Arial" w:hAnsi="Arial" w:cs="Arial"/>
                <w:sz w:val="18"/>
                <w:szCs w:val="18"/>
              </w:rPr>
              <w:t>EUR¹</w:t>
            </w:r>
            <w:r w:rsidRPr="00CB2F66">
              <w:rPr>
                <w:rFonts w:ascii="Arial" w:hAnsi="Arial" w:cs="Arial"/>
                <w:sz w:val="18"/>
                <w:szCs w:val="18"/>
              </w:rPr>
              <w:t xml:space="preserve"> /</w:t>
            </w:r>
          </w:p>
          <w:p w:rsidRPr="00CB2F66" w:rsidR="00AC4314" w:rsidP="001B35E5" w:rsidRDefault="00AC4314" w14:paraId="643B5A3E" w14:textId="74EB5AE6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CB2F66">
              <w:rPr>
                <w:rFonts w:ascii="Arial" w:hAnsi="Arial" w:cs="Arial"/>
                <w:sz w:val="18"/>
                <w:szCs w:val="18"/>
              </w:rPr>
              <w:t xml:space="preserve">19.725,00 </w:t>
            </w:r>
            <w:r w:rsidR="00334D1F">
              <w:rPr>
                <w:rFonts w:ascii="Arial" w:hAnsi="Arial" w:cs="Arial"/>
                <w:sz w:val="18"/>
                <w:szCs w:val="18"/>
              </w:rPr>
              <w:t>kn</w:t>
            </w:r>
          </w:p>
        </w:tc>
        <w:tc>
          <w:tcPr>
            <w:tcW w:w="1701" w:type="dxa"/>
            <w:noWrap/>
            <w:vAlign w:val="center"/>
          </w:tcPr>
          <w:p w:rsidRPr="00CB2F66" w:rsidR="00AC4314" w:rsidP="001B35E5" w:rsidRDefault="00AC4314" w14:paraId="5401E3D9" w14:textId="125692D9">
            <w:pPr>
              <w:wordWrap w:val="false"/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CB2F66">
              <w:rPr>
                <w:rFonts w:ascii="Arial" w:hAnsi="Arial" w:cs="Arial"/>
                <w:sz w:val="18"/>
                <w:szCs w:val="18"/>
              </w:rPr>
              <w:t xml:space="preserve">1.308,98 </w:t>
            </w:r>
            <w:r w:rsidR="00DE560A">
              <w:rPr>
                <w:rFonts w:ascii="Arial" w:hAnsi="Arial" w:cs="Arial"/>
                <w:sz w:val="18"/>
                <w:szCs w:val="18"/>
              </w:rPr>
              <w:t>EUR¹</w:t>
            </w:r>
            <w:r w:rsidRPr="00CB2F66">
              <w:rPr>
                <w:rFonts w:ascii="Arial" w:hAnsi="Arial" w:cs="Arial"/>
                <w:sz w:val="18"/>
                <w:szCs w:val="18"/>
              </w:rPr>
              <w:t xml:space="preserve"> /</w:t>
            </w:r>
          </w:p>
          <w:p w:rsidRPr="00CB2F66" w:rsidR="00AC4314" w:rsidP="001B35E5" w:rsidRDefault="00AC4314" w14:paraId="678EE82D" w14:textId="3C1F9FB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CB2F66">
              <w:rPr>
                <w:rFonts w:ascii="Arial" w:hAnsi="Arial" w:cs="Arial"/>
                <w:sz w:val="18"/>
                <w:szCs w:val="18"/>
              </w:rPr>
              <w:t xml:space="preserve">9.862,50 </w:t>
            </w:r>
            <w:r w:rsidR="00334D1F">
              <w:rPr>
                <w:rFonts w:ascii="Arial" w:hAnsi="Arial" w:cs="Arial"/>
                <w:sz w:val="18"/>
                <w:szCs w:val="18"/>
              </w:rPr>
              <w:t>kn</w:t>
            </w:r>
          </w:p>
        </w:tc>
        <w:tc>
          <w:tcPr>
            <w:tcW w:w="1696" w:type="dxa"/>
            <w:noWrap/>
            <w:vAlign w:val="center"/>
          </w:tcPr>
          <w:p w:rsidRPr="00CB2F66" w:rsidR="00AC4314" w:rsidP="001B35E5" w:rsidRDefault="00AC4314" w14:paraId="706DF936" w14:textId="70DA6860">
            <w:pPr>
              <w:wordWrap w:val="false"/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CB2F66">
              <w:rPr>
                <w:rFonts w:ascii="Arial" w:hAnsi="Arial" w:cs="Arial"/>
                <w:sz w:val="18"/>
                <w:szCs w:val="18"/>
              </w:rPr>
              <w:t xml:space="preserve">1.308,98 </w:t>
            </w:r>
            <w:r w:rsidR="00DE560A">
              <w:rPr>
                <w:rFonts w:ascii="Arial" w:hAnsi="Arial" w:cs="Arial"/>
                <w:sz w:val="18"/>
                <w:szCs w:val="18"/>
              </w:rPr>
              <w:t>EUR¹</w:t>
            </w:r>
            <w:r w:rsidRPr="00CB2F66">
              <w:rPr>
                <w:rFonts w:ascii="Arial" w:hAnsi="Arial" w:cs="Arial"/>
                <w:sz w:val="18"/>
                <w:szCs w:val="18"/>
              </w:rPr>
              <w:t xml:space="preserve"> /</w:t>
            </w:r>
          </w:p>
          <w:p w:rsidRPr="00CB2F66" w:rsidR="00AC4314" w:rsidP="001B35E5" w:rsidRDefault="00AC4314" w14:paraId="45FE77EA" w14:textId="16AD7B3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CB2F66">
              <w:rPr>
                <w:rFonts w:ascii="Arial" w:hAnsi="Arial" w:cs="Arial"/>
                <w:sz w:val="18"/>
                <w:szCs w:val="18"/>
              </w:rPr>
              <w:t xml:space="preserve">9.862,50 </w:t>
            </w:r>
            <w:r w:rsidR="00334D1F">
              <w:rPr>
                <w:rFonts w:ascii="Arial" w:hAnsi="Arial" w:cs="Arial"/>
                <w:sz w:val="18"/>
                <w:szCs w:val="18"/>
              </w:rPr>
              <w:t>kn</w:t>
            </w:r>
          </w:p>
        </w:tc>
      </w:tr>
      <w:tr w:rsidRPr="00CB2F66" w:rsidR="00AC4314" w:rsidTr="001B35E5" w14:paraId="7976442E" w14:textId="77777777">
        <w:trPr>
          <w:trHeight w:val="300"/>
        </w:trPr>
        <w:tc>
          <w:tcPr>
            <w:tcW w:w="501" w:type="dxa"/>
            <w:noWrap/>
            <w:vAlign w:val="center"/>
          </w:tcPr>
          <w:p w:rsidRPr="00CB2F66" w:rsidR="00AC4314" w:rsidP="001B35E5" w:rsidRDefault="00AC4314" w14:paraId="3498C043" w14:textId="77777777">
            <w:pPr>
              <w:autoSpaceDE w:val="false"/>
              <w:autoSpaceDN w:val="false"/>
              <w:adjustRightInd w:val="false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B2F66">
              <w:rPr>
                <w:rFonts w:ascii="Arial" w:hAnsi="Arial" w:cs="Arial"/>
                <w:color w:val="000000"/>
                <w:sz w:val="18"/>
                <w:szCs w:val="18"/>
              </w:rPr>
              <w:t>26.</w:t>
            </w:r>
          </w:p>
        </w:tc>
        <w:tc>
          <w:tcPr>
            <w:tcW w:w="1387" w:type="dxa"/>
            <w:noWrap/>
            <w:vAlign w:val="center"/>
          </w:tcPr>
          <w:p w:rsidRPr="00CB2F66" w:rsidR="00AC4314" w:rsidP="001B35E5" w:rsidRDefault="00AC4314" w14:paraId="6314A321" w14:textId="77777777">
            <w:pPr>
              <w:autoSpaceDE w:val="false"/>
              <w:autoSpaceDN w:val="false"/>
              <w:adjustRightInd w:val="false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B2F66">
              <w:rPr>
                <w:rFonts w:ascii="Arial" w:hAnsi="Arial" w:cs="Arial"/>
                <w:color w:val="000000"/>
                <w:sz w:val="18"/>
                <w:szCs w:val="18"/>
              </w:rPr>
              <w:t>91538513762</w:t>
            </w:r>
          </w:p>
        </w:tc>
        <w:tc>
          <w:tcPr>
            <w:tcW w:w="1935" w:type="dxa"/>
            <w:noWrap/>
            <w:vAlign w:val="center"/>
          </w:tcPr>
          <w:p w:rsidRPr="00CB2F66" w:rsidR="00AC4314" w:rsidP="001B35E5" w:rsidRDefault="00DE560A" w14:paraId="29C30C32" w14:textId="7380380C">
            <w:pPr>
              <w:autoSpaceDE w:val="false"/>
              <w:autoSpaceDN w:val="false"/>
              <w:adjustRightInd w:val="false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EUR¹</w:t>
            </w:r>
            <w:r w:rsidRPr="00CB2F66" w:rsidR="00AC4314">
              <w:rPr>
                <w:rFonts w:ascii="Arial" w:hAnsi="Arial" w:cs="Arial"/>
                <w:color w:val="000000"/>
                <w:sz w:val="18"/>
                <w:szCs w:val="18"/>
              </w:rPr>
              <w:t>oklima d.o.o.</w:t>
            </w:r>
          </w:p>
        </w:tc>
        <w:tc>
          <w:tcPr>
            <w:tcW w:w="1842" w:type="dxa"/>
            <w:noWrap/>
            <w:vAlign w:val="center"/>
          </w:tcPr>
          <w:p w:rsidRPr="00CB2F66" w:rsidR="00AC4314" w:rsidP="001B35E5" w:rsidRDefault="00AC4314" w14:paraId="3AB7A086" w14:textId="4030B844">
            <w:pPr>
              <w:wordWrap w:val="false"/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CB2F66">
              <w:rPr>
                <w:rFonts w:ascii="Arial" w:hAnsi="Arial" w:cs="Arial"/>
                <w:sz w:val="18"/>
                <w:szCs w:val="18"/>
              </w:rPr>
              <w:t xml:space="preserve">316.992,62 </w:t>
            </w:r>
            <w:r w:rsidR="00DE560A">
              <w:rPr>
                <w:rFonts w:ascii="Arial" w:hAnsi="Arial" w:cs="Arial"/>
                <w:sz w:val="18"/>
                <w:szCs w:val="18"/>
              </w:rPr>
              <w:t>EUR¹</w:t>
            </w:r>
            <w:r w:rsidRPr="00CB2F66">
              <w:rPr>
                <w:rFonts w:ascii="Arial" w:hAnsi="Arial" w:cs="Arial"/>
                <w:sz w:val="18"/>
                <w:szCs w:val="18"/>
              </w:rPr>
              <w:t xml:space="preserve"> /</w:t>
            </w:r>
          </w:p>
          <w:p w:rsidRPr="00CB2F66" w:rsidR="00AC4314" w:rsidP="001B35E5" w:rsidRDefault="00AC4314" w14:paraId="3195FDA9" w14:textId="176129C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CB2F66">
              <w:rPr>
                <w:rFonts w:ascii="Arial" w:hAnsi="Arial" w:cs="Arial"/>
                <w:sz w:val="18"/>
                <w:szCs w:val="18"/>
              </w:rPr>
              <w:t xml:space="preserve">2.388.380,91 </w:t>
            </w:r>
            <w:r w:rsidR="00334D1F">
              <w:rPr>
                <w:rFonts w:ascii="Arial" w:hAnsi="Arial" w:cs="Arial"/>
                <w:sz w:val="18"/>
                <w:szCs w:val="18"/>
              </w:rPr>
              <w:t>kn</w:t>
            </w:r>
          </w:p>
        </w:tc>
        <w:tc>
          <w:tcPr>
            <w:tcW w:w="1701" w:type="dxa"/>
            <w:noWrap/>
            <w:vAlign w:val="center"/>
          </w:tcPr>
          <w:p w:rsidRPr="00CB2F66" w:rsidR="00AC4314" w:rsidP="001B35E5" w:rsidRDefault="00AC4314" w14:paraId="62311316" w14:textId="064546F4">
            <w:pPr>
              <w:wordWrap w:val="false"/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CB2F66">
              <w:rPr>
                <w:rFonts w:ascii="Arial" w:hAnsi="Arial" w:cs="Arial"/>
                <w:sz w:val="18"/>
                <w:szCs w:val="18"/>
              </w:rPr>
              <w:t xml:space="preserve">158.496,31 </w:t>
            </w:r>
            <w:r w:rsidR="00DE560A">
              <w:rPr>
                <w:rFonts w:ascii="Arial" w:hAnsi="Arial" w:cs="Arial"/>
                <w:sz w:val="18"/>
                <w:szCs w:val="18"/>
              </w:rPr>
              <w:t>EUR¹</w:t>
            </w:r>
            <w:r w:rsidRPr="00CB2F66">
              <w:rPr>
                <w:rFonts w:ascii="Arial" w:hAnsi="Arial" w:cs="Arial"/>
                <w:sz w:val="18"/>
                <w:szCs w:val="18"/>
              </w:rPr>
              <w:t xml:space="preserve"> /</w:t>
            </w:r>
          </w:p>
          <w:p w:rsidRPr="00CB2F66" w:rsidR="00AC4314" w:rsidP="001B35E5" w:rsidRDefault="00AC4314" w14:paraId="0FB612E7" w14:textId="7B35C7B4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CB2F66">
              <w:rPr>
                <w:rFonts w:ascii="Arial" w:hAnsi="Arial" w:cs="Arial"/>
                <w:sz w:val="18"/>
                <w:szCs w:val="18"/>
              </w:rPr>
              <w:t xml:space="preserve">1.194.190,46 </w:t>
            </w:r>
            <w:r w:rsidR="00334D1F">
              <w:rPr>
                <w:rFonts w:ascii="Arial" w:hAnsi="Arial" w:cs="Arial"/>
                <w:sz w:val="18"/>
                <w:szCs w:val="18"/>
              </w:rPr>
              <w:t>kn</w:t>
            </w:r>
          </w:p>
        </w:tc>
        <w:tc>
          <w:tcPr>
            <w:tcW w:w="1696" w:type="dxa"/>
            <w:noWrap/>
            <w:vAlign w:val="center"/>
          </w:tcPr>
          <w:p w:rsidRPr="00CB2F66" w:rsidR="00AC4314" w:rsidP="001B35E5" w:rsidRDefault="00AC4314" w14:paraId="56FFEE93" w14:textId="175D57DB">
            <w:pPr>
              <w:wordWrap w:val="false"/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CB2F66">
              <w:rPr>
                <w:rFonts w:ascii="Arial" w:hAnsi="Arial" w:cs="Arial"/>
                <w:sz w:val="18"/>
                <w:szCs w:val="18"/>
              </w:rPr>
              <w:t xml:space="preserve">158.496,31 </w:t>
            </w:r>
            <w:r w:rsidR="00DE560A">
              <w:rPr>
                <w:rFonts w:ascii="Arial" w:hAnsi="Arial" w:cs="Arial"/>
                <w:sz w:val="18"/>
                <w:szCs w:val="18"/>
              </w:rPr>
              <w:t>EUR¹</w:t>
            </w:r>
            <w:r w:rsidRPr="00CB2F66">
              <w:rPr>
                <w:rFonts w:ascii="Arial" w:hAnsi="Arial" w:cs="Arial"/>
                <w:sz w:val="18"/>
                <w:szCs w:val="18"/>
              </w:rPr>
              <w:t xml:space="preserve"> /</w:t>
            </w:r>
          </w:p>
          <w:p w:rsidRPr="00CB2F66" w:rsidR="00AC4314" w:rsidP="001B35E5" w:rsidRDefault="00AC4314" w14:paraId="33706242" w14:textId="50E0371B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CB2F66">
              <w:rPr>
                <w:rFonts w:ascii="Arial" w:hAnsi="Arial" w:cs="Arial"/>
                <w:sz w:val="18"/>
                <w:szCs w:val="18"/>
              </w:rPr>
              <w:t xml:space="preserve">1.194.190,46 </w:t>
            </w:r>
            <w:r w:rsidR="00334D1F">
              <w:rPr>
                <w:rFonts w:ascii="Arial" w:hAnsi="Arial" w:cs="Arial"/>
                <w:sz w:val="18"/>
                <w:szCs w:val="18"/>
              </w:rPr>
              <w:t>kn</w:t>
            </w:r>
          </w:p>
        </w:tc>
      </w:tr>
      <w:tr w:rsidRPr="00CB2F66" w:rsidR="00AC4314" w:rsidTr="001B35E5" w14:paraId="3879DDDB" w14:textId="77777777">
        <w:trPr>
          <w:trHeight w:val="300"/>
        </w:trPr>
        <w:tc>
          <w:tcPr>
            <w:tcW w:w="501" w:type="dxa"/>
            <w:noWrap/>
            <w:vAlign w:val="center"/>
          </w:tcPr>
          <w:p w:rsidRPr="00CB2F66" w:rsidR="00AC4314" w:rsidP="001B35E5" w:rsidRDefault="00AC4314" w14:paraId="4922A07B" w14:textId="77777777">
            <w:pPr>
              <w:autoSpaceDE w:val="false"/>
              <w:autoSpaceDN w:val="false"/>
              <w:adjustRightInd w:val="false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B2F66">
              <w:rPr>
                <w:rFonts w:ascii="Arial" w:hAnsi="Arial" w:cs="Arial"/>
                <w:color w:val="000000"/>
                <w:sz w:val="18"/>
                <w:szCs w:val="18"/>
              </w:rPr>
              <w:t>27.</w:t>
            </w:r>
          </w:p>
        </w:tc>
        <w:tc>
          <w:tcPr>
            <w:tcW w:w="1387" w:type="dxa"/>
            <w:noWrap/>
            <w:vAlign w:val="center"/>
          </w:tcPr>
          <w:p w:rsidRPr="00CB2F66" w:rsidR="00AC4314" w:rsidP="001B35E5" w:rsidRDefault="00AC4314" w14:paraId="50736D9E" w14:textId="77777777">
            <w:pPr>
              <w:autoSpaceDE w:val="false"/>
              <w:autoSpaceDN w:val="false"/>
              <w:adjustRightInd w:val="false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B2F66">
              <w:rPr>
                <w:rFonts w:ascii="Arial" w:hAnsi="Arial" w:cs="Arial"/>
                <w:color w:val="000000"/>
                <w:sz w:val="18"/>
                <w:szCs w:val="18"/>
              </w:rPr>
              <w:t>22928352798</w:t>
            </w:r>
          </w:p>
        </w:tc>
        <w:tc>
          <w:tcPr>
            <w:tcW w:w="1935" w:type="dxa"/>
            <w:noWrap/>
            <w:vAlign w:val="center"/>
          </w:tcPr>
          <w:p w:rsidRPr="00CB2F66" w:rsidR="00AC4314" w:rsidP="001B35E5" w:rsidRDefault="00DE560A" w14:paraId="7741258E" w14:textId="6B0FBA71">
            <w:pPr>
              <w:autoSpaceDE w:val="false"/>
              <w:autoSpaceDN w:val="false"/>
              <w:adjustRightInd w:val="false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EUR¹</w:t>
            </w:r>
            <w:r w:rsidRPr="00CB2F66" w:rsidR="00AC4314">
              <w:rPr>
                <w:rFonts w:ascii="Arial" w:hAnsi="Arial" w:cs="Arial"/>
                <w:color w:val="000000"/>
                <w:sz w:val="18"/>
                <w:szCs w:val="18"/>
              </w:rPr>
              <w:t xml:space="preserve">o-rez d.o.o. </w:t>
            </w:r>
            <w:r w:rsidRPr="00CB2F66" w:rsidR="00AC4314">
              <w:rPr>
                <w:rFonts w:ascii="Arial" w:hAnsi="Arial" w:eastAsia="Times New Roman" w:cs="Arial"/>
                <w:color w:val="000000"/>
                <w:sz w:val="18"/>
                <w:szCs w:val="18"/>
                <w:lang w:eastAsia="en-US"/>
              </w:rPr>
              <w:t>(sada brisan iz sudskog registra)</w:t>
            </w:r>
          </w:p>
        </w:tc>
        <w:tc>
          <w:tcPr>
            <w:tcW w:w="1842" w:type="dxa"/>
            <w:noWrap/>
            <w:vAlign w:val="center"/>
          </w:tcPr>
          <w:p w:rsidRPr="00CB2F66" w:rsidR="00AC4314" w:rsidP="001B35E5" w:rsidRDefault="00AC4314" w14:paraId="194AACA7" w14:textId="566C3FC2">
            <w:pPr>
              <w:wordWrap w:val="false"/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CB2F66">
              <w:rPr>
                <w:rFonts w:ascii="Arial" w:hAnsi="Arial" w:cs="Arial"/>
                <w:sz w:val="18"/>
                <w:szCs w:val="18"/>
              </w:rPr>
              <w:t xml:space="preserve">37.128,11 </w:t>
            </w:r>
            <w:r w:rsidR="00DE560A">
              <w:rPr>
                <w:rFonts w:ascii="Arial" w:hAnsi="Arial" w:cs="Arial"/>
                <w:sz w:val="18"/>
                <w:szCs w:val="18"/>
              </w:rPr>
              <w:t>EUR¹</w:t>
            </w:r>
            <w:r w:rsidRPr="00CB2F66">
              <w:rPr>
                <w:rFonts w:ascii="Arial" w:hAnsi="Arial" w:cs="Arial"/>
                <w:sz w:val="18"/>
                <w:szCs w:val="18"/>
              </w:rPr>
              <w:t xml:space="preserve"> /</w:t>
            </w:r>
          </w:p>
          <w:p w:rsidRPr="00CB2F66" w:rsidR="00AC4314" w:rsidP="001B35E5" w:rsidRDefault="00AC4314" w14:paraId="60CE4414" w14:textId="06A7928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CB2F66">
              <w:rPr>
                <w:rFonts w:ascii="Arial" w:hAnsi="Arial" w:cs="Arial"/>
                <w:sz w:val="18"/>
                <w:szCs w:val="18"/>
              </w:rPr>
              <w:t xml:space="preserve">279.741,71 </w:t>
            </w:r>
            <w:r w:rsidR="00334D1F">
              <w:rPr>
                <w:rFonts w:ascii="Arial" w:hAnsi="Arial" w:cs="Arial"/>
                <w:sz w:val="18"/>
                <w:szCs w:val="18"/>
              </w:rPr>
              <w:t>kn</w:t>
            </w:r>
            <w:r w:rsidRPr="00CB2F66">
              <w:rPr>
                <w:rFonts w:ascii="Arial" w:hAnsi="Arial" w:cs="Arial"/>
                <w:sz w:val="18"/>
                <w:szCs w:val="18"/>
              </w:rPr>
              <w:t xml:space="preserve"> </w:t>
            </w:r>
          </w:p>
        </w:tc>
        <w:tc>
          <w:tcPr>
            <w:tcW w:w="1701" w:type="dxa"/>
            <w:noWrap/>
            <w:vAlign w:val="center"/>
          </w:tcPr>
          <w:p w:rsidRPr="00CB2F66" w:rsidR="00AC4314" w:rsidP="001B35E5" w:rsidRDefault="00AC4314" w14:paraId="6416A30F" w14:textId="7A7CF558">
            <w:pPr>
              <w:wordWrap w:val="false"/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CB2F66">
              <w:rPr>
                <w:rFonts w:ascii="Arial" w:hAnsi="Arial" w:cs="Arial"/>
                <w:sz w:val="18"/>
                <w:szCs w:val="18"/>
              </w:rPr>
              <w:t xml:space="preserve">18.564,05 </w:t>
            </w:r>
            <w:r w:rsidR="00DE560A">
              <w:rPr>
                <w:rFonts w:ascii="Arial" w:hAnsi="Arial" w:cs="Arial"/>
                <w:sz w:val="18"/>
                <w:szCs w:val="18"/>
              </w:rPr>
              <w:t>EUR¹</w:t>
            </w:r>
            <w:r w:rsidRPr="00CB2F66">
              <w:rPr>
                <w:rFonts w:ascii="Arial" w:hAnsi="Arial" w:cs="Arial"/>
                <w:sz w:val="18"/>
                <w:szCs w:val="18"/>
              </w:rPr>
              <w:t xml:space="preserve"> /</w:t>
            </w:r>
          </w:p>
          <w:p w:rsidRPr="00CB2F66" w:rsidR="00AC4314" w:rsidP="001B35E5" w:rsidRDefault="00AC4314" w14:paraId="537A5096" w14:textId="5F5B701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CB2F66">
              <w:rPr>
                <w:rFonts w:ascii="Arial" w:hAnsi="Arial" w:cs="Arial"/>
                <w:sz w:val="18"/>
                <w:szCs w:val="18"/>
              </w:rPr>
              <w:t xml:space="preserve">139.870,86 </w:t>
            </w:r>
            <w:r w:rsidR="00334D1F">
              <w:rPr>
                <w:rFonts w:ascii="Arial" w:hAnsi="Arial" w:cs="Arial"/>
                <w:sz w:val="18"/>
                <w:szCs w:val="18"/>
              </w:rPr>
              <w:t>kn</w:t>
            </w:r>
          </w:p>
        </w:tc>
        <w:tc>
          <w:tcPr>
            <w:tcW w:w="1696" w:type="dxa"/>
            <w:noWrap/>
            <w:vAlign w:val="center"/>
          </w:tcPr>
          <w:p w:rsidRPr="00CB2F66" w:rsidR="00AC4314" w:rsidP="001B35E5" w:rsidRDefault="00AC4314" w14:paraId="1672780A" w14:textId="0B52FDBD">
            <w:pPr>
              <w:wordWrap w:val="false"/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CB2F66">
              <w:rPr>
                <w:rFonts w:ascii="Arial" w:hAnsi="Arial" w:cs="Arial"/>
                <w:sz w:val="18"/>
                <w:szCs w:val="18"/>
              </w:rPr>
              <w:t xml:space="preserve">18.564,05 </w:t>
            </w:r>
            <w:r w:rsidR="00DE560A">
              <w:rPr>
                <w:rFonts w:ascii="Arial" w:hAnsi="Arial" w:cs="Arial"/>
                <w:sz w:val="18"/>
                <w:szCs w:val="18"/>
              </w:rPr>
              <w:t>EUR¹</w:t>
            </w:r>
            <w:r w:rsidRPr="00CB2F66">
              <w:rPr>
                <w:rFonts w:ascii="Arial" w:hAnsi="Arial" w:cs="Arial"/>
                <w:sz w:val="18"/>
                <w:szCs w:val="18"/>
              </w:rPr>
              <w:t xml:space="preserve"> /</w:t>
            </w:r>
          </w:p>
          <w:p w:rsidRPr="00CB2F66" w:rsidR="00AC4314" w:rsidP="001B35E5" w:rsidRDefault="00AC4314" w14:paraId="4073E08A" w14:textId="702158F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CB2F66">
              <w:rPr>
                <w:rFonts w:ascii="Arial" w:hAnsi="Arial" w:cs="Arial"/>
                <w:sz w:val="18"/>
                <w:szCs w:val="18"/>
              </w:rPr>
              <w:t xml:space="preserve">139.870,86 </w:t>
            </w:r>
            <w:r w:rsidR="00334D1F">
              <w:rPr>
                <w:rFonts w:ascii="Arial" w:hAnsi="Arial" w:cs="Arial"/>
                <w:sz w:val="18"/>
                <w:szCs w:val="18"/>
              </w:rPr>
              <w:t>kn</w:t>
            </w:r>
          </w:p>
        </w:tc>
      </w:tr>
      <w:tr w:rsidRPr="00CB2F66" w:rsidR="00AC4314" w:rsidTr="001B35E5" w14:paraId="47AD9B4A" w14:textId="77777777">
        <w:trPr>
          <w:trHeight w:val="300"/>
        </w:trPr>
        <w:tc>
          <w:tcPr>
            <w:tcW w:w="501" w:type="dxa"/>
            <w:noWrap/>
            <w:vAlign w:val="center"/>
          </w:tcPr>
          <w:p w:rsidRPr="00CB2F66" w:rsidR="00AC4314" w:rsidP="001B35E5" w:rsidRDefault="00AC4314" w14:paraId="3640FE97" w14:textId="77777777">
            <w:pPr>
              <w:autoSpaceDE w:val="false"/>
              <w:autoSpaceDN w:val="false"/>
              <w:adjustRightInd w:val="false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B2F66">
              <w:rPr>
                <w:rFonts w:ascii="Arial" w:hAnsi="Arial" w:cs="Arial"/>
                <w:color w:val="000000"/>
                <w:sz w:val="18"/>
                <w:szCs w:val="18"/>
              </w:rPr>
              <w:t>28.</w:t>
            </w:r>
          </w:p>
        </w:tc>
        <w:tc>
          <w:tcPr>
            <w:tcW w:w="1387" w:type="dxa"/>
            <w:noWrap/>
            <w:vAlign w:val="center"/>
          </w:tcPr>
          <w:p w:rsidRPr="00CB2F66" w:rsidR="00AC4314" w:rsidP="001B35E5" w:rsidRDefault="00AC4314" w14:paraId="7673AD23" w14:textId="77777777">
            <w:pPr>
              <w:autoSpaceDE w:val="false"/>
              <w:autoSpaceDN w:val="false"/>
              <w:adjustRightInd w:val="false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B2F66">
              <w:rPr>
                <w:rFonts w:ascii="Arial" w:hAnsi="Arial" w:cs="Arial"/>
                <w:color w:val="000000"/>
                <w:sz w:val="18"/>
                <w:szCs w:val="18"/>
              </w:rPr>
              <w:t>43029538400</w:t>
            </w:r>
          </w:p>
        </w:tc>
        <w:tc>
          <w:tcPr>
            <w:tcW w:w="1935" w:type="dxa"/>
            <w:noWrap/>
            <w:vAlign w:val="center"/>
          </w:tcPr>
          <w:p w:rsidRPr="00CB2F66" w:rsidR="00AC4314" w:rsidP="001B35E5" w:rsidRDefault="00AC4314" w14:paraId="4EC60017" w14:textId="77777777">
            <w:pPr>
              <w:autoSpaceDE w:val="false"/>
              <w:autoSpaceDN w:val="false"/>
              <w:adjustRightInd w:val="false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B2F66">
              <w:rPr>
                <w:rFonts w:ascii="Arial" w:hAnsi="Arial" w:cs="Arial"/>
                <w:color w:val="000000"/>
                <w:sz w:val="18"/>
                <w:szCs w:val="18"/>
              </w:rPr>
              <w:t xml:space="preserve">Faletom d.o.o. </w:t>
            </w:r>
            <w:r w:rsidRPr="00CB2F66">
              <w:rPr>
                <w:rFonts w:ascii="Arial" w:hAnsi="Arial" w:eastAsia="Times New Roman" w:cs="Arial"/>
                <w:color w:val="000000"/>
                <w:sz w:val="18"/>
                <w:szCs w:val="18"/>
                <w:lang w:eastAsia="en-US"/>
              </w:rPr>
              <w:t>(sada brisan iz sudskog registra)</w:t>
            </w:r>
          </w:p>
        </w:tc>
        <w:tc>
          <w:tcPr>
            <w:tcW w:w="1842" w:type="dxa"/>
            <w:noWrap/>
            <w:vAlign w:val="center"/>
          </w:tcPr>
          <w:p w:rsidRPr="00CB2F66" w:rsidR="00AC4314" w:rsidP="001B35E5" w:rsidRDefault="00AC4314" w14:paraId="1CFE4D3F" w14:textId="7A001834">
            <w:pPr>
              <w:wordWrap w:val="false"/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CB2F66">
              <w:rPr>
                <w:rFonts w:ascii="Arial" w:hAnsi="Arial" w:cs="Arial"/>
                <w:sz w:val="18"/>
                <w:szCs w:val="18"/>
              </w:rPr>
              <w:t xml:space="preserve">4.425,31 </w:t>
            </w:r>
            <w:r w:rsidR="00DE560A">
              <w:rPr>
                <w:rFonts w:ascii="Arial" w:hAnsi="Arial" w:cs="Arial"/>
                <w:sz w:val="18"/>
                <w:szCs w:val="18"/>
              </w:rPr>
              <w:t>EUR¹</w:t>
            </w:r>
            <w:r w:rsidRPr="00CB2F66">
              <w:rPr>
                <w:rFonts w:ascii="Arial" w:hAnsi="Arial" w:cs="Arial"/>
                <w:sz w:val="18"/>
                <w:szCs w:val="18"/>
              </w:rPr>
              <w:t xml:space="preserve"> /</w:t>
            </w:r>
          </w:p>
          <w:p w:rsidRPr="00CB2F66" w:rsidR="00AC4314" w:rsidP="001B35E5" w:rsidRDefault="00AC4314" w14:paraId="62E62A06" w14:textId="1C7CF95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CB2F66">
              <w:rPr>
                <w:rFonts w:ascii="Arial" w:hAnsi="Arial" w:cs="Arial"/>
                <w:sz w:val="18"/>
                <w:szCs w:val="18"/>
              </w:rPr>
              <w:t xml:space="preserve">33.342,50 </w:t>
            </w:r>
            <w:r w:rsidR="00334D1F">
              <w:rPr>
                <w:rFonts w:ascii="Arial" w:hAnsi="Arial" w:cs="Arial"/>
                <w:sz w:val="18"/>
                <w:szCs w:val="18"/>
              </w:rPr>
              <w:t>kn</w:t>
            </w:r>
          </w:p>
        </w:tc>
        <w:tc>
          <w:tcPr>
            <w:tcW w:w="1701" w:type="dxa"/>
            <w:noWrap/>
            <w:vAlign w:val="center"/>
          </w:tcPr>
          <w:p w:rsidRPr="00CB2F66" w:rsidR="00AC4314" w:rsidP="001B35E5" w:rsidRDefault="00AC4314" w14:paraId="32E7149A" w14:textId="4D2BCEA3">
            <w:pPr>
              <w:wordWrap w:val="false"/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CB2F66">
              <w:rPr>
                <w:rFonts w:ascii="Arial" w:hAnsi="Arial" w:cs="Arial"/>
                <w:sz w:val="18"/>
                <w:szCs w:val="18"/>
              </w:rPr>
              <w:t xml:space="preserve">2.212,66 </w:t>
            </w:r>
            <w:r w:rsidR="00DE560A">
              <w:rPr>
                <w:rFonts w:ascii="Arial" w:hAnsi="Arial" w:cs="Arial"/>
                <w:sz w:val="18"/>
                <w:szCs w:val="18"/>
              </w:rPr>
              <w:t>EUR¹</w:t>
            </w:r>
            <w:r w:rsidRPr="00CB2F66">
              <w:rPr>
                <w:rFonts w:ascii="Arial" w:hAnsi="Arial" w:cs="Arial"/>
                <w:sz w:val="18"/>
                <w:szCs w:val="18"/>
              </w:rPr>
              <w:t xml:space="preserve"> /</w:t>
            </w:r>
          </w:p>
          <w:p w:rsidRPr="00CB2F66" w:rsidR="00AC4314" w:rsidP="001B35E5" w:rsidRDefault="00AC4314" w14:paraId="660E2B6A" w14:textId="3029AD4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CB2F66">
              <w:rPr>
                <w:rFonts w:ascii="Arial" w:hAnsi="Arial" w:cs="Arial"/>
                <w:sz w:val="18"/>
                <w:szCs w:val="18"/>
              </w:rPr>
              <w:t xml:space="preserve">16.671,25 </w:t>
            </w:r>
            <w:r w:rsidR="00334D1F">
              <w:rPr>
                <w:rFonts w:ascii="Arial" w:hAnsi="Arial" w:cs="Arial"/>
                <w:sz w:val="18"/>
                <w:szCs w:val="18"/>
              </w:rPr>
              <w:t>kn</w:t>
            </w:r>
          </w:p>
        </w:tc>
        <w:tc>
          <w:tcPr>
            <w:tcW w:w="1696" w:type="dxa"/>
            <w:noWrap/>
            <w:vAlign w:val="center"/>
          </w:tcPr>
          <w:p w:rsidRPr="00CB2F66" w:rsidR="00AC4314" w:rsidP="001B35E5" w:rsidRDefault="00AC4314" w14:paraId="48A468AF" w14:textId="22FFD858">
            <w:pPr>
              <w:wordWrap w:val="false"/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CB2F66">
              <w:rPr>
                <w:rFonts w:ascii="Arial" w:hAnsi="Arial" w:cs="Arial"/>
                <w:sz w:val="18"/>
                <w:szCs w:val="18"/>
              </w:rPr>
              <w:t xml:space="preserve">2.212,66 </w:t>
            </w:r>
            <w:r w:rsidR="00DE560A">
              <w:rPr>
                <w:rFonts w:ascii="Arial" w:hAnsi="Arial" w:cs="Arial"/>
                <w:sz w:val="18"/>
                <w:szCs w:val="18"/>
              </w:rPr>
              <w:t>EUR¹</w:t>
            </w:r>
            <w:r w:rsidRPr="00CB2F66">
              <w:rPr>
                <w:rFonts w:ascii="Arial" w:hAnsi="Arial" w:cs="Arial"/>
                <w:sz w:val="18"/>
                <w:szCs w:val="18"/>
              </w:rPr>
              <w:t xml:space="preserve"> /</w:t>
            </w:r>
          </w:p>
          <w:p w:rsidRPr="00CB2F66" w:rsidR="00AC4314" w:rsidP="001B35E5" w:rsidRDefault="00AC4314" w14:paraId="6650DFFB" w14:textId="772038F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CB2F66">
              <w:rPr>
                <w:rFonts w:ascii="Arial" w:hAnsi="Arial" w:cs="Arial"/>
                <w:sz w:val="18"/>
                <w:szCs w:val="18"/>
              </w:rPr>
              <w:t xml:space="preserve">16.671,25 </w:t>
            </w:r>
            <w:r w:rsidR="00334D1F">
              <w:rPr>
                <w:rFonts w:ascii="Arial" w:hAnsi="Arial" w:cs="Arial"/>
                <w:sz w:val="18"/>
                <w:szCs w:val="18"/>
              </w:rPr>
              <w:t>kn</w:t>
            </w:r>
          </w:p>
        </w:tc>
      </w:tr>
      <w:tr w:rsidRPr="00CB2F66" w:rsidR="00AC4314" w:rsidTr="001B35E5" w14:paraId="283F47E6" w14:textId="77777777">
        <w:trPr>
          <w:trHeight w:val="300"/>
        </w:trPr>
        <w:tc>
          <w:tcPr>
            <w:tcW w:w="501" w:type="dxa"/>
            <w:noWrap/>
            <w:vAlign w:val="center"/>
          </w:tcPr>
          <w:p w:rsidRPr="00CB2F66" w:rsidR="00AC4314" w:rsidP="001B35E5" w:rsidRDefault="00AC4314" w14:paraId="6A2B506E" w14:textId="77777777">
            <w:pPr>
              <w:autoSpaceDE w:val="false"/>
              <w:autoSpaceDN w:val="false"/>
              <w:adjustRightInd w:val="false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B2F66">
              <w:rPr>
                <w:rFonts w:ascii="Arial" w:hAnsi="Arial" w:cs="Arial"/>
                <w:color w:val="000000"/>
                <w:sz w:val="18"/>
                <w:szCs w:val="18"/>
              </w:rPr>
              <w:t>29.</w:t>
            </w:r>
          </w:p>
        </w:tc>
        <w:tc>
          <w:tcPr>
            <w:tcW w:w="1387" w:type="dxa"/>
            <w:noWrap/>
            <w:vAlign w:val="center"/>
          </w:tcPr>
          <w:p w:rsidRPr="00CB2F66" w:rsidR="00AC4314" w:rsidP="001B35E5" w:rsidRDefault="00AC4314" w14:paraId="1AB9710B" w14:textId="77777777">
            <w:pPr>
              <w:autoSpaceDE w:val="false"/>
              <w:autoSpaceDN w:val="false"/>
              <w:adjustRightInd w:val="false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B2F66">
              <w:rPr>
                <w:rFonts w:ascii="Arial" w:hAnsi="Arial" w:cs="Arial"/>
                <w:color w:val="000000"/>
                <w:sz w:val="18"/>
                <w:szCs w:val="18"/>
              </w:rPr>
              <w:t>21497576689</w:t>
            </w:r>
          </w:p>
        </w:tc>
        <w:tc>
          <w:tcPr>
            <w:tcW w:w="1935" w:type="dxa"/>
            <w:noWrap/>
            <w:vAlign w:val="center"/>
          </w:tcPr>
          <w:p w:rsidRPr="00CB2F66" w:rsidR="00AC4314" w:rsidP="001B35E5" w:rsidRDefault="00AC4314" w14:paraId="573267BF" w14:textId="77777777">
            <w:pPr>
              <w:autoSpaceDE w:val="false"/>
              <w:autoSpaceDN w:val="false"/>
              <w:adjustRightInd w:val="false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B2F66">
              <w:rPr>
                <w:rFonts w:ascii="Arial" w:hAnsi="Arial" w:cs="Arial"/>
                <w:color w:val="000000"/>
                <w:sz w:val="18"/>
                <w:szCs w:val="18"/>
              </w:rPr>
              <w:t>Ljubomir Špinderk, sada pokojni, vl. sada odjavljenog obrta "Ferokem"</w:t>
            </w:r>
          </w:p>
        </w:tc>
        <w:tc>
          <w:tcPr>
            <w:tcW w:w="1842" w:type="dxa"/>
            <w:noWrap/>
            <w:vAlign w:val="center"/>
          </w:tcPr>
          <w:p w:rsidRPr="00CB2F66" w:rsidR="00AC4314" w:rsidP="001B35E5" w:rsidRDefault="00AC4314" w14:paraId="43C2DF6E" w14:textId="51CC27DC">
            <w:pPr>
              <w:wordWrap w:val="false"/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CB2F66">
              <w:rPr>
                <w:rFonts w:ascii="Arial" w:hAnsi="Arial" w:cs="Arial"/>
                <w:sz w:val="18"/>
                <w:szCs w:val="18"/>
              </w:rPr>
              <w:t xml:space="preserve">1.896,34 </w:t>
            </w:r>
            <w:r w:rsidR="00DE560A">
              <w:rPr>
                <w:rFonts w:ascii="Arial" w:hAnsi="Arial" w:cs="Arial"/>
                <w:sz w:val="18"/>
                <w:szCs w:val="18"/>
              </w:rPr>
              <w:t>EUR¹</w:t>
            </w:r>
            <w:r w:rsidRPr="00CB2F66">
              <w:rPr>
                <w:rFonts w:ascii="Arial" w:hAnsi="Arial" w:cs="Arial"/>
                <w:sz w:val="18"/>
                <w:szCs w:val="18"/>
              </w:rPr>
              <w:t xml:space="preserve"> /</w:t>
            </w:r>
          </w:p>
          <w:p w:rsidRPr="00CB2F66" w:rsidR="00AC4314" w:rsidP="001B35E5" w:rsidRDefault="00AC4314" w14:paraId="26025F05" w14:textId="58FA2F3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CB2F66">
              <w:rPr>
                <w:rFonts w:ascii="Arial" w:hAnsi="Arial" w:cs="Arial"/>
                <w:sz w:val="18"/>
                <w:szCs w:val="18"/>
              </w:rPr>
              <w:t xml:space="preserve">14.288,00 </w:t>
            </w:r>
            <w:r w:rsidR="00334D1F">
              <w:rPr>
                <w:rFonts w:ascii="Arial" w:hAnsi="Arial" w:cs="Arial"/>
                <w:sz w:val="18"/>
                <w:szCs w:val="18"/>
              </w:rPr>
              <w:t>kn</w:t>
            </w:r>
          </w:p>
        </w:tc>
        <w:tc>
          <w:tcPr>
            <w:tcW w:w="1701" w:type="dxa"/>
            <w:noWrap/>
            <w:vAlign w:val="center"/>
          </w:tcPr>
          <w:p w:rsidRPr="00CB2F66" w:rsidR="00AC4314" w:rsidP="001B35E5" w:rsidRDefault="00AC4314" w14:paraId="44041769" w14:textId="53E78B21">
            <w:pPr>
              <w:wordWrap w:val="false"/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CB2F66">
              <w:rPr>
                <w:rFonts w:ascii="Arial" w:hAnsi="Arial" w:cs="Arial"/>
                <w:sz w:val="18"/>
                <w:szCs w:val="18"/>
              </w:rPr>
              <w:t xml:space="preserve">948,17 </w:t>
            </w:r>
            <w:r w:rsidR="00DE560A">
              <w:rPr>
                <w:rFonts w:ascii="Arial" w:hAnsi="Arial" w:cs="Arial"/>
                <w:sz w:val="18"/>
                <w:szCs w:val="18"/>
              </w:rPr>
              <w:t>EUR¹</w:t>
            </w:r>
            <w:r w:rsidRPr="00CB2F66">
              <w:rPr>
                <w:rFonts w:ascii="Arial" w:hAnsi="Arial" w:cs="Arial"/>
                <w:sz w:val="18"/>
                <w:szCs w:val="18"/>
              </w:rPr>
              <w:t xml:space="preserve"> /</w:t>
            </w:r>
          </w:p>
          <w:p w:rsidRPr="00CB2F66" w:rsidR="00AC4314" w:rsidP="001B35E5" w:rsidRDefault="00AC4314" w14:paraId="6C02F3C1" w14:textId="63B8963B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CB2F66">
              <w:rPr>
                <w:rFonts w:ascii="Arial" w:hAnsi="Arial" w:cs="Arial"/>
                <w:sz w:val="18"/>
                <w:szCs w:val="18"/>
              </w:rPr>
              <w:t xml:space="preserve">7.144,00 </w:t>
            </w:r>
            <w:r w:rsidR="00334D1F">
              <w:rPr>
                <w:rFonts w:ascii="Arial" w:hAnsi="Arial" w:cs="Arial"/>
                <w:sz w:val="18"/>
                <w:szCs w:val="18"/>
              </w:rPr>
              <w:t>kn</w:t>
            </w:r>
          </w:p>
        </w:tc>
        <w:tc>
          <w:tcPr>
            <w:tcW w:w="1696" w:type="dxa"/>
            <w:noWrap/>
            <w:vAlign w:val="center"/>
          </w:tcPr>
          <w:p w:rsidRPr="00CB2F66" w:rsidR="00AC4314" w:rsidP="001B35E5" w:rsidRDefault="00AC4314" w14:paraId="484E206F" w14:textId="1F441541">
            <w:pPr>
              <w:wordWrap w:val="false"/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CB2F66">
              <w:rPr>
                <w:rFonts w:ascii="Arial" w:hAnsi="Arial" w:cs="Arial"/>
                <w:sz w:val="18"/>
                <w:szCs w:val="18"/>
              </w:rPr>
              <w:t xml:space="preserve">948,17 </w:t>
            </w:r>
            <w:r w:rsidR="00DE560A">
              <w:rPr>
                <w:rFonts w:ascii="Arial" w:hAnsi="Arial" w:cs="Arial"/>
                <w:sz w:val="18"/>
                <w:szCs w:val="18"/>
              </w:rPr>
              <w:t>EUR¹</w:t>
            </w:r>
            <w:r w:rsidRPr="00CB2F66">
              <w:rPr>
                <w:rFonts w:ascii="Arial" w:hAnsi="Arial" w:cs="Arial"/>
                <w:sz w:val="18"/>
                <w:szCs w:val="18"/>
              </w:rPr>
              <w:t xml:space="preserve"> /</w:t>
            </w:r>
          </w:p>
          <w:p w:rsidRPr="00CB2F66" w:rsidR="00AC4314" w:rsidP="001B35E5" w:rsidRDefault="00AC4314" w14:paraId="783F1CC2" w14:textId="2AB3168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CB2F66">
              <w:rPr>
                <w:rFonts w:ascii="Arial" w:hAnsi="Arial" w:cs="Arial"/>
                <w:sz w:val="18"/>
                <w:szCs w:val="18"/>
              </w:rPr>
              <w:t xml:space="preserve">7.144,00 </w:t>
            </w:r>
            <w:r w:rsidR="00334D1F">
              <w:rPr>
                <w:rFonts w:ascii="Arial" w:hAnsi="Arial" w:cs="Arial"/>
                <w:sz w:val="18"/>
                <w:szCs w:val="18"/>
              </w:rPr>
              <w:t>kn</w:t>
            </w:r>
          </w:p>
        </w:tc>
      </w:tr>
      <w:tr w:rsidRPr="00CB2F66" w:rsidR="00AC4314" w:rsidTr="001B35E5" w14:paraId="1DC686EA" w14:textId="77777777">
        <w:trPr>
          <w:trHeight w:val="300"/>
        </w:trPr>
        <w:tc>
          <w:tcPr>
            <w:tcW w:w="501" w:type="dxa"/>
            <w:noWrap/>
            <w:vAlign w:val="center"/>
          </w:tcPr>
          <w:p w:rsidRPr="00CB2F66" w:rsidR="00AC4314" w:rsidP="001B35E5" w:rsidRDefault="00AC4314" w14:paraId="1EB5FB21" w14:textId="77777777">
            <w:pPr>
              <w:autoSpaceDE w:val="false"/>
              <w:autoSpaceDN w:val="false"/>
              <w:adjustRightInd w:val="false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B2F66">
              <w:rPr>
                <w:rFonts w:ascii="Arial" w:hAnsi="Arial" w:cs="Arial"/>
                <w:color w:val="000000"/>
                <w:sz w:val="18"/>
                <w:szCs w:val="18"/>
              </w:rPr>
              <w:t>30.</w:t>
            </w:r>
          </w:p>
        </w:tc>
        <w:tc>
          <w:tcPr>
            <w:tcW w:w="1387" w:type="dxa"/>
            <w:noWrap/>
            <w:vAlign w:val="center"/>
          </w:tcPr>
          <w:p w:rsidRPr="00CB2F66" w:rsidR="00AC4314" w:rsidP="001B35E5" w:rsidRDefault="00AC4314" w14:paraId="466FD9C9" w14:textId="77777777">
            <w:pPr>
              <w:autoSpaceDE w:val="false"/>
              <w:autoSpaceDN w:val="false"/>
              <w:adjustRightInd w:val="false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B2F66">
              <w:rPr>
                <w:rFonts w:ascii="Arial" w:hAnsi="Arial" w:cs="Arial"/>
                <w:color w:val="000000"/>
                <w:sz w:val="18"/>
                <w:szCs w:val="18"/>
              </w:rPr>
              <w:t>89568467329</w:t>
            </w:r>
          </w:p>
        </w:tc>
        <w:tc>
          <w:tcPr>
            <w:tcW w:w="1935" w:type="dxa"/>
            <w:noWrap/>
            <w:vAlign w:val="center"/>
          </w:tcPr>
          <w:p w:rsidRPr="00CB2F66" w:rsidR="00AC4314" w:rsidP="001B35E5" w:rsidRDefault="00AC4314" w14:paraId="4C02C1B8" w14:textId="77777777">
            <w:pPr>
              <w:autoSpaceDE w:val="false"/>
              <w:autoSpaceDN w:val="false"/>
              <w:adjustRightInd w:val="false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B2F66">
              <w:rPr>
                <w:rFonts w:ascii="Arial" w:hAnsi="Arial" w:cs="Arial"/>
                <w:color w:val="000000"/>
                <w:sz w:val="18"/>
                <w:szCs w:val="18"/>
              </w:rPr>
              <w:t>Geo Legin d.o.o.</w:t>
            </w:r>
          </w:p>
        </w:tc>
        <w:tc>
          <w:tcPr>
            <w:tcW w:w="1842" w:type="dxa"/>
            <w:noWrap/>
            <w:vAlign w:val="center"/>
          </w:tcPr>
          <w:p w:rsidRPr="00CB2F66" w:rsidR="00AC4314" w:rsidP="001B35E5" w:rsidRDefault="00AC4314" w14:paraId="20CE978C" w14:textId="4523294C">
            <w:pPr>
              <w:wordWrap w:val="false"/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CB2F66">
              <w:rPr>
                <w:rFonts w:ascii="Arial" w:hAnsi="Arial" w:cs="Arial"/>
                <w:sz w:val="18"/>
                <w:szCs w:val="18"/>
              </w:rPr>
              <w:t xml:space="preserve">2.654,46 </w:t>
            </w:r>
            <w:r w:rsidR="00DE560A">
              <w:rPr>
                <w:rFonts w:ascii="Arial" w:hAnsi="Arial" w:cs="Arial"/>
                <w:sz w:val="18"/>
                <w:szCs w:val="18"/>
              </w:rPr>
              <w:t>EUR¹</w:t>
            </w:r>
            <w:r w:rsidRPr="00CB2F66">
              <w:rPr>
                <w:rFonts w:ascii="Arial" w:hAnsi="Arial" w:cs="Arial"/>
                <w:sz w:val="18"/>
                <w:szCs w:val="18"/>
              </w:rPr>
              <w:t xml:space="preserve"> /</w:t>
            </w:r>
          </w:p>
          <w:p w:rsidRPr="00CB2F66" w:rsidR="00AC4314" w:rsidP="001B35E5" w:rsidRDefault="00AC4314" w14:paraId="30989852" w14:textId="7A4C6C4C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CB2F66">
              <w:rPr>
                <w:rFonts w:ascii="Arial" w:hAnsi="Arial" w:cs="Arial"/>
                <w:sz w:val="18"/>
                <w:szCs w:val="18"/>
              </w:rPr>
              <w:t xml:space="preserve">20.000,00 </w:t>
            </w:r>
            <w:r w:rsidR="00334D1F">
              <w:rPr>
                <w:rFonts w:ascii="Arial" w:hAnsi="Arial" w:cs="Arial"/>
                <w:sz w:val="18"/>
                <w:szCs w:val="18"/>
              </w:rPr>
              <w:t>kn</w:t>
            </w:r>
          </w:p>
        </w:tc>
        <w:tc>
          <w:tcPr>
            <w:tcW w:w="1701" w:type="dxa"/>
            <w:noWrap/>
            <w:vAlign w:val="center"/>
          </w:tcPr>
          <w:p w:rsidRPr="00CB2F66" w:rsidR="00AC4314" w:rsidP="001B35E5" w:rsidRDefault="00AC4314" w14:paraId="6918600C" w14:textId="639D87A2">
            <w:pPr>
              <w:wordWrap w:val="false"/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CB2F66">
              <w:rPr>
                <w:rFonts w:ascii="Arial" w:hAnsi="Arial" w:cs="Arial"/>
                <w:sz w:val="18"/>
                <w:szCs w:val="18"/>
              </w:rPr>
              <w:t xml:space="preserve">1.327,23 </w:t>
            </w:r>
            <w:r w:rsidR="00DE560A">
              <w:rPr>
                <w:rFonts w:ascii="Arial" w:hAnsi="Arial" w:cs="Arial"/>
                <w:sz w:val="18"/>
                <w:szCs w:val="18"/>
              </w:rPr>
              <w:t>EUR¹</w:t>
            </w:r>
            <w:r w:rsidRPr="00CB2F66">
              <w:rPr>
                <w:rFonts w:ascii="Arial" w:hAnsi="Arial" w:cs="Arial"/>
                <w:sz w:val="18"/>
                <w:szCs w:val="18"/>
              </w:rPr>
              <w:t xml:space="preserve"> /</w:t>
            </w:r>
          </w:p>
          <w:p w:rsidRPr="00CB2F66" w:rsidR="00AC4314" w:rsidP="001B35E5" w:rsidRDefault="00AC4314" w14:paraId="67299987" w14:textId="15B9344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CB2F66">
              <w:rPr>
                <w:rFonts w:ascii="Arial" w:hAnsi="Arial" w:cs="Arial"/>
                <w:sz w:val="18"/>
                <w:szCs w:val="18"/>
              </w:rPr>
              <w:t xml:space="preserve">10.000,00 </w:t>
            </w:r>
            <w:r w:rsidR="00334D1F">
              <w:rPr>
                <w:rFonts w:ascii="Arial" w:hAnsi="Arial" w:cs="Arial"/>
                <w:sz w:val="18"/>
                <w:szCs w:val="18"/>
              </w:rPr>
              <w:t>kn</w:t>
            </w:r>
            <w:r w:rsidRPr="00CB2F66">
              <w:rPr>
                <w:rFonts w:ascii="Arial" w:hAnsi="Arial" w:cs="Arial"/>
                <w:sz w:val="18"/>
                <w:szCs w:val="18"/>
              </w:rPr>
              <w:t xml:space="preserve"> </w:t>
            </w:r>
          </w:p>
        </w:tc>
        <w:tc>
          <w:tcPr>
            <w:tcW w:w="1696" w:type="dxa"/>
            <w:noWrap/>
            <w:vAlign w:val="center"/>
          </w:tcPr>
          <w:p w:rsidRPr="00CB2F66" w:rsidR="00AC4314" w:rsidP="001B35E5" w:rsidRDefault="00AC4314" w14:paraId="41F3C2D5" w14:textId="39F9D1BA">
            <w:pPr>
              <w:wordWrap w:val="false"/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CB2F66">
              <w:rPr>
                <w:rFonts w:ascii="Arial" w:hAnsi="Arial" w:cs="Arial"/>
                <w:sz w:val="18"/>
                <w:szCs w:val="18"/>
              </w:rPr>
              <w:t xml:space="preserve">1.327,23 </w:t>
            </w:r>
            <w:r w:rsidR="00DE560A">
              <w:rPr>
                <w:rFonts w:ascii="Arial" w:hAnsi="Arial" w:cs="Arial"/>
                <w:sz w:val="18"/>
                <w:szCs w:val="18"/>
              </w:rPr>
              <w:t>EUR¹</w:t>
            </w:r>
            <w:r w:rsidRPr="00CB2F66">
              <w:rPr>
                <w:rFonts w:ascii="Arial" w:hAnsi="Arial" w:cs="Arial"/>
                <w:sz w:val="18"/>
                <w:szCs w:val="18"/>
              </w:rPr>
              <w:t xml:space="preserve"> /</w:t>
            </w:r>
          </w:p>
          <w:p w:rsidRPr="00CB2F66" w:rsidR="00AC4314" w:rsidP="001B35E5" w:rsidRDefault="00AC4314" w14:paraId="3F8649B5" w14:textId="08B54B3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CB2F66">
              <w:rPr>
                <w:rFonts w:ascii="Arial" w:hAnsi="Arial" w:cs="Arial"/>
                <w:sz w:val="18"/>
                <w:szCs w:val="18"/>
              </w:rPr>
              <w:t xml:space="preserve">10.000,00 </w:t>
            </w:r>
            <w:r w:rsidR="00334D1F">
              <w:rPr>
                <w:rFonts w:ascii="Arial" w:hAnsi="Arial" w:cs="Arial"/>
                <w:sz w:val="18"/>
                <w:szCs w:val="18"/>
              </w:rPr>
              <w:t>kn</w:t>
            </w:r>
          </w:p>
        </w:tc>
      </w:tr>
      <w:tr w:rsidRPr="00CB2F66" w:rsidR="00AC4314" w:rsidTr="001B35E5" w14:paraId="49CFD704" w14:textId="77777777">
        <w:trPr>
          <w:trHeight w:val="300"/>
        </w:trPr>
        <w:tc>
          <w:tcPr>
            <w:tcW w:w="501" w:type="dxa"/>
            <w:noWrap/>
            <w:vAlign w:val="center"/>
          </w:tcPr>
          <w:p w:rsidRPr="00CB2F66" w:rsidR="00AC4314" w:rsidP="001B35E5" w:rsidRDefault="00AC4314" w14:paraId="64327089" w14:textId="77777777">
            <w:pPr>
              <w:autoSpaceDE w:val="false"/>
              <w:autoSpaceDN w:val="false"/>
              <w:adjustRightInd w:val="false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B2F66">
              <w:rPr>
                <w:rFonts w:ascii="Arial" w:hAnsi="Arial" w:cs="Arial"/>
                <w:color w:val="000000"/>
                <w:sz w:val="18"/>
                <w:szCs w:val="18"/>
              </w:rPr>
              <w:t>31.</w:t>
            </w:r>
          </w:p>
        </w:tc>
        <w:tc>
          <w:tcPr>
            <w:tcW w:w="1387" w:type="dxa"/>
            <w:noWrap/>
            <w:vAlign w:val="center"/>
          </w:tcPr>
          <w:p w:rsidRPr="00CB2F66" w:rsidR="00AC4314" w:rsidP="001B35E5" w:rsidRDefault="00AC4314" w14:paraId="7E141414" w14:textId="77777777">
            <w:pPr>
              <w:autoSpaceDE w:val="false"/>
              <w:autoSpaceDN w:val="false"/>
              <w:adjustRightInd w:val="false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B2F66">
              <w:rPr>
                <w:rFonts w:ascii="Arial" w:hAnsi="Arial" w:cs="Arial"/>
                <w:color w:val="000000"/>
                <w:sz w:val="18"/>
                <w:szCs w:val="18"/>
              </w:rPr>
              <w:t>53804674161</w:t>
            </w:r>
          </w:p>
        </w:tc>
        <w:tc>
          <w:tcPr>
            <w:tcW w:w="1935" w:type="dxa"/>
            <w:noWrap/>
            <w:vAlign w:val="center"/>
          </w:tcPr>
          <w:p w:rsidRPr="00CB2F66" w:rsidR="00AC4314" w:rsidP="001B35E5" w:rsidRDefault="00AC4314" w14:paraId="63533B13" w14:textId="77777777">
            <w:pPr>
              <w:autoSpaceDE w:val="false"/>
              <w:autoSpaceDN w:val="false"/>
              <w:adjustRightInd w:val="false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B2F66">
              <w:rPr>
                <w:rFonts w:ascii="Arial" w:hAnsi="Arial" w:cs="Arial"/>
                <w:color w:val="000000"/>
                <w:sz w:val="18"/>
                <w:szCs w:val="18"/>
              </w:rPr>
              <w:t>Grasa d.o.o.</w:t>
            </w:r>
          </w:p>
        </w:tc>
        <w:tc>
          <w:tcPr>
            <w:tcW w:w="1842" w:type="dxa"/>
            <w:noWrap/>
            <w:vAlign w:val="center"/>
          </w:tcPr>
          <w:p w:rsidRPr="00CB2F66" w:rsidR="00AC4314" w:rsidP="001B35E5" w:rsidRDefault="00AC4314" w14:paraId="0B0E32D4" w14:textId="681A9874">
            <w:pPr>
              <w:wordWrap w:val="false"/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CB2F66">
              <w:rPr>
                <w:rFonts w:ascii="Arial" w:hAnsi="Arial" w:cs="Arial"/>
                <w:sz w:val="18"/>
                <w:szCs w:val="18"/>
              </w:rPr>
              <w:t xml:space="preserve">106.901,96 </w:t>
            </w:r>
            <w:r w:rsidR="00DE560A">
              <w:rPr>
                <w:rFonts w:ascii="Arial" w:hAnsi="Arial" w:cs="Arial"/>
                <w:sz w:val="18"/>
                <w:szCs w:val="18"/>
              </w:rPr>
              <w:t>EUR¹</w:t>
            </w:r>
            <w:r w:rsidRPr="00CB2F66">
              <w:rPr>
                <w:rFonts w:ascii="Arial" w:hAnsi="Arial" w:cs="Arial"/>
                <w:sz w:val="18"/>
                <w:szCs w:val="18"/>
              </w:rPr>
              <w:t xml:space="preserve"> /</w:t>
            </w:r>
          </w:p>
          <w:p w:rsidRPr="00CB2F66" w:rsidR="00AC4314" w:rsidP="001B35E5" w:rsidRDefault="00AC4314" w14:paraId="3AC0AA36" w14:textId="52EC05F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CB2F66">
              <w:rPr>
                <w:rFonts w:ascii="Arial" w:hAnsi="Arial" w:cs="Arial"/>
                <w:sz w:val="18"/>
                <w:szCs w:val="18"/>
              </w:rPr>
              <w:t xml:space="preserve">805.452,79 </w:t>
            </w:r>
            <w:r w:rsidR="00334D1F">
              <w:rPr>
                <w:rFonts w:ascii="Arial" w:hAnsi="Arial" w:cs="Arial"/>
                <w:sz w:val="18"/>
                <w:szCs w:val="18"/>
              </w:rPr>
              <w:t>kn</w:t>
            </w:r>
          </w:p>
        </w:tc>
        <w:tc>
          <w:tcPr>
            <w:tcW w:w="1701" w:type="dxa"/>
            <w:noWrap/>
            <w:vAlign w:val="center"/>
          </w:tcPr>
          <w:p w:rsidRPr="00CB2F66" w:rsidR="00AC4314" w:rsidP="001B35E5" w:rsidRDefault="00AC4314" w14:paraId="0C4EA021" w14:textId="3A28A8EC">
            <w:pPr>
              <w:wordWrap w:val="false"/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CB2F66">
              <w:rPr>
                <w:rFonts w:ascii="Arial" w:hAnsi="Arial" w:cs="Arial"/>
                <w:sz w:val="18"/>
                <w:szCs w:val="18"/>
              </w:rPr>
              <w:t xml:space="preserve">53.450,98 </w:t>
            </w:r>
            <w:r w:rsidR="00DE560A">
              <w:rPr>
                <w:rFonts w:ascii="Arial" w:hAnsi="Arial" w:cs="Arial"/>
                <w:sz w:val="18"/>
                <w:szCs w:val="18"/>
              </w:rPr>
              <w:t>EUR¹</w:t>
            </w:r>
            <w:r w:rsidRPr="00CB2F66">
              <w:rPr>
                <w:rFonts w:ascii="Arial" w:hAnsi="Arial" w:cs="Arial"/>
                <w:sz w:val="18"/>
                <w:szCs w:val="18"/>
              </w:rPr>
              <w:t xml:space="preserve"> /</w:t>
            </w:r>
          </w:p>
          <w:p w:rsidRPr="00CB2F66" w:rsidR="00AC4314" w:rsidP="001B35E5" w:rsidRDefault="00AC4314" w14:paraId="3F61C28B" w14:textId="53BC169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CB2F66">
              <w:rPr>
                <w:rFonts w:ascii="Arial" w:hAnsi="Arial" w:cs="Arial"/>
                <w:sz w:val="18"/>
                <w:szCs w:val="18"/>
              </w:rPr>
              <w:t xml:space="preserve">402.726,40 </w:t>
            </w:r>
            <w:r w:rsidR="00334D1F">
              <w:rPr>
                <w:rFonts w:ascii="Arial" w:hAnsi="Arial" w:cs="Arial"/>
                <w:sz w:val="18"/>
                <w:szCs w:val="18"/>
              </w:rPr>
              <w:t>kn</w:t>
            </w:r>
          </w:p>
        </w:tc>
        <w:tc>
          <w:tcPr>
            <w:tcW w:w="1696" w:type="dxa"/>
            <w:noWrap/>
            <w:vAlign w:val="center"/>
          </w:tcPr>
          <w:p w:rsidRPr="00CB2F66" w:rsidR="00AC4314" w:rsidP="001B35E5" w:rsidRDefault="00AC4314" w14:paraId="24711CF3" w14:textId="2B2EEBC8">
            <w:pPr>
              <w:wordWrap w:val="false"/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CB2F66">
              <w:rPr>
                <w:rFonts w:ascii="Arial" w:hAnsi="Arial" w:cs="Arial"/>
                <w:sz w:val="18"/>
                <w:szCs w:val="18"/>
              </w:rPr>
              <w:t xml:space="preserve">53.450,98 </w:t>
            </w:r>
            <w:r w:rsidR="00DE560A">
              <w:rPr>
                <w:rFonts w:ascii="Arial" w:hAnsi="Arial" w:cs="Arial"/>
                <w:sz w:val="18"/>
                <w:szCs w:val="18"/>
              </w:rPr>
              <w:t>EUR¹</w:t>
            </w:r>
            <w:r w:rsidRPr="00CB2F66">
              <w:rPr>
                <w:rFonts w:ascii="Arial" w:hAnsi="Arial" w:cs="Arial"/>
                <w:sz w:val="18"/>
                <w:szCs w:val="18"/>
              </w:rPr>
              <w:t xml:space="preserve"> /</w:t>
            </w:r>
          </w:p>
          <w:p w:rsidRPr="00CB2F66" w:rsidR="00AC4314" w:rsidP="001B35E5" w:rsidRDefault="00AC4314" w14:paraId="22705093" w14:textId="4068527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CB2F66">
              <w:rPr>
                <w:rFonts w:ascii="Arial" w:hAnsi="Arial" w:cs="Arial"/>
                <w:sz w:val="18"/>
                <w:szCs w:val="18"/>
              </w:rPr>
              <w:t xml:space="preserve">402.726,40 </w:t>
            </w:r>
            <w:r w:rsidR="00334D1F">
              <w:rPr>
                <w:rFonts w:ascii="Arial" w:hAnsi="Arial" w:cs="Arial"/>
                <w:sz w:val="18"/>
                <w:szCs w:val="18"/>
              </w:rPr>
              <w:t>kn</w:t>
            </w:r>
          </w:p>
        </w:tc>
      </w:tr>
      <w:tr w:rsidRPr="00CB2F66" w:rsidR="00AC4314" w:rsidTr="001B35E5" w14:paraId="43F369C4" w14:textId="77777777">
        <w:trPr>
          <w:trHeight w:val="300"/>
        </w:trPr>
        <w:tc>
          <w:tcPr>
            <w:tcW w:w="501" w:type="dxa"/>
            <w:noWrap/>
            <w:vAlign w:val="center"/>
          </w:tcPr>
          <w:p w:rsidRPr="00CB2F66" w:rsidR="00AC4314" w:rsidP="001B35E5" w:rsidRDefault="00AC4314" w14:paraId="45789676" w14:textId="77777777">
            <w:pPr>
              <w:autoSpaceDE w:val="false"/>
              <w:autoSpaceDN w:val="false"/>
              <w:adjustRightInd w:val="false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B2F66">
              <w:rPr>
                <w:rFonts w:ascii="Arial" w:hAnsi="Arial" w:cs="Arial"/>
                <w:color w:val="000000"/>
                <w:sz w:val="18"/>
                <w:szCs w:val="18"/>
              </w:rPr>
              <w:t>32.</w:t>
            </w:r>
          </w:p>
        </w:tc>
        <w:tc>
          <w:tcPr>
            <w:tcW w:w="1387" w:type="dxa"/>
            <w:noWrap/>
            <w:vAlign w:val="center"/>
          </w:tcPr>
          <w:p w:rsidRPr="00CB2F66" w:rsidR="00AC4314" w:rsidP="001B35E5" w:rsidRDefault="00AC4314" w14:paraId="3E30F6D2" w14:textId="77777777">
            <w:pPr>
              <w:autoSpaceDE w:val="false"/>
              <w:autoSpaceDN w:val="false"/>
              <w:adjustRightInd w:val="false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B2F66">
              <w:rPr>
                <w:rFonts w:ascii="Arial" w:hAnsi="Arial" w:cs="Arial"/>
                <w:color w:val="000000"/>
                <w:sz w:val="18"/>
                <w:szCs w:val="18"/>
              </w:rPr>
              <w:t>32498320397</w:t>
            </w:r>
          </w:p>
        </w:tc>
        <w:tc>
          <w:tcPr>
            <w:tcW w:w="1935" w:type="dxa"/>
            <w:noWrap/>
            <w:vAlign w:val="center"/>
          </w:tcPr>
          <w:p w:rsidRPr="00CB2F66" w:rsidR="00AC4314" w:rsidP="001B35E5" w:rsidRDefault="00AC4314" w14:paraId="7779BAD7" w14:textId="77777777">
            <w:pPr>
              <w:autoSpaceDE w:val="false"/>
              <w:autoSpaceDN w:val="false"/>
              <w:adjustRightInd w:val="false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B2F66">
              <w:rPr>
                <w:rFonts w:ascii="Arial" w:hAnsi="Arial" w:cs="Arial"/>
                <w:color w:val="000000"/>
                <w:sz w:val="18"/>
                <w:szCs w:val="18"/>
              </w:rPr>
              <w:t xml:space="preserve">Željko Kuterovac, vl. Sada odjavljenog </w:t>
            </w:r>
            <w:r w:rsidRPr="00CB2F66">
              <w:rPr>
                <w:rFonts w:ascii="Arial" w:hAnsi="Arial" w:cs="Arial"/>
                <w:color w:val="000000"/>
                <w:sz w:val="18"/>
                <w:szCs w:val="18"/>
              </w:rPr>
              <w:lastRenderedPageBreak/>
              <w:t>obrta "Grijmont"</w:t>
            </w:r>
          </w:p>
        </w:tc>
        <w:tc>
          <w:tcPr>
            <w:tcW w:w="1842" w:type="dxa"/>
            <w:noWrap/>
            <w:vAlign w:val="center"/>
          </w:tcPr>
          <w:p w:rsidRPr="00CB2F66" w:rsidR="00AC4314" w:rsidP="001B35E5" w:rsidRDefault="00AC4314" w14:paraId="1401C12B" w14:textId="320ACB05">
            <w:pPr>
              <w:wordWrap w:val="false"/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CB2F66">
              <w:rPr>
                <w:rFonts w:ascii="Arial" w:hAnsi="Arial" w:cs="Arial"/>
                <w:sz w:val="18"/>
                <w:szCs w:val="18"/>
              </w:rPr>
              <w:lastRenderedPageBreak/>
              <w:t xml:space="preserve">11.139,09 </w:t>
            </w:r>
            <w:r w:rsidR="00DE560A">
              <w:rPr>
                <w:rFonts w:ascii="Arial" w:hAnsi="Arial" w:cs="Arial"/>
                <w:sz w:val="18"/>
                <w:szCs w:val="18"/>
              </w:rPr>
              <w:t>EUR¹</w:t>
            </w:r>
            <w:r w:rsidRPr="00CB2F66">
              <w:rPr>
                <w:rFonts w:ascii="Arial" w:hAnsi="Arial" w:cs="Arial"/>
                <w:sz w:val="18"/>
                <w:szCs w:val="18"/>
              </w:rPr>
              <w:t xml:space="preserve"> /</w:t>
            </w:r>
          </w:p>
          <w:p w:rsidRPr="00CB2F66" w:rsidR="00AC4314" w:rsidP="001B35E5" w:rsidRDefault="00AC4314" w14:paraId="225C5A3A" w14:textId="3AC90D29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CB2F66">
              <w:rPr>
                <w:rFonts w:ascii="Arial" w:hAnsi="Arial" w:cs="Arial"/>
                <w:sz w:val="18"/>
                <w:szCs w:val="18"/>
              </w:rPr>
              <w:t xml:space="preserve">83.927,50 </w:t>
            </w:r>
            <w:r w:rsidR="00334D1F">
              <w:rPr>
                <w:rFonts w:ascii="Arial" w:hAnsi="Arial" w:cs="Arial"/>
                <w:sz w:val="18"/>
                <w:szCs w:val="18"/>
              </w:rPr>
              <w:t>kn</w:t>
            </w:r>
          </w:p>
        </w:tc>
        <w:tc>
          <w:tcPr>
            <w:tcW w:w="1701" w:type="dxa"/>
            <w:noWrap/>
            <w:vAlign w:val="center"/>
          </w:tcPr>
          <w:p w:rsidRPr="00CB2F66" w:rsidR="00AC4314" w:rsidP="001B35E5" w:rsidRDefault="00AC4314" w14:paraId="4BFE211C" w14:textId="2B86B24F">
            <w:pPr>
              <w:wordWrap w:val="false"/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CB2F66">
              <w:rPr>
                <w:rFonts w:ascii="Arial" w:hAnsi="Arial" w:cs="Arial"/>
                <w:sz w:val="18"/>
                <w:szCs w:val="18"/>
              </w:rPr>
              <w:t xml:space="preserve">5.569,55 </w:t>
            </w:r>
            <w:r w:rsidR="00DE560A">
              <w:rPr>
                <w:rFonts w:ascii="Arial" w:hAnsi="Arial" w:cs="Arial"/>
                <w:sz w:val="18"/>
                <w:szCs w:val="18"/>
              </w:rPr>
              <w:t>EUR¹</w:t>
            </w:r>
            <w:r w:rsidRPr="00CB2F66">
              <w:rPr>
                <w:rFonts w:ascii="Arial" w:hAnsi="Arial" w:cs="Arial"/>
                <w:sz w:val="18"/>
                <w:szCs w:val="18"/>
              </w:rPr>
              <w:t xml:space="preserve"> /</w:t>
            </w:r>
          </w:p>
          <w:p w:rsidRPr="00CB2F66" w:rsidR="00AC4314" w:rsidP="001B35E5" w:rsidRDefault="00AC4314" w14:paraId="6F49184B" w14:textId="0B8B00BB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CB2F66">
              <w:rPr>
                <w:rFonts w:ascii="Arial" w:hAnsi="Arial" w:cs="Arial"/>
                <w:sz w:val="18"/>
                <w:szCs w:val="18"/>
              </w:rPr>
              <w:t xml:space="preserve">41.963,75 </w:t>
            </w:r>
            <w:r w:rsidR="00334D1F">
              <w:rPr>
                <w:rFonts w:ascii="Arial" w:hAnsi="Arial" w:cs="Arial"/>
                <w:sz w:val="18"/>
                <w:szCs w:val="18"/>
              </w:rPr>
              <w:t>kn</w:t>
            </w:r>
          </w:p>
        </w:tc>
        <w:tc>
          <w:tcPr>
            <w:tcW w:w="1696" w:type="dxa"/>
            <w:noWrap/>
            <w:vAlign w:val="center"/>
          </w:tcPr>
          <w:p w:rsidRPr="00CB2F66" w:rsidR="00AC4314" w:rsidP="001B35E5" w:rsidRDefault="00AC4314" w14:paraId="6235EF61" w14:textId="0593DDC8">
            <w:pPr>
              <w:wordWrap w:val="false"/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CB2F66">
              <w:rPr>
                <w:rFonts w:ascii="Arial" w:hAnsi="Arial" w:cs="Arial"/>
                <w:sz w:val="18"/>
                <w:szCs w:val="18"/>
              </w:rPr>
              <w:t xml:space="preserve">5.569,55 </w:t>
            </w:r>
            <w:r w:rsidR="00DE560A">
              <w:rPr>
                <w:rFonts w:ascii="Arial" w:hAnsi="Arial" w:cs="Arial"/>
                <w:sz w:val="18"/>
                <w:szCs w:val="18"/>
              </w:rPr>
              <w:t>EUR¹</w:t>
            </w:r>
            <w:r w:rsidRPr="00CB2F66">
              <w:rPr>
                <w:rFonts w:ascii="Arial" w:hAnsi="Arial" w:cs="Arial"/>
                <w:sz w:val="18"/>
                <w:szCs w:val="18"/>
              </w:rPr>
              <w:t xml:space="preserve"> /</w:t>
            </w:r>
          </w:p>
          <w:p w:rsidRPr="00CB2F66" w:rsidR="00AC4314" w:rsidP="001B35E5" w:rsidRDefault="00AC4314" w14:paraId="4A2D3913" w14:textId="35FEE61B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CB2F66">
              <w:rPr>
                <w:rFonts w:ascii="Arial" w:hAnsi="Arial" w:cs="Arial"/>
                <w:sz w:val="18"/>
                <w:szCs w:val="18"/>
              </w:rPr>
              <w:t xml:space="preserve">41.963,75 </w:t>
            </w:r>
            <w:r w:rsidR="00334D1F">
              <w:rPr>
                <w:rFonts w:ascii="Arial" w:hAnsi="Arial" w:cs="Arial"/>
                <w:sz w:val="18"/>
                <w:szCs w:val="18"/>
              </w:rPr>
              <w:t>kn</w:t>
            </w:r>
          </w:p>
        </w:tc>
      </w:tr>
      <w:tr w:rsidRPr="00CB2F66" w:rsidR="00AC4314" w:rsidTr="001B35E5" w14:paraId="542C94EE" w14:textId="77777777">
        <w:trPr>
          <w:trHeight w:val="300"/>
        </w:trPr>
        <w:tc>
          <w:tcPr>
            <w:tcW w:w="501" w:type="dxa"/>
            <w:noWrap/>
            <w:vAlign w:val="center"/>
          </w:tcPr>
          <w:p w:rsidRPr="00CB2F66" w:rsidR="00AC4314" w:rsidP="001B35E5" w:rsidRDefault="00AC4314" w14:paraId="6C2D5233" w14:textId="77777777">
            <w:pPr>
              <w:autoSpaceDE w:val="false"/>
              <w:autoSpaceDN w:val="false"/>
              <w:adjustRightInd w:val="false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B2F66">
              <w:rPr>
                <w:rFonts w:ascii="Arial" w:hAnsi="Arial" w:cs="Arial"/>
                <w:color w:val="000000"/>
                <w:sz w:val="18"/>
                <w:szCs w:val="18"/>
              </w:rPr>
              <w:t>33.</w:t>
            </w:r>
          </w:p>
        </w:tc>
        <w:tc>
          <w:tcPr>
            <w:tcW w:w="1387" w:type="dxa"/>
            <w:noWrap/>
            <w:vAlign w:val="center"/>
          </w:tcPr>
          <w:p w:rsidRPr="00CB2F66" w:rsidR="00AC4314" w:rsidP="001B35E5" w:rsidRDefault="00AC4314" w14:paraId="21B7721B" w14:textId="77777777">
            <w:pPr>
              <w:autoSpaceDE w:val="false"/>
              <w:autoSpaceDN w:val="false"/>
              <w:adjustRightInd w:val="false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B2F66">
              <w:rPr>
                <w:rFonts w:ascii="Arial" w:hAnsi="Arial" w:cs="Arial"/>
                <w:color w:val="000000"/>
                <w:sz w:val="18"/>
                <w:szCs w:val="18"/>
              </w:rPr>
              <w:t>38940896819</w:t>
            </w:r>
          </w:p>
        </w:tc>
        <w:tc>
          <w:tcPr>
            <w:tcW w:w="1935" w:type="dxa"/>
            <w:noWrap/>
            <w:vAlign w:val="center"/>
          </w:tcPr>
          <w:p w:rsidRPr="00CB2F66" w:rsidR="00AC4314" w:rsidP="001B35E5" w:rsidRDefault="00AC4314" w14:paraId="15A127CA" w14:textId="77777777">
            <w:pPr>
              <w:autoSpaceDE w:val="false"/>
              <w:autoSpaceDN w:val="false"/>
              <w:adjustRightInd w:val="false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B2F66">
              <w:rPr>
                <w:rFonts w:ascii="Arial" w:hAnsi="Arial" w:cs="Arial"/>
                <w:color w:val="000000"/>
                <w:sz w:val="18"/>
                <w:szCs w:val="18"/>
              </w:rPr>
              <w:t>Guštek d.o.o.</w:t>
            </w:r>
          </w:p>
        </w:tc>
        <w:tc>
          <w:tcPr>
            <w:tcW w:w="1842" w:type="dxa"/>
            <w:noWrap/>
            <w:vAlign w:val="center"/>
          </w:tcPr>
          <w:p w:rsidRPr="00CB2F66" w:rsidR="00AC4314" w:rsidP="001B35E5" w:rsidRDefault="00AC4314" w14:paraId="628029C7" w14:textId="3A8D4B5B">
            <w:pPr>
              <w:wordWrap w:val="false"/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CB2F66">
              <w:rPr>
                <w:rFonts w:ascii="Arial" w:hAnsi="Arial" w:cs="Arial"/>
                <w:sz w:val="18"/>
                <w:szCs w:val="18"/>
              </w:rPr>
              <w:t xml:space="preserve">5.044,13 </w:t>
            </w:r>
            <w:r w:rsidR="00DE560A">
              <w:rPr>
                <w:rFonts w:ascii="Arial" w:hAnsi="Arial" w:cs="Arial"/>
                <w:sz w:val="18"/>
                <w:szCs w:val="18"/>
              </w:rPr>
              <w:t>EUR¹</w:t>
            </w:r>
            <w:r w:rsidRPr="00CB2F66">
              <w:rPr>
                <w:rFonts w:ascii="Arial" w:hAnsi="Arial" w:cs="Arial"/>
                <w:sz w:val="18"/>
                <w:szCs w:val="18"/>
              </w:rPr>
              <w:t xml:space="preserve"> /</w:t>
            </w:r>
          </w:p>
          <w:p w:rsidRPr="00CB2F66" w:rsidR="00AC4314" w:rsidP="001B35E5" w:rsidRDefault="00AC4314" w14:paraId="69CF9660" w14:textId="22066FAB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CB2F66">
              <w:rPr>
                <w:rFonts w:ascii="Arial" w:hAnsi="Arial" w:cs="Arial"/>
                <w:sz w:val="18"/>
                <w:szCs w:val="18"/>
              </w:rPr>
              <w:t xml:space="preserve">38.005,00 </w:t>
            </w:r>
            <w:r w:rsidR="00334D1F">
              <w:rPr>
                <w:rFonts w:ascii="Arial" w:hAnsi="Arial" w:cs="Arial"/>
                <w:sz w:val="18"/>
                <w:szCs w:val="18"/>
              </w:rPr>
              <w:t>kn</w:t>
            </w:r>
          </w:p>
        </w:tc>
        <w:tc>
          <w:tcPr>
            <w:tcW w:w="1701" w:type="dxa"/>
            <w:noWrap/>
            <w:vAlign w:val="center"/>
          </w:tcPr>
          <w:p w:rsidRPr="00CB2F66" w:rsidR="00AC4314" w:rsidP="001B35E5" w:rsidRDefault="00AC4314" w14:paraId="5BC8CDF8" w14:textId="1F9F4293">
            <w:pPr>
              <w:wordWrap w:val="false"/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CB2F66">
              <w:rPr>
                <w:rFonts w:ascii="Arial" w:hAnsi="Arial" w:cs="Arial"/>
                <w:sz w:val="18"/>
                <w:szCs w:val="18"/>
              </w:rPr>
              <w:t xml:space="preserve">2.522,07 </w:t>
            </w:r>
            <w:r w:rsidR="00DE560A">
              <w:rPr>
                <w:rFonts w:ascii="Arial" w:hAnsi="Arial" w:cs="Arial"/>
                <w:sz w:val="18"/>
                <w:szCs w:val="18"/>
              </w:rPr>
              <w:t>EUR¹</w:t>
            </w:r>
            <w:r w:rsidRPr="00CB2F66">
              <w:rPr>
                <w:rFonts w:ascii="Arial" w:hAnsi="Arial" w:cs="Arial"/>
                <w:sz w:val="18"/>
                <w:szCs w:val="18"/>
              </w:rPr>
              <w:t xml:space="preserve"> /</w:t>
            </w:r>
          </w:p>
          <w:p w:rsidRPr="00CB2F66" w:rsidR="00AC4314" w:rsidP="001B35E5" w:rsidRDefault="00AC4314" w14:paraId="41928EEA" w14:textId="71D7BC7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CB2F66">
              <w:rPr>
                <w:rFonts w:ascii="Arial" w:hAnsi="Arial" w:cs="Arial"/>
                <w:sz w:val="18"/>
                <w:szCs w:val="18"/>
              </w:rPr>
              <w:t xml:space="preserve">19.002,50 </w:t>
            </w:r>
            <w:r w:rsidR="00334D1F">
              <w:rPr>
                <w:rFonts w:ascii="Arial" w:hAnsi="Arial" w:cs="Arial"/>
                <w:sz w:val="18"/>
                <w:szCs w:val="18"/>
              </w:rPr>
              <w:t>kn</w:t>
            </w:r>
          </w:p>
        </w:tc>
        <w:tc>
          <w:tcPr>
            <w:tcW w:w="1696" w:type="dxa"/>
            <w:noWrap/>
            <w:vAlign w:val="center"/>
          </w:tcPr>
          <w:p w:rsidRPr="00CB2F66" w:rsidR="00AC4314" w:rsidP="001B35E5" w:rsidRDefault="00AC4314" w14:paraId="2E818F76" w14:textId="478586DF">
            <w:pPr>
              <w:wordWrap w:val="false"/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CB2F66">
              <w:rPr>
                <w:rFonts w:ascii="Arial" w:hAnsi="Arial" w:cs="Arial"/>
                <w:sz w:val="18"/>
                <w:szCs w:val="18"/>
              </w:rPr>
              <w:t xml:space="preserve">2.522,07 </w:t>
            </w:r>
            <w:r w:rsidR="00DE560A">
              <w:rPr>
                <w:rFonts w:ascii="Arial" w:hAnsi="Arial" w:cs="Arial"/>
                <w:sz w:val="18"/>
                <w:szCs w:val="18"/>
              </w:rPr>
              <w:t>EUR¹</w:t>
            </w:r>
            <w:r w:rsidRPr="00CB2F66">
              <w:rPr>
                <w:rFonts w:ascii="Arial" w:hAnsi="Arial" w:cs="Arial"/>
                <w:sz w:val="18"/>
                <w:szCs w:val="18"/>
              </w:rPr>
              <w:t xml:space="preserve"> /</w:t>
            </w:r>
          </w:p>
          <w:p w:rsidRPr="00CB2F66" w:rsidR="00AC4314" w:rsidP="001B35E5" w:rsidRDefault="00AC4314" w14:paraId="3B695D49" w14:textId="4D01BF06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CB2F66">
              <w:rPr>
                <w:rFonts w:ascii="Arial" w:hAnsi="Arial" w:cs="Arial"/>
                <w:sz w:val="18"/>
                <w:szCs w:val="18"/>
              </w:rPr>
              <w:t xml:space="preserve">19.002,50 </w:t>
            </w:r>
            <w:r w:rsidR="00334D1F">
              <w:rPr>
                <w:rFonts w:ascii="Arial" w:hAnsi="Arial" w:cs="Arial"/>
                <w:sz w:val="18"/>
                <w:szCs w:val="18"/>
              </w:rPr>
              <w:t>kn</w:t>
            </w:r>
          </w:p>
        </w:tc>
      </w:tr>
      <w:tr w:rsidRPr="00CB2F66" w:rsidR="00AC4314" w:rsidTr="001B35E5" w14:paraId="333AFD1B" w14:textId="77777777">
        <w:trPr>
          <w:trHeight w:val="300"/>
        </w:trPr>
        <w:tc>
          <w:tcPr>
            <w:tcW w:w="501" w:type="dxa"/>
            <w:noWrap/>
            <w:vAlign w:val="center"/>
          </w:tcPr>
          <w:p w:rsidRPr="00CB2F66" w:rsidR="00AC4314" w:rsidP="001B35E5" w:rsidRDefault="00AC4314" w14:paraId="4D5A5F61" w14:textId="77777777">
            <w:pPr>
              <w:autoSpaceDE w:val="false"/>
              <w:autoSpaceDN w:val="false"/>
              <w:adjustRightInd w:val="false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B2F66">
              <w:rPr>
                <w:rFonts w:ascii="Arial" w:hAnsi="Arial" w:cs="Arial"/>
                <w:color w:val="000000"/>
                <w:sz w:val="18"/>
                <w:szCs w:val="18"/>
              </w:rPr>
              <w:t>34.</w:t>
            </w:r>
          </w:p>
        </w:tc>
        <w:tc>
          <w:tcPr>
            <w:tcW w:w="1387" w:type="dxa"/>
            <w:noWrap/>
            <w:vAlign w:val="center"/>
          </w:tcPr>
          <w:p w:rsidRPr="00CB2F66" w:rsidR="00AC4314" w:rsidP="001B35E5" w:rsidRDefault="00AC4314" w14:paraId="1F09DBD1" w14:textId="77777777">
            <w:pPr>
              <w:autoSpaceDE w:val="false"/>
              <w:autoSpaceDN w:val="false"/>
              <w:adjustRightInd w:val="false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B2F66">
              <w:rPr>
                <w:rFonts w:ascii="Arial" w:hAnsi="Arial" w:cs="Arial"/>
                <w:color w:val="000000"/>
                <w:sz w:val="18"/>
                <w:szCs w:val="18"/>
              </w:rPr>
              <w:t>60600715843</w:t>
            </w:r>
          </w:p>
        </w:tc>
        <w:tc>
          <w:tcPr>
            <w:tcW w:w="1935" w:type="dxa"/>
            <w:noWrap/>
            <w:vAlign w:val="center"/>
          </w:tcPr>
          <w:p w:rsidRPr="00CB2F66" w:rsidR="00AC4314" w:rsidP="001B35E5" w:rsidRDefault="00AC4314" w14:paraId="584290A7" w14:textId="77777777">
            <w:pPr>
              <w:autoSpaceDE w:val="false"/>
              <w:autoSpaceDN w:val="false"/>
              <w:adjustRightInd w:val="false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B2F66">
              <w:rPr>
                <w:rFonts w:ascii="Arial" w:hAnsi="Arial" w:cs="Arial"/>
                <w:color w:val="000000"/>
                <w:sz w:val="18"/>
                <w:szCs w:val="18"/>
              </w:rPr>
              <w:t>H.A.D. d. o. o.</w:t>
            </w:r>
          </w:p>
        </w:tc>
        <w:tc>
          <w:tcPr>
            <w:tcW w:w="1842" w:type="dxa"/>
            <w:noWrap/>
            <w:vAlign w:val="center"/>
          </w:tcPr>
          <w:p w:rsidRPr="00CB2F66" w:rsidR="00AC4314" w:rsidP="001B35E5" w:rsidRDefault="00AC4314" w14:paraId="0CB44B8F" w14:textId="0EB5E86C">
            <w:pPr>
              <w:wordWrap w:val="false"/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CB2F66">
              <w:rPr>
                <w:rFonts w:ascii="Arial" w:hAnsi="Arial" w:cs="Arial"/>
                <w:sz w:val="18"/>
                <w:szCs w:val="18"/>
              </w:rPr>
              <w:t xml:space="preserve">65.379,55 </w:t>
            </w:r>
            <w:r w:rsidR="00DE560A">
              <w:rPr>
                <w:rFonts w:ascii="Arial" w:hAnsi="Arial" w:cs="Arial"/>
                <w:sz w:val="18"/>
                <w:szCs w:val="18"/>
              </w:rPr>
              <w:t>EUR¹</w:t>
            </w:r>
            <w:r w:rsidRPr="00CB2F66">
              <w:rPr>
                <w:rFonts w:ascii="Arial" w:hAnsi="Arial" w:cs="Arial"/>
                <w:sz w:val="18"/>
                <w:szCs w:val="18"/>
              </w:rPr>
              <w:t xml:space="preserve"> /</w:t>
            </w:r>
          </w:p>
          <w:p w:rsidRPr="00CB2F66" w:rsidR="00AC4314" w:rsidP="001B35E5" w:rsidRDefault="00AC4314" w14:paraId="7BC36E35" w14:textId="3A41D04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CB2F66">
              <w:rPr>
                <w:rFonts w:ascii="Arial" w:hAnsi="Arial" w:cs="Arial"/>
                <w:sz w:val="18"/>
                <w:szCs w:val="18"/>
              </w:rPr>
              <w:t xml:space="preserve">492.602,23 </w:t>
            </w:r>
            <w:r w:rsidR="00334D1F">
              <w:rPr>
                <w:rFonts w:ascii="Arial" w:hAnsi="Arial" w:cs="Arial"/>
                <w:sz w:val="18"/>
                <w:szCs w:val="18"/>
              </w:rPr>
              <w:t>kn</w:t>
            </w:r>
            <w:r w:rsidRPr="00CB2F66">
              <w:rPr>
                <w:rFonts w:ascii="Arial" w:hAnsi="Arial" w:cs="Arial"/>
                <w:sz w:val="18"/>
                <w:szCs w:val="18"/>
              </w:rPr>
              <w:t xml:space="preserve"> </w:t>
            </w:r>
          </w:p>
        </w:tc>
        <w:tc>
          <w:tcPr>
            <w:tcW w:w="1701" w:type="dxa"/>
            <w:noWrap/>
            <w:vAlign w:val="center"/>
          </w:tcPr>
          <w:p w:rsidRPr="00CB2F66" w:rsidR="00AC4314" w:rsidP="001B35E5" w:rsidRDefault="00AC4314" w14:paraId="1367EF7A" w14:textId="30E5876D">
            <w:pPr>
              <w:wordWrap w:val="false"/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CB2F66">
              <w:rPr>
                <w:rFonts w:ascii="Arial" w:hAnsi="Arial" w:cs="Arial"/>
                <w:sz w:val="18"/>
                <w:szCs w:val="18"/>
              </w:rPr>
              <w:t xml:space="preserve">32.689,78 </w:t>
            </w:r>
            <w:r w:rsidR="00DE560A">
              <w:rPr>
                <w:rFonts w:ascii="Arial" w:hAnsi="Arial" w:cs="Arial"/>
                <w:sz w:val="18"/>
                <w:szCs w:val="18"/>
              </w:rPr>
              <w:t>EUR¹</w:t>
            </w:r>
            <w:r w:rsidRPr="00CB2F66">
              <w:rPr>
                <w:rFonts w:ascii="Arial" w:hAnsi="Arial" w:cs="Arial"/>
                <w:sz w:val="18"/>
                <w:szCs w:val="18"/>
              </w:rPr>
              <w:t xml:space="preserve"> /</w:t>
            </w:r>
          </w:p>
          <w:p w:rsidRPr="00CB2F66" w:rsidR="00AC4314" w:rsidP="001B35E5" w:rsidRDefault="00AC4314" w14:paraId="155AD77E" w14:textId="47F8068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CB2F66">
              <w:rPr>
                <w:rFonts w:ascii="Arial" w:hAnsi="Arial" w:cs="Arial"/>
                <w:sz w:val="18"/>
                <w:szCs w:val="18"/>
              </w:rPr>
              <w:t xml:space="preserve">246.301,12 </w:t>
            </w:r>
            <w:r w:rsidR="00334D1F">
              <w:rPr>
                <w:rFonts w:ascii="Arial" w:hAnsi="Arial" w:cs="Arial"/>
                <w:sz w:val="18"/>
                <w:szCs w:val="18"/>
              </w:rPr>
              <w:t>kn</w:t>
            </w:r>
          </w:p>
        </w:tc>
        <w:tc>
          <w:tcPr>
            <w:tcW w:w="1696" w:type="dxa"/>
            <w:noWrap/>
            <w:vAlign w:val="center"/>
          </w:tcPr>
          <w:p w:rsidRPr="00CB2F66" w:rsidR="00AC4314" w:rsidP="001B35E5" w:rsidRDefault="00AC4314" w14:paraId="5909AAC7" w14:textId="5A0CBDF2">
            <w:pPr>
              <w:wordWrap w:val="false"/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CB2F66">
              <w:rPr>
                <w:rFonts w:ascii="Arial" w:hAnsi="Arial" w:cs="Arial"/>
                <w:sz w:val="18"/>
                <w:szCs w:val="18"/>
              </w:rPr>
              <w:t xml:space="preserve">32.689,78 </w:t>
            </w:r>
            <w:r w:rsidR="00DE560A">
              <w:rPr>
                <w:rFonts w:ascii="Arial" w:hAnsi="Arial" w:cs="Arial"/>
                <w:sz w:val="18"/>
                <w:szCs w:val="18"/>
              </w:rPr>
              <w:t>EUR¹</w:t>
            </w:r>
            <w:r w:rsidRPr="00CB2F66">
              <w:rPr>
                <w:rFonts w:ascii="Arial" w:hAnsi="Arial" w:cs="Arial"/>
                <w:sz w:val="18"/>
                <w:szCs w:val="18"/>
              </w:rPr>
              <w:t xml:space="preserve"> /</w:t>
            </w:r>
          </w:p>
          <w:p w:rsidRPr="00CB2F66" w:rsidR="00AC4314" w:rsidP="001B35E5" w:rsidRDefault="00AC4314" w14:paraId="62E9825C" w14:textId="7DE45E3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CB2F66">
              <w:rPr>
                <w:rFonts w:ascii="Arial" w:hAnsi="Arial" w:cs="Arial"/>
                <w:sz w:val="18"/>
                <w:szCs w:val="18"/>
              </w:rPr>
              <w:t xml:space="preserve">246.301,12 </w:t>
            </w:r>
            <w:r w:rsidR="00334D1F">
              <w:rPr>
                <w:rFonts w:ascii="Arial" w:hAnsi="Arial" w:cs="Arial"/>
                <w:sz w:val="18"/>
                <w:szCs w:val="18"/>
              </w:rPr>
              <w:t>kn</w:t>
            </w:r>
          </w:p>
        </w:tc>
      </w:tr>
      <w:tr w:rsidRPr="00CB2F66" w:rsidR="00AC4314" w:rsidTr="001B35E5" w14:paraId="2D55D222" w14:textId="77777777">
        <w:trPr>
          <w:trHeight w:val="300"/>
        </w:trPr>
        <w:tc>
          <w:tcPr>
            <w:tcW w:w="501" w:type="dxa"/>
            <w:noWrap/>
            <w:vAlign w:val="center"/>
          </w:tcPr>
          <w:p w:rsidRPr="00CB2F66" w:rsidR="00AC4314" w:rsidP="001B35E5" w:rsidRDefault="00AC4314" w14:paraId="790CCE0C" w14:textId="77777777">
            <w:pPr>
              <w:autoSpaceDE w:val="false"/>
              <w:autoSpaceDN w:val="false"/>
              <w:adjustRightInd w:val="false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B2F66">
              <w:rPr>
                <w:rFonts w:ascii="Arial" w:hAnsi="Arial" w:cs="Arial"/>
                <w:color w:val="000000"/>
                <w:sz w:val="18"/>
                <w:szCs w:val="18"/>
              </w:rPr>
              <w:t>35.</w:t>
            </w:r>
          </w:p>
        </w:tc>
        <w:tc>
          <w:tcPr>
            <w:tcW w:w="1387" w:type="dxa"/>
            <w:noWrap/>
            <w:vAlign w:val="center"/>
          </w:tcPr>
          <w:p w:rsidRPr="00CB2F66" w:rsidR="00AC4314" w:rsidP="001B35E5" w:rsidRDefault="00AC4314" w14:paraId="7B498902" w14:textId="77777777">
            <w:pPr>
              <w:autoSpaceDE w:val="false"/>
              <w:autoSpaceDN w:val="false"/>
              <w:adjustRightInd w:val="false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B2F66">
              <w:rPr>
                <w:rFonts w:ascii="Arial" w:hAnsi="Arial" w:cs="Arial"/>
                <w:color w:val="000000"/>
                <w:sz w:val="18"/>
                <w:szCs w:val="18"/>
              </w:rPr>
              <w:t>03465440558</w:t>
            </w:r>
          </w:p>
        </w:tc>
        <w:tc>
          <w:tcPr>
            <w:tcW w:w="1935" w:type="dxa"/>
            <w:noWrap/>
            <w:vAlign w:val="center"/>
          </w:tcPr>
          <w:p w:rsidRPr="00CB2F66" w:rsidR="00AC4314" w:rsidP="001B35E5" w:rsidRDefault="00AC4314" w14:paraId="4F1A0C3C" w14:textId="77777777">
            <w:pPr>
              <w:autoSpaceDE w:val="false"/>
              <w:autoSpaceDN w:val="false"/>
              <w:adjustRightInd w:val="false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B2F66">
              <w:rPr>
                <w:rFonts w:ascii="Arial" w:hAnsi="Arial" w:cs="Arial"/>
                <w:color w:val="000000"/>
                <w:sz w:val="18"/>
                <w:szCs w:val="18"/>
              </w:rPr>
              <w:t>Hrvoje Ratkajec, vl. Sada odjavljenog obrta "HR - trgovina"</w:t>
            </w:r>
          </w:p>
        </w:tc>
        <w:tc>
          <w:tcPr>
            <w:tcW w:w="1842" w:type="dxa"/>
            <w:noWrap/>
            <w:vAlign w:val="center"/>
          </w:tcPr>
          <w:p w:rsidRPr="00CB2F66" w:rsidR="00AC4314" w:rsidP="001B35E5" w:rsidRDefault="00AC4314" w14:paraId="3554330A" w14:textId="684E03F3">
            <w:pPr>
              <w:wordWrap w:val="false"/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CB2F66">
              <w:rPr>
                <w:rFonts w:ascii="Arial" w:hAnsi="Arial" w:cs="Arial"/>
                <w:sz w:val="18"/>
                <w:szCs w:val="18"/>
              </w:rPr>
              <w:t xml:space="preserve">172,04 </w:t>
            </w:r>
            <w:r w:rsidR="00DE560A">
              <w:rPr>
                <w:rFonts w:ascii="Arial" w:hAnsi="Arial" w:cs="Arial"/>
                <w:sz w:val="18"/>
                <w:szCs w:val="18"/>
              </w:rPr>
              <w:t>EUR¹</w:t>
            </w:r>
            <w:r w:rsidRPr="00CB2F66">
              <w:rPr>
                <w:rFonts w:ascii="Arial" w:hAnsi="Arial" w:cs="Arial"/>
                <w:sz w:val="18"/>
                <w:szCs w:val="18"/>
              </w:rPr>
              <w:t xml:space="preserve"> /</w:t>
            </w:r>
          </w:p>
          <w:p w:rsidRPr="00CB2F66" w:rsidR="00AC4314" w:rsidP="001B35E5" w:rsidRDefault="00AC4314" w14:paraId="7A36C6EB" w14:textId="5667108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CB2F66">
              <w:rPr>
                <w:rFonts w:ascii="Arial" w:hAnsi="Arial" w:cs="Arial"/>
                <w:sz w:val="18"/>
                <w:szCs w:val="18"/>
              </w:rPr>
              <w:t xml:space="preserve">1.296,27 </w:t>
            </w:r>
            <w:r w:rsidR="00334D1F">
              <w:rPr>
                <w:rFonts w:ascii="Arial" w:hAnsi="Arial" w:cs="Arial"/>
                <w:sz w:val="18"/>
                <w:szCs w:val="18"/>
              </w:rPr>
              <w:t>kn</w:t>
            </w:r>
          </w:p>
        </w:tc>
        <w:tc>
          <w:tcPr>
            <w:tcW w:w="1701" w:type="dxa"/>
            <w:noWrap/>
            <w:vAlign w:val="center"/>
          </w:tcPr>
          <w:p w:rsidRPr="00CB2F66" w:rsidR="00AC4314" w:rsidP="001B35E5" w:rsidRDefault="00AC4314" w14:paraId="227A1FBB" w14:textId="0BB663D3">
            <w:pPr>
              <w:wordWrap w:val="false"/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CB2F66">
              <w:rPr>
                <w:rFonts w:ascii="Arial" w:hAnsi="Arial" w:cs="Arial"/>
                <w:sz w:val="18"/>
                <w:szCs w:val="18"/>
              </w:rPr>
              <w:t xml:space="preserve">86,02 </w:t>
            </w:r>
            <w:r w:rsidR="00DE560A">
              <w:rPr>
                <w:rFonts w:ascii="Arial" w:hAnsi="Arial" w:cs="Arial"/>
                <w:sz w:val="18"/>
                <w:szCs w:val="18"/>
              </w:rPr>
              <w:t>EUR¹</w:t>
            </w:r>
            <w:r w:rsidRPr="00CB2F66">
              <w:rPr>
                <w:rFonts w:ascii="Arial" w:hAnsi="Arial" w:cs="Arial"/>
                <w:sz w:val="18"/>
                <w:szCs w:val="18"/>
              </w:rPr>
              <w:t xml:space="preserve"> /</w:t>
            </w:r>
          </w:p>
          <w:p w:rsidRPr="00CB2F66" w:rsidR="00AC4314" w:rsidP="001B35E5" w:rsidRDefault="00AC4314" w14:paraId="4220143D" w14:textId="1B95E37C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CB2F66">
              <w:rPr>
                <w:rFonts w:ascii="Arial" w:hAnsi="Arial" w:cs="Arial"/>
                <w:sz w:val="18"/>
                <w:szCs w:val="18"/>
              </w:rPr>
              <w:t xml:space="preserve">648,14 </w:t>
            </w:r>
            <w:r w:rsidR="00334D1F">
              <w:rPr>
                <w:rFonts w:ascii="Arial" w:hAnsi="Arial" w:cs="Arial"/>
                <w:sz w:val="18"/>
                <w:szCs w:val="18"/>
              </w:rPr>
              <w:t>kn</w:t>
            </w:r>
          </w:p>
        </w:tc>
        <w:tc>
          <w:tcPr>
            <w:tcW w:w="1696" w:type="dxa"/>
            <w:noWrap/>
            <w:vAlign w:val="center"/>
          </w:tcPr>
          <w:p w:rsidRPr="00CB2F66" w:rsidR="00AC4314" w:rsidP="001B35E5" w:rsidRDefault="00AC4314" w14:paraId="63B530B0" w14:textId="46B330DD">
            <w:pPr>
              <w:wordWrap w:val="false"/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CB2F66">
              <w:rPr>
                <w:rFonts w:ascii="Arial" w:hAnsi="Arial" w:cs="Arial"/>
                <w:sz w:val="18"/>
                <w:szCs w:val="18"/>
              </w:rPr>
              <w:t xml:space="preserve">86,02 </w:t>
            </w:r>
            <w:r w:rsidR="00DE560A">
              <w:rPr>
                <w:rFonts w:ascii="Arial" w:hAnsi="Arial" w:cs="Arial"/>
                <w:sz w:val="18"/>
                <w:szCs w:val="18"/>
              </w:rPr>
              <w:t>EUR¹</w:t>
            </w:r>
            <w:r w:rsidRPr="00CB2F66">
              <w:rPr>
                <w:rFonts w:ascii="Arial" w:hAnsi="Arial" w:cs="Arial"/>
                <w:sz w:val="18"/>
                <w:szCs w:val="18"/>
              </w:rPr>
              <w:t xml:space="preserve"> /</w:t>
            </w:r>
          </w:p>
          <w:p w:rsidRPr="00CB2F66" w:rsidR="00AC4314" w:rsidP="001B35E5" w:rsidRDefault="00AC4314" w14:paraId="3919C98C" w14:textId="4C87BA6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CB2F66">
              <w:rPr>
                <w:rFonts w:ascii="Arial" w:hAnsi="Arial" w:cs="Arial"/>
                <w:sz w:val="18"/>
                <w:szCs w:val="18"/>
              </w:rPr>
              <w:t xml:space="preserve">648,14 </w:t>
            </w:r>
            <w:r w:rsidR="00334D1F">
              <w:rPr>
                <w:rFonts w:ascii="Arial" w:hAnsi="Arial" w:cs="Arial"/>
                <w:sz w:val="18"/>
                <w:szCs w:val="18"/>
              </w:rPr>
              <w:t>kn</w:t>
            </w:r>
          </w:p>
        </w:tc>
      </w:tr>
      <w:tr w:rsidRPr="00CB2F66" w:rsidR="00AC4314" w:rsidTr="001B35E5" w14:paraId="328A2060" w14:textId="77777777">
        <w:trPr>
          <w:trHeight w:val="300"/>
        </w:trPr>
        <w:tc>
          <w:tcPr>
            <w:tcW w:w="501" w:type="dxa"/>
            <w:noWrap/>
            <w:vAlign w:val="center"/>
          </w:tcPr>
          <w:p w:rsidRPr="00CB2F66" w:rsidR="00AC4314" w:rsidP="001B35E5" w:rsidRDefault="00AC4314" w14:paraId="506B26C3" w14:textId="77777777">
            <w:pPr>
              <w:autoSpaceDE w:val="false"/>
              <w:autoSpaceDN w:val="false"/>
              <w:adjustRightInd w:val="false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B2F66">
              <w:rPr>
                <w:rFonts w:ascii="Arial" w:hAnsi="Arial" w:cs="Arial"/>
                <w:color w:val="000000"/>
                <w:sz w:val="18"/>
                <w:szCs w:val="18"/>
              </w:rPr>
              <w:t>36.</w:t>
            </w:r>
          </w:p>
        </w:tc>
        <w:tc>
          <w:tcPr>
            <w:tcW w:w="1387" w:type="dxa"/>
            <w:noWrap/>
            <w:vAlign w:val="center"/>
          </w:tcPr>
          <w:p w:rsidRPr="00CB2F66" w:rsidR="00AC4314" w:rsidP="001B35E5" w:rsidRDefault="00AC4314" w14:paraId="39BADA76" w14:textId="77777777">
            <w:pPr>
              <w:autoSpaceDE w:val="false"/>
              <w:autoSpaceDN w:val="false"/>
              <w:adjustRightInd w:val="false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B2F66">
              <w:rPr>
                <w:rFonts w:ascii="Arial" w:hAnsi="Arial" w:cs="Arial"/>
                <w:color w:val="000000"/>
                <w:sz w:val="18"/>
                <w:szCs w:val="18"/>
              </w:rPr>
              <w:t>00447165545</w:t>
            </w:r>
          </w:p>
        </w:tc>
        <w:tc>
          <w:tcPr>
            <w:tcW w:w="1935" w:type="dxa"/>
            <w:noWrap/>
            <w:vAlign w:val="center"/>
          </w:tcPr>
          <w:p w:rsidRPr="00CB2F66" w:rsidR="00AC4314" w:rsidP="001B35E5" w:rsidRDefault="00AC4314" w14:paraId="505BAF9E" w14:textId="77777777">
            <w:pPr>
              <w:autoSpaceDE w:val="false"/>
              <w:autoSpaceDN w:val="false"/>
              <w:adjustRightInd w:val="false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B2F66">
              <w:rPr>
                <w:rFonts w:ascii="Arial" w:hAnsi="Arial" w:cs="Arial"/>
                <w:color w:val="000000"/>
                <w:sz w:val="18"/>
                <w:szCs w:val="18"/>
              </w:rPr>
              <w:t>IGM šljunčara Trstenik d.o.o.</w:t>
            </w:r>
          </w:p>
        </w:tc>
        <w:tc>
          <w:tcPr>
            <w:tcW w:w="1842" w:type="dxa"/>
            <w:noWrap/>
            <w:vAlign w:val="center"/>
          </w:tcPr>
          <w:p w:rsidRPr="00CB2F66" w:rsidR="00AC4314" w:rsidP="001B35E5" w:rsidRDefault="00AC4314" w14:paraId="686D1690" w14:textId="6C02D64B">
            <w:pPr>
              <w:wordWrap w:val="false"/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CB2F66">
              <w:rPr>
                <w:rFonts w:ascii="Arial" w:hAnsi="Arial" w:cs="Arial"/>
                <w:sz w:val="18"/>
                <w:szCs w:val="18"/>
              </w:rPr>
              <w:t xml:space="preserve">1.643,36 </w:t>
            </w:r>
            <w:r w:rsidR="00DE560A">
              <w:rPr>
                <w:rFonts w:ascii="Arial" w:hAnsi="Arial" w:cs="Arial"/>
                <w:sz w:val="18"/>
                <w:szCs w:val="18"/>
              </w:rPr>
              <w:t>EUR¹</w:t>
            </w:r>
            <w:r w:rsidRPr="00CB2F66">
              <w:rPr>
                <w:rFonts w:ascii="Arial" w:hAnsi="Arial" w:cs="Arial"/>
                <w:sz w:val="18"/>
                <w:szCs w:val="18"/>
              </w:rPr>
              <w:t xml:space="preserve"> /</w:t>
            </w:r>
          </w:p>
          <w:p w:rsidRPr="00CB2F66" w:rsidR="00AC4314" w:rsidP="001B35E5" w:rsidRDefault="00AC4314" w14:paraId="3C078E2B" w14:textId="3DCD62D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CB2F66">
              <w:rPr>
                <w:rFonts w:ascii="Arial" w:hAnsi="Arial" w:cs="Arial"/>
                <w:sz w:val="18"/>
                <w:szCs w:val="18"/>
              </w:rPr>
              <w:t xml:space="preserve">12.381,89 </w:t>
            </w:r>
            <w:r w:rsidR="00334D1F">
              <w:rPr>
                <w:rFonts w:ascii="Arial" w:hAnsi="Arial" w:cs="Arial"/>
                <w:sz w:val="18"/>
                <w:szCs w:val="18"/>
              </w:rPr>
              <w:t>kn</w:t>
            </w:r>
          </w:p>
        </w:tc>
        <w:tc>
          <w:tcPr>
            <w:tcW w:w="1701" w:type="dxa"/>
            <w:noWrap/>
            <w:vAlign w:val="center"/>
          </w:tcPr>
          <w:p w:rsidRPr="00CB2F66" w:rsidR="00AC4314" w:rsidP="001B35E5" w:rsidRDefault="00AC4314" w14:paraId="08E5EB21" w14:textId="197A9BD3">
            <w:pPr>
              <w:wordWrap w:val="false"/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CB2F66">
              <w:rPr>
                <w:rFonts w:ascii="Arial" w:hAnsi="Arial" w:cs="Arial"/>
                <w:sz w:val="18"/>
                <w:szCs w:val="18"/>
              </w:rPr>
              <w:t xml:space="preserve">821,68 </w:t>
            </w:r>
            <w:r w:rsidR="00DE560A">
              <w:rPr>
                <w:rFonts w:ascii="Arial" w:hAnsi="Arial" w:cs="Arial"/>
                <w:sz w:val="18"/>
                <w:szCs w:val="18"/>
              </w:rPr>
              <w:t>EUR¹</w:t>
            </w:r>
            <w:r w:rsidRPr="00CB2F66">
              <w:rPr>
                <w:rFonts w:ascii="Arial" w:hAnsi="Arial" w:cs="Arial"/>
                <w:sz w:val="18"/>
                <w:szCs w:val="18"/>
              </w:rPr>
              <w:t xml:space="preserve"> /</w:t>
            </w:r>
          </w:p>
          <w:p w:rsidRPr="00CB2F66" w:rsidR="00AC4314" w:rsidP="001B35E5" w:rsidRDefault="00AC4314" w14:paraId="777A0CDA" w14:textId="55BC8B19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CB2F66">
              <w:rPr>
                <w:rFonts w:ascii="Arial" w:hAnsi="Arial" w:cs="Arial"/>
                <w:sz w:val="18"/>
                <w:szCs w:val="18"/>
              </w:rPr>
              <w:t xml:space="preserve">6.190,95 </w:t>
            </w:r>
            <w:r w:rsidR="00334D1F">
              <w:rPr>
                <w:rFonts w:ascii="Arial" w:hAnsi="Arial" w:cs="Arial"/>
                <w:sz w:val="18"/>
                <w:szCs w:val="18"/>
              </w:rPr>
              <w:t>kn</w:t>
            </w:r>
          </w:p>
        </w:tc>
        <w:tc>
          <w:tcPr>
            <w:tcW w:w="1696" w:type="dxa"/>
            <w:noWrap/>
            <w:vAlign w:val="center"/>
          </w:tcPr>
          <w:p w:rsidRPr="00CB2F66" w:rsidR="00AC4314" w:rsidP="001B35E5" w:rsidRDefault="00AC4314" w14:paraId="204C0C6C" w14:textId="39FE95AB">
            <w:pPr>
              <w:wordWrap w:val="false"/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CB2F66">
              <w:rPr>
                <w:rFonts w:ascii="Arial" w:hAnsi="Arial" w:cs="Arial"/>
                <w:sz w:val="18"/>
                <w:szCs w:val="18"/>
              </w:rPr>
              <w:t xml:space="preserve">821,68 </w:t>
            </w:r>
            <w:r w:rsidR="00DE560A">
              <w:rPr>
                <w:rFonts w:ascii="Arial" w:hAnsi="Arial" w:cs="Arial"/>
                <w:sz w:val="18"/>
                <w:szCs w:val="18"/>
              </w:rPr>
              <w:t>EUR¹</w:t>
            </w:r>
            <w:r w:rsidRPr="00CB2F66">
              <w:rPr>
                <w:rFonts w:ascii="Arial" w:hAnsi="Arial" w:cs="Arial"/>
                <w:sz w:val="18"/>
                <w:szCs w:val="18"/>
              </w:rPr>
              <w:t xml:space="preserve"> /</w:t>
            </w:r>
          </w:p>
          <w:p w:rsidRPr="00CB2F66" w:rsidR="00AC4314" w:rsidP="001B35E5" w:rsidRDefault="00AC4314" w14:paraId="20853D37" w14:textId="1EE8707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CB2F66">
              <w:rPr>
                <w:rFonts w:ascii="Arial" w:hAnsi="Arial" w:cs="Arial"/>
                <w:sz w:val="18"/>
                <w:szCs w:val="18"/>
              </w:rPr>
              <w:t xml:space="preserve">6.190,95 </w:t>
            </w:r>
            <w:r w:rsidR="00334D1F">
              <w:rPr>
                <w:rFonts w:ascii="Arial" w:hAnsi="Arial" w:cs="Arial"/>
                <w:sz w:val="18"/>
                <w:szCs w:val="18"/>
              </w:rPr>
              <w:t>kn</w:t>
            </w:r>
          </w:p>
        </w:tc>
      </w:tr>
      <w:tr w:rsidRPr="00CB2F66" w:rsidR="00AC4314" w:rsidTr="001B35E5" w14:paraId="111AF762" w14:textId="77777777">
        <w:trPr>
          <w:trHeight w:val="300"/>
        </w:trPr>
        <w:tc>
          <w:tcPr>
            <w:tcW w:w="501" w:type="dxa"/>
            <w:noWrap/>
            <w:vAlign w:val="center"/>
          </w:tcPr>
          <w:p w:rsidRPr="00CB2F66" w:rsidR="00AC4314" w:rsidP="001B35E5" w:rsidRDefault="00AC4314" w14:paraId="7808E1F5" w14:textId="77777777">
            <w:pPr>
              <w:autoSpaceDE w:val="false"/>
              <w:autoSpaceDN w:val="false"/>
              <w:adjustRightInd w:val="false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B2F66">
              <w:rPr>
                <w:rFonts w:ascii="Arial" w:hAnsi="Arial" w:cs="Arial"/>
                <w:color w:val="000000"/>
                <w:sz w:val="18"/>
                <w:szCs w:val="18"/>
              </w:rPr>
              <w:t>37.</w:t>
            </w:r>
          </w:p>
        </w:tc>
        <w:tc>
          <w:tcPr>
            <w:tcW w:w="1387" w:type="dxa"/>
            <w:noWrap/>
            <w:vAlign w:val="center"/>
          </w:tcPr>
          <w:p w:rsidRPr="00CB2F66" w:rsidR="00AC4314" w:rsidP="001B35E5" w:rsidRDefault="00AC4314" w14:paraId="07D1611A" w14:textId="77777777">
            <w:pPr>
              <w:autoSpaceDE w:val="false"/>
              <w:autoSpaceDN w:val="false"/>
              <w:adjustRightInd w:val="false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B2F66">
              <w:rPr>
                <w:rFonts w:ascii="Arial" w:hAnsi="Arial" w:cs="Arial"/>
                <w:color w:val="000000"/>
                <w:sz w:val="18"/>
                <w:szCs w:val="18"/>
              </w:rPr>
              <w:t>85681225207</w:t>
            </w:r>
          </w:p>
        </w:tc>
        <w:tc>
          <w:tcPr>
            <w:tcW w:w="1935" w:type="dxa"/>
            <w:noWrap/>
            <w:vAlign w:val="center"/>
          </w:tcPr>
          <w:p w:rsidRPr="00CB2F66" w:rsidR="00AC4314" w:rsidP="001B35E5" w:rsidRDefault="00AC4314" w14:paraId="0686E7E8" w14:textId="77777777">
            <w:pPr>
              <w:autoSpaceDE w:val="false"/>
              <w:autoSpaceDN w:val="false"/>
              <w:adjustRightInd w:val="false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B2F66">
              <w:rPr>
                <w:rFonts w:ascii="Arial" w:hAnsi="Arial" w:cs="Arial"/>
                <w:color w:val="000000"/>
                <w:sz w:val="18"/>
                <w:szCs w:val="18"/>
              </w:rPr>
              <w:t>Zvonko Lovrić, vl. obrta "IMS"</w:t>
            </w:r>
          </w:p>
        </w:tc>
        <w:tc>
          <w:tcPr>
            <w:tcW w:w="1842" w:type="dxa"/>
            <w:noWrap/>
            <w:vAlign w:val="center"/>
          </w:tcPr>
          <w:p w:rsidRPr="00CB2F66" w:rsidR="00AC4314" w:rsidP="001B35E5" w:rsidRDefault="00AC4314" w14:paraId="007B715F" w14:textId="5533CA7B">
            <w:pPr>
              <w:wordWrap w:val="false"/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CB2F66">
              <w:rPr>
                <w:rFonts w:ascii="Arial" w:hAnsi="Arial" w:cs="Arial"/>
                <w:sz w:val="18"/>
                <w:szCs w:val="18"/>
              </w:rPr>
              <w:t xml:space="preserve">29.486,93 </w:t>
            </w:r>
            <w:r w:rsidR="00DE560A">
              <w:rPr>
                <w:rFonts w:ascii="Arial" w:hAnsi="Arial" w:cs="Arial"/>
                <w:sz w:val="18"/>
                <w:szCs w:val="18"/>
              </w:rPr>
              <w:t>EUR¹</w:t>
            </w:r>
            <w:r w:rsidRPr="00CB2F66">
              <w:rPr>
                <w:rFonts w:ascii="Arial" w:hAnsi="Arial" w:cs="Arial"/>
                <w:sz w:val="18"/>
                <w:szCs w:val="18"/>
              </w:rPr>
              <w:t xml:space="preserve"> /</w:t>
            </w:r>
          </w:p>
          <w:p w:rsidRPr="00CB2F66" w:rsidR="00AC4314" w:rsidP="001B35E5" w:rsidRDefault="00AC4314" w14:paraId="1AB904EF" w14:textId="0F5459A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CB2F66">
              <w:rPr>
                <w:rFonts w:ascii="Arial" w:hAnsi="Arial" w:cs="Arial"/>
                <w:sz w:val="18"/>
                <w:szCs w:val="18"/>
              </w:rPr>
              <w:t xml:space="preserve">222.169,28 </w:t>
            </w:r>
            <w:r w:rsidR="00334D1F">
              <w:rPr>
                <w:rFonts w:ascii="Arial" w:hAnsi="Arial" w:cs="Arial"/>
                <w:sz w:val="18"/>
                <w:szCs w:val="18"/>
              </w:rPr>
              <w:t>kn</w:t>
            </w:r>
          </w:p>
        </w:tc>
        <w:tc>
          <w:tcPr>
            <w:tcW w:w="1701" w:type="dxa"/>
            <w:noWrap/>
            <w:vAlign w:val="center"/>
          </w:tcPr>
          <w:p w:rsidRPr="00CB2F66" w:rsidR="00AC4314" w:rsidP="001B35E5" w:rsidRDefault="00AC4314" w14:paraId="46FEF9E0" w14:textId="71027379">
            <w:pPr>
              <w:wordWrap w:val="false"/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CB2F66">
              <w:rPr>
                <w:rFonts w:ascii="Arial" w:hAnsi="Arial" w:cs="Arial"/>
                <w:sz w:val="18"/>
                <w:szCs w:val="18"/>
              </w:rPr>
              <w:t xml:space="preserve">14.743,47 </w:t>
            </w:r>
            <w:r w:rsidR="00DE560A">
              <w:rPr>
                <w:rFonts w:ascii="Arial" w:hAnsi="Arial" w:cs="Arial"/>
                <w:sz w:val="18"/>
                <w:szCs w:val="18"/>
              </w:rPr>
              <w:t>EUR¹</w:t>
            </w:r>
            <w:r w:rsidRPr="00CB2F66">
              <w:rPr>
                <w:rFonts w:ascii="Arial" w:hAnsi="Arial" w:cs="Arial"/>
                <w:sz w:val="18"/>
                <w:szCs w:val="18"/>
              </w:rPr>
              <w:t xml:space="preserve"> /</w:t>
            </w:r>
          </w:p>
          <w:p w:rsidRPr="00CB2F66" w:rsidR="00AC4314" w:rsidP="001B35E5" w:rsidRDefault="00AC4314" w14:paraId="3EC4DC6E" w14:textId="750221E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CB2F66">
              <w:rPr>
                <w:rFonts w:ascii="Arial" w:hAnsi="Arial" w:cs="Arial"/>
                <w:sz w:val="18"/>
                <w:szCs w:val="18"/>
              </w:rPr>
              <w:t xml:space="preserve">111.084,64 </w:t>
            </w:r>
            <w:r w:rsidR="00334D1F">
              <w:rPr>
                <w:rFonts w:ascii="Arial" w:hAnsi="Arial" w:cs="Arial"/>
                <w:sz w:val="18"/>
                <w:szCs w:val="18"/>
              </w:rPr>
              <w:t>kn</w:t>
            </w:r>
          </w:p>
        </w:tc>
        <w:tc>
          <w:tcPr>
            <w:tcW w:w="1696" w:type="dxa"/>
            <w:noWrap/>
            <w:vAlign w:val="center"/>
          </w:tcPr>
          <w:p w:rsidRPr="00CB2F66" w:rsidR="00AC4314" w:rsidP="001B35E5" w:rsidRDefault="00AC4314" w14:paraId="21494639" w14:textId="66CF4EDA">
            <w:pPr>
              <w:wordWrap w:val="false"/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CB2F66">
              <w:rPr>
                <w:rFonts w:ascii="Arial" w:hAnsi="Arial" w:cs="Arial"/>
                <w:sz w:val="18"/>
                <w:szCs w:val="18"/>
              </w:rPr>
              <w:t xml:space="preserve">14.743,47 </w:t>
            </w:r>
            <w:r w:rsidR="00DE560A">
              <w:rPr>
                <w:rFonts w:ascii="Arial" w:hAnsi="Arial" w:cs="Arial"/>
                <w:sz w:val="18"/>
                <w:szCs w:val="18"/>
              </w:rPr>
              <w:t>EUR¹</w:t>
            </w:r>
            <w:r w:rsidRPr="00CB2F66">
              <w:rPr>
                <w:rFonts w:ascii="Arial" w:hAnsi="Arial" w:cs="Arial"/>
                <w:sz w:val="18"/>
                <w:szCs w:val="18"/>
              </w:rPr>
              <w:t xml:space="preserve"> /</w:t>
            </w:r>
          </w:p>
          <w:p w:rsidRPr="00CB2F66" w:rsidR="00AC4314" w:rsidP="001B35E5" w:rsidRDefault="00AC4314" w14:paraId="1317BF84" w14:textId="7F78388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CB2F66">
              <w:rPr>
                <w:rFonts w:ascii="Arial" w:hAnsi="Arial" w:cs="Arial"/>
                <w:sz w:val="18"/>
                <w:szCs w:val="18"/>
              </w:rPr>
              <w:t xml:space="preserve">111.084,64 </w:t>
            </w:r>
            <w:r w:rsidR="00334D1F">
              <w:rPr>
                <w:rFonts w:ascii="Arial" w:hAnsi="Arial" w:cs="Arial"/>
                <w:sz w:val="18"/>
                <w:szCs w:val="18"/>
              </w:rPr>
              <w:t>kn</w:t>
            </w:r>
          </w:p>
        </w:tc>
      </w:tr>
      <w:tr w:rsidRPr="00CB2F66" w:rsidR="00AC4314" w:rsidTr="001B35E5" w14:paraId="012C20E5" w14:textId="77777777">
        <w:trPr>
          <w:trHeight w:val="300"/>
        </w:trPr>
        <w:tc>
          <w:tcPr>
            <w:tcW w:w="501" w:type="dxa"/>
            <w:noWrap/>
            <w:vAlign w:val="center"/>
          </w:tcPr>
          <w:p w:rsidRPr="00CB2F66" w:rsidR="00AC4314" w:rsidP="001B35E5" w:rsidRDefault="00AC4314" w14:paraId="52912891" w14:textId="77777777">
            <w:pPr>
              <w:autoSpaceDE w:val="false"/>
              <w:autoSpaceDN w:val="false"/>
              <w:adjustRightInd w:val="false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B2F66">
              <w:rPr>
                <w:rFonts w:ascii="Arial" w:hAnsi="Arial" w:cs="Arial"/>
                <w:color w:val="000000"/>
                <w:sz w:val="18"/>
                <w:szCs w:val="18"/>
              </w:rPr>
              <w:t>38.</w:t>
            </w:r>
          </w:p>
        </w:tc>
        <w:tc>
          <w:tcPr>
            <w:tcW w:w="1387" w:type="dxa"/>
            <w:noWrap/>
            <w:vAlign w:val="center"/>
          </w:tcPr>
          <w:p w:rsidRPr="00CB2F66" w:rsidR="00AC4314" w:rsidP="001B35E5" w:rsidRDefault="00AC4314" w14:paraId="25CE24D5" w14:textId="77777777">
            <w:pPr>
              <w:autoSpaceDE w:val="false"/>
              <w:autoSpaceDN w:val="false"/>
              <w:adjustRightInd w:val="false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B2F66">
              <w:rPr>
                <w:rFonts w:ascii="Arial" w:hAnsi="Arial" w:cs="Arial"/>
                <w:color w:val="000000"/>
                <w:sz w:val="18"/>
                <w:szCs w:val="18"/>
              </w:rPr>
              <w:t>74218774232</w:t>
            </w:r>
          </w:p>
        </w:tc>
        <w:tc>
          <w:tcPr>
            <w:tcW w:w="1935" w:type="dxa"/>
            <w:noWrap/>
            <w:vAlign w:val="center"/>
          </w:tcPr>
          <w:p w:rsidRPr="00CB2F66" w:rsidR="00AC4314" w:rsidP="001B35E5" w:rsidRDefault="00AC4314" w14:paraId="7067D744" w14:textId="77777777">
            <w:pPr>
              <w:autoSpaceDE w:val="false"/>
              <w:autoSpaceDN w:val="false"/>
              <w:adjustRightInd w:val="false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B2F66">
              <w:rPr>
                <w:rFonts w:ascii="Arial" w:hAnsi="Arial" w:cs="Arial"/>
                <w:color w:val="000000"/>
                <w:sz w:val="18"/>
                <w:szCs w:val="18"/>
              </w:rPr>
              <w:t>Ivan Cerovec, vl. obrta "Instalater centralnog grijanja"</w:t>
            </w:r>
          </w:p>
        </w:tc>
        <w:tc>
          <w:tcPr>
            <w:tcW w:w="1842" w:type="dxa"/>
            <w:noWrap/>
            <w:vAlign w:val="center"/>
          </w:tcPr>
          <w:p w:rsidRPr="00CB2F66" w:rsidR="00AC4314" w:rsidP="001B35E5" w:rsidRDefault="00AC4314" w14:paraId="5ABA4E60" w14:textId="37C32AFF">
            <w:pPr>
              <w:wordWrap w:val="false"/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CB2F66">
              <w:rPr>
                <w:rFonts w:ascii="Arial" w:hAnsi="Arial" w:cs="Arial"/>
                <w:sz w:val="18"/>
                <w:szCs w:val="18"/>
              </w:rPr>
              <w:t xml:space="preserve">151.236,22 </w:t>
            </w:r>
            <w:r w:rsidR="00DE560A">
              <w:rPr>
                <w:rFonts w:ascii="Arial" w:hAnsi="Arial" w:cs="Arial"/>
                <w:sz w:val="18"/>
                <w:szCs w:val="18"/>
              </w:rPr>
              <w:t>EUR¹</w:t>
            </w:r>
            <w:r w:rsidRPr="00CB2F66">
              <w:rPr>
                <w:rFonts w:ascii="Arial" w:hAnsi="Arial" w:cs="Arial"/>
                <w:sz w:val="18"/>
                <w:szCs w:val="18"/>
              </w:rPr>
              <w:t xml:space="preserve"> /</w:t>
            </w:r>
          </w:p>
          <w:p w:rsidRPr="00CB2F66" w:rsidR="00AC4314" w:rsidP="001B35E5" w:rsidRDefault="00AC4314" w14:paraId="385DB0B0" w14:textId="00A44C4C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CB2F66">
              <w:rPr>
                <w:rFonts w:ascii="Arial" w:hAnsi="Arial" w:cs="Arial"/>
                <w:sz w:val="18"/>
                <w:szCs w:val="18"/>
              </w:rPr>
              <w:t xml:space="preserve">1.139.489,33 </w:t>
            </w:r>
            <w:r w:rsidR="00334D1F">
              <w:rPr>
                <w:rFonts w:ascii="Arial" w:hAnsi="Arial" w:cs="Arial"/>
                <w:sz w:val="18"/>
                <w:szCs w:val="18"/>
              </w:rPr>
              <w:t>kn</w:t>
            </w:r>
          </w:p>
        </w:tc>
        <w:tc>
          <w:tcPr>
            <w:tcW w:w="1701" w:type="dxa"/>
            <w:noWrap/>
            <w:vAlign w:val="center"/>
          </w:tcPr>
          <w:p w:rsidRPr="00CB2F66" w:rsidR="00AC4314" w:rsidP="001B35E5" w:rsidRDefault="00AC4314" w14:paraId="7D50146B" w14:textId="45414461">
            <w:pPr>
              <w:wordWrap w:val="false"/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CB2F66">
              <w:rPr>
                <w:rFonts w:ascii="Arial" w:hAnsi="Arial" w:cs="Arial"/>
                <w:sz w:val="18"/>
                <w:szCs w:val="18"/>
              </w:rPr>
              <w:t xml:space="preserve">75.618,11 </w:t>
            </w:r>
            <w:r w:rsidR="00DE560A">
              <w:rPr>
                <w:rFonts w:ascii="Arial" w:hAnsi="Arial" w:cs="Arial"/>
                <w:sz w:val="18"/>
                <w:szCs w:val="18"/>
              </w:rPr>
              <w:t>EUR¹</w:t>
            </w:r>
            <w:r w:rsidRPr="00CB2F66">
              <w:rPr>
                <w:rFonts w:ascii="Arial" w:hAnsi="Arial" w:cs="Arial"/>
                <w:sz w:val="18"/>
                <w:szCs w:val="18"/>
              </w:rPr>
              <w:t xml:space="preserve"> /</w:t>
            </w:r>
          </w:p>
          <w:p w:rsidRPr="00CB2F66" w:rsidR="00AC4314" w:rsidP="001B35E5" w:rsidRDefault="00AC4314" w14:paraId="042C4DD4" w14:textId="0719C763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CB2F66">
              <w:rPr>
                <w:rFonts w:ascii="Arial" w:hAnsi="Arial" w:cs="Arial"/>
                <w:sz w:val="18"/>
                <w:szCs w:val="18"/>
              </w:rPr>
              <w:t xml:space="preserve">569.744,67 </w:t>
            </w:r>
            <w:r w:rsidR="00334D1F">
              <w:rPr>
                <w:rFonts w:ascii="Arial" w:hAnsi="Arial" w:cs="Arial"/>
                <w:sz w:val="18"/>
                <w:szCs w:val="18"/>
              </w:rPr>
              <w:t>kn</w:t>
            </w:r>
          </w:p>
        </w:tc>
        <w:tc>
          <w:tcPr>
            <w:tcW w:w="1696" w:type="dxa"/>
            <w:noWrap/>
            <w:vAlign w:val="center"/>
          </w:tcPr>
          <w:p w:rsidRPr="00CB2F66" w:rsidR="00AC4314" w:rsidP="001B35E5" w:rsidRDefault="00AC4314" w14:paraId="32B2625B" w14:textId="51F03760">
            <w:pPr>
              <w:wordWrap w:val="false"/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CB2F66">
              <w:rPr>
                <w:rFonts w:ascii="Arial" w:hAnsi="Arial" w:cs="Arial"/>
                <w:sz w:val="18"/>
                <w:szCs w:val="18"/>
              </w:rPr>
              <w:t xml:space="preserve">75.618,11 </w:t>
            </w:r>
            <w:r w:rsidR="00DE560A">
              <w:rPr>
                <w:rFonts w:ascii="Arial" w:hAnsi="Arial" w:cs="Arial"/>
                <w:sz w:val="18"/>
                <w:szCs w:val="18"/>
              </w:rPr>
              <w:t>EUR¹</w:t>
            </w:r>
            <w:r w:rsidRPr="00CB2F66">
              <w:rPr>
                <w:rFonts w:ascii="Arial" w:hAnsi="Arial" w:cs="Arial"/>
                <w:sz w:val="18"/>
                <w:szCs w:val="18"/>
              </w:rPr>
              <w:t xml:space="preserve"> /</w:t>
            </w:r>
          </w:p>
          <w:p w:rsidRPr="00CB2F66" w:rsidR="00AC4314" w:rsidP="001B35E5" w:rsidRDefault="00AC4314" w14:paraId="00741A93" w14:textId="1BFC22F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CB2F66">
              <w:rPr>
                <w:rFonts w:ascii="Arial" w:hAnsi="Arial" w:cs="Arial"/>
                <w:sz w:val="18"/>
                <w:szCs w:val="18"/>
              </w:rPr>
              <w:t xml:space="preserve">569.744,67 </w:t>
            </w:r>
            <w:r w:rsidR="00334D1F">
              <w:rPr>
                <w:rFonts w:ascii="Arial" w:hAnsi="Arial" w:cs="Arial"/>
                <w:sz w:val="18"/>
                <w:szCs w:val="18"/>
              </w:rPr>
              <w:t>kn</w:t>
            </w:r>
          </w:p>
        </w:tc>
      </w:tr>
      <w:tr w:rsidRPr="00CB2F66" w:rsidR="00AC4314" w:rsidTr="001B35E5" w14:paraId="1EEE4750" w14:textId="77777777">
        <w:trPr>
          <w:trHeight w:val="300"/>
        </w:trPr>
        <w:tc>
          <w:tcPr>
            <w:tcW w:w="501" w:type="dxa"/>
            <w:noWrap/>
            <w:vAlign w:val="center"/>
          </w:tcPr>
          <w:p w:rsidRPr="00CB2F66" w:rsidR="00AC4314" w:rsidP="001B35E5" w:rsidRDefault="00AC4314" w14:paraId="14F69A1B" w14:textId="77777777">
            <w:pPr>
              <w:autoSpaceDE w:val="false"/>
              <w:autoSpaceDN w:val="false"/>
              <w:adjustRightInd w:val="false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B2F66">
              <w:rPr>
                <w:rFonts w:ascii="Arial" w:hAnsi="Arial" w:cs="Arial"/>
                <w:color w:val="000000"/>
                <w:sz w:val="18"/>
                <w:szCs w:val="18"/>
              </w:rPr>
              <w:t>39.</w:t>
            </w:r>
          </w:p>
        </w:tc>
        <w:tc>
          <w:tcPr>
            <w:tcW w:w="1387" w:type="dxa"/>
            <w:noWrap/>
            <w:vAlign w:val="center"/>
          </w:tcPr>
          <w:p w:rsidRPr="00CB2F66" w:rsidR="00AC4314" w:rsidP="001B35E5" w:rsidRDefault="00AC4314" w14:paraId="5382C387" w14:textId="77777777">
            <w:pPr>
              <w:autoSpaceDE w:val="false"/>
              <w:autoSpaceDN w:val="false"/>
              <w:adjustRightInd w:val="false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B2F66">
              <w:rPr>
                <w:rFonts w:ascii="Arial" w:hAnsi="Arial" w:cs="Arial"/>
                <w:color w:val="000000"/>
                <w:sz w:val="18"/>
                <w:szCs w:val="18"/>
              </w:rPr>
              <w:t>91416510631</w:t>
            </w:r>
          </w:p>
        </w:tc>
        <w:tc>
          <w:tcPr>
            <w:tcW w:w="1935" w:type="dxa"/>
            <w:noWrap/>
            <w:vAlign w:val="center"/>
          </w:tcPr>
          <w:p w:rsidRPr="00CB2F66" w:rsidR="00AC4314" w:rsidP="001B35E5" w:rsidRDefault="00AC4314" w14:paraId="5A93E8B2" w14:textId="77777777">
            <w:pPr>
              <w:autoSpaceDE w:val="false"/>
              <w:autoSpaceDN w:val="false"/>
              <w:adjustRightInd w:val="false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B2F66">
              <w:rPr>
                <w:rFonts w:ascii="Arial" w:hAnsi="Arial" w:cs="Arial"/>
                <w:color w:val="000000"/>
                <w:sz w:val="18"/>
                <w:szCs w:val="18"/>
              </w:rPr>
              <w:t>Majda Uranić, vl. građevinskog obrta "Iskop"</w:t>
            </w:r>
          </w:p>
        </w:tc>
        <w:tc>
          <w:tcPr>
            <w:tcW w:w="1842" w:type="dxa"/>
            <w:noWrap/>
            <w:vAlign w:val="center"/>
          </w:tcPr>
          <w:p w:rsidRPr="00CB2F66" w:rsidR="00AC4314" w:rsidP="001B35E5" w:rsidRDefault="00AC4314" w14:paraId="7752E44E" w14:textId="35A6FF1A">
            <w:pPr>
              <w:wordWrap w:val="false"/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CB2F66">
              <w:rPr>
                <w:rFonts w:ascii="Arial" w:hAnsi="Arial" w:cs="Arial"/>
                <w:sz w:val="18"/>
                <w:szCs w:val="18"/>
              </w:rPr>
              <w:t xml:space="preserve">4.811,37 </w:t>
            </w:r>
            <w:r w:rsidR="00DE560A">
              <w:rPr>
                <w:rFonts w:ascii="Arial" w:hAnsi="Arial" w:cs="Arial"/>
                <w:sz w:val="18"/>
                <w:szCs w:val="18"/>
              </w:rPr>
              <w:t>EUR¹</w:t>
            </w:r>
            <w:r w:rsidRPr="00CB2F66">
              <w:rPr>
                <w:rFonts w:ascii="Arial" w:hAnsi="Arial" w:cs="Arial"/>
                <w:sz w:val="18"/>
                <w:szCs w:val="18"/>
              </w:rPr>
              <w:t xml:space="preserve"> /</w:t>
            </w:r>
          </w:p>
          <w:p w:rsidRPr="00CB2F66" w:rsidR="00AC4314" w:rsidP="001B35E5" w:rsidRDefault="00AC4314" w14:paraId="420D76E7" w14:textId="7C95715C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CB2F66">
              <w:rPr>
                <w:rFonts w:ascii="Arial" w:hAnsi="Arial" w:cs="Arial"/>
                <w:sz w:val="18"/>
                <w:szCs w:val="18"/>
              </w:rPr>
              <w:t xml:space="preserve">36.251,25 </w:t>
            </w:r>
            <w:r w:rsidR="00334D1F">
              <w:rPr>
                <w:rFonts w:ascii="Arial" w:hAnsi="Arial" w:cs="Arial"/>
                <w:sz w:val="18"/>
                <w:szCs w:val="18"/>
              </w:rPr>
              <w:t>kn</w:t>
            </w:r>
          </w:p>
        </w:tc>
        <w:tc>
          <w:tcPr>
            <w:tcW w:w="1701" w:type="dxa"/>
            <w:noWrap/>
            <w:vAlign w:val="center"/>
          </w:tcPr>
          <w:p w:rsidRPr="00CB2F66" w:rsidR="00AC4314" w:rsidP="001B35E5" w:rsidRDefault="00AC4314" w14:paraId="19974B6B" w14:textId="1780E0DA">
            <w:pPr>
              <w:wordWrap w:val="false"/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CB2F66">
              <w:rPr>
                <w:rFonts w:ascii="Arial" w:hAnsi="Arial" w:cs="Arial"/>
                <w:sz w:val="18"/>
                <w:szCs w:val="18"/>
              </w:rPr>
              <w:t xml:space="preserve">2.405,68 </w:t>
            </w:r>
            <w:r w:rsidR="00DE560A">
              <w:rPr>
                <w:rFonts w:ascii="Arial" w:hAnsi="Arial" w:cs="Arial"/>
                <w:sz w:val="18"/>
                <w:szCs w:val="18"/>
              </w:rPr>
              <w:t>EUR¹</w:t>
            </w:r>
            <w:r w:rsidRPr="00CB2F66">
              <w:rPr>
                <w:rFonts w:ascii="Arial" w:hAnsi="Arial" w:cs="Arial"/>
                <w:sz w:val="18"/>
                <w:szCs w:val="18"/>
              </w:rPr>
              <w:t xml:space="preserve"> /</w:t>
            </w:r>
          </w:p>
          <w:p w:rsidRPr="00CB2F66" w:rsidR="00AC4314" w:rsidP="001B35E5" w:rsidRDefault="00AC4314" w14:paraId="5C3516FE" w14:textId="61C371F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CB2F66">
              <w:rPr>
                <w:rFonts w:ascii="Arial" w:hAnsi="Arial" w:cs="Arial"/>
                <w:sz w:val="18"/>
                <w:szCs w:val="18"/>
              </w:rPr>
              <w:t xml:space="preserve">18.125,63 </w:t>
            </w:r>
            <w:r w:rsidR="00334D1F">
              <w:rPr>
                <w:rFonts w:ascii="Arial" w:hAnsi="Arial" w:cs="Arial"/>
                <w:sz w:val="18"/>
                <w:szCs w:val="18"/>
              </w:rPr>
              <w:t>kn</w:t>
            </w:r>
          </w:p>
        </w:tc>
        <w:tc>
          <w:tcPr>
            <w:tcW w:w="1696" w:type="dxa"/>
            <w:noWrap/>
            <w:vAlign w:val="center"/>
          </w:tcPr>
          <w:p w:rsidRPr="00CB2F66" w:rsidR="00AC4314" w:rsidP="001B35E5" w:rsidRDefault="00AC4314" w14:paraId="7BC00748" w14:textId="6F50E7B9">
            <w:pPr>
              <w:wordWrap w:val="false"/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CB2F66">
              <w:rPr>
                <w:rFonts w:ascii="Arial" w:hAnsi="Arial" w:cs="Arial"/>
                <w:sz w:val="18"/>
                <w:szCs w:val="18"/>
              </w:rPr>
              <w:t xml:space="preserve">2.405,68 </w:t>
            </w:r>
            <w:r w:rsidR="00DE560A">
              <w:rPr>
                <w:rFonts w:ascii="Arial" w:hAnsi="Arial" w:cs="Arial"/>
                <w:sz w:val="18"/>
                <w:szCs w:val="18"/>
              </w:rPr>
              <w:t>EUR¹</w:t>
            </w:r>
            <w:r w:rsidRPr="00CB2F66">
              <w:rPr>
                <w:rFonts w:ascii="Arial" w:hAnsi="Arial" w:cs="Arial"/>
                <w:sz w:val="18"/>
                <w:szCs w:val="18"/>
              </w:rPr>
              <w:t xml:space="preserve"> /</w:t>
            </w:r>
          </w:p>
          <w:p w:rsidRPr="00CB2F66" w:rsidR="00AC4314" w:rsidP="001B35E5" w:rsidRDefault="00AC4314" w14:paraId="10E43C69" w14:textId="20C8AFF4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CB2F66">
              <w:rPr>
                <w:rFonts w:ascii="Arial" w:hAnsi="Arial" w:cs="Arial"/>
                <w:sz w:val="18"/>
                <w:szCs w:val="18"/>
              </w:rPr>
              <w:t xml:space="preserve">18.125,63 </w:t>
            </w:r>
            <w:r w:rsidR="00334D1F">
              <w:rPr>
                <w:rFonts w:ascii="Arial" w:hAnsi="Arial" w:cs="Arial"/>
                <w:sz w:val="18"/>
                <w:szCs w:val="18"/>
              </w:rPr>
              <w:t>kn</w:t>
            </w:r>
          </w:p>
        </w:tc>
      </w:tr>
      <w:tr w:rsidRPr="00CB2F66" w:rsidR="00AC4314" w:rsidTr="001B35E5" w14:paraId="207B31B7" w14:textId="77777777">
        <w:trPr>
          <w:trHeight w:val="300"/>
        </w:trPr>
        <w:tc>
          <w:tcPr>
            <w:tcW w:w="501" w:type="dxa"/>
            <w:noWrap/>
            <w:vAlign w:val="center"/>
          </w:tcPr>
          <w:p w:rsidRPr="00CB2F66" w:rsidR="00AC4314" w:rsidP="001B35E5" w:rsidRDefault="00AC4314" w14:paraId="36328042" w14:textId="77777777">
            <w:pPr>
              <w:autoSpaceDE w:val="false"/>
              <w:autoSpaceDN w:val="false"/>
              <w:adjustRightInd w:val="false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B2F66">
              <w:rPr>
                <w:rFonts w:ascii="Arial" w:hAnsi="Arial" w:cs="Arial"/>
                <w:color w:val="000000"/>
                <w:sz w:val="18"/>
                <w:szCs w:val="18"/>
              </w:rPr>
              <w:t>40.</w:t>
            </w:r>
          </w:p>
        </w:tc>
        <w:tc>
          <w:tcPr>
            <w:tcW w:w="1387" w:type="dxa"/>
            <w:noWrap/>
            <w:vAlign w:val="center"/>
          </w:tcPr>
          <w:p w:rsidRPr="00CB2F66" w:rsidR="00AC4314" w:rsidP="001B35E5" w:rsidRDefault="00AC4314" w14:paraId="4A6F46A8" w14:textId="77777777">
            <w:pPr>
              <w:autoSpaceDE w:val="false"/>
              <w:autoSpaceDN w:val="false"/>
              <w:adjustRightInd w:val="false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B2F66">
              <w:rPr>
                <w:rFonts w:ascii="Arial" w:hAnsi="Arial" w:cs="Arial"/>
                <w:color w:val="000000"/>
                <w:sz w:val="18"/>
                <w:szCs w:val="18"/>
              </w:rPr>
              <w:t>09460550417</w:t>
            </w:r>
          </w:p>
        </w:tc>
        <w:tc>
          <w:tcPr>
            <w:tcW w:w="1935" w:type="dxa"/>
            <w:noWrap/>
            <w:vAlign w:val="center"/>
          </w:tcPr>
          <w:p w:rsidRPr="00CB2F66" w:rsidR="00AC4314" w:rsidP="001B35E5" w:rsidRDefault="00AC4314" w14:paraId="29F67D57" w14:textId="77777777">
            <w:pPr>
              <w:autoSpaceDE w:val="false"/>
              <w:autoSpaceDN w:val="false"/>
              <w:adjustRightInd w:val="false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B2F66">
              <w:rPr>
                <w:rFonts w:ascii="Arial" w:hAnsi="Arial" w:cs="Arial"/>
                <w:color w:val="000000"/>
                <w:sz w:val="18"/>
                <w:szCs w:val="18"/>
              </w:rPr>
              <w:t>I V E T A d.o.o.</w:t>
            </w:r>
          </w:p>
        </w:tc>
        <w:tc>
          <w:tcPr>
            <w:tcW w:w="1842" w:type="dxa"/>
            <w:noWrap/>
            <w:vAlign w:val="center"/>
          </w:tcPr>
          <w:p w:rsidRPr="00CB2F66" w:rsidR="00AC4314" w:rsidP="001B35E5" w:rsidRDefault="00AC4314" w14:paraId="70333211" w14:textId="7E122607">
            <w:pPr>
              <w:wordWrap w:val="false"/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CB2F66">
              <w:rPr>
                <w:rFonts w:ascii="Arial" w:hAnsi="Arial" w:cs="Arial"/>
                <w:sz w:val="18"/>
                <w:szCs w:val="18"/>
              </w:rPr>
              <w:t xml:space="preserve">12.714,09 </w:t>
            </w:r>
            <w:r w:rsidR="00DE560A">
              <w:rPr>
                <w:rFonts w:ascii="Arial" w:hAnsi="Arial" w:cs="Arial"/>
                <w:sz w:val="18"/>
                <w:szCs w:val="18"/>
              </w:rPr>
              <w:t>EUR¹</w:t>
            </w:r>
            <w:r w:rsidRPr="00CB2F66">
              <w:rPr>
                <w:rFonts w:ascii="Arial" w:hAnsi="Arial" w:cs="Arial"/>
                <w:sz w:val="18"/>
                <w:szCs w:val="18"/>
              </w:rPr>
              <w:t xml:space="preserve"> /</w:t>
            </w:r>
          </w:p>
          <w:p w:rsidRPr="00CB2F66" w:rsidR="00AC4314" w:rsidP="001B35E5" w:rsidRDefault="00AC4314" w14:paraId="7714B09B" w14:textId="4637B006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CB2F66">
              <w:rPr>
                <w:rFonts w:ascii="Arial" w:hAnsi="Arial" w:cs="Arial"/>
                <w:sz w:val="18"/>
                <w:szCs w:val="18"/>
              </w:rPr>
              <w:t xml:space="preserve">95.794,34 </w:t>
            </w:r>
            <w:r w:rsidR="00334D1F">
              <w:rPr>
                <w:rFonts w:ascii="Arial" w:hAnsi="Arial" w:cs="Arial"/>
                <w:sz w:val="18"/>
                <w:szCs w:val="18"/>
              </w:rPr>
              <w:t>kn</w:t>
            </w:r>
          </w:p>
        </w:tc>
        <w:tc>
          <w:tcPr>
            <w:tcW w:w="1701" w:type="dxa"/>
            <w:noWrap/>
            <w:vAlign w:val="center"/>
          </w:tcPr>
          <w:p w:rsidRPr="00CB2F66" w:rsidR="00AC4314" w:rsidP="001B35E5" w:rsidRDefault="00AC4314" w14:paraId="6FC82304" w14:textId="3F17DD34">
            <w:pPr>
              <w:wordWrap w:val="false"/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CB2F66">
              <w:rPr>
                <w:rFonts w:ascii="Arial" w:hAnsi="Arial" w:cs="Arial"/>
                <w:sz w:val="18"/>
                <w:szCs w:val="18"/>
              </w:rPr>
              <w:t xml:space="preserve">6.357,05 </w:t>
            </w:r>
            <w:r w:rsidR="00DE560A">
              <w:rPr>
                <w:rFonts w:ascii="Arial" w:hAnsi="Arial" w:cs="Arial"/>
                <w:sz w:val="18"/>
                <w:szCs w:val="18"/>
              </w:rPr>
              <w:t>EUR¹</w:t>
            </w:r>
            <w:r w:rsidRPr="00CB2F66">
              <w:rPr>
                <w:rFonts w:ascii="Arial" w:hAnsi="Arial" w:cs="Arial"/>
                <w:sz w:val="18"/>
                <w:szCs w:val="18"/>
              </w:rPr>
              <w:t xml:space="preserve"> /</w:t>
            </w:r>
          </w:p>
          <w:p w:rsidRPr="00CB2F66" w:rsidR="00AC4314" w:rsidP="001B35E5" w:rsidRDefault="00AC4314" w14:paraId="6BF44244" w14:textId="08D39A6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CB2F66">
              <w:rPr>
                <w:rFonts w:ascii="Arial" w:hAnsi="Arial" w:cs="Arial"/>
                <w:sz w:val="18"/>
                <w:szCs w:val="18"/>
              </w:rPr>
              <w:t xml:space="preserve">47.897,17 </w:t>
            </w:r>
            <w:r w:rsidR="00334D1F">
              <w:rPr>
                <w:rFonts w:ascii="Arial" w:hAnsi="Arial" w:cs="Arial"/>
                <w:sz w:val="18"/>
                <w:szCs w:val="18"/>
              </w:rPr>
              <w:t>kn</w:t>
            </w:r>
          </w:p>
        </w:tc>
        <w:tc>
          <w:tcPr>
            <w:tcW w:w="1696" w:type="dxa"/>
            <w:noWrap/>
            <w:vAlign w:val="center"/>
          </w:tcPr>
          <w:p w:rsidRPr="00CB2F66" w:rsidR="00AC4314" w:rsidP="001B35E5" w:rsidRDefault="00AC4314" w14:paraId="149F279D" w14:textId="0C92945C">
            <w:pPr>
              <w:wordWrap w:val="false"/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CB2F66">
              <w:rPr>
                <w:rFonts w:ascii="Arial" w:hAnsi="Arial" w:cs="Arial"/>
                <w:sz w:val="18"/>
                <w:szCs w:val="18"/>
              </w:rPr>
              <w:t xml:space="preserve">6.357,05 </w:t>
            </w:r>
            <w:r w:rsidR="00DE560A">
              <w:rPr>
                <w:rFonts w:ascii="Arial" w:hAnsi="Arial" w:cs="Arial"/>
                <w:sz w:val="18"/>
                <w:szCs w:val="18"/>
              </w:rPr>
              <w:t>EUR¹</w:t>
            </w:r>
            <w:r w:rsidRPr="00CB2F66">
              <w:rPr>
                <w:rFonts w:ascii="Arial" w:hAnsi="Arial" w:cs="Arial"/>
                <w:sz w:val="18"/>
                <w:szCs w:val="18"/>
              </w:rPr>
              <w:t xml:space="preserve"> /</w:t>
            </w:r>
          </w:p>
          <w:p w:rsidRPr="00CB2F66" w:rsidR="00AC4314" w:rsidP="001B35E5" w:rsidRDefault="00AC4314" w14:paraId="38BF5DB8" w14:textId="0C40CEDA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CB2F66">
              <w:rPr>
                <w:rFonts w:ascii="Arial" w:hAnsi="Arial" w:cs="Arial"/>
                <w:sz w:val="18"/>
                <w:szCs w:val="18"/>
              </w:rPr>
              <w:t xml:space="preserve">47.897,17 </w:t>
            </w:r>
            <w:r w:rsidR="00334D1F">
              <w:rPr>
                <w:rFonts w:ascii="Arial" w:hAnsi="Arial" w:cs="Arial"/>
                <w:sz w:val="18"/>
                <w:szCs w:val="18"/>
              </w:rPr>
              <w:t>kn</w:t>
            </w:r>
          </w:p>
        </w:tc>
      </w:tr>
      <w:tr w:rsidRPr="00CB2F66" w:rsidR="00AC4314" w:rsidTr="001B35E5" w14:paraId="41E30259" w14:textId="77777777">
        <w:trPr>
          <w:trHeight w:val="300"/>
        </w:trPr>
        <w:tc>
          <w:tcPr>
            <w:tcW w:w="501" w:type="dxa"/>
            <w:noWrap/>
            <w:vAlign w:val="center"/>
          </w:tcPr>
          <w:p w:rsidRPr="00CB2F66" w:rsidR="00AC4314" w:rsidP="001B35E5" w:rsidRDefault="00AC4314" w14:paraId="312EF31A" w14:textId="77777777">
            <w:pPr>
              <w:autoSpaceDE w:val="false"/>
              <w:autoSpaceDN w:val="false"/>
              <w:adjustRightInd w:val="false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B2F66">
              <w:rPr>
                <w:rFonts w:ascii="Arial" w:hAnsi="Arial" w:cs="Arial"/>
                <w:color w:val="000000"/>
                <w:sz w:val="18"/>
                <w:szCs w:val="18"/>
              </w:rPr>
              <w:t>41.</w:t>
            </w:r>
          </w:p>
        </w:tc>
        <w:tc>
          <w:tcPr>
            <w:tcW w:w="1387" w:type="dxa"/>
            <w:noWrap/>
            <w:vAlign w:val="center"/>
          </w:tcPr>
          <w:p w:rsidRPr="00CB2F66" w:rsidR="00AC4314" w:rsidP="001B35E5" w:rsidRDefault="00AC4314" w14:paraId="7130FA11" w14:textId="77777777">
            <w:pPr>
              <w:autoSpaceDE w:val="false"/>
              <w:autoSpaceDN w:val="false"/>
              <w:adjustRightInd w:val="false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B2F66">
              <w:rPr>
                <w:rFonts w:ascii="Arial" w:hAnsi="Arial" w:cs="Arial"/>
                <w:color w:val="000000"/>
                <w:sz w:val="18"/>
                <w:szCs w:val="18"/>
              </w:rPr>
              <w:t>91920869215</w:t>
            </w:r>
          </w:p>
        </w:tc>
        <w:tc>
          <w:tcPr>
            <w:tcW w:w="1935" w:type="dxa"/>
            <w:noWrap/>
            <w:vAlign w:val="center"/>
          </w:tcPr>
          <w:p w:rsidRPr="00CB2F66" w:rsidR="00AC4314" w:rsidP="001B35E5" w:rsidRDefault="00AC4314" w14:paraId="7EF66545" w14:textId="77777777">
            <w:pPr>
              <w:autoSpaceDE w:val="false"/>
              <w:autoSpaceDN w:val="false"/>
              <w:adjustRightInd w:val="false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B2F66">
              <w:rPr>
                <w:rFonts w:ascii="Arial" w:hAnsi="Arial" w:cs="Arial"/>
                <w:color w:val="000000"/>
                <w:sz w:val="18"/>
                <w:szCs w:val="18"/>
              </w:rPr>
              <w:t>Ivkom-vode d.o.o.</w:t>
            </w:r>
          </w:p>
        </w:tc>
        <w:tc>
          <w:tcPr>
            <w:tcW w:w="1842" w:type="dxa"/>
            <w:noWrap/>
            <w:vAlign w:val="center"/>
          </w:tcPr>
          <w:p w:rsidRPr="00CB2F66" w:rsidR="00AC4314" w:rsidP="001B35E5" w:rsidRDefault="00AC4314" w14:paraId="4D97F516" w14:textId="6528E25F">
            <w:pPr>
              <w:wordWrap w:val="false"/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CB2F66">
              <w:rPr>
                <w:rFonts w:ascii="Arial" w:hAnsi="Arial" w:cs="Arial"/>
                <w:sz w:val="18"/>
                <w:szCs w:val="18"/>
              </w:rPr>
              <w:t xml:space="preserve">46.380,53 </w:t>
            </w:r>
            <w:r w:rsidR="00DE560A">
              <w:rPr>
                <w:rFonts w:ascii="Arial" w:hAnsi="Arial" w:cs="Arial"/>
                <w:sz w:val="18"/>
                <w:szCs w:val="18"/>
              </w:rPr>
              <w:t>EUR¹</w:t>
            </w:r>
            <w:r w:rsidRPr="00CB2F66">
              <w:rPr>
                <w:rFonts w:ascii="Arial" w:hAnsi="Arial" w:cs="Arial"/>
                <w:sz w:val="18"/>
                <w:szCs w:val="18"/>
              </w:rPr>
              <w:t xml:space="preserve"> /</w:t>
            </w:r>
          </w:p>
          <w:p w:rsidRPr="00CB2F66" w:rsidR="00AC4314" w:rsidP="001B35E5" w:rsidRDefault="00AC4314" w14:paraId="59A231EB" w14:textId="62E8F57C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CB2F66">
              <w:rPr>
                <w:rFonts w:ascii="Arial" w:hAnsi="Arial" w:cs="Arial"/>
                <w:sz w:val="18"/>
                <w:szCs w:val="18"/>
              </w:rPr>
              <w:t xml:space="preserve">349.454,14 </w:t>
            </w:r>
            <w:r w:rsidR="00334D1F">
              <w:rPr>
                <w:rFonts w:ascii="Arial" w:hAnsi="Arial" w:cs="Arial"/>
                <w:sz w:val="18"/>
                <w:szCs w:val="18"/>
              </w:rPr>
              <w:t>kn</w:t>
            </w:r>
          </w:p>
        </w:tc>
        <w:tc>
          <w:tcPr>
            <w:tcW w:w="1701" w:type="dxa"/>
            <w:noWrap/>
            <w:vAlign w:val="center"/>
          </w:tcPr>
          <w:p w:rsidRPr="00CB2F66" w:rsidR="00AC4314" w:rsidP="001B35E5" w:rsidRDefault="00AC4314" w14:paraId="3E61F7E9" w14:textId="34DDAAB6">
            <w:pPr>
              <w:wordWrap w:val="false"/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CB2F66">
              <w:rPr>
                <w:rFonts w:ascii="Arial" w:hAnsi="Arial" w:cs="Arial"/>
                <w:sz w:val="18"/>
                <w:szCs w:val="18"/>
              </w:rPr>
              <w:t xml:space="preserve">23.190,27 </w:t>
            </w:r>
            <w:r w:rsidR="00DE560A">
              <w:rPr>
                <w:rFonts w:ascii="Arial" w:hAnsi="Arial" w:cs="Arial"/>
                <w:sz w:val="18"/>
                <w:szCs w:val="18"/>
              </w:rPr>
              <w:t>EUR¹</w:t>
            </w:r>
            <w:r w:rsidRPr="00CB2F66">
              <w:rPr>
                <w:rFonts w:ascii="Arial" w:hAnsi="Arial" w:cs="Arial"/>
                <w:sz w:val="18"/>
                <w:szCs w:val="18"/>
              </w:rPr>
              <w:t xml:space="preserve"> /</w:t>
            </w:r>
          </w:p>
          <w:p w:rsidRPr="00CB2F66" w:rsidR="00AC4314" w:rsidP="001B35E5" w:rsidRDefault="00AC4314" w14:paraId="4F7082EE" w14:textId="15B64F9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CB2F66">
              <w:rPr>
                <w:rFonts w:ascii="Arial" w:hAnsi="Arial" w:cs="Arial"/>
                <w:sz w:val="18"/>
                <w:szCs w:val="18"/>
              </w:rPr>
              <w:t xml:space="preserve">174.727,07 </w:t>
            </w:r>
            <w:r w:rsidR="00334D1F">
              <w:rPr>
                <w:rFonts w:ascii="Arial" w:hAnsi="Arial" w:cs="Arial"/>
                <w:sz w:val="18"/>
                <w:szCs w:val="18"/>
              </w:rPr>
              <w:t>kn</w:t>
            </w:r>
          </w:p>
        </w:tc>
        <w:tc>
          <w:tcPr>
            <w:tcW w:w="1696" w:type="dxa"/>
            <w:noWrap/>
            <w:vAlign w:val="center"/>
          </w:tcPr>
          <w:p w:rsidRPr="00CB2F66" w:rsidR="00AC4314" w:rsidP="001B35E5" w:rsidRDefault="00AC4314" w14:paraId="2A5BC3C5" w14:textId="69FCDBEB">
            <w:pPr>
              <w:wordWrap w:val="false"/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CB2F66">
              <w:rPr>
                <w:rFonts w:ascii="Arial" w:hAnsi="Arial" w:cs="Arial"/>
                <w:sz w:val="18"/>
                <w:szCs w:val="18"/>
              </w:rPr>
              <w:t xml:space="preserve">23.190,27 </w:t>
            </w:r>
            <w:r w:rsidR="00DE560A">
              <w:rPr>
                <w:rFonts w:ascii="Arial" w:hAnsi="Arial" w:cs="Arial"/>
                <w:sz w:val="18"/>
                <w:szCs w:val="18"/>
              </w:rPr>
              <w:t>EUR¹</w:t>
            </w:r>
            <w:r w:rsidRPr="00CB2F66">
              <w:rPr>
                <w:rFonts w:ascii="Arial" w:hAnsi="Arial" w:cs="Arial"/>
                <w:sz w:val="18"/>
                <w:szCs w:val="18"/>
              </w:rPr>
              <w:t xml:space="preserve"> /</w:t>
            </w:r>
          </w:p>
          <w:p w:rsidRPr="00CB2F66" w:rsidR="00AC4314" w:rsidP="001B35E5" w:rsidRDefault="00AC4314" w14:paraId="1D723835" w14:textId="4BEF2D44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CB2F66">
              <w:rPr>
                <w:rFonts w:ascii="Arial" w:hAnsi="Arial" w:cs="Arial"/>
                <w:sz w:val="18"/>
                <w:szCs w:val="18"/>
              </w:rPr>
              <w:t xml:space="preserve">174.727,07 </w:t>
            </w:r>
            <w:r w:rsidR="00334D1F">
              <w:rPr>
                <w:rFonts w:ascii="Arial" w:hAnsi="Arial" w:cs="Arial"/>
                <w:sz w:val="18"/>
                <w:szCs w:val="18"/>
              </w:rPr>
              <w:t>kn</w:t>
            </w:r>
          </w:p>
        </w:tc>
      </w:tr>
      <w:tr w:rsidRPr="00CB2F66" w:rsidR="00AC4314" w:rsidTr="001B35E5" w14:paraId="21820DD0" w14:textId="77777777">
        <w:trPr>
          <w:trHeight w:val="300"/>
        </w:trPr>
        <w:tc>
          <w:tcPr>
            <w:tcW w:w="501" w:type="dxa"/>
            <w:noWrap/>
            <w:vAlign w:val="center"/>
          </w:tcPr>
          <w:p w:rsidRPr="00CB2F66" w:rsidR="00AC4314" w:rsidP="001B35E5" w:rsidRDefault="00AC4314" w14:paraId="3CDDF9E8" w14:textId="77777777">
            <w:pPr>
              <w:autoSpaceDE w:val="false"/>
              <w:autoSpaceDN w:val="false"/>
              <w:adjustRightInd w:val="false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B2F66">
              <w:rPr>
                <w:rFonts w:ascii="Arial" w:hAnsi="Arial" w:cs="Arial"/>
                <w:color w:val="000000"/>
                <w:sz w:val="18"/>
                <w:szCs w:val="18"/>
              </w:rPr>
              <w:t>42.</w:t>
            </w:r>
          </w:p>
        </w:tc>
        <w:tc>
          <w:tcPr>
            <w:tcW w:w="1387" w:type="dxa"/>
            <w:noWrap/>
            <w:vAlign w:val="center"/>
          </w:tcPr>
          <w:p w:rsidRPr="00CB2F66" w:rsidR="00AC4314" w:rsidP="001B35E5" w:rsidRDefault="00AC4314" w14:paraId="2AC91080" w14:textId="77777777">
            <w:pPr>
              <w:autoSpaceDE w:val="false"/>
              <w:autoSpaceDN w:val="false"/>
              <w:adjustRightInd w:val="false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B2F66">
              <w:rPr>
                <w:rFonts w:ascii="Arial" w:hAnsi="Arial" w:cs="Arial"/>
                <w:color w:val="000000"/>
                <w:sz w:val="18"/>
                <w:szCs w:val="18"/>
              </w:rPr>
              <w:t>24790257128</w:t>
            </w:r>
          </w:p>
        </w:tc>
        <w:tc>
          <w:tcPr>
            <w:tcW w:w="1935" w:type="dxa"/>
            <w:noWrap/>
            <w:vAlign w:val="center"/>
          </w:tcPr>
          <w:p w:rsidRPr="00CB2F66" w:rsidR="00AC4314" w:rsidP="001B35E5" w:rsidRDefault="00AC4314" w14:paraId="7E8AC275" w14:textId="77777777">
            <w:pPr>
              <w:autoSpaceDE w:val="false"/>
              <w:autoSpaceDN w:val="false"/>
              <w:adjustRightInd w:val="false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B2F66">
              <w:rPr>
                <w:rFonts w:ascii="Arial" w:hAnsi="Arial" w:cs="Arial"/>
                <w:color w:val="000000"/>
                <w:sz w:val="18"/>
                <w:szCs w:val="18"/>
              </w:rPr>
              <w:t>Izbor trgovina d.o.o.</w:t>
            </w:r>
          </w:p>
        </w:tc>
        <w:tc>
          <w:tcPr>
            <w:tcW w:w="1842" w:type="dxa"/>
            <w:noWrap/>
            <w:vAlign w:val="center"/>
          </w:tcPr>
          <w:p w:rsidRPr="00CB2F66" w:rsidR="00AC4314" w:rsidP="001B35E5" w:rsidRDefault="00AC4314" w14:paraId="2C52F90B" w14:textId="6AF42A82">
            <w:pPr>
              <w:wordWrap w:val="false"/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CB2F66">
              <w:rPr>
                <w:rFonts w:ascii="Arial" w:hAnsi="Arial" w:cs="Arial"/>
                <w:sz w:val="18"/>
                <w:szCs w:val="18"/>
              </w:rPr>
              <w:t xml:space="preserve">51.399,27 </w:t>
            </w:r>
            <w:r w:rsidR="00DE560A">
              <w:rPr>
                <w:rFonts w:ascii="Arial" w:hAnsi="Arial" w:cs="Arial"/>
                <w:sz w:val="18"/>
                <w:szCs w:val="18"/>
              </w:rPr>
              <w:t>EUR¹</w:t>
            </w:r>
            <w:r w:rsidRPr="00CB2F66">
              <w:rPr>
                <w:rFonts w:ascii="Arial" w:hAnsi="Arial" w:cs="Arial"/>
                <w:sz w:val="18"/>
                <w:szCs w:val="18"/>
              </w:rPr>
              <w:t xml:space="preserve"> /</w:t>
            </w:r>
          </w:p>
          <w:p w:rsidRPr="00CB2F66" w:rsidR="00AC4314" w:rsidP="001B35E5" w:rsidRDefault="00AC4314" w14:paraId="0628DC43" w14:textId="22C08B86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CB2F66">
              <w:rPr>
                <w:rFonts w:ascii="Arial" w:hAnsi="Arial" w:cs="Arial"/>
                <w:sz w:val="18"/>
                <w:szCs w:val="18"/>
              </w:rPr>
              <w:t xml:space="preserve">387.267,81 </w:t>
            </w:r>
            <w:r w:rsidR="00334D1F">
              <w:rPr>
                <w:rFonts w:ascii="Arial" w:hAnsi="Arial" w:cs="Arial"/>
                <w:sz w:val="18"/>
                <w:szCs w:val="18"/>
              </w:rPr>
              <w:t>kn</w:t>
            </w:r>
          </w:p>
        </w:tc>
        <w:tc>
          <w:tcPr>
            <w:tcW w:w="1701" w:type="dxa"/>
            <w:noWrap/>
            <w:vAlign w:val="center"/>
          </w:tcPr>
          <w:p w:rsidRPr="00CB2F66" w:rsidR="00AC4314" w:rsidP="001B35E5" w:rsidRDefault="00AC4314" w14:paraId="6896B1D5" w14:textId="57901CFD">
            <w:pPr>
              <w:wordWrap w:val="false"/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CB2F66">
              <w:rPr>
                <w:rFonts w:ascii="Arial" w:hAnsi="Arial" w:cs="Arial"/>
                <w:sz w:val="18"/>
                <w:szCs w:val="18"/>
              </w:rPr>
              <w:t xml:space="preserve">25.699,64 </w:t>
            </w:r>
            <w:r w:rsidR="00DE560A">
              <w:rPr>
                <w:rFonts w:ascii="Arial" w:hAnsi="Arial" w:cs="Arial"/>
                <w:sz w:val="18"/>
                <w:szCs w:val="18"/>
              </w:rPr>
              <w:t>EUR¹</w:t>
            </w:r>
            <w:r w:rsidRPr="00CB2F66">
              <w:rPr>
                <w:rFonts w:ascii="Arial" w:hAnsi="Arial" w:cs="Arial"/>
                <w:sz w:val="18"/>
                <w:szCs w:val="18"/>
              </w:rPr>
              <w:t xml:space="preserve"> /</w:t>
            </w:r>
          </w:p>
          <w:p w:rsidRPr="00CB2F66" w:rsidR="00AC4314" w:rsidP="001B35E5" w:rsidRDefault="00AC4314" w14:paraId="78311AC2" w14:textId="7DB5FEC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CB2F66">
              <w:rPr>
                <w:rFonts w:ascii="Arial" w:hAnsi="Arial" w:cs="Arial"/>
                <w:sz w:val="18"/>
                <w:szCs w:val="18"/>
              </w:rPr>
              <w:t xml:space="preserve">193.633,91 </w:t>
            </w:r>
            <w:r w:rsidR="00334D1F">
              <w:rPr>
                <w:rFonts w:ascii="Arial" w:hAnsi="Arial" w:cs="Arial"/>
                <w:sz w:val="18"/>
                <w:szCs w:val="18"/>
              </w:rPr>
              <w:t>kn</w:t>
            </w:r>
            <w:r w:rsidRPr="00CB2F66">
              <w:rPr>
                <w:rFonts w:ascii="Arial" w:hAnsi="Arial" w:cs="Arial"/>
                <w:sz w:val="18"/>
                <w:szCs w:val="18"/>
              </w:rPr>
              <w:t xml:space="preserve"> </w:t>
            </w:r>
          </w:p>
        </w:tc>
        <w:tc>
          <w:tcPr>
            <w:tcW w:w="1696" w:type="dxa"/>
            <w:noWrap/>
            <w:vAlign w:val="center"/>
          </w:tcPr>
          <w:p w:rsidRPr="00CB2F66" w:rsidR="00AC4314" w:rsidP="001B35E5" w:rsidRDefault="00AC4314" w14:paraId="0EDC7147" w14:textId="0E2D8CA0">
            <w:pPr>
              <w:wordWrap w:val="false"/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CB2F66">
              <w:rPr>
                <w:rFonts w:ascii="Arial" w:hAnsi="Arial" w:cs="Arial"/>
                <w:sz w:val="18"/>
                <w:szCs w:val="18"/>
              </w:rPr>
              <w:t xml:space="preserve">25.699,64 </w:t>
            </w:r>
            <w:r w:rsidR="00DE560A">
              <w:rPr>
                <w:rFonts w:ascii="Arial" w:hAnsi="Arial" w:cs="Arial"/>
                <w:sz w:val="18"/>
                <w:szCs w:val="18"/>
              </w:rPr>
              <w:t>EUR¹</w:t>
            </w:r>
            <w:r w:rsidRPr="00CB2F66">
              <w:rPr>
                <w:rFonts w:ascii="Arial" w:hAnsi="Arial" w:cs="Arial"/>
                <w:sz w:val="18"/>
                <w:szCs w:val="18"/>
              </w:rPr>
              <w:t xml:space="preserve"> /</w:t>
            </w:r>
          </w:p>
          <w:p w:rsidRPr="00CB2F66" w:rsidR="00AC4314" w:rsidP="001B35E5" w:rsidRDefault="00AC4314" w14:paraId="39F25A61" w14:textId="0E7D2E14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CB2F66">
              <w:rPr>
                <w:rFonts w:ascii="Arial" w:hAnsi="Arial" w:cs="Arial"/>
                <w:sz w:val="18"/>
                <w:szCs w:val="18"/>
              </w:rPr>
              <w:t xml:space="preserve">193.633,91 </w:t>
            </w:r>
            <w:r w:rsidR="00334D1F">
              <w:rPr>
                <w:rFonts w:ascii="Arial" w:hAnsi="Arial" w:cs="Arial"/>
                <w:sz w:val="18"/>
                <w:szCs w:val="18"/>
              </w:rPr>
              <w:t>kn</w:t>
            </w:r>
          </w:p>
        </w:tc>
      </w:tr>
      <w:tr w:rsidRPr="00CB2F66" w:rsidR="00AC4314" w:rsidTr="001B35E5" w14:paraId="0A6B3273" w14:textId="77777777">
        <w:trPr>
          <w:trHeight w:val="300"/>
        </w:trPr>
        <w:tc>
          <w:tcPr>
            <w:tcW w:w="501" w:type="dxa"/>
            <w:noWrap/>
            <w:vAlign w:val="center"/>
          </w:tcPr>
          <w:p w:rsidRPr="00CB2F66" w:rsidR="00AC4314" w:rsidP="001B35E5" w:rsidRDefault="00AC4314" w14:paraId="15589E7C" w14:textId="77777777">
            <w:pPr>
              <w:autoSpaceDE w:val="false"/>
              <w:autoSpaceDN w:val="false"/>
              <w:adjustRightInd w:val="false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B2F66">
              <w:rPr>
                <w:rFonts w:ascii="Arial" w:hAnsi="Arial" w:cs="Arial"/>
                <w:color w:val="000000"/>
                <w:sz w:val="18"/>
                <w:szCs w:val="18"/>
              </w:rPr>
              <w:t>43.</w:t>
            </w:r>
          </w:p>
        </w:tc>
        <w:tc>
          <w:tcPr>
            <w:tcW w:w="1387" w:type="dxa"/>
            <w:noWrap/>
            <w:vAlign w:val="center"/>
          </w:tcPr>
          <w:p w:rsidRPr="00CB2F66" w:rsidR="00AC4314" w:rsidP="001B35E5" w:rsidRDefault="00AC4314" w14:paraId="03C4BE30" w14:textId="77777777">
            <w:pPr>
              <w:autoSpaceDE w:val="false"/>
              <w:autoSpaceDN w:val="false"/>
              <w:adjustRightInd w:val="false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B2F66">
              <w:rPr>
                <w:rFonts w:ascii="Arial" w:hAnsi="Arial" w:cs="Arial"/>
                <w:color w:val="000000"/>
                <w:sz w:val="18"/>
                <w:szCs w:val="18"/>
              </w:rPr>
              <w:t>57595237967</w:t>
            </w:r>
          </w:p>
        </w:tc>
        <w:tc>
          <w:tcPr>
            <w:tcW w:w="1935" w:type="dxa"/>
            <w:noWrap/>
            <w:vAlign w:val="center"/>
          </w:tcPr>
          <w:p w:rsidRPr="00CB2F66" w:rsidR="00AC4314" w:rsidP="001B35E5" w:rsidRDefault="00AC4314" w14:paraId="2DC0E153" w14:textId="77777777">
            <w:pPr>
              <w:autoSpaceDE w:val="false"/>
              <w:autoSpaceDN w:val="false"/>
              <w:adjustRightInd w:val="false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B2F66">
              <w:rPr>
                <w:rFonts w:ascii="Arial" w:hAnsi="Arial" w:cs="Arial"/>
                <w:color w:val="000000"/>
                <w:sz w:val="18"/>
                <w:szCs w:val="18"/>
              </w:rPr>
              <w:t>Ljiljana Bičanić, sobe za iznajmljivanje</w:t>
            </w:r>
          </w:p>
        </w:tc>
        <w:tc>
          <w:tcPr>
            <w:tcW w:w="1842" w:type="dxa"/>
            <w:noWrap/>
            <w:vAlign w:val="center"/>
          </w:tcPr>
          <w:p w:rsidRPr="00CB2F66" w:rsidR="00AC4314" w:rsidP="001B35E5" w:rsidRDefault="00AC4314" w14:paraId="5B90F53B" w14:textId="1E3296E8">
            <w:pPr>
              <w:wordWrap w:val="false"/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CB2F66">
              <w:rPr>
                <w:rFonts w:ascii="Arial" w:hAnsi="Arial" w:cs="Arial"/>
                <w:sz w:val="18"/>
                <w:szCs w:val="18"/>
              </w:rPr>
              <w:t xml:space="preserve">2.156,08 </w:t>
            </w:r>
            <w:r w:rsidR="00DE560A">
              <w:rPr>
                <w:rFonts w:ascii="Arial" w:hAnsi="Arial" w:cs="Arial"/>
                <w:sz w:val="18"/>
                <w:szCs w:val="18"/>
              </w:rPr>
              <w:t>EUR¹</w:t>
            </w:r>
            <w:r w:rsidRPr="00CB2F66">
              <w:rPr>
                <w:rFonts w:ascii="Arial" w:hAnsi="Arial" w:cs="Arial"/>
                <w:sz w:val="18"/>
                <w:szCs w:val="18"/>
              </w:rPr>
              <w:t xml:space="preserve"> /</w:t>
            </w:r>
          </w:p>
          <w:p w:rsidRPr="00CB2F66" w:rsidR="00AC4314" w:rsidP="001B35E5" w:rsidRDefault="00AC4314" w14:paraId="631CCE98" w14:textId="602C425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CB2F66">
              <w:rPr>
                <w:rFonts w:ascii="Arial" w:hAnsi="Arial" w:cs="Arial"/>
                <w:sz w:val="18"/>
                <w:szCs w:val="18"/>
              </w:rPr>
              <w:t xml:space="preserve">16.245,00 </w:t>
            </w:r>
            <w:r w:rsidR="00334D1F">
              <w:rPr>
                <w:rFonts w:ascii="Arial" w:hAnsi="Arial" w:cs="Arial"/>
                <w:sz w:val="18"/>
                <w:szCs w:val="18"/>
              </w:rPr>
              <w:t>kn</w:t>
            </w:r>
          </w:p>
        </w:tc>
        <w:tc>
          <w:tcPr>
            <w:tcW w:w="1701" w:type="dxa"/>
            <w:noWrap/>
            <w:vAlign w:val="center"/>
          </w:tcPr>
          <w:p w:rsidRPr="00CB2F66" w:rsidR="00AC4314" w:rsidP="001B35E5" w:rsidRDefault="00AC4314" w14:paraId="632E8837" w14:textId="00A47859">
            <w:pPr>
              <w:wordWrap w:val="false"/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CB2F66">
              <w:rPr>
                <w:rFonts w:ascii="Arial" w:hAnsi="Arial" w:cs="Arial"/>
                <w:sz w:val="18"/>
                <w:szCs w:val="18"/>
              </w:rPr>
              <w:t xml:space="preserve">1.078,04 </w:t>
            </w:r>
            <w:r w:rsidR="00DE560A">
              <w:rPr>
                <w:rFonts w:ascii="Arial" w:hAnsi="Arial" w:cs="Arial"/>
                <w:sz w:val="18"/>
                <w:szCs w:val="18"/>
              </w:rPr>
              <w:t>EUR¹</w:t>
            </w:r>
            <w:r w:rsidRPr="00CB2F66">
              <w:rPr>
                <w:rFonts w:ascii="Arial" w:hAnsi="Arial" w:cs="Arial"/>
                <w:sz w:val="18"/>
                <w:szCs w:val="18"/>
              </w:rPr>
              <w:t xml:space="preserve"> /</w:t>
            </w:r>
          </w:p>
          <w:p w:rsidRPr="00CB2F66" w:rsidR="00AC4314" w:rsidP="001B35E5" w:rsidRDefault="00AC4314" w14:paraId="0B2C8E82" w14:textId="3E5FAEA6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CB2F66">
              <w:rPr>
                <w:rFonts w:ascii="Arial" w:hAnsi="Arial" w:cs="Arial"/>
                <w:sz w:val="18"/>
                <w:szCs w:val="18"/>
              </w:rPr>
              <w:t xml:space="preserve">8.122,50 </w:t>
            </w:r>
            <w:r w:rsidR="00334D1F">
              <w:rPr>
                <w:rFonts w:ascii="Arial" w:hAnsi="Arial" w:cs="Arial"/>
                <w:sz w:val="18"/>
                <w:szCs w:val="18"/>
              </w:rPr>
              <w:t>kn</w:t>
            </w:r>
          </w:p>
        </w:tc>
        <w:tc>
          <w:tcPr>
            <w:tcW w:w="1696" w:type="dxa"/>
            <w:noWrap/>
            <w:vAlign w:val="center"/>
          </w:tcPr>
          <w:p w:rsidRPr="00CB2F66" w:rsidR="00AC4314" w:rsidP="001B35E5" w:rsidRDefault="00AC4314" w14:paraId="4763D39D" w14:textId="48B99C77">
            <w:pPr>
              <w:wordWrap w:val="false"/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CB2F66">
              <w:rPr>
                <w:rFonts w:ascii="Arial" w:hAnsi="Arial" w:cs="Arial"/>
                <w:sz w:val="18"/>
                <w:szCs w:val="18"/>
              </w:rPr>
              <w:t xml:space="preserve">1.078,04 </w:t>
            </w:r>
            <w:r w:rsidR="00DE560A">
              <w:rPr>
                <w:rFonts w:ascii="Arial" w:hAnsi="Arial" w:cs="Arial"/>
                <w:sz w:val="18"/>
                <w:szCs w:val="18"/>
              </w:rPr>
              <w:t>EUR¹</w:t>
            </w:r>
            <w:r w:rsidRPr="00CB2F66">
              <w:rPr>
                <w:rFonts w:ascii="Arial" w:hAnsi="Arial" w:cs="Arial"/>
                <w:sz w:val="18"/>
                <w:szCs w:val="18"/>
              </w:rPr>
              <w:t xml:space="preserve"> /</w:t>
            </w:r>
          </w:p>
          <w:p w:rsidRPr="00CB2F66" w:rsidR="00AC4314" w:rsidP="001B35E5" w:rsidRDefault="00AC4314" w14:paraId="5BBA0553" w14:textId="7DDC256C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CB2F66">
              <w:rPr>
                <w:rFonts w:ascii="Arial" w:hAnsi="Arial" w:cs="Arial"/>
                <w:sz w:val="18"/>
                <w:szCs w:val="18"/>
              </w:rPr>
              <w:t xml:space="preserve">8.122,50 </w:t>
            </w:r>
            <w:r w:rsidR="00334D1F">
              <w:rPr>
                <w:rFonts w:ascii="Arial" w:hAnsi="Arial" w:cs="Arial"/>
                <w:sz w:val="18"/>
                <w:szCs w:val="18"/>
              </w:rPr>
              <w:t>kn</w:t>
            </w:r>
          </w:p>
        </w:tc>
      </w:tr>
      <w:tr w:rsidRPr="00CB2F66" w:rsidR="00AC4314" w:rsidTr="001B35E5" w14:paraId="05ABBB71" w14:textId="77777777">
        <w:trPr>
          <w:trHeight w:val="300"/>
        </w:trPr>
        <w:tc>
          <w:tcPr>
            <w:tcW w:w="501" w:type="dxa"/>
            <w:noWrap/>
            <w:vAlign w:val="center"/>
          </w:tcPr>
          <w:p w:rsidRPr="00CB2F66" w:rsidR="00AC4314" w:rsidP="001B35E5" w:rsidRDefault="00AC4314" w14:paraId="4D7B0B77" w14:textId="77777777">
            <w:pPr>
              <w:autoSpaceDE w:val="false"/>
              <w:autoSpaceDN w:val="false"/>
              <w:adjustRightInd w:val="false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B2F66">
              <w:rPr>
                <w:rFonts w:ascii="Arial" w:hAnsi="Arial" w:cs="Arial"/>
                <w:color w:val="000000"/>
                <w:sz w:val="18"/>
                <w:szCs w:val="18"/>
              </w:rPr>
              <w:t>44.</w:t>
            </w:r>
          </w:p>
        </w:tc>
        <w:tc>
          <w:tcPr>
            <w:tcW w:w="1387" w:type="dxa"/>
            <w:noWrap/>
            <w:vAlign w:val="center"/>
          </w:tcPr>
          <w:p w:rsidRPr="00CB2F66" w:rsidR="00AC4314" w:rsidP="001B35E5" w:rsidRDefault="00AC4314" w14:paraId="0473BC16" w14:textId="77777777">
            <w:pPr>
              <w:autoSpaceDE w:val="false"/>
              <w:autoSpaceDN w:val="false"/>
              <w:adjustRightInd w:val="false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B2F66">
              <w:rPr>
                <w:rFonts w:ascii="Arial" w:hAnsi="Arial" w:cs="Arial"/>
                <w:color w:val="000000"/>
                <w:sz w:val="18"/>
                <w:szCs w:val="18"/>
              </w:rPr>
              <w:t>72874173980</w:t>
            </w:r>
          </w:p>
        </w:tc>
        <w:tc>
          <w:tcPr>
            <w:tcW w:w="1935" w:type="dxa"/>
            <w:noWrap/>
            <w:vAlign w:val="center"/>
          </w:tcPr>
          <w:p w:rsidRPr="00CB2F66" w:rsidR="00AC4314" w:rsidP="001B35E5" w:rsidRDefault="00AC4314" w14:paraId="67034206" w14:textId="77777777">
            <w:pPr>
              <w:autoSpaceDE w:val="false"/>
              <w:autoSpaceDN w:val="false"/>
              <w:adjustRightInd w:val="false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B2F66">
              <w:rPr>
                <w:rFonts w:ascii="Arial" w:hAnsi="Arial" w:cs="Arial"/>
                <w:color w:val="000000"/>
                <w:sz w:val="18"/>
                <w:szCs w:val="18"/>
              </w:rPr>
              <w:t>Izo - montaža d.o.o.</w:t>
            </w:r>
          </w:p>
        </w:tc>
        <w:tc>
          <w:tcPr>
            <w:tcW w:w="1842" w:type="dxa"/>
            <w:noWrap/>
            <w:vAlign w:val="center"/>
          </w:tcPr>
          <w:p w:rsidRPr="00CB2F66" w:rsidR="00AC4314" w:rsidP="001B35E5" w:rsidRDefault="00AC4314" w14:paraId="0308DC91" w14:textId="08309D90">
            <w:pPr>
              <w:wordWrap w:val="false"/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CB2F66">
              <w:rPr>
                <w:rFonts w:ascii="Arial" w:hAnsi="Arial" w:cs="Arial"/>
                <w:sz w:val="18"/>
                <w:szCs w:val="18"/>
              </w:rPr>
              <w:t xml:space="preserve">60.042,18 </w:t>
            </w:r>
            <w:r w:rsidR="00DE560A">
              <w:rPr>
                <w:rFonts w:ascii="Arial" w:hAnsi="Arial" w:cs="Arial"/>
                <w:sz w:val="18"/>
                <w:szCs w:val="18"/>
              </w:rPr>
              <w:t>EUR¹</w:t>
            </w:r>
            <w:r w:rsidRPr="00CB2F66">
              <w:rPr>
                <w:rFonts w:ascii="Arial" w:hAnsi="Arial" w:cs="Arial"/>
                <w:sz w:val="18"/>
                <w:szCs w:val="18"/>
              </w:rPr>
              <w:t xml:space="preserve"> /</w:t>
            </w:r>
          </w:p>
          <w:p w:rsidRPr="00CB2F66" w:rsidR="00AC4314" w:rsidP="001B35E5" w:rsidRDefault="00AC4314" w14:paraId="060247DF" w14:textId="3EEFAE0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CB2F66">
              <w:rPr>
                <w:rFonts w:ascii="Arial" w:hAnsi="Arial" w:cs="Arial"/>
                <w:sz w:val="18"/>
                <w:szCs w:val="18"/>
              </w:rPr>
              <w:t xml:space="preserve">452.387,83 </w:t>
            </w:r>
            <w:r w:rsidR="00334D1F">
              <w:rPr>
                <w:rFonts w:ascii="Arial" w:hAnsi="Arial" w:cs="Arial"/>
                <w:sz w:val="18"/>
                <w:szCs w:val="18"/>
              </w:rPr>
              <w:t>kn</w:t>
            </w:r>
          </w:p>
        </w:tc>
        <w:tc>
          <w:tcPr>
            <w:tcW w:w="1701" w:type="dxa"/>
            <w:noWrap/>
            <w:vAlign w:val="center"/>
          </w:tcPr>
          <w:p w:rsidRPr="00CB2F66" w:rsidR="00AC4314" w:rsidP="001B35E5" w:rsidRDefault="00AC4314" w14:paraId="208BFB66" w14:textId="7FD602BA">
            <w:pPr>
              <w:wordWrap w:val="false"/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CB2F66">
              <w:rPr>
                <w:rFonts w:ascii="Arial" w:hAnsi="Arial" w:cs="Arial"/>
                <w:sz w:val="18"/>
                <w:szCs w:val="18"/>
              </w:rPr>
              <w:t xml:space="preserve">30.021,09 </w:t>
            </w:r>
            <w:r w:rsidR="00DE560A">
              <w:rPr>
                <w:rFonts w:ascii="Arial" w:hAnsi="Arial" w:cs="Arial"/>
                <w:sz w:val="18"/>
                <w:szCs w:val="18"/>
              </w:rPr>
              <w:t>EUR¹</w:t>
            </w:r>
            <w:r w:rsidRPr="00CB2F66">
              <w:rPr>
                <w:rFonts w:ascii="Arial" w:hAnsi="Arial" w:cs="Arial"/>
                <w:sz w:val="18"/>
                <w:szCs w:val="18"/>
              </w:rPr>
              <w:t xml:space="preserve"> /</w:t>
            </w:r>
          </w:p>
          <w:p w:rsidRPr="00CB2F66" w:rsidR="00AC4314" w:rsidP="001B35E5" w:rsidRDefault="00AC4314" w14:paraId="35384A2B" w14:textId="22A0669C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CB2F66">
              <w:rPr>
                <w:rFonts w:ascii="Arial" w:hAnsi="Arial" w:cs="Arial"/>
                <w:sz w:val="18"/>
                <w:szCs w:val="18"/>
              </w:rPr>
              <w:t xml:space="preserve">226.193,92 </w:t>
            </w:r>
            <w:r w:rsidR="00334D1F">
              <w:rPr>
                <w:rFonts w:ascii="Arial" w:hAnsi="Arial" w:cs="Arial"/>
                <w:sz w:val="18"/>
                <w:szCs w:val="18"/>
              </w:rPr>
              <w:t>kn</w:t>
            </w:r>
          </w:p>
        </w:tc>
        <w:tc>
          <w:tcPr>
            <w:tcW w:w="1696" w:type="dxa"/>
            <w:noWrap/>
            <w:vAlign w:val="center"/>
          </w:tcPr>
          <w:p w:rsidRPr="00CB2F66" w:rsidR="00AC4314" w:rsidP="001B35E5" w:rsidRDefault="00AC4314" w14:paraId="4B822135" w14:textId="667C943A">
            <w:pPr>
              <w:wordWrap w:val="false"/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CB2F66">
              <w:rPr>
                <w:rFonts w:ascii="Arial" w:hAnsi="Arial" w:cs="Arial"/>
                <w:sz w:val="18"/>
                <w:szCs w:val="18"/>
              </w:rPr>
              <w:t xml:space="preserve">30.021,09 </w:t>
            </w:r>
            <w:r w:rsidR="00DE560A">
              <w:rPr>
                <w:rFonts w:ascii="Arial" w:hAnsi="Arial" w:cs="Arial"/>
                <w:sz w:val="18"/>
                <w:szCs w:val="18"/>
              </w:rPr>
              <w:t>EUR¹</w:t>
            </w:r>
            <w:r w:rsidRPr="00CB2F66">
              <w:rPr>
                <w:rFonts w:ascii="Arial" w:hAnsi="Arial" w:cs="Arial"/>
                <w:sz w:val="18"/>
                <w:szCs w:val="18"/>
              </w:rPr>
              <w:t xml:space="preserve"> /</w:t>
            </w:r>
          </w:p>
          <w:p w:rsidRPr="00CB2F66" w:rsidR="00AC4314" w:rsidP="001B35E5" w:rsidRDefault="00AC4314" w14:paraId="5A40DEAF" w14:textId="0AF5F45B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CB2F66">
              <w:rPr>
                <w:rFonts w:ascii="Arial" w:hAnsi="Arial" w:cs="Arial"/>
                <w:sz w:val="18"/>
                <w:szCs w:val="18"/>
              </w:rPr>
              <w:t xml:space="preserve">226.193,92 </w:t>
            </w:r>
            <w:r w:rsidR="00334D1F">
              <w:rPr>
                <w:rFonts w:ascii="Arial" w:hAnsi="Arial" w:cs="Arial"/>
                <w:sz w:val="18"/>
                <w:szCs w:val="18"/>
              </w:rPr>
              <w:t>kn</w:t>
            </w:r>
          </w:p>
        </w:tc>
      </w:tr>
      <w:tr w:rsidRPr="00CB2F66" w:rsidR="00AC4314" w:rsidTr="001B35E5" w14:paraId="306C587B" w14:textId="77777777">
        <w:trPr>
          <w:trHeight w:val="300"/>
        </w:trPr>
        <w:tc>
          <w:tcPr>
            <w:tcW w:w="501" w:type="dxa"/>
            <w:noWrap/>
            <w:vAlign w:val="center"/>
          </w:tcPr>
          <w:p w:rsidRPr="00CB2F66" w:rsidR="00AC4314" w:rsidP="001B35E5" w:rsidRDefault="00AC4314" w14:paraId="284285B1" w14:textId="77777777">
            <w:pPr>
              <w:autoSpaceDE w:val="false"/>
              <w:autoSpaceDN w:val="false"/>
              <w:adjustRightInd w:val="false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B2F66">
              <w:rPr>
                <w:rFonts w:ascii="Arial" w:hAnsi="Arial" w:cs="Arial"/>
                <w:color w:val="000000"/>
                <w:sz w:val="18"/>
                <w:szCs w:val="18"/>
              </w:rPr>
              <w:t>45.</w:t>
            </w:r>
          </w:p>
        </w:tc>
        <w:tc>
          <w:tcPr>
            <w:tcW w:w="1387" w:type="dxa"/>
            <w:noWrap/>
            <w:vAlign w:val="center"/>
          </w:tcPr>
          <w:p w:rsidRPr="00CB2F66" w:rsidR="00AC4314" w:rsidP="001B35E5" w:rsidRDefault="00AC4314" w14:paraId="1B0F8E27" w14:textId="77777777">
            <w:pPr>
              <w:autoSpaceDE w:val="false"/>
              <w:autoSpaceDN w:val="false"/>
              <w:adjustRightInd w:val="false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B2F66">
              <w:rPr>
                <w:rFonts w:ascii="Arial" w:hAnsi="Arial" w:cs="Arial"/>
                <w:color w:val="000000"/>
                <w:sz w:val="18"/>
                <w:szCs w:val="18"/>
              </w:rPr>
              <w:t>00646262693</w:t>
            </w:r>
          </w:p>
        </w:tc>
        <w:tc>
          <w:tcPr>
            <w:tcW w:w="1935" w:type="dxa"/>
            <w:noWrap/>
            <w:vAlign w:val="center"/>
          </w:tcPr>
          <w:p w:rsidRPr="00CB2F66" w:rsidR="00AC4314" w:rsidP="001B35E5" w:rsidRDefault="00AC4314" w14:paraId="3ECD2025" w14:textId="77777777">
            <w:pPr>
              <w:autoSpaceDE w:val="false"/>
              <w:autoSpaceDN w:val="false"/>
              <w:adjustRightInd w:val="false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B2F66">
              <w:rPr>
                <w:rFonts w:ascii="Arial" w:hAnsi="Arial" w:cs="Arial"/>
                <w:color w:val="000000"/>
                <w:sz w:val="18"/>
                <w:szCs w:val="18"/>
              </w:rPr>
              <w:t>Gega Jaković , vl obrta za trgovinu, prijevoz i usluge "Jaković -promet"</w:t>
            </w:r>
          </w:p>
        </w:tc>
        <w:tc>
          <w:tcPr>
            <w:tcW w:w="1842" w:type="dxa"/>
            <w:noWrap/>
            <w:vAlign w:val="center"/>
          </w:tcPr>
          <w:p w:rsidRPr="00CB2F66" w:rsidR="00AC4314" w:rsidP="001B35E5" w:rsidRDefault="00AC4314" w14:paraId="5E570B33" w14:textId="043693EE">
            <w:pPr>
              <w:wordWrap w:val="false"/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CB2F66">
              <w:rPr>
                <w:rFonts w:ascii="Arial" w:hAnsi="Arial" w:cs="Arial"/>
                <w:sz w:val="18"/>
                <w:szCs w:val="18"/>
              </w:rPr>
              <w:t xml:space="preserve">19.226,56 </w:t>
            </w:r>
            <w:r w:rsidR="00DE560A">
              <w:rPr>
                <w:rFonts w:ascii="Arial" w:hAnsi="Arial" w:cs="Arial"/>
                <w:sz w:val="18"/>
                <w:szCs w:val="18"/>
              </w:rPr>
              <w:t>EUR¹</w:t>
            </w:r>
            <w:r w:rsidRPr="00CB2F66">
              <w:rPr>
                <w:rFonts w:ascii="Arial" w:hAnsi="Arial" w:cs="Arial"/>
                <w:sz w:val="18"/>
                <w:szCs w:val="18"/>
              </w:rPr>
              <w:t xml:space="preserve"> /</w:t>
            </w:r>
          </w:p>
          <w:p w:rsidRPr="00CB2F66" w:rsidR="00AC4314" w:rsidP="001B35E5" w:rsidRDefault="00AC4314" w14:paraId="4C55829C" w14:textId="17BA36D3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CB2F66">
              <w:rPr>
                <w:rFonts w:ascii="Arial" w:hAnsi="Arial" w:cs="Arial"/>
                <w:sz w:val="18"/>
                <w:szCs w:val="18"/>
              </w:rPr>
              <w:t xml:space="preserve">144.862,50 </w:t>
            </w:r>
            <w:r w:rsidR="00334D1F">
              <w:rPr>
                <w:rFonts w:ascii="Arial" w:hAnsi="Arial" w:cs="Arial"/>
                <w:sz w:val="18"/>
                <w:szCs w:val="18"/>
              </w:rPr>
              <w:t>kn</w:t>
            </w:r>
          </w:p>
        </w:tc>
        <w:tc>
          <w:tcPr>
            <w:tcW w:w="1701" w:type="dxa"/>
            <w:noWrap/>
            <w:vAlign w:val="center"/>
          </w:tcPr>
          <w:p w:rsidRPr="00CB2F66" w:rsidR="00AC4314" w:rsidP="001B35E5" w:rsidRDefault="00AC4314" w14:paraId="078087C5" w14:textId="6E786DCC">
            <w:pPr>
              <w:wordWrap w:val="false"/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CB2F66">
              <w:rPr>
                <w:rFonts w:ascii="Arial" w:hAnsi="Arial" w:cs="Arial"/>
                <w:sz w:val="18"/>
                <w:szCs w:val="18"/>
              </w:rPr>
              <w:t xml:space="preserve">9.613,28 </w:t>
            </w:r>
            <w:r w:rsidR="00DE560A">
              <w:rPr>
                <w:rFonts w:ascii="Arial" w:hAnsi="Arial" w:cs="Arial"/>
                <w:sz w:val="18"/>
                <w:szCs w:val="18"/>
              </w:rPr>
              <w:t>EUR¹</w:t>
            </w:r>
            <w:r w:rsidRPr="00CB2F66">
              <w:rPr>
                <w:rFonts w:ascii="Arial" w:hAnsi="Arial" w:cs="Arial"/>
                <w:sz w:val="18"/>
                <w:szCs w:val="18"/>
              </w:rPr>
              <w:t xml:space="preserve"> /</w:t>
            </w:r>
          </w:p>
          <w:p w:rsidRPr="00CB2F66" w:rsidR="00AC4314" w:rsidP="001B35E5" w:rsidRDefault="00AC4314" w14:paraId="68E55606" w14:textId="75F3966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CB2F66">
              <w:rPr>
                <w:rFonts w:ascii="Arial" w:hAnsi="Arial" w:cs="Arial"/>
                <w:sz w:val="18"/>
                <w:szCs w:val="18"/>
              </w:rPr>
              <w:t xml:space="preserve">72.431,25 </w:t>
            </w:r>
            <w:r w:rsidR="00334D1F">
              <w:rPr>
                <w:rFonts w:ascii="Arial" w:hAnsi="Arial" w:cs="Arial"/>
                <w:sz w:val="18"/>
                <w:szCs w:val="18"/>
              </w:rPr>
              <w:t>kn</w:t>
            </w:r>
          </w:p>
        </w:tc>
        <w:tc>
          <w:tcPr>
            <w:tcW w:w="1696" w:type="dxa"/>
            <w:noWrap/>
            <w:vAlign w:val="center"/>
          </w:tcPr>
          <w:p w:rsidRPr="00CB2F66" w:rsidR="00AC4314" w:rsidP="001B35E5" w:rsidRDefault="00AC4314" w14:paraId="41220CA1" w14:textId="69F889DF">
            <w:pPr>
              <w:wordWrap w:val="false"/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CB2F66">
              <w:rPr>
                <w:rFonts w:ascii="Arial" w:hAnsi="Arial" w:cs="Arial"/>
                <w:sz w:val="18"/>
                <w:szCs w:val="18"/>
              </w:rPr>
              <w:t xml:space="preserve">9.613,28 </w:t>
            </w:r>
            <w:r w:rsidR="00DE560A">
              <w:rPr>
                <w:rFonts w:ascii="Arial" w:hAnsi="Arial" w:cs="Arial"/>
                <w:sz w:val="18"/>
                <w:szCs w:val="18"/>
              </w:rPr>
              <w:t>EUR¹</w:t>
            </w:r>
            <w:r w:rsidRPr="00CB2F66">
              <w:rPr>
                <w:rFonts w:ascii="Arial" w:hAnsi="Arial" w:cs="Arial"/>
                <w:sz w:val="18"/>
                <w:szCs w:val="18"/>
              </w:rPr>
              <w:t xml:space="preserve"> /</w:t>
            </w:r>
          </w:p>
          <w:p w:rsidRPr="00CB2F66" w:rsidR="00AC4314" w:rsidP="001B35E5" w:rsidRDefault="00AC4314" w14:paraId="524B5E45" w14:textId="2F86822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CB2F66">
              <w:rPr>
                <w:rFonts w:ascii="Arial" w:hAnsi="Arial" w:cs="Arial"/>
                <w:sz w:val="18"/>
                <w:szCs w:val="18"/>
              </w:rPr>
              <w:t xml:space="preserve">72.431,25 </w:t>
            </w:r>
            <w:r w:rsidR="00334D1F">
              <w:rPr>
                <w:rFonts w:ascii="Arial" w:hAnsi="Arial" w:cs="Arial"/>
                <w:sz w:val="18"/>
                <w:szCs w:val="18"/>
              </w:rPr>
              <w:t>kn</w:t>
            </w:r>
          </w:p>
        </w:tc>
      </w:tr>
      <w:tr w:rsidRPr="00CB2F66" w:rsidR="00AC4314" w:rsidTr="001B35E5" w14:paraId="3887751F" w14:textId="77777777">
        <w:trPr>
          <w:trHeight w:val="300"/>
        </w:trPr>
        <w:tc>
          <w:tcPr>
            <w:tcW w:w="501" w:type="dxa"/>
            <w:noWrap/>
            <w:vAlign w:val="center"/>
          </w:tcPr>
          <w:p w:rsidRPr="00CB2F66" w:rsidR="00AC4314" w:rsidP="001B35E5" w:rsidRDefault="00AC4314" w14:paraId="478B313D" w14:textId="77777777">
            <w:pPr>
              <w:autoSpaceDE w:val="false"/>
              <w:autoSpaceDN w:val="false"/>
              <w:adjustRightInd w:val="false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B2F66">
              <w:rPr>
                <w:rFonts w:ascii="Arial" w:hAnsi="Arial" w:cs="Arial"/>
                <w:color w:val="000000"/>
                <w:sz w:val="18"/>
                <w:szCs w:val="18"/>
              </w:rPr>
              <w:t>46.</w:t>
            </w:r>
          </w:p>
        </w:tc>
        <w:tc>
          <w:tcPr>
            <w:tcW w:w="1387" w:type="dxa"/>
            <w:noWrap/>
            <w:vAlign w:val="center"/>
          </w:tcPr>
          <w:p w:rsidRPr="00CB2F66" w:rsidR="00AC4314" w:rsidP="001B35E5" w:rsidRDefault="00AC4314" w14:paraId="41ECC0BC" w14:textId="77777777">
            <w:pPr>
              <w:autoSpaceDE w:val="false"/>
              <w:autoSpaceDN w:val="false"/>
              <w:adjustRightInd w:val="false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B2F66">
              <w:rPr>
                <w:rFonts w:ascii="Arial" w:hAnsi="Arial" w:cs="Arial"/>
                <w:color w:val="000000"/>
                <w:sz w:val="18"/>
                <w:szCs w:val="18"/>
              </w:rPr>
              <w:t>83208064283</w:t>
            </w:r>
          </w:p>
        </w:tc>
        <w:tc>
          <w:tcPr>
            <w:tcW w:w="1935" w:type="dxa"/>
            <w:noWrap/>
            <w:vAlign w:val="center"/>
          </w:tcPr>
          <w:p w:rsidRPr="00CB2F66" w:rsidR="00AC4314" w:rsidP="001B35E5" w:rsidRDefault="00AC4314" w14:paraId="32AAC264" w14:textId="77777777">
            <w:pPr>
              <w:autoSpaceDE w:val="false"/>
              <w:autoSpaceDN w:val="false"/>
              <w:adjustRightInd w:val="false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B2F66">
              <w:rPr>
                <w:rFonts w:ascii="Arial" w:hAnsi="Arial" w:cs="Arial"/>
                <w:color w:val="000000"/>
                <w:sz w:val="18"/>
                <w:szCs w:val="18"/>
              </w:rPr>
              <w:t xml:space="preserve">Jasmin Ćutić građenje d.o.o. </w:t>
            </w:r>
            <w:r w:rsidRPr="00CB2F66">
              <w:rPr>
                <w:rFonts w:ascii="Arial" w:hAnsi="Arial" w:eastAsia="Times New Roman" w:cs="Arial"/>
                <w:color w:val="000000"/>
                <w:sz w:val="18"/>
                <w:szCs w:val="18"/>
                <w:lang w:eastAsia="en-US"/>
              </w:rPr>
              <w:t>(sada brisan iz sudskog registra)</w:t>
            </w:r>
          </w:p>
        </w:tc>
        <w:tc>
          <w:tcPr>
            <w:tcW w:w="1842" w:type="dxa"/>
            <w:noWrap/>
            <w:vAlign w:val="center"/>
          </w:tcPr>
          <w:p w:rsidRPr="00CB2F66" w:rsidR="00AC4314" w:rsidP="001B35E5" w:rsidRDefault="00AC4314" w14:paraId="5BF044DA" w14:textId="473C1E3B">
            <w:pPr>
              <w:wordWrap w:val="false"/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CB2F66">
              <w:rPr>
                <w:rFonts w:ascii="Arial" w:hAnsi="Arial" w:cs="Arial"/>
                <w:sz w:val="18"/>
                <w:szCs w:val="18"/>
              </w:rPr>
              <w:t xml:space="preserve">829,38 </w:t>
            </w:r>
            <w:r w:rsidR="00DE560A">
              <w:rPr>
                <w:rFonts w:ascii="Arial" w:hAnsi="Arial" w:cs="Arial"/>
                <w:sz w:val="18"/>
                <w:szCs w:val="18"/>
              </w:rPr>
              <w:t>EUR¹</w:t>
            </w:r>
            <w:r w:rsidRPr="00CB2F66">
              <w:rPr>
                <w:rFonts w:ascii="Arial" w:hAnsi="Arial" w:cs="Arial"/>
                <w:sz w:val="18"/>
                <w:szCs w:val="18"/>
              </w:rPr>
              <w:t xml:space="preserve"> /</w:t>
            </w:r>
          </w:p>
          <w:p w:rsidRPr="00CB2F66" w:rsidR="00AC4314" w:rsidP="001B35E5" w:rsidRDefault="00AC4314" w14:paraId="2B8E46D3" w14:textId="48BEFA4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CB2F66">
              <w:rPr>
                <w:rFonts w:ascii="Arial" w:hAnsi="Arial" w:cs="Arial"/>
                <w:sz w:val="18"/>
                <w:szCs w:val="18"/>
              </w:rPr>
              <w:t xml:space="preserve">6.248,95 </w:t>
            </w:r>
            <w:r w:rsidR="00334D1F">
              <w:rPr>
                <w:rFonts w:ascii="Arial" w:hAnsi="Arial" w:cs="Arial"/>
                <w:sz w:val="18"/>
                <w:szCs w:val="18"/>
              </w:rPr>
              <w:t>kn</w:t>
            </w:r>
          </w:p>
        </w:tc>
        <w:tc>
          <w:tcPr>
            <w:tcW w:w="1701" w:type="dxa"/>
            <w:noWrap/>
            <w:vAlign w:val="center"/>
          </w:tcPr>
          <w:p w:rsidRPr="00CB2F66" w:rsidR="00AC4314" w:rsidP="001B35E5" w:rsidRDefault="00AC4314" w14:paraId="0C3FC826" w14:textId="5B7E76C6">
            <w:pPr>
              <w:wordWrap w:val="false"/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CB2F66">
              <w:rPr>
                <w:rFonts w:ascii="Arial" w:hAnsi="Arial" w:cs="Arial"/>
                <w:sz w:val="18"/>
                <w:szCs w:val="18"/>
              </w:rPr>
              <w:t xml:space="preserve">414,69 </w:t>
            </w:r>
            <w:r w:rsidR="00DE560A">
              <w:rPr>
                <w:rFonts w:ascii="Arial" w:hAnsi="Arial" w:cs="Arial"/>
                <w:sz w:val="18"/>
                <w:szCs w:val="18"/>
              </w:rPr>
              <w:t>EUR¹</w:t>
            </w:r>
            <w:r w:rsidRPr="00CB2F66">
              <w:rPr>
                <w:rFonts w:ascii="Arial" w:hAnsi="Arial" w:cs="Arial"/>
                <w:sz w:val="18"/>
                <w:szCs w:val="18"/>
              </w:rPr>
              <w:t xml:space="preserve"> /</w:t>
            </w:r>
          </w:p>
          <w:p w:rsidRPr="00CB2F66" w:rsidR="00AC4314" w:rsidP="001B35E5" w:rsidRDefault="00AC4314" w14:paraId="05EE15D3" w14:textId="358E8F1B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CB2F66">
              <w:rPr>
                <w:rFonts w:ascii="Arial" w:hAnsi="Arial" w:cs="Arial"/>
                <w:sz w:val="18"/>
                <w:szCs w:val="18"/>
              </w:rPr>
              <w:t xml:space="preserve">3.124,48 </w:t>
            </w:r>
            <w:r w:rsidR="00334D1F">
              <w:rPr>
                <w:rFonts w:ascii="Arial" w:hAnsi="Arial" w:cs="Arial"/>
                <w:sz w:val="18"/>
                <w:szCs w:val="18"/>
              </w:rPr>
              <w:t>kn</w:t>
            </w:r>
          </w:p>
        </w:tc>
        <w:tc>
          <w:tcPr>
            <w:tcW w:w="1696" w:type="dxa"/>
            <w:noWrap/>
            <w:vAlign w:val="center"/>
          </w:tcPr>
          <w:p w:rsidRPr="00CB2F66" w:rsidR="00AC4314" w:rsidP="001B35E5" w:rsidRDefault="00AC4314" w14:paraId="19C80616" w14:textId="09BA2C1A">
            <w:pPr>
              <w:wordWrap w:val="false"/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CB2F66">
              <w:rPr>
                <w:rFonts w:ascii="Arial" w:hAnsi="Arial" w:cs="Arial"/>
                <w:sz w:val="18"/>
                <w:szCs w:val="18"/>
              </w:rPr>
              <w:t xml:space="preserve">414,69 </w:t>
            </w:r>
            <w:r w:rsidR="00DE560A">
              <w:rPr>
                <w:rFonts w:ascii="Arial" w:hAnsi="Arial" w:cs="Arial"/>
                <w:sz w:val="18"/>
                <w:szCs w:val="18"/>
              </w:rPr>
              <w:t>EUR¹</w:t>
            </w:r>
            <w:r w:rsidRPr="00CB2F66">
              <w:rPr>
                <w:rFonts w:ascii="Arial" w:hAnsi="Arial" w:cs="Arial"/>
                <w:sz w:val="18"/>
                <w:szCs w:val="18"/>
              </w:rPr>
              <w:t xml:space="preserve"> /</w:t>
            </w:r>
          </w:p>
          <w:p w:rsidRPr="00CB2F66" w:rsidR="00AC4314" w:rsidP="001B35E5" w:rsidRDefault="00AC4314" w14:paraId="299E49F1" w14:textId="6C72706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CB2F66">
              <w:rPr>
                <w:rFonts w:ascii="Arial" w:hAnsi="Arial" w:cs="Arial"/>
                <w:sz w:val="18"/>
                <w:szCs w:val="18"/>
              </w:rPr>
              <w:t xml:space="preserve">3.124,48 </w:t>
            </w:r>
            <w:r w:rsidR="00334D1F">
              <w:rPr>
                <w:rFonts w:ascii="Arial" w:hAnsi="Arial" w:cs="Arial"/>
                <w:sz w:val="18"/>
                <w:szCs w:val="18"/>
              </w:rPr>
              <w:t>kn</w:t>
            </w:r>
          </w:p>
        </w:tc>
      </w:tr>
      <w:tr w:rsidRPr="00CB2F66" w:rsidR="00AC4314" w:rsidTr="001B35E5" w14:paraId="1279EC4D" w14:textId="77777777">
        <w:trPr>
          <w:trHeight w:val="300"/>
        </w:trPr>
        <w:tc>
          <w:tcPr>
            <w:tcW w:w="501" w:type="dxa"/>
            <w:noWrap/>
            <w:vAlign w:val="center"/>
          </w:tcPr>
          <w:p w:rsidRPr="00CB2F66" w:rsidR="00AC4314" w:rsidP="001B35E5" w:rsidRDefault="00AC4314" w14:paraId="3FA5068B" w14:textId="77777777">
            <w:pPr>
              <w:autoSpaceDE w:val="false"/>
              <w:autoSpaceDN w:val="false"/>
              <w:adjustRightInd w:val="false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B2F66">
              <w:rPr>
                <w:rFonts w:ascii="Arial" w:hAnsi="Arial" w:cs="Arial"/>
                <w:color w:val="000000"/>
                <w:sz w:val="18"/>
                <w:szCs w:val="18"/>
              </w:rPr>
              <w:t>47.</w:t>
            </w:r>
          </w:p>
        </w:tc>
        <w:tc>
          <w:tcPr>
            <w:tcW w:w="1387" w:type="dxa"/>
            <w:noWrap/>
            <w:vAlign w:val="center"/>
          </w:tcPr>
          <w:p w:rsidRPr="00CB2F66" w:rsidR="00AC4314" w:rsidP="001B35E5" w:rsidRDefault="00AC4314" w14:paraId="38F8EBFF" w14:textId="77777777">
            <w:pPr>
              <w:autoSpaceDE w:val="false"/>
              <w:autoSpaceDN w:val="false"/>
              <w:adjustRightInd w:val="false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B2F66">
              <w:rPr>
                <w:rFonts w:ascii="Arial" w:hAnsi="Arial" w:cs="Arial"/>
                <w:color w:val="000000"/>
                <w:sz w:val="18"/>
                <w:szCs w:val="18"/>
              </w:rPr>
              <w:t>53383593359</w:t>
            </w:r>
          </w:p>
        </w:tc>
        <w:tc>
          <w:tcPr>
            <w:tcW w:w="1935" w:type="dxa"/>
            <w:noWrap/>
            <w:vAlign w:val="center"/>
          </w:tcPr>
          <w:p w:rsidRPr="00CB2F66" w:rsidR="00AC4314" w:rsidP="001B35E5" w:rsidRDefault="00AC4314" w14:paraId="408265E3" w14:textId="77777777">
            <w:pPr>
              <w:autoSpaceDE w:val="false"/>
              <w:autoSpaceDN w:val="false"/>
              <w:adjustRightInd w:val="false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B2F66">
              <w:rPr>
                <w:rFonts w:ascii="Arial" w:hAnsi="Arial" w:cs="Arial"/>
                <w:color w:val="000000"/>
                <w:sz w:val="18"/>
                <w:szCs w:val="18"/>
              </w:rPr>
              <w:t xml:space="preserve">Ježovita d.o.o. </w:t>
            </w:r>
            <w:r w:rsidRPr="00CB2F66">
              <w:rPr>
                <w:rFonts w:ascii="Arial" w:hAnsi="Arial" w:eastAsia="Times New Roman" w:cs="Arial"/>
                <w:color w:val="000000"/>
                <w:sz w:val="18"/>
                <w:szCs w:val="18"/>
                <w:lang w:eastAsia="en-US"/>
              </w:rPr>
              <w:t>(sada brisan iz sudskog registra)</w:t>
            </w:r>
          </w:p>
        </w:tc>
        <w:tc>
          <w:tcPr>
            <w:tcW w:w="1842" w:type="dxa"/>
            <w:noWrap/>
            <w:vAlign w:val="center"/>
          </w:tcPr>
          <w:p w:rsidRPr="00CB2F66" w:rsidR="00AC4314" w:rsidP="001B35E5" w:rsidRDefault="00AC4314" w14:paraId="658B7D8B" w14:textId="4E4DCBFA">
            <w:pPr>
              <w:wordWrap w:val="false"/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CB2F66">
              <w:rPr>
                <w:rFonts w:ascii="Arial" w:hAnsi="Arial" w:cs="Arial"/>
                <w:sz w:val="18"/>
                <w:szCs w:val="18"/>
              </w:rPr>
              <w:t xml:space="preserve">10.807,22 </w:t>
            </w:r>
            <w:r w:rsidR="00DE560A">
              <w:rPr>
                <w:rFonts w:ascii="Arial" w:hAnsi="Arial" w:cs="Arial"/>
                <w:sz w:val="18"/>
                <w:szCs w:val="18"/>
              </w:rPr>
              <w:t>EUR¹</w:t>
            </w:r>
            <w:r w:rsidRPr="00CB2F66">
              <w:rPr>
                <w:rFonts w:ascii="Arial" w:hAnsi="Arial" w:cs="Arial"/>
                <w:sz w:val="18"/>
                <w:szCs w:val="18"/>
              </w:rPr>
              <w:t xml:space="preserve"> /</w:t>
            </w:r>
          </w:p>
          <w:p w:rsidRPr="00CB2F66" w:rsidR="00AC4314" w:rsidP="001B35E5" w:rsidRDefault="00AC4314" w14:paraId="335C33A9" w14:textId="42201A9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CB2F66">
              <w:rPr>
                <w:rFonts w:ascii="Arial" w:hAnsi="Arial" w:cs="Arial"/>
                <w:sz w:val="18"/>
                <w:szCs w:val="18"/>
              </w:rPr>
              <w:t xml:space="preserve">81.427,00 </w:t>
            </w:r>
            <w:r w:rsidR="00334D1F">
              <w:rPr>
                <w:rFonts w:ascii="Arial" w:hAnsi="Arial" w:cs="Arial"/>
                <w:sz w:val="18"/>
                <w:szCs w:val="18"/>
              </w:rPr>
              <w:t>kn</w:t>
            </w:r>
            <w:r w:rsidRPr="00CB2F66">
              <w:rPr>
                <w:rFonts w:ascii="Arial" w:hAnsi="Arial" w:cs="Arial"/>
                <w:sz w:val="18"/>
                <w:szCs w:val="18"/>
              </w:rPr>
              <w:t xml:space="preserve"> </w:t>
            </w:r>
          </w:p>
        </w:tc>
        <w:tc>
          <w:tcPr>
            <w:tcW w:w="1701" w:type="dxa"/>
            <w:noWrap/>
            <w:vAlign w:val="center"/>
          </w:tcPr>
          <w:p w:rsidRPr="00CB2F66" w:rsidR="00AC4314" w:rsidP="001B35E5" w:rsidRDefault="00AC4314" w14:paraId="73369F07" w14:textId="558AFDAF">
            <w:pPr>
              <w:wordWrap w:val="false"/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CB2F66">
              <w:rPr>
                <w:rFonts w:ascii="Arial" w:hAnsi="Arial" w:cs="Arial"/>
                <w:sz w:val="18"/>
                <w:szCs w:val="18"/>
              </w:rPr>
              <w:t xml:space="preserve">5.403,61 </w:t>
            </w:r>
            <w:r w:rsidR="00DE560A">
              <w:rPr>
                <w:rFonts w:ascii="Arial" w:hAnsi="Arial" w:cs="Arial"/>
                <w:sz w:val="18"/>
                <w:szCs w:val="18"/>
              </w:rPr>
              <w:t>EUR¹</w:t>
            </w:r>
            <w:r w:rsidRPr="00CB2F66">
              <w:rPr>
                <w:rFonts w:ascii="Arial" w:hAnsi="Arial" w:cs="Arial"/>
                <w:sz w:val="18"/>
                <w:szCs w:val="18"/>
              </w:rPr>
              <w:t xml:space="preserve"> /</w:t>
            </w:r>
          </w:p>
          <w:p w:rsidRPr="00CB2F66" w:rsidR="00AC4314" w:rsidP="001B35E5" w:rsidRDefault="00AC4314" w14:paraId="117FB812" w14:textId="6CF5AF5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CB2F66">
              <w:rPr>
                <w:rFonts w:ascii="Arial" w:hAnsi="Arial" w:cs="Arial"/>
                <w:sz w:val="18"/>
                <w:szCs w:val="18"/>
              </w:rPr>
              <w:t xml:space="preserve">40.713,50 </w:t>
            </w:r>
            <w:r w:rsidR="00334D1F">
              <w:rPr>
                <w:rFonts w:ascii="Arial" w:hAnsi="Arial" w:cs="Arial"/>
                <w:sz w:val="18"/>
                <w:szCs w:val="18"/>
              </w:rPr>
              <w:t>kn</w:t>
            </w:r>
          </w:p>
        </w:tc>
        <w:tc>
          <w:tcPr>
            <w:tcW w:w="1696" w:type="dxa"/>
            <w:noWrap/>
            <w:vAlign w:val="center"/>
          </w:tcPr>
          <w:p w:rsidRPr="00CB2F66" w:rsidR="00AC4314" w:rsidP="001B35E5" w:rsidRDefault="00AC4314" w14:paraId="6BC54D00" w14:textId="4F777B44">
            <w:pPr>
              <w:wordWrap w:val="false"/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CB2F66">
              <w:rPr>
                <w:rFonts w:ascii="Arial" w:hAnsi="Arial" w:cs="Arial"/>
                <w:sz w:val="18"/>
                <w:szCs w:val="18"/>
              </w:rPr>
              <w:t xml:space="preserve">5.403,61 </w:t>
            </w:r>
            <w:r w:rsidR="00DE560A">
              <w:rPr>
                <w:rFonts w:ascii="Arial" w:hAnsi="Arial" w:cs="Arial"/>
                <w:sz w:val="18"/>
                <w:szCs w:val="18"/>
              </w:rPr>
              <w:t>EUR¹</w:t>
            </w:r>
            <w:r w:rsidRPr="00CB2F66">
              <w:rPr>
                <w:rFonts w:ascii="Arial" w:hAnsi="Arial" w:cs="Arial"/>
                <w:sz w:val="18"/>
                <w:szCs w:val="18"/>
              </w:rPr>
              <w:t xml:space="preserve"> /</w:t>
            </w:r>
          </w:p>
          <w:p w:rsidRPr="00CB2F66" w:rsidR="00AC4314" w:rsidP="001B35E5" w:rsidRDefault="00AC4314" w14:paraId="0B27D743" w14:textId="4E9DDF23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CB2F66">
              <w:rPr>
                <w:rFonts w:ascii="Arial" w:hAnsi="Arial" w:cs="Arial"/>
                <w:sz w:val="18"/>
                <w:szCs w:val="18"/>
              </w:rPr>
              <w:t xml:space="preserve">40.713,50 </w:t>
            </w:r>
            <w:r w:rsidR="00334D1F">
              <w:rPr>
                <w:rFonts w:ascii="Arial" w:hAnsi="Arial" w:cs="Arial"/>
                <w:sz w:val="18"/>
                <w:szCs w:val="18"/>
              </w:rPr>
              <w:t>kn</w:t>
            </w:r>
          </w:p>
        </w:tc>
      </w:tr>
      <w:tr w:rsidRPr="00CB2F66" w:rsidR="00AC4314" w:rsidTr="001B35E5" w14:paraId="0CAA0129" w14:textId="77777777">
        <w:trPr>
          <w:trHeight w:val="300"/>
        </w:trPr>
        <w:tc>
          <w:tcPr>
            <w:tcW w:w="501" w:type="dxa"/>
            <w:noWrap/>
            <w:vAlign w:val="center"/>
          </w:tcPr>
          <w:p w:rsidRPr="00CB2F66" w:rsidR="00AC4314" w:rsidP="001B35E5" w:rsidRDefault="00AC4314" w14:paraId="6A6AF9F8" w14:textId="77777777">
            <w:pPr>
              <w:autoSpaceDE w:val="false"/>
              <w:autoSpaceDN w:val="false"/>
              <w:adjustRightInd w:val="false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B2F66">
              <w:rPr>
                <w:rFonts w:ascii="Arial" w:hAnsi="Arial" w:cs="Arial"/>
                <w:color w:val="000000"/>
                <w:sz w:val="18"/>
                <w:szCs w:val="18"/>
              </w:rPr>
              <w:t>48.</w:t>
            </w:r>
          </w:p>
        </w:tc>
        <w:tc>
          <w:tcPr>
            <w:tcW w:w="1387" w:type="dxa"/>
            <w:noWrap/>
            <w:vAlign w:val="center"/>
          </w:tcPr>
          <w:p w:rsidRPr="00CB2F66" w:rsidR="00AC4314" w:rsidP="001B35E5" w:rsidRDefault="00AC4314" w14:paraId="2504A18C" w14:textId="77777777">
            <w:pPr>
              <w:autoSpaceDE w:val="false"/>
              <w:autoSpaceDN w:val="false"/>
              <w:adjustRightInd w:val="false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B2F66">
              <w:rPr>
                <w:rFonts w:ascii="Arial" w:hAnsi="Arial" w:cs="Arial"/>
                <w:color w:val="000000"/>
                <w:sz w:val="18"/>
                <w:szCs w:val="18"/>
              </w:rPr>
              <w:t>67590394921</w:t>
            </w:r>
          </w:p>
        </w:tc>
        <w:tc>
          <w:tcPr>
            <w:tcW w:w="1935" w:type="dxa"/>
            <w:noWrap/>
            <w:vAlign w:val="center"/>
          </w:tcPr>
          <w:p w:rsidRPr="00CB2F66" w:rsidR="00AC4314" w:rsidP="001B35E5" w:rsidRDefault="00AC4314" w14:paraId="3DB63467" w14:textId="77777777">
            <w:pPr>
              <w:autoSpaceDE w:val="false"/>
              <w:autoSpaceDN w:val="false"/>
              <w:adjustRightInd w:val="false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B2F66">
              <w:rPr>
                <w:rFonts w:ascii="Arial" w:hAnsi="Arial" w:cs="Arial"/>
                <w:color w:val="000000"/>
                <w:sz w:val="18"/>
                <w:szCs w:val="18"/>
              </w:rPr>
              <w:t>K.K. ključ d.o.o.</w:t>
            </w:r>
          </w:p>
        </w:tc>
        <w:tc>
          <w:tcPr>
            <w:tcW w:w="1842" w:type="dxa"/>
            <w:noWrap/>
            <w:vAlign w:val="center"/>
          </w:tcPr>
          <w:p w:rsidRPr="00CB2F66" w:rsidR="00AC4314" w:rsidP="001B35E5" w:rsidRDefault="00AC4314" w14:paraId="12052445" w14:textId="3D10E160">
            <w:pPr>
              <w:wordWrap w:val="false"/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CB2F66">
              <w:rPr>
                <w:rFonts w:ascii="Arial" w:hAnsi="Arial" w:cs="Arial"/>
                <w:sz w:val="18"/>
                <w:szCs w:val="18"/>
              </w:rPr>
              <w:t xml:space="preserve">179,31 </w:t>
            </w:r>
            <w:r w:rsidR="00DE560A">
              <w:rPr>
                <w:rFonts w:ascii="Arial" w:hAnsi="Arial" w:cs="Arial"/>
                <w:sz w:val="18"/>
                <w:szCs w:val="18"/>
              </w:rPr>
              <w:t>EUR¹</w:t>
            </w:r>
            <w:r w:rsidRPr="00CB2F66">
              <w:rPr>
                <w:rFonts w:ascii="Arial" w:hAnsi="Arial" w:cs="Arial"/>
                <w:sz w:val="18"/>
                <w:szCs w:val="18"/>
              </w:rPr>
              <w:t xml:space="preserve"> /</w:t>
            </w:r>
          </w:p>
          <w:p w:rsidRPr="00CB2F66" w:rsidR="00AC4314" w:rsidP="001B35E5" w:rsidRDefault="00AC4314" w14:paraId="6A4D1E2A" w14:textId="4C3D215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CB2F66">
              <w:rPr>
                <w:rFonts w:ascii="Arial" w:hAnsi="Arial" w:cs="Arial"/>
                <w:sz w:val="18"/>
                <w:szCs w:val="18"/>
              </w:rPr>
              <w:t xml:space="preserve">1.351,00 </w:t>
            </w:r>
            <w:r w:rsidR="00334D1F">
              <w:rPr>
                <w:rFonts w:ascii="Arial" w:hAnsi="Arial" w:cs="Arial"/>
                <w:sz w:val="18"/>
                <w:szCs w:val="18"/>
              </w:rPr>
              <w:t>kn</w:t>
            </w:r>
          </w:p>
        </w:tc>
        <w:tc>
          <w:tcPr>
            <w:tcW w:w="1701" w:type="dxa"/>
            <w:noWrap/>
            <w:vAlign w:val="center"/>
          </w:tcPr>
          <w:p w:rsidRPr="00CB2F66" w:rsidR="00AC4314" w:rsidP="001B35E5" w:rsidRDefault="00AC4314" w14:paraId="2B8B2CD1" w14:textId="47276995">
            <w:pPr>
              <w:wordWrap w:val="false"/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CB2F66">
              <w:rPr>
                <w:rFonts w:ascii="Arial" w:hAnsi="Arial" w:cs="Arial"/>
                <w:sz w:val="18"/>
                <w:szCs w:val="18"/>
              </w:rPr>
              <w:t xml:space="preserve">89,65 </w:t>
            </w:r>
            <w:r w:rsidR="00DE560A">
              <w:rPr>
                <w:rFonts w:ascii="Arial" w:hAnsi="Arial" w:cs="Arial"/>
                <w:sz w:val="18"/>
                <w:szCs w:val="18"/>
              </w:rPr>
              <w:t>EUR¹</w:t>
            </w:r>
            <w:r w:rsidRPr="00CB2F66">
              <w:rPr>
                <w:rFonts w:ascii="Arial" w:hAnsi="Arial" w:cs="Arial"/>
                <w:sz w:val="18"/>
                <w:szCs w:val="18"/>
              </w:rPr>
              <w:t xml:space="preserve"> /</w:t>
            </w:r>
          </w:p>
          <w:p w:rsidRPr="00CB2F66" w:rsidR="00AC4314" w:rsidP="001B35E5" w:rsidRDefault="00AC4314" w14:paraId="1543158F" w14:textId="5A17026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CB2F66">
              <w:rPr>
                <w:rFonts w:ascii="Arial" w:hAnsi="Arial" w:cs="Arial"/>
                <w:sz w:val="18"/>
                <w:szCs w:val="18"/>
              </w:rPr>
              <w:t xml:space="preserve">675,50 </w:t>
            </w:r>
            <w:r w:rsidR="00334D1F">
              <w:rPr>
                <w:rFonts w:ascii="Arial" w:hAnsi="Arial" w:cs="Arial"/>
                <w:sz w:val="18"/>
                <w:szCs w:val="18"/>
              </w:rPr>
              <w:t>kn</w:t>
            </w:r>
          </w:p>
        </w:tc>
        <w:tc>
          <w:tcPr>
            <w:tcW w:w="1696" w:type="dxa"/>
            <w:noWrap/>
            <w:vAlign w:val="center"/>
          </w:tcPr>
          <w:p w:rsidRPr="00CB2F66" w:rsidR="00AC4314" w:rsidP="001B35E5" w:rsidRDefault="00AC4314" w14:paraId="499EDB4D" w14:textId="7D57432D">
            <w:pPr>
              <w:wordWrap w:val="false"/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CB2F66">
              <w:rPr>
                <w:rFonts w:ascii="Arial" w:hAnsi="Arial" w:cs="Arial"/>
                <w:sz w:val="18"/>
                <w:szCs w:val="18"/>
              </w:rPr>
              <w:t xml:space="preserve">89,65 </w:t>
            </w:r>
            <w:r w:rsidR="00DE560A">
              <w:rPr>
                <w:rFonts w:ascii="Arial" w:hAnsi="Arial" w:cs="Arial"/>
                <w:sz w:val="18"/>
                <w:szCs w:val="18"/>
              </w:rPr>
              <w:t>EUR¹</w:t>
            </w:r>
            <w:r w:rsidRPr="00CB2F66">
              <w:rPr>
                <w:rFonts w:ascii="Arial" w:hAnsi="Arial" w:cs="Arial"/>
                <w:sz w:val="18"/>
                <w:szCs w:val="18"/>
              </w:rPr>
              <w:t xml:space="preserve"> /</w:t>
            </w:r>
          </w:p>
          <w:p w:rsidRPr="00CB2F66" w:rsidR="00AC4314" w:rsidP="001B35E5" w:rsidRDefault="00AC4314" w14:paraId="6E4FF655" w14:textId="63806A4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CB2F66">
              <w:rPr>
                <w:rFonts w:ascii="Arial" w:hAnsi="Arial" w:cs="Arial"/>
                <w:sz w:val="18"/>
                <w:szCs w:val="18"/>
              </w:rPr>
              <w:t xml:space="preserve">675,50 </w:t>
            </w:r>
            <w:r w:rsidR="00334D1F">
              <w:rPr>
                <w:rFonts w:ascii="Arial" w:hAnsi="Arial" w:cs="Arial"/>
                <w:sz w:val="18"/>
                <w:szCs w:val="18"/>
              </w:rPr>
              <w:t>kn</w:t>
            </w:r>
          </w:p>
        </w:tc>
      </w:tr>
      <w:tr w:rsidRPr="00CB2F66" w:rsidR="00AC4314" w:rsidTr="001B35E5" w14:paraId="446BE628" w14:textId="77777777">
        <w:trPr>
          <w:trHeight w:val="300"/>
        </w:trPr>
        <w:tc>
          <w:tcPr>
            <w:tcW w:w="501" w:type="dxa"/>
            <w:noWrap/>
            <w:vAlign w:val="center"/>
          </w:tcPr>
          <w:p w:rsidRPr="00CB2F66" w:rsidR="00AC4314" w:rsidP="001B35E5" w:rsidRDefault="00AC4314" w14:paraId="70FB331F" w14:textId="77777777">
            <w:pPr>
              <w:autoSpaceDE w:val="false"/>
              <w:autoSpaceDN w:val="false"/>
              <w:adjustRightInd w:val="false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B2F66">
              <w:rPr>
                <w:rFonts w:ascii="Arial" w:hAnsi="Arial" w:cs="Arial"/>
                <w:color w:val="000000"/>
                <w:sz w:val="18"/>
                <w:szCs w:val="18"/>
              </w:rPr>
              <w:t>49.</w:t>
            </w:r>
          </w:p>
        </w:tc>
        <w:tc>
          <w:tcPr>
            <w:tcW w:w="1387" w:type="dxa"/>
            <w:noWrap/>
            <w:vAlign w:val="center"/>
          </w:tcPr>
          <w:p w:rsidRPr="00CB2F66" w:rsidR="00AC4314" w:rsidP="001B35E5" w:rsidRDefault="00AC4314" w14:paraId="6FE51310" w14:textId="77777777">
            <w:pPr>
              <w:autoSpaceDE w:val="false"/>
              <w:autoSpaceDN w:val="false"/>
              <w:adjustRightInd w:val="false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B2F66">
              <w:rPr>
                <w:rFonts w:ascii="Arial" w:hAnsi="Arial" w:cs="Arial"/>
                <w:color w:val="000000"/>
                <w:sz w:val="18"/>
                <w:szCs w:val="18"/>
              </w:rPr>
              <w:t>90725913025</w:t>
            </w:r>
          </w:p>
        </w:tc>
        <w:tc>
          <w:tcPr>
            <w:tcW w:w="1935" w:type="dxa"/>
            <w:noWrap/>
            <w:vAlign w:val="center"/>
          </w:tcPr>
          <w:p w:rsidRPr="00CB2F66" w:rsidR="00AC4314" w:rsidP="001B35E5" w:rsidRDefault="00AC4314" w14:paraId="42192EBE" w14:textId="77777777">
            <w:pPr>
              <w:autoSpaceDE w:val="false"/>
              <w:autoSpaceDN w:val="false"/>
              <w:adjustRightInd w:val="false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B2F66">
              <w:rPr>
                <w:rFonts w:ascii="Arial" w:hAnsi="Arial" w:cs="Arial"/>
                <w:color w:val="000000"/>
                <w:sz w:val="18"/>
                <w:szCs w:val="18"/>
              </w:rPr>
              <w:t>Kamen Zelina d.o.o.</w:t>
            </w:r>
          </w:p>
        </w:tc>
        <w:tc>
          <w:tcPr>
            <w:tcW w:w="1842" w:type="dxa"/>
            <w:noWrap/>
            <w:vAlign w:val="center"/>
          </w:tcPr>
          <w:p w:rsidRPr="00CB2F66" w:rsidR="00AC4314" w:rsidP="001B35E5" w:rsidRDefault="00AC4314" w14:paraId="5B231872" w14:textId="3190DE93">
            <w:pPr>
              <w:wordWrap w:val="false"/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CB2F66">
              <w:rPr>
                <w:rFonts w:ascii="Arial" w:hAnsi="Arial" w:cs="Arial"/>
                <w:sz w:val="18"/>
                <w:szCs w:val="18"/>
              </w:rPr>
              <w:t xml:space="preserve">18.006,37 </w:t>
            </w:r>
            <w:r w:rsidR="00DE560A">
              <w:rPr>
                <w:rFonts w:ascii="Arial" w:hAnsi="Arial" w:cs="Arial"/>
                <w:sz w:val="18"/>
                <w:szCs w:val="18"/>
              </w:rPr>
              <w:t>EUR¹</w:t>
            </w:r>
            <w:r w:rsidRPr="00CB2F66">
              <w:rPr>
                <w:rFonts w:ascii="Arial" w:hAnsi="Arial" w:cs="Arial"/>
                <w:sz w:val="18"/>
                <w:szCs w:val="18"/>
              </w:rPr>
              <w:t xml:space="preserve"> /</w:t>
            </w:r>
          </w:p>
          <w:p w:rsidRPr="00CB2F66" w:rsidR="00AC4314" w:rsidP="001B35E5" w:rsidRDefault="00AC4314" w14:paraId="6C6DBD0E" w14:textId="1ADF93E9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CB2F66">
              <w:rPr>
                <w:rFonts w:ascii="Arial" w:hAnsi="Arial" w:cs="Arial"/>
                <w:sz w:val="18"/>
                <w:szCs w:val="18"/>
              </w:rPr>
              <w:t xml:space="preserve">135.668,97 </w:t>
            </w:r>
            <w:r w:rsidR="00334D1F">
              <w:rPr>
                <w:rFonts w:ascii="Arial" w:hAnsi="Arial" w:cs="Arial"/>
                <w:sz w:val="18"/>
                <w:szCs w:val="18"/>
              </w:rPr>
              <w:t>kn</w:t>
            </w:r>
            <w:r w:rsidRPr="00CB2F66">
              <w:rPr>
                <w:rFonts w:ascii="Arial" w:hAnsi="Arial" w:cs="Arial"/>
                <w:sz w:val="18"/>
                <w:szCs w:val="18"/>
              </w:rPr>
              <w:t xml:space="preserve"> </w:t>
            </w:r>
          </w:p>
        </w:tc>
        <w:tc>
          <w:tcPr>
            <w:tcW w:w="1701" w:type="dxa"/>
            <w:noWrap/>
            <w:vAlign w:val="center"/>
          </w:tcPr>
          <w:p w:rsidRPr="00CB2F66" w:rsidR="00AC4314" w:rsidP="001B35E5" w:rsidRDefault="00AC4314" w14:paraId="48FAB4A7" w14:textId="24AC889F">
            <w:pPr>
              <w:wordWrap w:val="false"/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CB2F66">
              <w:rPr>
                <w:rFonts w:ascii="Arial" w:hAnsi="Arial" w:cs="Arial"/>
                <w:sz w:val="18"/>
                <w:szCs w:val="18"/>
              </w:rPr>
              <w:t xml:space="preserve">9.003,18 </w:t>
            </w:r>
            <w:r w:rsidR="00DE560A">
              <w:rPr>
                <w:rFonts w:ascii="Arial" w:hAnsi="Arial" w:cs="Arial"/>
                <w:sz w:val="18"/>
                <w:szCs w:val="18"/>
              </w:rPr>
              <w:t>EUR¹</w:t>
            </w:r>
            <w:r w:rsidRPr="00CB2F66">
              <w:rPr>
                <w:rFonts w:ascii="Arial" w:hAnsi="Arial" w:cs="Arial"/>
                <w:sz w:val="18"/>
                <w:szCs w:val="18"/>
              </w:rPr>
              <w:t xml:space="preserve"> /</w:t>
            </w:r>
          </w:p>
          <w:p w:rsidRPr="00CB2F66" w:rsidR="00AC4314" w:rsidP="001B35E5" w:rsidRDefault="00AC4314" w14:paraId="54F13A2A" w14:textId="65FF841C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CB2F66">
              <w:rPr>
                <w:rFonts w:ascii="Arial" w:hAnsi="Arial" w:cs="Arial"/>
                <w:sz w:val="18"/>
                <w:szCs w:val="18"/>
              </w:rPr>
              <w:t xml:space="preserve">67.834,49 </w:t>
            </w:r>
            <w:r w:rsidR="00334D1F">
              <w:rPr>
                <w:rFonts w:ascii="Arial" w:hAnsi="Arial" w:cs="Arial"/>
                <w:sz w:val="18"/>
                <w:szCs w:val="18"/>
              </w:rPr>
              <w:t>kn</w:t>
            </w:r>
          </w:p>
        </w:tc>
        <w:tc>
          <w:tcPr>
            <w:tcW w:w="1696" w:type="dxa"/>
            <w:noWrap/>
            <w:vAlign w:val="center"/>
          </w:tcPr>
          <w:p w:rsidRPr="00CB2F66" w:rsidR="00AC4314" w:rsidP="001B35E5" w:rsidRDefault="00AC4314" w14:paraId="455152BF" w14:textId="083DDD96">
            <w:pPr>
              <w:wordWrap w:val="false"/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CB2F66">
              <w:rPr>
                <w:rFonts w:ascii="Arial" w:hAnsi="Arial" w:cs="Arial"/>
                <w:sz w:val="18"/>
                <w:szCs w:val="18"/>
              </w:rPr>
              <w:t xml:space="preserve">9.003,18 </w:t>
            </w:r>
            <w:r w:rsidR="00DE560A">
              <w:rPr>
                <w:rFonts w:ascii="Arial" w:hAnsi="Arial" w:cs="Arial"/>
                <w:sz w:val="18"/>
                <w:szCs w:val="18"/>
              </w:rPr>
              <w:t>EUR¹</w:t>
            </w:r>
            <w:r w:rsidRPr="00CB2F66">
              <w:rPr>
                <w:rFonts w:ascii="Arial" w:hAnsi="Arial" w:cs="Arial"/>
                <w:sz w:val="18"/>
                <w:szCs w:val="18"/>
              </w:rPr>
              <w:t xml:space="preserve"> /</w:t>
            </w:r>
          </w:p>
          <w:p w:rsidRPr="00CB2F66" w:rsidR="00AC4314" w:rsidP="001B35E5" w:rsidRDefault="00AC4314" w14:paraId="5BE03C08" w14:textId="2F6F556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CB2F66">
              <w:rPr>
                <w:rFonts w:ascii="Arial" w:hAnsi="Arial" w:cs="Arial"/>
                <w:sz w:val="18"/>
                <w:szCs w:val="18"/>
              </w:rPr>
              <w:t xml:space="preserve">67.834,49 </w:t>
            </w:r>
            <w:r w:rsidR="00334D1F">
              <w:rPr>
                <w:rFonts w:ascii="Arial" w:hAnsi="Arial" w:cs="Arial"/>
                <w:sz w:val="18"/>
                <w:szCs w:val="18"/>
              </w:rPr>
              <w:t>kn</w:t>
            </w:r>
          </w:p>
        </w:tc>
      </w:tr>
      <w:tr w:rsidRPr="00CB2F66" w:rsidR="00AC4314" w:rsidTr="001B35E5" w14:paraId="6EEBBA59" w14:textId="77777777">
        <w:trPr>
          <w:trHeight w:val="300"/>
        </w:trPr>
        <w:tc>
          <w:tcPr>
            <w:tcW w:w="501" w:type="dxa"/>
            <w:noWrap/>
            <w:vAlign w:val="center"/>
          </w:tcPr>
          <w:p w:rsidRPr="00CB2F66" w:rsidR="00AC4314" w:rsidP="001B35E5" w:rsidRDefault="00AC4314" w14:paraId="7A6971E8" w14:textId="77777777">
            <w:pPr>
              <w:autoSpaceDE w:val="false"/>
              <w:autoSpaceDN w:val="false"/>
              <w:adjustRightInd w:val="false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B2F66">
              <w:rPr>
                <w:rFonts w:ascii="Arial" w:hAnsi="Arial" w:cs="Arial"/>
                <w:color w:val="000000"/>
                <w:sz w:val="18"/>
                <w:szCs w:val="18"/>
              </w:rPr>
              <w:t>50.</w:t>
            </w:r>
          </w:p>
        </w:tc>
        <w:tc>
          <w:tcPr>
            <w:tcW w:w="1387" w:type="dxa"/>
            <w:noWrap/>
            <w:vAlign w:val="center"/>
          </w:tcPr>
          <w:p w:rsidRPr="00CB2F66" w:rsidR="00AC4314" w:rsidP="001B35E5" w:rsidRDefault="00AC4314" w14:paraId="3A43C845" w14:textId="77777777">
            <w:pPr>
              <w:autoSpaceDE w:val="false"/>
              <w:autoSpaceDN w:val="false"/>
              <w:adjustRightInd w:val="false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B2F66">
              <w:rPr>
                <w:rFonts w:ascii="Arial" w:hAnsi="Arial" w:cs="Arial"/>
                <w:color w:val="000000"/>
                <w:sz w:val="18"/>
                <w:szCs w:val="18"/>
              </w:rPr>
              <w:t>15834377307</w:t>
            </w:r>
          </w:p>
        </w:tc>
        <w:tc>
          <w:tcPr>
            <w:tcW w:w="1935" w:type="dxa"/>
            <w:noWrap/>
            <w:vAlign w:val="center"/>
          </w:tcPr>
          <w:p w:rsidRPr="00CB2F66" w:rsidR="00AC4314" w:rsidP="001B35E5" w:rsidRDefault="00AC4314" w14:paraId="5566C3A0" w14:textId="77777777">
            <w:pPr>
              <w:autoSpaceDE w:val="false"/>
              <w:autoSpaceDN w:val="false"/>
              <w:adjustRightInd w:val="false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B2F66">
              <w:rPr>
                <w:rFonts w:ascii="Arial" w:hAnsi="Arial" w:cs="Arial"/>
                <w:color w:val="000000"/>
                <w:sz w:val="18"/>
                <w:szCs w:val="18"/>
              </w:rPr>
              <w:t>Kaming d.d.</w:t>
            </w:r>
          </w:p>
        </w:tc>
        <w:tc>
          <w:tcPr>
            <w:tcW w:w="1842" w:type="dxa"/>
            <w:noWrap/>
            <w:vAlign w:val="center"/>
          </w:tcPr>
          <w:p w:rsidRPr="00CB2F66" w:rsidR="00AC4314" w:rsidP="001B35E5" w:rsidRDefault="00AC4314" w14:paraId="626BB2AE" w14:textId="3554D16F">
            <w:pPr>
              <w:wordWrap w:val="false"/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CB2F66">
              <w:rPr>
                <w:rFonts w:ascii="Arial" w:hAnsi="Arial" w:cs="Arial"/>
                <w:sz w:val="18"/>
                <w:szCs w:val="18"/>
              </w:rPr>
              <w:t xml:space="preserve">3.263,54 </w:t>
            </w:r>
            <w:r w:rsidR="00DE560A">
              <w:rPr>
                <w:rFonts w:ascii="Arial" w:hAnsi="Arial" w:cs="Arial"/>
                <w:sz w:val="18"/>
                <w:szCs w:val="18"/>
              </w:rPr>
              <w:t>EUR¹</w:t>
            </w:r>
            <w:r w:rsidRPr="00CB2F66">
              <w:rPr>
                <w:rFonts w:ascii="Arial" w:hAnsi="Arial" w:cs="Arial"/>
                <w:sz w:val="18"/>
                <w:szCs w:val="18"/>
              </w:rPr>
              <w:t xml:space="preserve"> /</w:t>
            </w:r>
          </w:p>
          <w:p w:rsidRPr="00CB2F66" w:rsidR="00AC4314" w:rsidP="001B35E5" w:rsidRDefault="00AC4314" w14:paraId="58B2AA15" w14:textId="558DDBC9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CB2F66">
              <w:rPr>
                <w:rFonts w:ascii="Arial" w:hAnsi="Arial" w:cs="Arial"/>
                <w:sz w:val="18"/>
                <w:szCs w:val="18"/>
              </w:rPr>
              <w:t xml:space="preserve">24.589,15 </w:t>
            </w:r>
            <w:r w:rsidR="00334D1F">
              <w:rPr>
                <w:rFonts w:ascii="Arial" w:hAnsi="Arial" w:cs="Arial"/>
                <w:sz w:val="18"/>
                <w:szCs w:val="18"/>
              </w:rPr>
              <w:t>kn</w:t>
            </w:r>
            <w:r w:rsidRPr="00CB2F66">
              <w:rPr>
                <w:rFonts w:ascii="Arial" w:hAnsi="Arial" w:cs="Arial"/>
                <w:sz w:val="18"/>
                <w:szCs w:val="18"/>
              </w:rPr>
              <w:t xml:space="preserve"> </w:t>
            </w:r>
          </w:p>
        </w:tc>
        <w:tc>
          <w:tcPr>
            <w:tcW w:w="1701" w:type="dxa"/>
            <w:noWrap/>
            <w:vAlign w:val="center"/>
          </w:tcPr>
          <w:p w:rsidRPr="00CB2F66" w:rsidR="00AC4314" w:rsidP="001B35E5" w:rsidRDefault="00AC4314" w14:paraId="5933BE8B" w14:textId="400DF957">
            <w:pPr>
              <w:wordWrap w:val="false"/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CB2F66">
              <w:rPr>
                <w:rFonts w:ascii="Arial" w:hAnsi="Arial" w:cs="Arial"/>
                <w:sz w:val="18"/>
                <w:szCs w:val="18"/>
              </w:rPr>
              <w:t xml:space="preserve">1.631,77 </w:t>
            </w:r>
            <w:r w:rsidR="00DE560A">
              <w:rPr>
                <w:rFonts w:ascii="Arial" w:hAnsi="Arial" w:cs="Arial"/>
                <w:sz w:val="18"/>
                <w:szCs w:val="18"/>
              </w:rPr>
              <w:t>EUR¹</w:t>
            </w:r>
            <w:r w:rsidRPr="00CB2F66">
              <w:rPr>
                <w:rFonts w:ascii="Arial" w:hAnsi="Arial" w:cs="Arial"/>
                <w:sz w:val="18"/>
                <w:szCs w:val="18"/>
              </w:rPr>
              <w:t xml:space="preserve"> /</w:t>
            </w:r>
          </w:p>
          <w:p w:rsidRPr="00CB2F66" w:rsidR="00AC4314" w:rsidP="001B35E5" w:rsidRDefault="00AC4314" w14:paraId="3121CF4F" w14:textId="2ABD45A6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CB2F66">
              <w:rPr>
                <w:rFonts w:ascii="Arial" w:hAnsi="Arial" w:cs="Arial"/>
                <w:sz w:val="18"/>
                <w:szCs w:val="18"/>
              </w:rPr>
              <w:t xml:space="preserve">12.294,58 </w:t>
            </w:r>
            <w:r w:rsidR="00334D1F">
              <w:rPr>
                <w:rFonts w:ascii="Arial" w:hAnsi="Arial" w:cs="Arial"/>
                <w:sz w:val="18"/>
                <w:szCs w:val="18"/>
              </w:rPr>
              <w:t>kn</w:t>
            </w:r>
          </w:p>
        </w:tc>
        <w:tc>
          <w:tcPr>
            <w:tcW w:w="1696" w:type="dxa"/>
            <w:noWrap/>
            <w:vAlign w:val="center"/>
          </w:tcPr>
          <w:p w:rsidRPr="00CB2F66" w:rsidR="00AC4314" w:rsidP="001B35E5" w:rsidRDefault="00AC4314" w14:paraId="791AEA5B" w14:textId="2AC064B9">
            <w:pPr>
              <w:wordWrap w:val="false"/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CB2F66">
              <w:rPr>
                <w:rFonts w:ascii="Arial" w:hAnsi="Arial" w:cs="Arial"/>
                <w:sz w:val="18"/>
                <w:szCs w:val="18"/>
              </w:rPr>
              <w:t xml:space="preserve">1.631,77 </w:t>
            </w:r>
            <w:r w:rsidR="00DE560A">
              <w:rPr>
                <w:rFonts w:ascii="Arial" w:hAnsi="Arial" w:cs="Arial"/>
                <w:sz w:val="18"/>
                <w:szCs w:val="18"/>
              </w:rPr>
              <w:t>EUR¹</w:t>
            </w:r>
            <w:r w:rsidRPr="00CB2F66">
              <w:rPr>
                <w:rFonts w:ascii="Arial" w:hAnsi="Arial" w:cs="Arial"/>
                <w:sz w:val="18"/>
                <w:szCs w:val="18"/>
              </w:rPr>
              <w:t xml:space="preserve"> /</w:t>
            </w:r>
          </w:p>
          <w:p w:rsidRPr="00CB2F66" w:rsidR="00AC4314" w:rsidP="001B35E5" w:rsidRDefault="00AC4314" w14:paraId="189D8B0A" w14:textId="56E67C8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CB2F66">
              <w:rPr>
                <w:rFonts w:ascii="Arial" w:hAnsi="Arial" w:cs="Arial"/>
                <w:sz w:val="18"/>
                <w:szCs w:val="18"/>
              </w:rPr>
              <w:t xml:space="preserve">12.294,58 </w:t>
            </w:r>
            <w:r w:rsidR="00334D1F">
              <w:rPr>
                <w:rFonts w:ascii="Arial" w:hAnsi="Arial" w:cs="Arial"/>
                <w:sz w:val="18"/>
                <w:szCs w:val="18"/>
              </w:rPr>
              <w:t>kn</w:t>
            </w:r>
          </w:p>
        </w:tc>
      </w:tr>
      <w:tr w:rsidRPr="00CB2F66" w:rsidR="00AC4314" w:rsidTr="001B35E5" w14:paraId="35623AF1" w14:textId="77777777">
        <w:trPr>
          <w:trHeight w:val="300"/>
        </w:trPr>
        <w:tc>
          <w:tcPr>
            <w:tcW w:w="501" w:type="dxa"/>
            <w:noWrap/>
            <w:vAlign w:val="center"/>
          </w:tcPr>
          <w:p w:rsidRPr="00CB2F66" w:rsidR="00AC4314" w:rsidP="001B35E5" w:rsidRDefault="00AC4314" w14:paraId="6458DF9E" w14:textId="77777777">
            <w:pPr>
              <w:autoSpaceDE w:val="false"/>
              <w:autoSpaceDN w:val="false"/>
              <w:adjustRightInd w:val="false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B2F66">
              <w:rPr>
                <w:rFonts w:ascii="Arial" w:hAnsi="Arial" w:cs="Arial"/>
                <w:color w:val="000000"/>
                <w:sz w:val="18"/>
                <w:szCs w:val="18"/>
              </w:rPr>
              <w:t>51.</w:t>
            </w:r>
          </w:p>
        </w:tc>
        <w:tc>
          <w:tcPr>
            <w:tcW w:w="1387" w:type="dxa"/>
            <w:noWrap/>
            <w:vAlign w:val="center"/>
          </w:tcPr>
          <w:p w:rsidRPr="00CB2F66" w:rsidR="00AC4314" w:rsidP="001B35E5" w:rsidRDefault="00AC4314" w14:paraId="408790D5" w14:textId="77777777">
            <w:pPr>
              <w:autoSpaceDE w:val="false"/>
              <w:autoSpaceDN w:val="false"/>
              <w:adjustRightInd w:val="false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B2F66">
              <w:rPr>
                <w:rFonts w:ascii="Arial" w:hAnsi="Arial" w:cs="Arial"/>
                <w:color w:val="000000"/>
                <w:sz w:val="18"/>
                <w:szCs w:val="18"/>
              </w:rPr>
              <w:t>61508705248</w:t>
            </w:r>
          </w:p>
        </w:tc>
        <w:tc>
          <w:tcPr>
            <w:tcW w:w="1935" w:type="dxa"/>
            <w:noWrap/>
            <w:vAlign w:val="center"/>
          </w:tcPr>
          <w:p w:rsidRPr="00CB2F66" w:rsidR="00AC4314" w:rsidP="001B35E5" w:rsidRDefault="00AC4314" w14:paraId="2BCC0C74" w14:textId="77777777">
            <w:pPr>
              <w:autoSpaceDE w:val="false"/>
              <w:autoSpaceDN w:val="false"/>
              <w:adjustRightInd w:val="false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B2F66">
              <w:rPr>
                <w:rFonts w:ascii="Arial" w:hAnsi="Arial" w:cs="Arial"/>
                <w:color w:val="000000"/>
                <w:sz w:val="18"/>
                <w:szCs w:val="18"/>
              </w:rPr>
              <w:t>Mirjana Nemčić, vl. obrta za proizvodnju i usluge "Klanfar interijer"</w:t>
            </w:r>
          </w:p>
        </w:tc>
        <w:tc>
          <w:tcPr>
            <w:tcW w:w="1842" w:type="dxa"/>
            <w:noWrap/>
            <w:vAlign w:val="center"/>
          </w:tcPr>
          <w:p w:rsidRPr="00CB2F66" w:rsidR="00AC4314" w:rsidP="001B35E5" w:rsidRDefault="00AC4314" w14:paraId="4E068625" w14:textId="3130BAB2">
            <w:pPr>
              <w:wordWrap w:val="false"/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CB2F66">
              <w:rPr>
                <w:rFonts w:ascii="Arial" w:hAnsi="Arial" w:cs="Arial"/>
                <w:sz w:val="18"/>
                <w:szCs w:val="18"/>
              </w:rPr>
              <w:t xml:space="preserve">69.860,34 </w:t>
            </w:r>
            <w:r w:rsidR="00DE560A">
              <w:rPr>
                <w:rFonts w:ascii="Arial" w:hAnsi="Arial" w:cs="Arial"/>
                <w:sz w:val="18"/>
                <w:szCs w:val="18"/>
              </w:rPr>
              <w:t>EUR¹</w:t>
            </w:r>
            <w:r w:rsidRPr="00CB2F66">
              <w:rPr>
                <w:rFonts w:ascii="Arial" w:hAnsi="Arial" w:cs="Arial"/>
                <w:sz w:val="18"/>
                <w:szCs w:val="18"/>
              </w:rPr>
              <w:t xml:space="preserve"> /</w:t>
            </w:r>
          </w:p>
          <w:p w:rsidRPr="00CB2F66" w:rsidR="00AC4314" w:rsidP="001B35E5" w:rsidRDefault="00AC4314" w14:paraId="6B5528A2" w14:textId="21392AB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CB2F66">
              <w:rPr>
                <w:rFonts w:ascii="Arial" w:hAnsi="Arial" w:cs="Arial"/>
                <w:sz w:val="18"/>
                <w:szCs w:val="18"/>
              </w:rPr>
              <w:t xml:space="preserve">526.362,75 </w:t>
            </w:r>
            <w:r w:rsidR="00334D1F">
              <w:rPr>
                <w:rFonts w:ascii="Arial" w:hAnsi="Arial" w:cs="Arial"/>
                <w:sz w:val="18"/>
                <w:szCs w:val="18"/>
              </w:rPr>
              <w:t>kn</w:t>
            </w:r>
          </w:p>
        </w:tc>
        <w:tc>
          <w:tcPr>
            <w:tcW w:w="1701" w:type="dxa"/>
            <w:noWrap/>
            <w:vAlign w:val="center"/>
          </w:tcPr>
          <w:p w:rsidRPr="00CB2F66" w:rsidR="00AC4314" w:rsidP="001B35E5" w:rsidRDefault="00AC4314" w14:paraId="3D04BDF9" w14:textId="3092D0F9">
            <w:pPr>
              <w:wordWrap w:val="false"/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CB2F66">
              <w:rPr>
                <w:rFonts w:ascii="Arial" w:hAnsi="Arial" w:cs="Arial"/>
                <w:sz w:val="18"/>
                <w:szCs w:val="18"/>
              </w:rPr>
              <w:t xml:space="preserve">34.930,17 </w:t>
            </w:r>
            <w:r w:rsidR="00DE560A">
              <w:rPr>
                <w:rFonts w:ascii="Arial" w:hAnsi="Arial" w:cs="Arial"/>
                <w:sz w:val="18"/>
                <w:szCs w:val="18"/>
              </w:rPr>
              <w:t>EUR¹</w:t>
            </w:r>
            <w:r w:rsidRPr="00CB2F66">
              <w:rPr>
                <w:rFonts w:ascii="Arial" w:hAnsi="Arial" w:cs="Arial"/>
                <w:sz w:val="18"/>
                <w:szCs w:val="18"/>
              </w:rPr>
              <w:t xml:space="preserve"> /</w:t>
            </w:r>
          </w:p>
          <w:p w:rsidRPr="00CB2F66" w:rsidR="00AC4314" w:rsidP="001B35E5" w:rsidRDefault="00AC4314" w14:paraId="79F8BB51" w14:textId="127B698B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CB2F66">
              <w:rPr>
                <w:rFonts w:ascii="Arial" w:hAnsi="Arial" w:cs="Arial"/>
                <w:sz w:val="18"/>
                <w:szCs w:val="18"/>
              </w:rPr>
              <w:t xml:space="preserve">263.181,38 </w:t>
            </w:r>
            <w:r w:rsidR="00334D1F">
              <w:rPr>
                <w:rFonts w:ascii="Arial" w:hAnsi="Arial" w:cs="Arial"/>
                <w:sz w:val="18"/>
                <w:szCs w:val="18"/>
              </w:rPr>
              <w:t>kn</w:t>
            </w:r>
            <w:r w:rsidRPr="00CB2F66">
              <w:rPr>
                <w:rFonts w:ascii="Arial" w:hAnsi="Arial" w:cs="Arial"/>
                <w:sz w:val="18"/>
                <w:szCs w:val="18"/>
              </w:rPr>
              <w:t xml:space="preserve"> </w:t>
            </w:r>
          </w:p>
        </w:tc>
        <w:tc>
          <w:tcPr>
            <w:tcW w:w="1696" w:type="dxa"/>
            <w:noWrap/>
            <w:vAlign w:val="center"/>
          </w:tcPr>
          <w:p w:rsidRPr="00CB2F66" w:rsidR="00AC4314" w:rsidP="001B35E5" w:rsidRDefault="00AC4314" w14:paraId="563705AA" w14:textId="24B64F0B">
            <w:pPr>
              <w:wordWrap w:val="false"/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CB2F66">
              <w:rPr>
                <w:rFonts w:ascii="Arial" w:hAnsi="Arial" w:cs="Arial"/>
                <w:sz w:val="18"/>
                <w:szCs w:val="18"/>
              </w:rPr>
              <w:t xml:space="preserve">34.930,17 </w:t>
            </w:r>
            <w:r w:rsidR="00DE560A">
              <w:rPr>
                <w:rFonts w:ascii="Arial" w:hAnsi="Arial" w:cs="Arial"/>
                <w:sz w:val="18"/>
                <w:szCs w:val="18"/>
              </w:rPr>
              <w:t>EUR¹</w:t>
            </w:r>
            <w:r w:rsidRPr="00CB2F66">
              <w:rPr>
                <w:rFonts w:ascii="Arial" w:hAnsi="Arial" w:cs="Arial"/>
                <w:sz w:val="18"/>
                <w:szCs w:val="18"/>
              </w:rPr>
              <w:t xml:space="preserve"> /</w:t>
            </w:r>
          </w:p>
          <w:p w:rsidRPr="00CB2F66" w:rsidR="00AC4314" w:rsidP="001B35E5" w:rsidRDefault="00AC4314" w14:paraId="17E132B0" w14:textId="670B3BAB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CB2F66">
              <w:rPr>
                <w:rFonts w:ascii="Arial" w:hAnsi="Arial" w:cs="Arial"/>
                <w:sz w:val="18"/>
                <w:szCs w:val="18"/>
              </w:rPr>
              <w:t xml:space="preserve">263.181,38 </w:t>
            </w:r>
            <w:r w:rsidR="00334D1F">
              <w:rPr>
                <w:rFonts w:ascii="Arial" w:hAnsi="Arial" w:cs="Arial"/>
                <w:sz w:val="18"/>
                <w:szCs w:val="18"/>
              </w:rPr>
              <w:t>kn</w:t>
            </w:r>
          </w:p>
        </w:tc>
      </w:tr>
      <w:tr w:rsidRPr="00CB2F66" w:rsidR="00AC4314" w:rsidTr="001B35E5" w14:paraId="2CA0606B" w14:textId="77777777">
        <w:trPr>
          <w:trHeight w:val="300"/>
        </w:trPr>
        <w:tc>
          <w:tcPr>
            <w:tcW w:w="501" w:type="dxa"/>
            <w:noWrap/>
            <w:vAlign w:val="center"/>
          </w:tcPr>
          <w:p w:rsidRPr="00CB2F66" w:rsidR="00AC4314" w:rsidP="001B35E5" w:rsidRDefault="00AC4314" w14:paraId="147C0173" w14:textId="77777777">
            <w:pPr>
              <w:autoSpaceDE w:val="false"/>
              <w:autoSpaceDN w:val="false"/>
              <w:adjustRightInd w:val="false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B2F66">
              <w:rPr>
                <w:rFonts w:ascii="Arial" w:hAnsi="Arial" w:cs="Arial"/>
                <w:color w:val="000000"/>
                <w:sz w:val="18"/>
                <w:szCs w:val="18"/>
              </w:rPr>
              <w:t>52.</w:t>
            </w:r>
          </w:p>
        </w:tc>
        <w:tc>
          <w:tcPr>
            <w:tcW w:w="1387" w:type="dxa"/>
            <w:noWrap/>
            <w:vAlign w:val="center"/>
          </w:tcPr>
          <w:p w:rsidRPr="00CB2F66" w:rsidR="00AC4314" w:rsidP="001B35E5" w:rsidRDefault="00AC4314" w14:paraId="745060B5" w14:textId="77777777">
            <w:pPr>
              <w:autoSpaceDE w:val="false"/>
              <w:autoSpaceDN w:val="false"/>
              <w:adjustRightInd w:val="false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B2F66">
              <w:rPr>
                <w:rFonts w:ascii="Arial" w:hAnsi="Arial" w:cs="Arial"/>
                <w:color w:val="000000"/>
                <w:sz w:val="18"/>
                <w:szCs w:val="18"/>
              </w:rPr>
              <w:t>32859595819</w:t>
            </w:r>
          </w:p>
        </w:tc>
        <w:tc>
          <w:tcPr>
            <w:tcW w:w="1935" w:type="dxa"/>
            <w:noWrap/>
            <w:vAlign w:val="center"/>
          </w:tcPr>
          <w:p w:rsidRPr="00CB2F66" w:rsidR="00AC4314" w:rsidP="001B35E5" w:rsidRDefault="00AC4314" w14:paraId="4A9AE7FB" w14:textId="77777777">
            <w:pPr>
              <w:autoSpaceDE w:val="false"/>
              <w:autoSpaceDN w:val="false"/>
              <w:adjustRightInd w:val="false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B2F66">
              <w:rPr>
                <w:rFonts w:ascii="Arial" w:hAnsi="Arial" w:cs="Arial"/>
                <w:color w:val="000000"/>
                <w:sz w:val="18"/>
                <w:szCs w:val="18"/>
              </w:rPr>
              <w:t>KMK ZIB d.o.o.</w:t>
            </w:r>
          </w:p>
        </w:tc>
        <w:tc>
          <w:tcPr>
            <w:tcW w:w="1842" w:type="dxa"/>
            <w:noWrap/>
            <w:vAlign w:val="center"/>
          </w:tcPr>
          <w:p w:rsidRPr="00CB2F66" w:rsidR="00AC4314" w:rsidP="001B35E5" w:rsidRDefault="00AC4314" w14:paraId="33C25523" w14:textId="6F8072EA">
            <w:pPr>
              <w:wordWrap w:val="false"/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CB2F66">
              <w:rPr>
                <w:rFonts w:ascii="Arial" w:hAnsi="Arial" w:cs="Arial"/>
                <w:sz w:val="18"/>
                <w:szCs w:val="18"/>
              </w:rPr>
              <w:t xml:space="preserve">19.207,35 </w:t>
            </w:r>
            <w:r w:rsidR="00DE560A">
              <w:rPr>
                <w:rFonts w:ascii="Arial" w:hAnsi="Arial" w:cs="Arial"/>
                <w:sz w:val="18"/>
                <w:szCs w:val="18"/>
              </w:rPr>
              <w:t>EUR¹</w:t>
            </w:r>
            <w:r w:rsidRPr="00CB2F66">
              <w:rPr>
                <w:rFonts w:ascii="Arial" w:hAnsi="Arial" w:cs="Arial"/>
                <w:sz w:val="18"/>
                <w:szCs w:val="18"/>
              </w:rPr>
              <w:t xml:space="preserve"> /</w:t>
            </w:r>
          </w:p>
          <w:p w:rsidRPr="00CB2F66" w:rsidR="00AC4314" w:rsidP="001B35E5" w:rsidRDefault="00AC4314" w14:paraId="4148E819" w14:textId="6AF4185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CB2F66">
              <w:rPr>
                <w:rFonts w:ascii="Arial" w:hAnsi="Arial" w:cs="Arial"/>
                <w:sz w:val="18"/>
                <w:szCs w:val="18"/>
              </w:rPr>
              <w:t xml:space="preserve">144.717,76 </w:t>
            </w:r>
            <w:r w:rsidR="00334D1F">
              <w:rPr>
                <w:rFonts w:ascii="Arial" w:hAnsi="Arial" w:cs="Arial"/>
                <w:sz w:val="18"/>
                <w:szCs w:val="18"/>
              </w:rPr>
              <w:t>kn</w:t>
            </w:r>
          </w:p>
        </w:tc>
        <w:tc>
          <w:tcPr>
            <w:tcW w:w="1701" w:type="dxa"/>
            <w:noWrap/>
            <w:vAlign w:val="center"/>
          </w:tcPr>
          <w:p w:rsidRPr="00CB2F66" w:rsidR="00AC4314" w:rsidP="001B35E5" w:rsidRDefault="00AC4314" w14:paraId="24FCCC65" w14:textId="0CE39A98">
            <w:pPr>
              <w:wordWrap w:val="false"/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CB2F66">
              <w:rPr>
                <w:rFonts w:ascii="Arial" w:hAnsi="Arial" w:cs="Arial"/>
                <w:sz w:val="18"/>
                <w:szCs w:val="18"/>
              </w:rPr>
              <w:t xml:space="preserve">9.603,67 </w:t>
            </w:r>
            <w:r w:rsidR="00DE560A">
              <w:rPr>
                <w:rFonts w:ascii="Arial" w:hAnsi="Arial" w:cs="Arial"/>
                <w:sz w:val="18"/>
                <w:szCs w:val="18"/>
              </w:rPr>
              <w:t>EUR¹</w:t>
            </w:r>
            <w:r w:rsidRPr="00CB2F66">
              <w:rPr>
                <w:rFonts w:ascii="Arial" w:hAnsi="Arial" w:cs="Arial"/>
                <w:sz w:val="18"/>
                <w:szCs w:val="18"/>
              </w:rPr>
              <w:t xml:space="preserve"> /</w:t>
            </w:r>
          </w:p>
          <w:p w:rsidRPr="00CB2F66" w:rsidR="00AC4314" w:rsidP="001B35E5" w:rsidRDefault="00AC4314" w14:paraId="1139F2D8" w14:textId="3F73EAE6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CB2F66">
              <w:rPr>
                <w:rFonts w:ascii="Arial" w:hAnsi="Arial" w:cs="Arial"/>
                <w:sz w:val="18"/>
                <w:szCs w:val="18"/>
              </w:rPr>
              <w:t xml:space="preserve">72.358,88 </w:t>
            </w:r>
            <w:r w:rsidR="00334D1F">
              <w:rPr>
                <w:rFonts w:ascii="Arial" w:hAnsi="Arial" w:cs="Arial"/>
                <w:sz w:val="18"/>
                <w:szCs w:val="18"/>
              </w:rPr>
              <w:t>kn</w:t>
            </w:r>
          </w:p>
        </w:tc>
        <w:tc>
          <w:tcPr>
            <w:tcW w:w="1696" w:type="dxa"/>
            <w:noWrap/>
            <w:vAlign w:val="center"/>
          </w:tcPr>
          <w:p w:rsidRPr="00CB2F66" w:rsidR="00AC4314" w:rsidP="001B35E5" w:rsidRDefault="00AC4314" w14:paraId="77260C20" w14:textId="4AE57F4E">
            <w:pPr>
              <w:wordWrap w:val="false"/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CB2F66">
              <w:rPr>
                <w:rFonts w:ascii="Arial" w:hAnsi="Arial" w:cs="Arial"/>
                <w:sz w:val="18"/>
                <w:szCs w:val="18"/>
              </w:rPr>
              <w:t xml:space="preserve">9.603,67 </w:t>
            </w:r>
            <w:r w:rsidR="00DE560A">
              <w:rPr>
                <w:rFonts w:ascii="Arial" w:hAnsi="Arial" w:cs="Arial"/>
                <w:sz w:val="18"/>
                <w:szCs w:val="18"/>
              </w:rPr>
              <w:t>EUR¹</w:t>
            </w:r>
            <w:r w:rsidRPr="00CB2F66">
              <w:rPr>
                <w:rFonts w:ascii="Arial" w:hAnsi="Arial" w:cs="Arial"/>
                <w:sz w:val="18"/>
                <w:szCs w:val="18"/>
              </w:rPr>
              <w:t xml:space="preserve"> /</w:t>
            </w:r>
          </w:p>
          <w:p w:rsidRPr="00CB2F66" w:rsidR="00AC4314" w:rsidP="001B35E5" w:rsidRDefault="00AC4314" w14:paraId="09AC28A8" w14:textId="7A11DE26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CB2F66">
              <w:rPr>
                <w:rFonts w:ascii="Arial" w:hAnsi="Arial" w:cs="Arial"/>
                <w:sz w:val="18"/>
                <w:szCs w:val="18"/>
              </w:rPr>
              <w:t xml:space="preserve">72.358,88 </w:t>
            </w:r>
            <w:r w:rsidR="00334D1F">
              <w:rPr>
                <w:rFonts w:ascii="Arial" w:hAnsi="Arial" w:cs="Arial"/>
                <w:sz w:val="18"/>
                <w:szCs w:val="18"/>
              </w:rPr>
              <w:t>kn</w:t>
            </w:r>
          </w:p>
        </w:tc>
      </w:tr>
      <w:tr w:rsidRPr="00CB2F66" w:rsidR="00AC4314" w:rsidTr="001B35E5" w14:paraId="627451B2" w14:textId="77777777">
        <w:trPr>
          <w:trHeight w:val="300"/>
        </w:trPr>
        <w:tc>
          <w:tcPr>
            <w:tcW w:w="501" w:type="dxa"/>
            <w:noWrap/>
            <w:vAlign w:val="center"/>
          </w:tcPr>
          <w:p w:rsidRPr="00CB2F66" w:rsidR="00AC4314" w:rsidP="001B35E5" w:rsidRDefault="00AC4314" w14:paraId="1F9FA2DE" w14:textId="77777777">
            <w:pPr>
              <w:autoSpaceDE w:val="false"/>
              <w:autoSpaceDN w:val="false"/>
              <w:adjustRightInd w:val="false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B2F66">
              <w:rPr>
                <w:rFonts w:ascii="Arial" w:hAnsi="Arial" w:cs="Arial"/>
                <w:color w:val="000000"/>
                <w:sz w:val="18"/>
                <w:szCs w:val="18"/>
              </w:rPr>
              <w:t>53.</w:t>
            </w:r>
          </w:p>
        </w:tc>
        <w:tc>
          <w:tcPr>
            <w:tcW w:w="1387" w:type="dxa"/>
            <w:noWrap/>
            <w:vAlign w:val="center"/>
          </w:tcPr>
          <w:p w:rsidRPr="00CB2F66" w:rsidR="00AC4314" w:rsidP="001B35E5" w:rsidRDefault="00AC4314" w14:paraId="4A37E8C1" w14:textId="77777777">
            <w:pPr>
              <w:autoSpaceDE w:val="false"/>
              <w:autoSpaceDN w:val="false"/>
              <w:adjustRightInd w:val="false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B2F66">
              <w:rPr>
                <w:rFonts w:ascii="Arial" w:hAnsi="Arial" w:cs="Arial"/>
                <w:color w:val="000000"/>
                <w:sz w:val="18"/>
                <w:szCs w:val="18"/>
              </w:rPr>
              <w:t>53653939794</w:t>
            </w:r>
          </w:p>
        </w:tc>
        <w:tc>
          <w:tcPr>
            <w:tcW w:w="1935" w:type="dxa"/>
            <w:noWrap/>
            <w:vAlign w:val="center"/>
          </w:tcPr>
          <w:p w:rsidRPr="00CB2F66" w:rsidR="00AC4314" w:rsidP="001B35E5" w:rsidRDefault="00AC4314" w14:paraId="5DE9003D" w14:textId="77777777">
            <w:pPr>
              <w:autoSpaceDE w:val="false"/>
              <w:autoSpaceDN w:val="false"/>
              <w:adjustRightInd w:val="false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B2F66">
              <w:rPr>
                <w:rFonts w:ascii="Arial" w:hAnsi="Arial" w:cs="Arial"/>
                <w:color w:val="000000"/>
                <w:sz w:val="18"/>
                <w:szCs w:val="18"/>
              </w:rPr>
              <w:t>KRO-MAL d.o.o.</w:t>
            </w:r>
          </w:p>
        </w:tc>
        <w:tc>
          <w:tcPr>
            <w:tcW w:w="1842" w:type="dxa"/>
            <w:noWrap/>
            <w:vAlign w:val="center"/>
          </w:tcPr>
          <w:p w:rsidRPr="00CB2F66" w:rsidR="00AC4314" w:rsidP="001B35E5" w:rsidRDefault="00AC4314" w14:paraId="4EBB12FB" w14:textId="1883E575">
            <w:pPr>
              <w:wordWrap w:val="false"/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CB2F66">
              <w:rPr>
                <w:rFonts w:ascii="Arial" w:hAnsi="Arial" w:cs="Arial"/>
                <w:sz w:val="18"/>
                <w:szCs w:val="18"/>
              </w:rPr>
              <w:t xml:space="preserve">30.001,56 </w:t>
            </w:r>
            <w:r w:rsidR="00DE560A">
              <w:rPr>
                <w:rFonts w:ascii="Arial" w:hAnsi="Arial" w:cs="Arial"/>
                <w:sz w:val="18"/>
                <w:szCs w:val="18"/>
              </w:rPr>
              <w:t>EUR¹</w:t>
            </w:r>
            <w:r w:rsidRPr="00CB2F66">
              <w:rPr>
                <w:rFonts w:ascii="Arial" w:hAnsi="Arial" w:cs="Arial"/>
                <w:sz w:val="18"/>
                <w:szCs w:val="18"/>
              </w:rPr>
              <w:t xml:space="preserve"> /</w:t>
            </w:r>
          </w:p>
          <w:p w:rsidRPr="00CB2F66" w:rsidR="00AC4314" w:rsidP="001B35E5" w:rsidRDefault="00AC4314" w14:paraId="79D3F375" w14:textId="61877E0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CB2F66">
              <w:rPr>
                <w:rFonts w:ascii="Arial" w:hAnsi="Arial" w:cs="Arial"/>
                <w:sz w:val="18"/>
                <w:szCs w:val="18"/>
              </w:rPr>
              <w:t xml:space="preserve">226.046,76 </w:t>
            </w:r>
            <w:r w:rsidR="00334D1F">
              <w:rPr>
                <w:rFonts w:ascii="Arial" w:hAnsi="Arial" w:cs="Arial"/>
                <w:sz w:val="18"/>
                <w:szCs w:val="18"/>
              </w:rPr>
              <w:t>kn</w:t>
            </w:r>
          </w:p>
        </w:tc>
        <w:tc>
          <w:tcPr>
            <w:tcW w:w="1701" w:type="dxa"/>
            <w:noWrap/>
            <w:vAlign w:val="center"/>
          </w:tcPr>
          <w:p w:rsidRPr="00CB2F66" w:rsidR="00AC4314" w:rsidP="001B35E5" w:rsidRDefault="00AC4314" w14:paraId="532FCC42" w14:textId="6F21ED3D">
            <w:pPr>
              <w:wordWrap w:val="false"/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CB2F66">
              <w:rPr>
                <w:rFonts w:ascii="Arial" w:hAnsi="Arial" w:cs="Arial"/>
                <w:sz w:val="18"/>
                <w:szCs w:val="18"/>
              </w:rPr>
              <w:t xml:space="preserve">15.000,78 </w:t>
            </w:r>
            <w:r w:rsidR="00DE560A">
              <w:rPr>
                <w:rFonts w:ascii="Arial" w:hAnsi="Arial" w:cs="Arial"/>
                <w:sz w:val="18"/>
                <w:szCs w:val="18"/>
              </w:rPr>
              <w:t>EUR¹</w:t>
            </w:r>
            <w:r w:rsidRPr="00CB2F66">
              <w:rPr>
                <w:rFonts w:ascii="Arial" w:hAnsi="Arial" w:cs="Arial"/>
                <w:sz w:val="18"/>
                <w:szCs w:val="18"/>
              </w:rPr>
              <w:t xml:space="preserve"> /</w:t>
            </w:r>
          </w:p>
          <w:p w:rsidRPr="00CB2F66" w:rsidR="00AC4314" w:rsidP="001B35E5" w:rsidRDefault="00AC4314" w14:paraId="6BBBEA73" w14:textId="1E9407A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CB2F66">
              <w:rPr>
                <w:rFonts w:ascii="Arial" w:hAnsi="Arial" w:cs="Arial"/>
                <w:sz w:val="18"/>
                <w:szCs w:val="18"/>
              </w:rPr>
              <w:t xml:space="preserve">113.023,38 </w:t>
            </w:r>
            <w:r w:rsidR="00334D1F">
              <w:rPr>
                <w:rFonts w:ascii="Arial" w:hAnsi="Arial" w:cs="Arial"/>
                <w:sz w:val="18"/>
                <w:szCs w:val="18"/>
              </w:rPr>
              <w:t>kn</w:t>
            </w:r>
          </w:p>
        </w:tc>
        <w:tc>
          <w:tcPr>
            <w:tcW w:w="1696" w:type="dxa"/>
            <w:noWrap/>
            <w:vAlign w:val="center"/>
          </w:tcPr>
          <w:p w:rsidRPr="00CB2F66" w:rsidR="00AC4314" w:rsidP="001B35E5" w:rsidRDefault="00AC4314" w14:paraId="231E1BE4" w14:textId="58963316">
            <w:pPr>
              <w:wordWrap w:val="false"/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CB2F66">
              <w:rPr>
                <w:rFonts w:ascii="Arial" w:hAnsi="Arial" w:cs="Arial"/>
                <w:sz w:val="18"/>
                <w:szCs w:val="18"/>
              </w:rPr>
              <w:t xml:space="preserve">15.000,78 </w:t>
            </w:r>
            <w:r w:rsidR="00DE560A">
              <w:rPr>
                <w:rFonts w:ascii="Arial" w:hAnsi="Arial" w:cs="Arial"/>
                <w:sz w:val="18"/>
                <w:szCs w:val="18"/>
              </w:rPr>
              <w:t>EUR¹</w:t>
            </w:r>
            <w:r w:rsidRPr="00CB2F66">
              <w:rPr>
                <w:rFonts w:ascii="Arial" w:hAnsi="Arial" w:cs="Arial"/>
                <w:sz w:val="18"/>
                <w:szCs w:val="18"/>
              </w:rPr>
              <w:t xml:space="preserve"> /</w:t>
            </w:r>
          </w:p>
          <w:p w:rsidRPr="00CB2F66" w:rsidR="00AC4314" w:rsidP="001B35E5" w:rsidRDefault="00AC4314" w14:paraId="5520B2B3" w14:textId="3E4D7B6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CB2F66">
              <w:rPr>
                <w:rFonts w:ascii="Arial" w:hAnsi="Arial" w:cs="Arial"/>
                <w:sz w:val="18"/>
                <w:szCs w:val="18"/>
              </w:rPr>
              <w:t xml:space="preserve">113.023,38 </w:t>
            </w:r>
            <w:r w:rsidR="00334D1F">
              <w:rPr>
                <w:rFonts w:ascii="Arial" w:hAnsi="Arial" w:cs="Arial"/>
                <w:sz w:val="18"/>
                <w:szCs w:val="18"/>
              </w:rPr>
              <w:t>kn</w:t>
            </w:r>
          </w:p>
        </w:tc>
      </w:tr>
      <w:tr w:rsidRPr="00CB2F66" w:rsidR="00AC4314" w:rsidTr="001B35E5" w14:paraId="5CDD689F" w14:textId="77777777">
        <w:trPr>
          <w:trHeight w:val="300"/>
        </w:trPr>
        <w:tc>
          <w:tcPr>
            <w:tcW w:w="501" w:type="dxa"/>
            <w:noWrap/>
            <w:vAlign w:val="center"/>
          </w:tcPr>
          <w:p w:rsidRPr="00CB2F66" w:rsidR="00AC4314" w:rsidP="001B35E5" w:rsidRDefault="00AC4314" w14:paraId="236EFD3F" w14:textId="77777777">
            <w:pPr>
              <w:autoSpaceDE w:val="false"/>
              <w:autoSpaceDN w:val="false"/>
              <w:adjustRightInd w:val="false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B2F66">
              <w:rPr>
                <w:rFonts w:ascii="Arial" w:hAnsi="Arial" w:cs="Arial"/>
                <w:color w:val="000000"/>
                <w:sz w:val="18"/>
                <w:szCs w:val="18"/>
              </w:rPr>
              <w:t>54.</w:t>
            </w:r>
          </w:p>
        </w:tc>
        <w:tc>
          <w:tcPr>
            <w:tcW w:w="1387" w:type="dxa"/>
            <w:noWrap/>
            <w:vAlign w:val="center"/>
          </w:tcPr>
          <w:p w:rsidRPr="00CB2F66" w:rsidR="00AC4314" w:rsidP="001B35E5" w:rsidRDefault="00AC4314" w14:paraId="73F61CB8" w14:textId="77777777">
            <w:pPr>
              <w:autoSpaceDE w:val="false"/>
              <w:autoSpaceDN w:val="false"/>
              <w:adjustRightInd w:val="false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B2F66">
              <w:rPr>
                <w:rFonts w:ascii="Arial" w:hAnsi="Arial" w:cs="Arial"/>
                <w:color w:val="000000"/>
                <w:sz w:val="18"/>
                <w:szCs w:val="18"/>
              </w:rPr>
              <w:t>72612732139</w:t>
            </w:r>
          </w:p>
        </w:tc>
        <w:tc>
          <w:tcPr>
            <w:tcW w:w="1935" w:type="dxa"/>
            <w:noWrap/>
            <w:vAlign w:val="center"/>
          </w:tcPr>
          <w:p w:rsidRPr="00CB2F66" w:rsidR="00AC4314" w:rsidP="001B35E5" w:rsidRDefault="00AC4314" w14:paraId="43B8BFF2" w14:textId="77777777">
            <w:pPr>
              <w:autoSpaceDE w:val="false"/>
              <w:autoSpaceDN w:val="false"/>
              <w:adjustRightInd w:val="false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B2F66">
              <w:rPr>
                <w:rFonts w:ascii="Arial" w:hAnsi="Arial" w:cs="Arial"/>
                <w:color w:val="000000"/>
                <w:sz w:val="18"/>
                <w:szCs w:val="18"/>
              </w:rPr>
              <w:t>PROPRINT d.o.o. ranije KS proprint d.o.o.</w:t>
            </w:r>
          </w:p>
        </w:tc>
        <w:tc>
          <w:tcPr>
            <w:tcW w:w="1842" w:type="dxa"/>
            <w:noWrap/>
            <w:vAlign w:val="center"/>
          </w:tcPr>
          <w:p w:rsidRPr="00CB2F66" w:rsidR="00AC4314" w:rsidP="001B35E5" w:rsidRDefault="00AC4314" w14:paraId="21A87F8E" w14:textId="53F7DABB">
            <w:pPr>
              <w:wordWrap w:val="false"/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CB2F66">
              <w:rPr>
                <w:rFonts w:ascii="Arial" w:hAnsi="Arial" w:cs="Arial"/>
                <w:sz w:val="18"/>
                <w:szCs w:val="18"/>
              </w:rPr>
              <w:t xml:space="preserve">128,58 </w:t>
            </w:r>
            <w:r w:rsidR="00DE560A">
              <w:rPr>
                <w:rFonts w:ascii="Arial" w:hAnsi="Arial" w:cs="Arial"/>
                <w:sz w:val="18"/>
                <w:szCs w:val="18"/>
              </w:rPr>
              <w:t>EUR¹</w:t>
            </w:r>
            <w:r w:rsidRPr="00CB2F66">
              <w:rPr>
                <w:rFonts w:ascii="Arial" w:hAnsi="Arial" w:cs="Arial"/>
                <w:sz w:val="18"/>
                <w:szCs w:val="18"/>
              </w:rPr>
              <w:t xml:space="preserve"> /</w:t>
            </w:r>
          </w:p>
          <w:p w:rsidRPr="00CB2F66" w:rsidR="00AC4314" w:rsidP="001B35E5" w:rsidRDefault="00AC4314" w14:paraId="58323FDA" w14:textId="6457291B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CB2F66">
              <w:rPr>
                <w:rFonts w:ascii="Arial" w:hAnsi="Arial" w:cs="Arial"/>
                <w:sz w:val="18"/>
                <w:szCs w:val="18"/>
              </w:rPr>
              <w:t xml:space="preserve">968,75 </w:t>
            </w:r>
            <w:r w:rsidR="00334D1F">
              <w:rPr>
                <w:rFonts w:ascii="Arial" w:hAnsi="Arial" w:cs="Arial"/>
                <w:sz w:val="18"/>
                <w:szCs w:val="18"/>
              </w:rPr>
              <w:t>kn</w:t>
            </w:r>
          </w:p>
        </w:tc>
        <w:tc>
          <w:tcPr>
            <w:tcW w:w="1701" w:type="dxa"/>
            <w:noWrap/>
            <w:vAlign w:val="center"/>
          </w:tcPr>
          <w:p w:rsidRPr="00CB2F66" w:rsidR="00AC4314" w:rsidP="001B35E5" w:rsidRDefault="00AC4314" w14:paraId="1AC88329" w14:textId="1BDFF120">
            <w:pPr>
              <w:wordWrap w:val="false"/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CB2F66">
              <w:rPr>
                <w:rFonts w:ascii="Arial" w:hAnsi="Arial" w:cs="Arial"/>
                <w:sz w:val="18"/>
                <w:szCs w:val="18"/>
              </w:rPr>
              <w:t xml:space="preserve">64,29 </w:t>
            </w:r>
            <w:r w:rsidR="00DE560A">
              <w:rPr>
                <w:rFonts w:ascii="Arial" w:hAnsi="Arial" w:cs="Arial"/>
                <w:sz w:val="18"/>
                <w:szCs w:val="18"/>
              </w:rPr>
              <w:t>EUR¹</w:t>
            </w:r>
            <w:r w:rsidRPr="00CB2F66">
              <w:rPr>
                <w:rFonts w:ascii="Arial" w:hAnsi="Arial" w:cs="Arial"/>
                <w:sz w:val="18"/>
                <w:szCs w:val="18"/>
              </w:rPr>
              <w:t xml:space="preserve"> /</w:t>
            </w:r>
          </w:p>
          <w:p w:rsidRPr="00CB2F66" w:rsidR="00AC4314" w:rsidP="001B35E5" w:rsidRDefault="00AC4314" w14:paraId="195C8421" w14:textId="2CEC5D9B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CB2F66">
              <w:rPr>
                <w:rFonts w:ascii="Arial" w:hAnsi="Arial" w:cs="Arial"/>
                <w:sz w:val="18"/>
                <w:szCs w:val="18"/>
              </w:rPr>
              <w:t xml:space="preserve">484,38 </w:t>
            </w:r>
            <w:r w:rsidR="00334D1F">
              <w:rPr>
                <w:rFonts w:ascii="Arial" w:hAnsi="Arial" w:cs="Arial"/>
                <w:sz w:val="18"/>
                <w:szCs w:val="18"/>
              </w:rPr>
              <w:t>kn</w:t>
            </w:r>
            <w:r w:rsidRPr="00CB2F66">
              <w:rPr>
                <w:rFonts w:ascii="Arial" w:hAnsi="Arial" w:cs="Arial"/>
                <w:sz w:val="18"/>
                <w:szCs w:val="18"/>
              </w:rPr>
              <w:t xml:space="preserve"> </w:t>
            </w:r>
          </w:p>
        </w:tc>
        <w:tc>
          <w:tcPr>
            <w:tcW w:w="1696" w:type="dxa"/>
            <w:noWrap/>
            <w:vAlign w:val="center"/>
          </w:tcPr>
          <w:p w:rsidRPr="00CB2F66" w:rsidR="00AC4314" w:rsidP="001B35E5" w:rsidRDefault="00AC4314" w14:paraId="0D459D5D" w14:textId="14C6FC6A">
            <w:pPr>
              <w:wordWrap w:val="false"/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CB2F66">
              <w:rPr>
                <w:rFonts w:ascii="Arial" w:hAnsi="Arial" w:cs="Arial"/>
                <w:sz w:val="18"/>
                <w:szCs w:val="18"/>
              </w:rPr>
              <w:t xml:space="preserve">64,29 </w:t>
            </w:r>
            <w:r w:rsidR="00DE560A">
              <w:rPr>
                <w:rFonts w:ascii="Arial" w:hAnsi="Arial" w:cs="Arial"/>
                <w:sz w:val="18"/>
                <w:szCs w:val="18"/>
              </w:rPr>
              <w:t>EUR¹</w:t>
            </w:r>
            <w:r w:rsidRPr="00CB2F66">
              <w:rPr>
                <w:rFonts w:ascii="Arial" w:hAnsi="Arial" w:cs="Arial"/>
                <w:sz w:val="18"/>
                <w:szCs w:val="18"/>
              </w:rPr>
              <w:t xml:space="preserve"> /</w:t>
            </w:r>
          </w:p>
          <w:p w:rsidRPr="00CB2F66" w:rsidR="00AC4314" w:rsidP="001B35E5" w:rsidRDefault="00AC4314" w14:paraId="42B2B52D" w14:textId="77F9F3CA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CB2F66">
              <w:rPr>
                <w:rFonts w:ascii="Arial" w:hAnsi="Arial" w:cs="Arial"/>
                <w:sz w:val="18"/>
                <w:szCs w:val="18"/>
              </w:rPr>
              <w:t xml:space="preserve">484,38 </w:t>
            </w:r>
            <w:r w:rsidR="00334D1F">
              <w:rPr>
                <w:rFonts w:ascii="Arial" w:hAnsi="Arial" w:cs="Arial"/>
                <w:sz w:val="18"/>
                <w:szCs w:val="18"/>
              </w:rPr>
              <w:t>kn</w:t>
            </w:r>
          </w:p>
        </w:tc>
      </w:tr>
      <w:tr w:rsidRPr="00CB2F66" w:rsidR="00AC4314" w:rsidTr="001B35E5" w14:paraId="274D51B3" w14:textId="77777777">
        <w:trPr>
          <w:trHeight w:val="300"/>
        </w:trPr>
        <w:tc>
          <w:tcPr>
            <w:tcW w:w="501" w:type="dxa"/>
            <w:noWrap/>
            <w:vAlign w:val="center"/>
          </w:tcPr>
          <w:p w:rsidRPr="00CB2F66" w:rsidR="00AC4314" w:rsidP="001B35E5" w:rsidRDefault="00AC4314" w14:paraId="35037D78" w14:textId="77777777">
            <w:pPr>
              <w:autoSpaceDE w:val="false"/>
              <w:autoSpaceDN w:val="false"/>
              <w:adjustRightInd w:val="false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B2F66">
              <w:rPr>
                <w:rFonts w:ascii="Arial" w:hAnsi="Arial" w:cs="Arial"/>
                <w:color w:val="000000"/>
                <w:sz w:val="18"/>
                <w:szCs w:val="18"/>
              </w:rPr>
              <w:t>55.</w:t>
            </w:r>
          </w:p>
        </w:tc>
        <w:tc>
          <w:tcPr>
            <w:tcW w:w="1387" w:type="dxa"/>
            <w:noWrap/>
            <w:vAlign w:val="center"/>
          </w:tcPr>
          <w:p w:rsidRPr="00CB2F66" w:rsidR="00AC4314" w:rsidP="001B35E5" w:rsidRDefault="00AC4314" w14:paraId="61F13909" w14:textId="77777777">
            <w:pPr>
              <w:autoSpaceDE w:val="false"/>
              <w:autoSpaceDN w:val="false"/>
              <w:adjustRightInd w:val="false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B2F66">
              <w:rPr>
                <w:rFonts w:ascii="Arial" w:hAnsi="Arial" w:cs="Arial"/>
                <w:color w:val="000000"/>
                <w:sz w:val="18"/>
                <w:szCs w:val="18"/>
              </w:rPr>
              <w:t>23832467232</w:t>
            </w:r>
          </w:p>
        </w:tc>
        <w:tc>
          <w:tcPr>
            <w:tcW w:w="1935" w:type="dxa"/>
            <w:noWrap/>
            <w:vAlign w:val="center"/>
          </w:tcPr>
          <w:p w:rsidRPr="00CB2F66" w:rsidR="00AC4314" w:rsidP="001B35E5" w:rsidRDefault="00AC4314" w14:paraId="7E26034E" w14:textId="77777777">
            <w:pPr>
              <w:autoSpaceDE w:val="false"/>
              <w:autoSpaceDN w:val="false"/>
              <w:adjustRightInd w:val="false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B2F66">
              <w:rPr>
                <w:rFonts w:ascii="Arial" w:hAnsi="Arial" w:cs="Arial"/>
                <w:color w:val="000000"/>
                <w:sz w:val="18"/>
                <w:szCs w:val="18"/>
              </w:rPr>
              <w:t>Marijan Bosančić, vl. limarskog obrta "Bosančić"</w:t>
            </w:r>
          </w:p>
        </w:tc>
        <w:tc>
          <w:tcPr>
            <w:tcW w:w="1842" w:type="dxa"/>
            <w:noWrap/>
            <w:vAlign w:val="center"/>
          </w:tcPr>
          <w:p w:rsidRPr="00CB2F66" w:rsidR="00AC4314" w:rsidP="001B35E5" w:rsidRDefault="00AC4314" w14:paraId="1359BCE7" w14:textId="72252DBF">
            <w:pPr>
              <w:wordWrap w:val="false"/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CB2F66">
              <w:rPr>
                <w:rFonts w:ascii="Arial" w:hAnsi="Arial" w:cs="Arial"/>
                <w:sz w:val="18"/>
                <w:szCs w:val="18"/>
              </w:rPr>
              <w:t xml:space="preserve">1.456,30 </w:t>
            </w:r>
            <w:r w:rsidR="00DE560A">
              <w:rPr>
                <w:rFonts w:ascii="Arial" w:hAnsi="Arial" w:cs="Arial"/>
                <w:sz w:val="18"/>
                <w:szCs w:val="18"/>
              </w:rPr>
              <w:t>EUR¹</w:t>
            </w:r>
            <w:r w:rsidRPr="00CB2F66">
              <w:rPr>
                <w:rFonts w:ascii="Arial" w:hAnsi="Arial" w:cs="Arial"/>
                <w:sz w:val="18"/>
                <w:szCs w:val="18"/>
              </w:rPr>
              <w:t xml:space="preserve"> /</w:t>
            </w:r>
          </w:p>
          <w:p w:rsidRPr="00CB2F66" w:rsidR="00AC4314" w:rsidP="001B35E5" w:rsidRDefault="00AC4314" w14:paraId="74B09D3E" w14:textId="6CB516B4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CB2F66">
              <w:rPr>
                <w:rFonts w:ascii="Arial" w:hAnsi="Arial" w:cs="Arial"/>
                <w:sz w:val="18"/>
                <w:szCs w:val="18"/>
              </w:rPr>
              <w:t xml:space="preserve">10.972,50 </w:t>
            </w:r>
            <w:r w:rsidR="00334D1F">
              <w:rPr>
                <w:rFonts w:ascii="Arial" w:hAnsi="Arial" w:cs="Arial"/>
                <w:sz w:val="18"/>
                <w:szCs w:val="18"/>
              </w:rPr>
              <w:t>kn</w:t>
            </w:r>
          </w:p>
        </w:tc>
        <w:tc>
          <w:tcPr>
            <w:tcW w:w="1701" w:type="dxa"/>
            <w:noWrap/>
            <w:vAlign w:val="center"/>
          </w:tcPr>
          <w:p w:rsidRPr="00CB2F66" w:rsidR="00AC4314" w:rsidP="001B35E5" w:rsidRDefault="00AC4314" w14:paraId="368D3D9F" w14:textId="49851EC7">
            <w:pPr>
              <w:wordWrap w:val="false"/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CB2F66">
              <w:rPr>
                <w:rFonts w:ascii="Arial" w:hAnsi="Arial" w:cs="Arial"/>
                <w:sz w:val="18"/>
                <w:szCs w:val="18"/>
              </w:rPr>
              <w:t xml:space="preserve">728,15 </w:t>
            </w:r>
            <w:r w:rsidR="00DE560A">
              <w:rPr>
                <w:rFonts w:ascii="Arial" w:hAnsi="Arial" w:cs="Arial"/>
                <w:sz w:val="18"/>
                <w:szCs w:val="18"/>
              </w:rPr>
              <w:t>EUR¹</w:t>
            </w:r>
            <w:r w:rsidRPr="00CB2F66">
              <w:rPr>
                <w:rFonts w:ascii="Arial" w:hAnsi="Arial" w:cs="Arial"/>
                <w:sz w:val="18"/>
                <w:szCs w:val="18"/>
              </w:rPr>
              <w:t xml:space="preserve"> /</w:t>
            </w:r>
          </w:p>
          <w:p w:rsidRPr="00CB2F66" w:rsidR="00AC4314" w:rsidP="001B35E5" w:rsidRDefault="00AC4314" w14:paraId="6381DE64" w14:textId="5909223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CB2F66">
              <w:rPr>
                <w:rFonts w:ascii="Arial" w:hAnsi="Arial" w:cs="Arial"/>
                <w:sz w:val="18"/>
                <w:szCs w:val="18"/>
              </w:rPr>
              <w:t xml:space="preserve">5.486,25 </w:t>
            </w:r>
            <w:r w:rsidR="00334D1F">
              <w:rPr>
                <w:rFonts w:ascii="Arial" w:hAnsi="Arial" w:cs="Arial"/>
                <w:sz w:val="18"/>
                <w:szCs w:val="18"/>
              </w:rPr>
              <w:t>kn</w:t>
            </w:r>
            <w:r w:rsidRPr="00CB2F66">
              <w:rPr>
                <w:rFonts w:ascii="Arial" w:hAnsi="Arial" w:cs="Arial"/>
                <w:sz w:val="18"/>
                <w:szCs w:val="18"/>
              </w:rPr>
              <w:t xml:space="preserve"> </w:t>
            </w:r>
          </w:p>
        </w:tc>
        <w:tc>
          <w:tcPr>
            <w:tcW w:w="1696" w:type="dxa"/>
            <w:noWrap/>
            <w:vAlign w:val="center"/>
          </w:tcPr>
          <w:p w:rsidRPr="00CB2F66" w:rsidR="00AC4314" w:rsidP="001B35E5" w:rsidRDefault="00AC4314" w14:paraId="083D962C" w14:textId="315A98CF">
            <w:pPr>
              <w:wordWrap w:val="false"/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CB2F66">
              <w:rPr>
                <w:rFonts w:ascii="Arial" w:hAnsi="Arial" w:cs="Arial"/>
                <w:sz w:val="18"/>
                <w:szCs w:val="18"/>
              </w:rPr>
              <w:t xml:space="preserve">728,15 </w:t>
            </w:r>
            <w:r w:rsidR="00DE560A">
              <w:rPr>
                <w:rFonts w:ascii="Arial" w:hAnsi="Arial" w:cs="Arial"/>
                <w:sz w:val="18"/>
                <w:szCs w:val="18"/>
              </w:rPr>
              <w:t>EUR¹</w:t>
            </w:r>
            <w:r w:rsidRPr="00CB2F66">
              <w:rPr>
                <w:rFonts w:ascii="Arial" w:hAnsi="Arial" w:cs="Arial"/>
                <w:sz w:val="18"/>
                <w:szCs w:val="18"/>
              </w:rPr>
              <w:t xml:space="preserve"> /</w:t>
            </w:r>
          </w:p>
          <w:p w:rsidRPr="00CB2F66" w:rsidR="00AC4314" w:rsidP="001B35E5" w:rsidRDefault="00AC4314" w14:paraId="3DB6C26B" w14:textId="1010ACD6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CB2F66">
              <w:rPr>
                <w:rFonts w:ascii="Arial" w:hAnsi="Arial" w:cs="Arial"/>
                <w:sz w:val="18"/>
                <w:szCs w:val="18"/>
              </w:rPr>
              <w:t xml:space="preserve">5.486,25 </w:t>
            </w:r>
            <w:r w:rsidR="00334D1F">
              <w:rPr>
                <w:rFonts w:ascii="Arial" w:hAnsi="Arial" w:cs="Arial"/>
                <w:sz w:val="18"/>
                <w:szCs w:val="18"/>
              </w:rPr>
              <w:t>kn</w:t>
            </w:r>
          </w:p>
        </w:tc>
      </w:tr>
      <w:tr w:rsidRPr="00CB2F66" w:rsidR="00AC4314" w:rsidTr="001B35E5" w14:paraId="0DF2F796" w14:textId="77777777">
        <w:trPr>
          <w:trHeight w:val="300"/>
        </w:trPr>
        <w:tc>
          <w:tcPr>
            <w:tcW w:w="501" w:type="dxa"/>
            <w:noWrap/>
            <w:vAlign w:val="center"/>
          </w:tcPr>
          <w:p w:rsidRPr="00CB2F66" w:rsidR="00AC4314" w:rsidP="001B35E5" w:rsidRDefault="00AC4314" w14:paraId="5C43F6CC" w14:textId="77777777">
            <w:pPr>
              <w:autoSpaceDE w:val="false"/>
              <w:autoSpaceDN w:val="false"/>
              <w:adjustRightInd w:val="false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B2F66">
              <w:rPr>
                <w:rFonts w:ascii="Arial" w:hAnsi="Arial" w:cs="Arial"/>
                <w:color w:val="000000"/>
                <w:sz w:val="18"/>
                <w:szCs w:val="18"/>
              </w:rPr>
              <w:t>56.</w:t>
            </w:r>
          </w:p>
        </w:tc>
        <w:tc>
          <w:tcPr>
            <w:tcW w:w="1387" w:type="dxa"/>
            <w:noWrap/>
            <w:vAlign w:val="center"/>
          </w:tcPr>
          <w:p w:rsidRPr="00CB2F66" w:rsidR="00AC4314" w:rsidP="001B35E5" w:rsidRDefault="00AC4314" w14:paraId="365FE7D8" w14:textId="77777777">
            <w:pPr>
              <w:autoSpaceDE w:val="false"/>
              <w:autoSpaceDN w:val="false"/>
              <w:adjustRightInd w:val="false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B2F66">
              <w:rPr>
                <w:rFonts w:ascii="Arial" w:hAnsi="Arial" w:cs="Arial"/>
                <w:color w:val="000000"/>
                <w:sz w:val="18"/>
                <w:szCs w:val="18"/>
              </w:rPr>
              <w:t>41121136383</w:t>
            </w:r>
          </w:p>
        </w:tc>
        <w:tc>
          <w:tcPr>
            <w:tcW w:w="1935" w:type="dxa"/>
            <w:noWrap/>
            <w:vAlign w:val="center"/>
          </w:tcPr>
          <w:p w:rsidRPr="00CB2F66" w:rsidR="00AC4314" w:rsidP="001B35E5" w:rsidRDefault="00AC4314" w14:paraId="184E2D5A" w14:textId="77777777">
            <w:pPr>
              <w:autoSpaceDE w:val="false"/>
              <w:autoSpaceDN w:val="false"/>
              <w:adjustRightInd w:val="false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B2F66">
              <w:rPr>
                <w:rFonts w:ascii="Arial" w:hAnsi="Arial" w:cs="Arial"/>
                <w:color w:val="000000"/>
                <w:sz w:val="18"/>
                <w:szCs w:val="18"/>
              </w:rPr>
              <w:t>Milan Ugarković , vl. sada odjavljenog obrta za limarske radove i trgovinu "Limrol"</w:t>
            </w:r>
          </w:p>
        </w:tc>
        <w:tc>
          <w:tcPr>
            <w:tcW w:w="1842" w:type="dxa"/>
            <w:noWrap/>
            <w:vAlign w:val="center"/>
          </w:tcPr>
          <w:p w:rsidRPr="00CB2F66" w:rsidR="00AC4314" w:rsidP="001B35E5" w:rsidRDefault="00AC4314" w14:paraId="0A2E8E0C" w14:textId="073B0EC4">
            <w:pPr>
              <w:wordWrap w:val="false"/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CB2F66">
              <w:rPr>
                <w:rFonts w:ascii="Arial" w:hAnsi="Arial" w:cs="Arial"/>
                <w:sz w:val="18"/>
                <w:szCs w:val="18"/>
              </w:rPr>
              <w:t xml:space="preserve">3.588,75 </w:t>
            </w:r>
            <w:r w:rsidR="00DE560A">
              <w:rPr>
                <w:rFonts w:ascii="Arial" w:hAnsi="Arial" w:cs="Arial"/>
                <w:sz w:val="18"/>
                <w:szCs w:val="18"/>
              </w:rPr>
              <w:t>EUR¹</w:t>
            </w:r>
            <w:r w:rsidRPr="00CB2F66">
              <w:rPr>
                <w:rFonts w:ascii="Arial" w:hAnsi="Arial" w:cs="Arial"/>
                <w:sz w:val="18"/>
                <w:szCs w:val="18"/>
              </w:rPr>
              <w:t xml:space="preserve"> /</w:t>
            </w:r>
          </w:p>
          <w:p w:rsidRPr="00CB2F66" w:rsidR="00AC4314" w:rsidP="001B35E5" w:rsidRDefault="00AC4314" w14:paraId="370C0640" w14:textId="617B7E1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CB2F66">
              <w:rPr>
                <w:rFonts w:ascii="Arial" w:hAnsi="Arial" w:cs="Arial"/>
                <w:sz w:val="18"/>
                <w:szCs w:val="18"/>
              </w:rPr>
              <w:t xml:space="preserve">27.039,47 </w:t>
            </w:r>
            <w:r w:rsidR="00334D1F">
              <w:rPr>
                <w:rFonts w:ascii="Arial" w:hAnsi="Arial" w:cs="Arial"/>
                <w:sz w:val="18"/>
                <w:szCs w:val="18"/>
              </w:rPr>
              <w:t>kn</w:t>
            </w:r>
          </w:p>
        </w:tc>
        <w:tc>
          <w:tcPr>
            <w:tcW w:w="1701" w:type="dxa"/>
            <w:noWrap/>
            <w:vAlign w:val="center"/>
          </w:tcPr>
          <w:p w:rsidRPr="00CB2F66" w:rsidR="00AC4314" w:rsidP="001B35E5" w:rsidRDefault="00AC4314" w14:paraId="63589F50" w14:textId="70FD6AD0">
            <w:pPr>
              <w:wordWrap w:val="false"/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CB2F66">
              <w:rPr>
                <w:rFonts w:ascii="Arial" w:hAnsi="Arial" w:cs="Arial"/>
                <w:sz w:val="18"/>
                <w:szCs w:val="18"/>
              </w:rPr>
              <w:t xml:space="preserve">1.794,38 </w:t>
            </w:r>
            <w:r w:rsidR="00DE560A">
              <w:rPr>
                <w:rFonts w:ascii="Arial" w:hAnsi="Arial" w:cs="Arial"/>
                <w:sz w:val="18"/>
                <w:szCs w:val="18"/>
              </w:rPr>
              <w:t>EUR¹</w:t>
            </w:r>
            <w:r w:rsidRPr="00CB2F66">
              <w:rPr>
                <w:rFonts w:ascii="Arial" w:hAnsi="Arial" w:cs="Arial"/>
                <w:sz w:val="18"/>
                <w:szCs w:val="18"/>
              </w:rPr>
              <w:t xml:space="preserve"> /</w:t>
            </w:r>
          </w:p>
          <w:p w:rsidRPr="00CB2F66" w:rsidR="00AC4314" w:rsidP="001B35E5" w:rsidRDefault="00AC4314" w14:paraId="59E4A6A3" w14:textId="6E64028A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CB2F66">
              <w:rPr>
                <w:rFonts w:ascii="Arial" w:hAnsi="Arial" w:cs="Arial"/>
                <w:sz w:val="18"/>
                <w:szCs w:val="18"/>
              </w:rPr>
              <w:t xml:space="preserve">13.519,74 </w:t>
            </w:r>
            <w:r w:rsidR="00334D1F">
              <w:rPr>
                <w:rFonts w:ascii="Arial" w:hAnsi="Arial" w:cs="Arial"/>
                <w:sz w:val="18"/>
                <w:szCs w:val="18"/>
              </w:rPr>
              <w:t>kn</w:t>
            </w:r>
          </w:p>
        </w:tc>
        <w:tc>
          <w:tcPr>
            <w:tcW w:w="1696" w:type="dxa"/>
            <w:noWrap/>
            <w:vAlign w:val="center"/>
          </w:tcPr>
          <w:p w:rsidRPr="00CB2F66" w:rsidR="00AC4314" w:rsidP="001B35E5" w:rsidRDefault="00AC4314" w14:paraId="33D9AE9B" w14:textId="68A4BA0F">
            <w:pPr>
              <w:wordWrap w:val="false"/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CB2F66">
              <w:rPr>
                <w:rFonts w:ascii="Arial" w:hAnsi="Arial" w:cs="Arial"/>
                <w:sz w:val="18"/>
                <w:szCs w:val="18"/>
              </w:rPr>
              <w:t xml:space="preserve">1.794,38 </w:t>
            </w:r>
            <w:r w:rsidR="00DE560A">
              <w:rPr>
                <w:rFonts w:ascii="Arial" w:hAnsi="Arial" w:cs="Arial"/>
                <w:sz w:val="18"/>
                <w:szCs w:val="18"/>
              </w:rPr>
              <w:t>EUR¹</w:t>
            </w:r>
            <w:r w:rsidRPr="00CB2F66">
              <w:rPr>
                <w:rFonts w:ascii="Arial" w:hAnsi="Arial" w:cs="Arial"/>
                <w:sz w:val="18"/>
                <w:szCs w:val="18"/>
              </w:rPr>
              <w:t xml:space="preserve"> /</w:t>
            </w:r>
          </w:p>
          <w:p w:rsidRPr="00CB2F66" w:rsidR="00AC4314" w:rsidP="001B35E5" w:rsidRDefault="00AC4314" w14:paraId="410C3FA8" w14:textId="74CACCC4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CB2F66">
              <w:rPr>
                <w:rFonts w:ascii="Arial" w:hAnsi="Arial" w:cs="Arial"/>
                <w:sz w:val="18"/>
                <w:szCs w:val="18"/>
              </w:rPr>
              <w:t xml:space="preserve">13.519,74 </w:t>
            </w:r>
            <w:r w:rsidR="00334D1F">
              <w:rPr>
                <w:rFonts w:ascii="Arial" w:hAnsi="Arial" w:cs="Arial"/>
                <w:sz w:val="18"/>
                <w:szCs w:val="18"/>
              </w:rPr>
              <w:t>kn</w:t>
            </w:r>
          </w:p>
        </w:tc>
      </w:tr>
      <w:tr w:rsidRPr="00CB2F66" w:rsidR="00AC4314" w:rsidTr="001B35E5" w14:paraId="2465887F" w14:textId="77777777">
        <w:trPr>
          <w:trHeight w:val="300"/>
        </w:trPr>
        <w:tc>
          <w:tcPr>
            <w:tcW w:w="501" w:type="dxa"/>
            <w:noWrap/>
            <w:vAlign w:val="center"/>
          </w:tcPr>
          <w:p w:rsidRPr="00CB2F66" w:rsidR="00AC4314" w:rsidP="001B35E5" w:rsidRDefault="00AC4314" w14:paraId="3D10EA04" w14:textId="77777777">
            <w:pPr>
              <w:autoSpaceDE w:val="false"/>
              <w:autoSpaceDN w:val="false"/>
              <w:adjustRightInd w:val="false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B2F66">
              <w:rPr>
                <w:rFonts w:ascii="Arial" w:hAnsi="Arial" w:cs="Arial"/>
                <w:color w:val="000000"/>
                <w:sz w:val="18"/>
                <w:szCs w:val="18"/>
              </w:rPr>
              <w:lastRenderedPageBreak/>
              <w:t>57.</w:t>
            </w:r>
          </w:p>
        </w:tc>
        <w:tc>
          <w:tcPr>
            <w:tcW w:w="1387" w:type="dxa"/>
            <w:noWrap/>
            <w:vAlign w:val="center"/>
          </w:tcPr>
          <w:p w:rsidRPr="00CB2F66" w:rsidR="00AC4314" w:rsidP="001B35E5" w:rsidRDefault="00AC4314" w14:paraId="4CEE81F4" w14:textId="77777777">
            <w:pPr>
              <w:autoSpaceDE w:val="false"/>
              <w:autoSpaceDN w:val="false"/>
              <w:adjustRightInd w:val="false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B2F66">
              <w:rPr>
                <w:rFonts w:ascii="Arial" w:hAnsi="Arial" w:cs="Arial"/>
                <w:color w:val="000000"/>
                <w:sz w:val="18"/>
                <w:szCs w:val="18"/>
              </w:rPr>
              <w:t>97308715020</w:t>
            </w:r>
          </w:p>
        </w:tc>
        <w:tc>
          <w:tcPr>
            <w:tcW w:w="1935" w:type="dxa"/>
            <w:noWrap/>
            <w:vAlign w:val="center"/>
          </w:tcPr>
          <w:p w:rsidRPr="00CB2F66" w:rsidR="00AC4314" w:rsidP="001B35E5" w:rsidRDefault="00AC4314" w14:paraId="74FC5A0F" w14:textId="77777777">
            <w:pPr>
              <w:autoSpaceDE w:val="false"/>
              <w:autoSpaceDN w:val="false"/>
              <w:adjustRightInd w:val="false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B2F66">
              <w:rPr>
                <w:rFonts w:ascii="Arial" w:hAnsi="Arial" w:cs="Arial"/>
                <w:color w:val="000000"/>
                <w:sz w:val="18"/>
                <w:szCs w:val="18"/>
              </w:rPr>
              <w:t>Lorenčić-Croatia d.o.o.</w:t>
            </w:r>
          </w:p>
        </w:tc>
        <w:tc>
          <w:tcPr>
            <w:tcW w:w="1842" w:type="dxa"/>
            <w:noWrap/>
            <w:vAlign w:val="center"/>
          </w:tcPr>
          <w:p w:rsidRPr="00CB2F66" w:rsidR="00AC4314" w:rsidP="001B35E5" w:rsidRDefault="00AC4314" w14:paraId="1017EB49" w14:textId="3AB29EE4">
            <w:pPr>
              <w:wordWrap w:val="false"/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CB2F66">
              <w:rPr>
                <w:rFonts w:ascii="Arial" w:hAnsi="Arial" w:cs="Arial"/>
                <w:sz w:val="18"/>
                <w:szCs w:val="18"/>
              </w:rPr>
              <w:t xml:space="preserve">19.728,01 </w:t>
            </w:r>
            <w:r w:rsidR="00DE560A">
              <w:rPr>
                <w:rFonts w:ascii="Arial" w:hAnsi="Arial" w:cs="Arial"/>
                <w:sz w:val="18"/>
                <w:szCs w:val="18"/>
              </w:rPr>
              <w:t>EUR¹</w:t>
            </w:r>
            <w:r w:rsidRPr="00CB2F66">
              <w:rPr>
                <w:rFonts w:ascii="Arial" w:hAnsi="Arial" w:cs="Arial"/>
                <w:sz w:val="18"/>
                <w:szCs w:val="18"/>
              </w:rPr>
              <w:t xml:space="preserve"> /</w:t>
            </w:r>
          </w:p>
          <w:p w:rsidRPr="00CB2F66" w:rsidR="00AC4314" w:rsidP="001B35E5" w:rsidRDefault="00AC4314" w14:paraId="00AA107D" w14:textId="5F46A66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CB2F66">
              <w:rPr>
                <w:rFonts w:ascii="Arial" w:hAnsi="Arial" w:cs="Arial"/>
                <w:sz w:val="18"/>
                <w:szCs w:val="18"/>
              </w:rPr>
              <w:t xml:space="preserve">148.640,71 </w:t>
            </w:r>
            <w:r w:rsidR="00334D1F">
              <w:rPr>
                <w:rFonts w:ascii="Arial" w:hAnsi="Arial" w:cs="Arial"/>
                <w:sz w:val="18"/>
                <w:szCs w:val="18"/>
              </w:rPr>
              <w:t>kn</w:t>
            </w:r>
          </w:p>
        </w:tc>
        <w:tc>
          <w:tcPr>
            <w:tcW w:w="1701" w:type="dxa"/>
            <w:noWrap/>
            <w:vAlign w:val="center"/>
          </w:tcPr>
          <w:p w:rsidRPr="00CB2F66" w:rsidR="00AC4314" w:rsidP="001B35E5" w:rsidRDefault="00AC4314" w14:paraId="17472B08" w14:textId="4B8361A1">
            <w:pPr>
              <w:wordWrap w:val="false"/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CB2F66">
              <w:rPr>
                <w:rFonts w:ascii="Arial" w:hAnsi="Arial" w:cs="Arial"/>
                <w:sz w:val="18"/>
                <w:szCs w:val="18"/>
              </w:rPr>
              <w:t xml:space="preserve">9.864,01 </w:t>
            </w:r>
            <w:r w:rsidR="00DE560A">
              <w:rPr>
                <w:rFonts w:ascii="Arial" w:hAnsi="Arial" w:cs="Arial"/>
                <w:sz w:val="18"/>
                <w:szCs w:val="18"/>
              </w:rPr>
              <w:t>EUR¹</w:t>
            </w:r>
            <w:r w:rsidRPr="00CB2F66">
              <w:rPr>
                <w:rFonts w:ascii="Arial" w:hAnsi="Arial" w:cs="Arial"/>
                <w:sz w:val="18"/>
                <w:szCs w:val="18"/>
              </w:rPr>
              <w:t xml:space="preserve"> /</w:t>
            </w:r>
          </w:p>
          <w:p w:rsidRPr="00CB2F66" w:rsidR="00AC4314" w:rsidP="001B35E5" w:rsidRDefault="00AC4314" w14:paraId="204A9E69" w14:textId="254EA96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CB2F66">
              <w:rPr>
                <w:rFonts w:ascii="Arial" w:hAnsi="Arial" w:cs="Arial"/>
                <w:sz w:val="18"/>
                <w:szCs w:val="18"/>
              </w:rPr>
              <w:t xml:space="preserve">74.320,36 </w:t>
            </w:r>
            <w:r w:rsidR="00334D1F">
              <w:rPr>
                <w:rFonts w:ascii="Arial" w:hAnsi="Arial" w:cs="Arial"/>
                <w:sz w:val="18"/>
                <w:szCs w:val="18"/>
              </w:rPr>
              <w:t>kn</w:t>
            </w:r>
          </w:p>
        </w:tc>
        <w:tc>
          <w:tcPr>
            <w:tcW w:w="1696" w:type="dxa"/>
            <w:noWrap/>
            <w:vAlign w:val="center"/>
          </w:tcPr>
          <w:p w:rsidRPr="00CB2F66" w:rsidR="00AC4314" w:rsidP="001B35E5" w:rsidRDefault="00AC4314" w14:paraId="69ABF294" w14:textId="1F31431E">
            <w:pPr>
              <w:wordWrap w:val="false"/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CB2F66">
              <w:rPr>
                <w:rFonts w:ascii="Arial" w:hAnsi="Arial" w:cs="Arial"/>
                <w:sz w:val="18"/>
                <w:szCs w:val="18"/>
              </w:rPr>
              <w:t xml:space="preserve">9.864,01 </w:t>
            </w:r>
            <w:r w:rsidR="00DE560A">
              <w:rPr>
                <w:rFonts w:ascii="Arial" w:hAnsi="Arial" w:cs="Arial"/>
                <w:sz w:val="18"/>
                <w:szCs w:val="18"/>
              </w:rPr>
              <w:t>EUR¹</w:t>
            </w:r>
            <w:r w:rsidRPr="00CB2F66">
              <w:rPr>
                <w:rFonts w:ascii="Arial" w:hAnsi="Arial" w:cs="Arial"/>
                <w:sz w:val="18"/>
                <w:szCs w:val="18"/>
              </w:rPr>
              <w:t xml:space="preserve"> /</w:t>
            </w:r>
          </w:p>
          <w:p w:rsidRPr="00CB2F66" w:rsidR="00AC4314" w:rsidP="001B35E5" w:rsidRDefault="00AC4314" w14:paraId="04860474" w14:textId="1FB19E0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CB2F66">
              <w:rPr>
                <w:rFonts w:ascii="Arial" w:hAnsi="Arial" w:cs="Arial"/>
                <w:sz w:val="18"/>
                <w:szCs w:val="18"/>
              </w:rPr>
              <w:t xml:space="preserve">74.320,36 </w:t>
            </w:r>
            <w:r w:rsidR="00334D1F">
              <w:rPr>
                <w:rFonts w:ascii="Arial" w:hAnsi="Arial" w:cs="Arial"/>
                <w:sz w:val="18"/>
                <w:szCs w:val="18"/>
              </w:rPr>
              <w:t>kn</w:t>
            </w:r>
          </w:p>
        </w:tc>
      </w:tr>
      <w:tr w:rsidRPr="00CB2F66" w:rsidR="00AC4314" w:rsidTr="001B35E5" w14:paraId="07B77F8E" w14:textId="77777777">
        <w:trPr>
          <w:trHeight w:val="300"/>
        </w:trPr>
        <w:tc>
          <w:tcPr>
            <w:tcW w:w="501" w:type="dxa"/>
            <w:noWrap/>
            <w:vAlign w:val="center"/>
          </w:tcPr>
          <w:p w:rsidRPr="00CB2F66" w:rsidR="00AC4314" w:rsidP="001B35E5" w:rsidRDefault="00AC4314" w14:paraId="66322602" w14:textId="77777777">
            <w:pPr>
              <w:autoSpaceDE w:val="false"/>
              <w:autoSpaceDN w:val="false"/>
              <w:adjustRightInd w:val="false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B2F66">
              <w:rPr>
                <w:rFonts w:ascii="Arial" w:hAnsi="Arial" w:cs="Arial"/>
                <w:color w:val="000000"/>
                <w:sz w:val="18"/>
                <w:szCs w:val="18"/>
              </w:rPr>
              <w:t>58.</w:t>
            </w:r>
          </w:p>
        </w:tc>
        <w:tc>
          <w:tcPr>
            <w:tcW w:w="1387" w:type="dxa"/>
            <w:noWrap/>
            <w:vAlign w:val="center"/>
          </w:tcPr>
          <w:p w:rsidRPr="00CB2F66" w:rsidR="00AC4314" w:rsidP="001B35E5" w:rsidRDefault="00AC4314" w14:paraId="2CE90B92" w14:textId="77777777">
            <w:pPr>
              <w:autoSpaceDE w:val="false"/>
              <w:autoSpaceDN w:val="false"/>
              <w:adjustRightInd w:val="false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B2F66">
              <w:rPr>
                <w:rFonts w:ascii="Arial" w:hAnsi="Arial" w:cs="Arial"/>
                <w:color w:val="000000"/>
                <w:sz w:val="18"/>
                <w:szCs w:val="18"/>
              </w:rPr>
              <w:t>03165894182</w:t>
            </w:r>
          </w:p>
        </w:tc>
        <w:tc>
          <w:tcPr>
            <w:tcW w:w="1935" w:type="dxa"/>
            <w:noWrap/>
            <w:vAlign w:val="center"/>
          </w:tcPr>
          <w:p w:rsidRPr="00CB2F66" w:rsidR="00AC4314" w:rsidP="001B35E5" w:rsidRDefault="00AC4314" w14:paraId="036DA8A6" w14:textId="77777777">
            <w:pPr>
              <w:autoSpaceDE w:val="false"/>
              <w:autoSpaceDN w:val="false"/>
              <w:adjustRightInd w:val="false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B2F66">
              <w:rPr>
                <w:rFonts w:ascii="Arial" w:hAnsi="Arial" w:cs="Arial"/>
                <w:color w:val="000000"/>
                <w:sz w:val="18"/>
                <w:szCs w:val="18"/>
              </w:rPr>
              <w:t>Magos d.o.o. sada u stečaju</w:t>
            </w:r>
          </w:p>
        </w:tc>
        <w:tc>
          <w:tcPr>
            <w:tcW w:w="1842" w:type="dxa"/>
            <w:noWrap/>
            <w:vAlign w:val="center"/>
          </w:tcPr>
          <w:p w:rsidRPr="00CB2F66" w:rsidR="00AC4314" w:rsidP="001B35E5" w:rsidRDefault="00AC4314" w14:paraId="20EB9C28" w14:textId="58EAA287">
            <w:pPr>
              <w:wordWrap w:val="false"/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CB2F66">
              <w:rPr>
                <w:rFonts w:ascii="Arial" w:hAnsi="Arial" w:cs="Arial"/>
                <w:sz w:val="18"/>
                <w:szCs w:val="18"/>
              </w:rPr>
              <w:t xml:space="preserve">16.311,76 </w:t>
            </w:r>
            <w:r w:rsidR="00DE560A">
              <w:rPr>
                <w:rFonts w:ascii="Arial" w:hAnsi="Arial" w:cs="Arial"/>
                <w:sz w:val="18"/>
                <w:szCs w:val="18"/>
              </w:rPr>
              <w:t>EUR¹</w:t>
            </w:r>
            <w:r w:rsidRPr="00CB2F66">
              <w:rPr>
                <w:rFonts w:ascii="Arial" w:hAnsi="Arial" w:cs="Arial"/>
                <w:sz w:val="18"/>
                <w:szCs w:val="18"/>
              </w:rPr>
              <w:t xml:space="preserve"> /</w:t>
            </w:r>
          </w:p>
          <w:p w:rsidRPr="00CB2F66" w:rsidR="00AC4314" w:rsidP="001B35E5" w:rsidRDefault="00AC4314" w14:paraId="09D278AF" w14:textId="37CDCA7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CB2F66">
              <w:rPr>
                <w:rFonts w:ascii="Arial" w:hAnsi="Arial" w:cs="Arial"/>
                <w:sz w:val="18"/>
                <w:szCs w:val="18"/>
              </w:rPr>
              <w:t xml:space="preserve">122.900,97 </w:t>
            </w:r>
            <w:r w:rsidR="00334D1F">
              <w:rPr>
                <w:rFonts w:ascii="Arial" w:hAnsi="Arial" w:cs="Arial"/>
                <w:sz w:val="18"/>
                <w:szCs w:val="18"/>
              </w:rPr>
              <w:t>kn</w:t>
            </w:r>
          </w:p>
        </w:tc>
        <w:tc>
          <w:tcPr>
            <w:tcW w:w="1701" w:type="dxa"/>
            <w:noWrap/>
            <w:vAlign w:val="center"/>
          </w:tcPr>
          <w:p w:rsidRPr="00CB2F66" w:rsidR="00AC4314" w:rsidP="001B35E5" w:rsidRDefault="00AC4314" w14:paraId="6A6C965B" w14:textId="463AAE91">
            <w:pPr>
              <w:wordWrap w:val="false"/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CB2F66">
              <w:rPr>
                <w:rFonts w:ascii="Arial" w:hAnsi="Arial" w:cs="Arial"/>
                <w:sz w:val="18"/>
                <w:szCs w:val="18"/>
              </w:rPr>
              <w:t xml:space="preserve">8.155,88 </w:t>
            </w:r>
            <w:r w:rsidR="00DE560A">
              <w:rPr>
                <w:rFonts w:ascii="Arial" w:hAnsi="Arial" w:cs="Arial"/>
                <w:sz w:val="18"/>
                <w:szCs w:val="18"/>
              </w:rPr>
              <w:t>EUR¹</w:t>
            </w:r>
            <w:r w:rsidRPr="00CB2F66">
              <w:rPr>
                <w:rFonts w:ascii="Arial" w:hAnsi="Arial" w:cs="Arial"/>
                <w:sz w:val="18"/>
                <w:szCs w:val="18"/>
              </w:rPr>
              <w:t xml:space="preserve"> /</w:t>
            </w:r>
          </w:p>
          <w:p w:rsidRPr="00CB2F66" w:rsidR="00AC4314" w:rsidP="001B35E5" w:rsidRDefault="00AC4314" w14:paraId="62D11785" w14:textId="7937E1F3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CB2F66">
              <w:rPr>
                <w:rFonts w:ascii="Arial" w:hAnsi="Arial" w:cs="Arial"/>
                <w:sz w:val="18"/>
                <w:szCs w:val="18"/>
              </w:rPr>
              <w:t xml:space="preserve">61.450,49 </w:t>
            </w:r>
            <w:r w:rsidR="00334D1F">
              <w:rPr>
                <w:rFonts w:ascii="Arial" w:hAnsi="Arial" w:cs="Arial"/>
                <w:sz w:val="18"/>
                <w:szCs w:val="18"/>
              </w:rPr>
              <w:t>kn</w:t>
            </w:r>
          </w:p>
        </w:tc>
        <w:tc>
          <w:tcPr>
            <w:tcW w:w="1696" w:type="dxa"/>
            <w:noWrap/>
            <w:vAlign w:val="center"/>
          </w:tcPr>
          <w:p w:rsidRPr="00CB2F66" w:rsidR="00AC4314" w:rsidP="001B35E5" w:rsidRDefault="00AC4314" w14:paraId="0A8029D4" w14:textId="62E02839">
            <w:pPr>
              <w:wordWrap w:val="false"/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CB2F66">
              <w:rPr>
                <w:rFonts w:ascii="Arial" w:hAnsi="Arial" w:cs="Arial"/>
                <w:sz w:val="18"/>
                <w:szCs w:val="18"/>
              </w:rPr>
              <w:t xml:space="preserve">8.155,88 </w:t>
            </w:r>
            <w:r w:rsidR="00DE560A">
              <w:rPr>
                <w:rFonts w:ascii="Arial" w:hAnsi="Arial" w:cs="Arial"/>
                <w:sz w:val="18"/>
                <w:szCs w:val="18"/>
              </w:rPr>
              <w:t>EUR¹</w:t>
            </w:r>
            <w:r w:rsidRPr="00CB2F66">
              <w:rPr>
                <w:rFonts w:ascii="Arial" w:hAnsi="Arial" w:cs="Arial"/>
                <w:sz w:val="18"/>
                <w:szCs w:val="18"/>
              </w:rPr>
              <w:t xml:space="preserve"> /</w:t>
            </w:r>
          </w:p>
          <w:p w:rsidRPr="00CB2F66" w:rsidR="00AC4314" w:rsidP="001B35E5" w:rsidRDefault="00AC4314" w14:paraId="71D15BB1" w14:textId="1AD798F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CB2F66">
              <w:rPr>
                <w:rFonts w:ascii="Arial" w:hAnsi="Arial" w:cs="Arial"/>
                <w:sz w:val="18"/>
                <w:szCs w:val="18"/>
              </w:rPr>
              <w:t xml:space="preserve">61.450,49 </w:t>
            </w:r>
            <w:r w:rsidR="00334D1F">
              <w:rPr>
                <w:rFonts w:ascii="Arial" w:hAnsi="Arial" w:cs="Arial"/>
                <w:sz w:val="18"/>
                <w:szCs w:val="18"/>
              </w:rPr>
              <w:t>kn</w:t>
            </w:r>
          </w:p>
        </w:tc>
      </w:tr>
      <w:tr w:rsidRPr="00CB2F66" w:rsidR="00AC4314" w:rsidTr="001B35E5" w14:paraId="2F63C9F9" w14:textId="77777777">
        <w:trPr>
          <w:trHeight w:val="300"/>
        </w:trPr>
        <w:tc>
          <w:tcPr>
            <w:tcW w:w="501" w:type="dxa"/>
            <w:noWrap/>
            <w:vAlign w:val="center"/>
          </w:tcPr>
          <w:p w:rsidRPr="00CB2F66" w:rsidR="00AC4314" w:rsidP="001B35E5" w:rsidRDefault="00AC4314" w14:paraId="25A50D94" w14:textId="77777777">
            <w:pPr>
              <w:autoSpaceDE w:val="false"/>
              <w:autoSpaceDN w:val="false"/>
              <w:adjustRightInd w:val="false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B2F66">
              <w:rPr>
                <w:rFonts w:ascii="Arial" w:hAnsi="Arial" w:cs="Arial"/>
                <w:color w:val="000000"/>
                <w:sz w:val="18"/>
                <w:szCs w:val="18"/>
              </w:rPr>
              <w:t>59.</w:t>
            </w:r>
          </w:p>
        </w:tc>
        <w:tc>
          <w:tcPr>
            <w:tcW w:w="1387" w:type="dxa"/>
            <w:noWrap/>
            <w:vAlign w:val="center"/>
          </w:tcPr>
          <w:p w:rsidRPr="00CB2F66" w:rsidR="00AC4314" w:rsidP="001B35E5" w:rsidRDefault="00AC4314" w14:paraId="4806B9F0" w14:textId="77777777">
            <w:pPr>
              <w:autoSpaceDE w:val="false"/>
              <w:autoSpaceDN w:val="false"/>
              <w:adjustRightInd w:val="false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B2F66">
              <w:rPr>
                <w:rFonts w:ascii="Arial" w:hAnsi="Arial" w:cs="Arial"/>
                <w:color w:val="000000"/>
                <w:sz w:val="18"/>
                <w:szCs w:val="18"/>
              </w:rPr>
              <w:t>85734339856</w:t>
            </w:r>
          </w:p>
        </w:tc>
        <w:tc>
          <w:tcPr>
            <w:tcW w:w="1935" w:type="dxa"/>
            <w:noWrap/>
            <w:vAlign w:val="center"/>
          </w:tcPr>
          <w:p w:rsidRPr="00CB2F66" w:rsidR="00AC4314" w:rsidP="001B35E5" w:rsidRDefault="00AC4314" w14:paraId="4517F77E" w14:textId="77777777">
            <w:pPr>
              <w:autoSpaceDE w:val="false"/>
              <w:autoSpaceDN w:val="false"/>
              <w:adjustRightInd w:val="false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B2F66">
              <w:rPr>
                <w:rFonts w:ascii="Arial" w:hAnsi="Arial" w:cs="Arial"/>
                <w:color w:val="000000"/>
                <w:sz w:val="18"/>
                <w:szCs w:val="18"/>
              </w:rPr>
              <w:t>Magrad d.o.o.</w:t>
            </w:r>
          </w:p>
        </w:tc>
        <w:tc>
          <w:tcPr>
            <w:tcW w:w="1842" w:type="dxa"/>
            <w:noWrap/>
            <w:vAlign w:val="center"/>
          </w:tcPr>
          <w:p w:rsidRPr="00CB2F66" w:rsidR="00AC4314" w:rsidP="001B35E5" w:rsidRDefault="00AC4314" w14:paraId="437E654E" w14:textId="1B4E4E99">
            <w:pPr>
              <w:wordWrap w:val="false"/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CB2F66">
              <w:rPr>
                <w:rFonts w:ascii="Arial" w:hAnsi="Arial" w:cs="Arial"/>
                <w:sz w:val="18"/>
                <w:szCs w:val="18"/>
              </w:rPr>
              <w:t xml:space="preserve">1.567,54 </w:t>
            </w:r>
            <w:r w:rsidR="00DE560A">
              <w:rPr>
                <w:rFonts w:ascii="Arial" w:hAnsi="Arial" w:cs="Arial"/>
                <w:sz w:val="18"/>
                <w:szCs w:val="18"/>
              </w:rPr>
              <w:t>EUR¹</w:t>
            </w:r>
            <w:r w:rsidRPr="00CB2F66">
              <w:rPr>
                <w:rFonts w:ascii="Arial" w:hAnsi="Arial" w:cs="Arial"/>
                <w:sz w:val="18"/>
                <w:szCs w:val="18"/>
              </w:rPr>
              <w:t xml:space="preserve"> /</w:t>
            </w:r>
          </w:p>
          <w:p w:rsidRPr="00CB2F66" w:rsidR="00AC4314" w:rsidP="001B35E5" w:rsidRDefault="00AC4314" w14:paraId="63013494" w14:textId="78361B63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CB2F66">
              <w:rPr>
                <w:rFonts w:ascii="Arial" w:hAnsi="Arial" w:cs="Arial"/>
                <w:sz w:val="18"/>
                <w:szCs w:val="18"/>
              </w:rPr>
              <w:t xml:space="preserve">11.810,60 </w:t>
            </w:r>
            <w:r w:rsidR="00334D1F">
              <w:rPr>
                <w:rFonts w:ascii="Arial" w:hAnsi="Arial" w:cs="Arial"/>
                <w:sz w:val="18"/>
                <w:szCs w:val="18"/>
              </w:rPr>
              <w:t>kn</w:t>
            </w:r>
          </w:p>
        </w:tc>
        <w:tc>
          <w:tcPr>
            <w:tcW w:w="1701" w:type="dxa"/>
            <w:noWrap/>
            <w:vAlign w:val="center"/>
          </w:tcPr>
          <w:p w:rsidRPr="00CB2F66" w:rsidR="00AC4314" w:rsidP="001B35E5" w:rsidRDefault="00AC4314" w14:paraId="404B0A67" w14:textId="322E952D">
            <w:pPr>
              <w:wordWrap w:val="false"/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CB2F66">
              <w:rPr>
                <w:rFonts w:ascii="Arial" w:hAnsi="Arial" w:cs="Arial"/>
                <w:sz w:val="18"/>
                <w:szCs w:val="18"/>
              </w:rPr>
              <w:t xml:space="preserve">783,77 </w:t>
            </w:r>
            <w:r w:rsidR="00DE560A">
              <w:rPr>
                <w:rFonts w:ascii="Arial" w:hAnsi="Arial" w:cs="Arial"/>
                <w:sz w:val="18"/>
                <w:szCs w:val="18"/>
              </w:rPr>
              <w:t>EUR¹</w:t>
            </w:r>
            <w:r w:rsidRPr="00CB2F66">
              <w:rPr>
                <w:rFonts w:ascii="Arial" w:hAnsi="Arial" w:cs="Arial"/>
                <w:sz w:val="18"/>
                <w:szCs w:val="18"/>
              </w:rPr>
              <w:t xml:space="preserve"> /</w:t>
            </w:r>
          </w:p>
          <w:p w:rsidRPr="00CB2F66" w:rsidR="00AC4314" w:rsidP="001B35E5" w:rsidRDefault="00AC4314" w14:paraId="19DAD5D5" w14:textId="0E7DFE7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CB2F66">
              <w:rPr>
                <w:rFonts w:ascii="Arial" w:hAnsi="Arial" w:cs="Arial"/>
                <w:sz w:val="18"/>
                <w:szCs w:val="18"/>
              </w:rPr>
              <w:t xml:space="preserve">5.905,30 </w:t>
            </w:r>
            <w:r w:rsidR="00334D1F">
              <w:rPr>
                <w:rFonts w:ascii="Arial" w:hAnsi="Arial" w:cs="Arial"/>
                <w:sz w:val="18"/>
                <w:szCs w:val="18"/>
              </w:rPr>
              <w:t>kn</w:t>
            </w:r>
          </w:p>
        </w:tc>
        <w:tc>
          <w:tcPr>
            <w:tcW w:w="1696" w:type="dxa"/>
            <w:noWrap/>
            <w:vAlign w:val="center"/>
          </w:tcPr>
          <w:p w:rsidRPr="00CB2F66" w:rsidR="00AC4314" w:rsidP="001B35E5" w:rsidRDefault="00AC4314" w14:paraId="7B49F9A2" w14:textId="4C81D8B3">
            <w:pPr>
              <w:wordWrap w:val="false"/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CB2F66">
              <w:rPr>
                <w:rFonts w:ascii="Arial" w:hAnsi="Arial" w:cs="Arial"/>
                <w:sz w:val="18"/>
                <w:szCs w:val="18"/>
              </w:rPr>
              <w:t xml:space="preserve">783,77 </w:t>
            </w:r>
            <w:r w:rsidR="00DE560A">
              <w:rPr>
                <w:rFonts w:ascii="Arial" w:hAnsi="Arial" w:cs="Arial"/>
                <w:sz w:val="18"/>
                <w:szCs w:val="18"/>
              </w:rPr>
              <w:t>EUR¹</w:t>
            </w:r>
            <w:r w:rsidRPr="00CB2F66">
              <w:rPr>
                <w:rFonts w:ascii="Arial" w:hAnsi="Arial" w:cs="Arial"/>
                <w:sz w:val="18"/>
                <w:szCs w:val="18"/>
              </w:rPr>
              <w:t xml:space="preserve"> /</w:t>
            </w:r>
          </w:p>
          <w:p w:rsidRPr="00CB2F66" w:rsidR="00AC4314" w:rsidP="001B35E5" w:rsidRDefault="00AC4314" w14:paraId="5FFAB0F6" w14:textId="5C8A0783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CB2F66">
              <w:rPr>
                <w:rFonts w:ascii="Arial" w:hAnsi="Arial" w:cs="Arial"/>
                <w:sz w:val="18"/>
                <w:szCs w:val="18"/>
              </w:rPr>
              <w:t xml:space="preserve">5.905,30 </w:t>
            </w:r>
            <w:r w:rsidR="00334D1F">
              <w:rPr>
                <w:rFonts w:ascii="Arial" w:hAnsi="Arial" w:cs="Arial"/>
                <w:sz w:val="18"/>
                <w:szCs w:val="18"/>
              </w:rPr>
              <w:t>kn</w:t>
            </w:r>
          </w:p>
        </w:tc>
      </w:tr>
      <w:tr w:rsidRPr="00CB2F66" w:rsidR="00AC4314" w:rsidTr="001B35E5" w14:paraId="1BC3816D" w14:textId="77777777">
        <w:trPr>
          <w:trHeight w:val="300"/>
        </w:trPr>
        <w:tc>
          <w:tcPr>
            <w:tcW w:w="501" w:type="dxa"/>
            <w:noWrap/>
            <w:vAlign w:val="center"/>
          </w:tcPr>
          <w:p w:rsidRPr="00CB2F66" w:rsidR="00AC4314" w:rsidP="001B35E5" w:rsidRDefault="00AC4314" w14:paraId="224831EC" w14:textId="77777777">
            <w:pPr>
              <w:autoSpaceDE w:val="false"/>
              <w:autoSpaceDN w:val="false"/>
              <w:adjustRightInd w:val="false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B2F66">
              <w:rPr>
                <w:rFonts w:ascii="Arial" w:hAnsi="Arial" w:cs="Arial"/>
                <w:color w:val="000000"/>
                <w:sz w:val="18"/>
                <w:szCs w:val="18"/>
              </w:rPr>
              <w:t>60.</w:t>
            </w:r>
          </w:p>
        </w:tc>
        <w:tc>
          <w:tcPr>
            <w:tcW w:w="1387" w:type="dxa"/>
            <w:noWrap/>
            <w:vAlign w:val="center"/>
          </w:tcPr>
          <w:p w:rsidRPr="00CB2F66" w:rsidR="00AC4314" w:rsidP="001B35E5" w:rsidRDefault="00AC4314" w14:paraId="46AFE3C1" w14:textId="77777777">
            <w:pPr>
              <w:autoSpaceDE w:val="false"/>
              <w:autoSpaceDN w:val="false"/>
              <w:adjustRightInd w:val="false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B2F66">
              <w:rPr>
                <w:rFonts w:ascii="Arial" w:hAnsi="Arial" w:cs="Arial"/>
                <w:color w:val="000000"/>
                <w:sz w:val="18"/>
                <w:szCs w:val="18"/>
              </w:rPr>
              <w:t>37512981782</w:t>
            </w:r>
          </w:p>
        </w:tc>
        <w:tc>
          <w:tcPr>
            <w:tcW w:w="1935" w:type="dxa"/>
            <w:noWrap/>
            <w:vAlign w:val="center"/>
          </w:tcPr>
          <w:p w:rsidRPr="00CB2F66" w:rsidR="00AC4314" w:rsidP="001B35E5" w:rsidRDefault="00AC4314" w14:paraId="64C145B8" w14:textId="77777777">
            <w:pPr>
              <w:autoSpaceDE w:val="false"/>
              <w:autoSpaceDN w:val="false"/>
              <w:adjustRightInd w:val="false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B2F66">
              <w:rPr>
                <w:rFonts w:ascii="Arial" w:hAnsi="Arial" w:cs="Arial"/>
                <w:color w:val="000000"/>
                <w:sz w:val="18"/>
                <w:szCs w:val="18"/>
              </w:rPr>
              <w:t>Metal-elektro d.d.</w:t>
            </w:r>
          </w:p>
        </w:tc>
        <w:tc>
          <w:tcPr>
            <w:tcW w:w="1842" w:type="dxa"/>
            <w:noWrap/>
            <w:vAlign w:val="center"/>
          </w:tcPr>
          <w:p w:rsidRPr="00CB2F66" w:rsidR="00AC4314" w:rsidP="001B35E5" w:rsidRDefault="00AC4314" w14:paraId="659C7F2E" w14:textId="72E06670">
            <w:pPr>
              <w:wordWrap w:val="false"/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CB2F66">
              <w:rPr>
                <w:rFonts w:ascii="Arial" w:hAnsi="Arial" w:cs="Arial"/>
                <w:sz w:val="18"/>
                <w:szCs w:val="18"/>
              </w:rPr>
              <w:t xml:space="preserve">6.701,03 </w:t>
            </w:r>
            <w:r w:rsidR="00DE560A">
              <w:rPr>
                <w:rFonts w:ascii="Arial" w:hAnsi="Arial" w:cs="Arial"/>
                <w:sz w:val="18"/>
                <w:szCs w:val="18"/>
              </w:rPr>
              <w:t>EUR¹</w:t>
            </w:r>
            <w:r w:rsidRPr="00CB2F66">
              <w:rPr>
                <w:rFonts w:ascii="Arial" w:hAnsi="Arial" w:cs="Arial"/>
                <w:sz w:val="18"/>
                <w:szCs w:val="18"/>
              </w:rPr>
              <w:t xml:space="preserve"> /</w:t>
            </w:r>
          </w:p>
          <w:p w:rsidRPr="00CB2F66" w:rsidR="00AC4314" w:rsidP="001B35E5" w:rsidRDefault="00AC4314" w14:paraId="3FC7F1A9" w14:textId="1553E67C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CB2F66">
              <w:rPr>
                <w:rFonts w:ascii="Arial" w:hAnsi="Arial" w:cs="Arial"/>
                <w:sz w:val="18"/>
                <w:szCs w:val="18"/>
              </w:rPr>
              <w:t xml:space="preserve">50.488,89 </w:t>
            </w:r>
            <w:r w:rsidR="00334D1F">
              <w:rPr>
                <w:rFonts w:ascii="Arial" w:hAnsi="Arial" w:cs="Arial"/>
                <w:sz w:val="18"/>
                <w:szCs w:val="18"/>
              </w:rPr>
              <w:t>kn</w:t>
            </w:r>
          </w:p>
        </w:tc>
        <w:tc>
          <w:tcPr>
            <w:tcW w:w="1701" w:type="dxa"/>
            <w:noWrap/>
            <w:vAlign w:val="center"/>
          </w:tcPr>
          <w:p w:rsidRPr="00CB2F66" w:rsidR="00AC4314" w:rsidP="001B35E5" w:rsidRDefault="00AC4314" w14:paraId="748EB416" w14:textId="56D5CA18">
            <w:pPr>
              <w:wordWrap w:val="false"/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CB2F66">
              <w:rPr>
                <w:rFonts w:ascii="Arial" w:hAnsi="Arial" w:cs="Arial"/>
                <w:sz w:val="18"/>
                <w:szCs w:val="18"/>
              </w:rPr>
              <w:t xml:space="preserve">3.350,51 </w:t>
            </w:r>
            <w:r w:rsidR="00DE560A">
              <w:rPr>
                <w:rFonts w:ascii="Arial" w:hAnsi="Arial" w:cs="Arial"/>
                <w:sz w:val="18"/>
                <w:szCs w:val="18"/>
              </w:rPr>
              <w:t>EUR¹</w:t>
            </w:r>
            <w:r w:rsidRPr="00CB2F66">
              <w:rPr>
                <w:rFonts w:ascii="Arial" w:hAnsi="Arial" w:cs="Arial"/>
                <w:sz w:val="18"/>
                <w:szCs w:val="18"/>
              </w:rPr>
              <w:t xml:space="preserve"> /</w:t>
            </w:r>
          </w:p>
          <w:p w:rsidRPr="00CB2F66" w:rsidR="00AC4314" w:rsidP="001B35E5" w:rsidRDefault="00AC4314" w14:paraId="219FAC13" w14:textId="62ED0F1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CB2F66">
              <w:rPr>
                <w:rFonts w:ascii="Arial" w:hAnsi="Arial" w:cs="Arial"/>
                <w:sz w:val="18"/>
                <w:szCs w:val="18"/>
              </w:rPr>
              <w:t xml:space="preserve">25.244,45 </w:t>
            </w:r>
            <w:r w:rsidR="00334D1F">
              <w:rPr>
                <w:rFonts w:ascii="Arial" w:hAnsi="Arial" w:cs="Arial"/>
                <w:sz w:val="18"/>
                <w:szCs w:val="18"/>
              </w:rPr>
              <w:t>kn</w:t>
            </w:r>
          </w:p>
        </w:tc>
        <w:tc>
          <w:tcPr>
            <w:tcW w:w="1696" w:type="dxa"/>
            <w:noWrap/>
            <w:vAlign w:val="center"/>
          </w:tcPr>
          <w:p w:rsidRPr="00CB2F66" w:rsidR="00AC4314" w:rsidP="001B35E5" w:rsidRDefault="00AC4314" w14:paraId="059926F4" w14:textId="1B5E5F9D">
            <w:pPr>
              <w:wordWrap w:val="false"/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CB2F66">
              <w:rPr>
                <w:rFonts w:ascii="Arial" w:hAnsi="Arial" w:cs="Arial"/>
                <w:sz w:val="18"/>
                <w:szCs w:val="18"/>
              </w:rPr>
              <w:t xml:space="preserve">3.350,51 </w:t>
            </w:r>
            <w:r w:rsidR="00DE560A">
              <w:rPr>
                <w:rFonts w:ascii="Arial" w:hAnsi="Arial" w:cs="Arial"/>
                <w:sz w:val="18"/>
                <w:szCs w:val="18"/>
              </w:rPr>
              <w:t>EUR¹</w:t>
            </w:r>
            <w:r w:rsidRPr="00CB2F66">
              <w:rPr>
                <w:rFonts w:ascii="Arial" w:hAnsi="Arial" w:cs="Arial"/>
                <w:sz w:val="18"/>
                <w:szCs w:val="18"/>
              </w:rPr>
              <w:t xml:space="preserve"> /</w:t>
            </w:r>
          </w:p>
          <w:p w:rsidRPr="00CB2F66" w:rsidR="00AC4314" w:rsidP="001B35E5" w:rsidRDefault="00AC4314" w14:paraId="5F780E25" w14:textId="362F1B63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CB2F66">
              <w:rPr>
                <w:rFonts w:ascii="Arial" w:hAnsi="Arial" w:cs="Arial"/>
                <w:sz w:val="18"/>
                <w:szCs w:val="18"/>
              </w:rPr>
              <w:t xml:space="preserve">25.244,45 </w:t>
            </w:r>
            <w:r w:rsidR="00334D1F">
              <w:rPr>
                <w:rFonts w:ascii="Arial" w:hAnsi="Arial" w:cs="Arial"/>
                <w:sz w:val="18"/>
                <w:szCs w:val="18"/>
              </w:rPr>
              <w:t>kn</w:t>
            </w:r>
          </w:p>
        </w:tc>
      </w:tr>
      <w:tr w:rsidRPr="00CB2F66" w:rsidR="00AC4314" w:rsidTr="001B35E5" w14:paraId="0708B5E0" w14:textId="77777777">
        <w:trPr>
          <w:trHeight w:val="300"/>
        </w:trPr>
        <w:tc>
          <w:tcPr>
            <w:tcW w:w="501" w:type="dxa"/>
            <w:noWrap/>
            <w:vAlign w:val="center"/>
          </w:tcPr>
          <w:p w:rsidRPr="00CB2F66" w:rsidR="00AC4314" w:rsidP="001B35E5" w:rsidRDefault="00AC4314" w14:paraId="36490039" w14:textId="77777777">
            <w:pPr>
              <w:autoSpaceDE w:val="false"/>
              <w:autoSpaceDN w:val="false"/>
              <w:adjustRightInd w:val="false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B2F66">
              <w:rPr>
                <w:rFonts w:ascii="Arial" w:hAnsi="Arial" w:cs="Arial"/>
                <w:color w:val="000000"/>
                <w:sz w:val="18"/>
                <w:szCs w:val="18"/>
              </w:rPr>
              <w:t>61.</w:t>
            </w:r>
          </w:p>
        </w:tc>
        <w:tc>
          <w:tcPr>
            <w:tcW w:w="1387" w:type="dxa"/>
            <w:noWrap/>
            <w:vAlign w:val="center"/>
          </w:tcPr>
          <w:p w:rsidRPr="00CB2F66" w:rsidR="00AC4314" w:rsidP="001B35E5" w:rsidRDefault="00AC4314" w14:paraId="299A6B71" w14:textId="77777777">
            <w:pPr>
              <w:autoSpaceDE w:val="false"/>
              <w:autoSpaceDN w:val="false"/>
              <w:adjustRightInd w:val="false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B2F66">
              <w:rPr>
                <w:rFonts w:ascii="Arial" w:hAnsi="Arial" w:cs="Arial"/>
                <w:color w:val="000000"/>
                <w:sz w:val="18"/>
                <w:szCs w:val="18"/>
              </w:rPr>
              <w:t>49261752334</w:t>
            </w:r>
          </w:p>
        </w:tc>
        <w:tc>
          <w:tcPr>
            <w:tcW w:w="1935" w:type="dxa"/>
            <w:noWrap/>
            <w:vAlign w:val="center"/>
          </w:tcPr>
          <w:p w:rsidRPr="00CB2F66" w:rsidR="00AC4314" w:rsidP="001B35E5" w:rsidRDefault="00AC4314" w14:paraId="241894A3" w14:textId="77777777">
            <w:pPr>
              <w:autoSpaceDE w:val="false"/>
              <w:autoSpaceDN w:val="false"/>
              <w:adjustRightInd w:val="false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B2F66">
              <w:rPr>
                <w:rFonts w:ascii="Arial" w:hAnsi="Arial" w:cs="Arial"/>
                <w:color w:val="000000"/>
                <w:sz w:val="18"/>
                <w:szCs w:val="18"/>
              </w:rPr>
              <w:t>MMP - Automatska vrata d.o.o.</w:t>
            </w:r>
          </w:p>
        </w:tc>
        <w:tc>
          <w:tcPr>
            <w:tcW w:w="1842" w:type="dxa"/>
            <w:noWrap/>
            <w:vAlign w:val="center"/>
          </w:tcPr>
          <w:p w:rsidRPr="00CB2F66" w:rsidR="00AC4314" w:rsidP="001B35E5" w:rsidRDefault="00AC4314" w14:paraId="5E0AE8BC" w14:textId="65E9D0AD">
            <w:pPr>
              <w:wordWrap w:val="false"/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CB2F66">
              <w:rPr>
                <w:rFonts w:ascii="Arial" w:hAnsi="Arial" w:cs="Arial"/>
                <w:sz w:val="18"/>
                <w:szCs w:val="18"/>
              </w:rPr>
              <w:t xml:space="preserve">37.419,82 </w:t>
            </w:r>
            <w:r w:rsidR="00DE560A">
              <w:rPr>
                <w:rFonts w:ascii="Arial" w:hAnsi="Arial" w:cs="Arial"/>
                <w:sz w:val="18"/>
                <w:szCs w:val="18"/>
              </w:rPr>
              <w:t>EUR¹</w:t>
            </w:r>
            <w:r w:rsidRPr="00CB2F66">
              <w:rPr>
                <w:rFonts w:ascii="Arial" w:hAnsi="Arial" w:cs="Arial"/>
                <w:sz w:val="18"/>
                <w:szCs w:val="18"/>
              </w:rPr>
              <w:t xml:space="preserve"> /</w:t>
            </w:r>
          </w:p>
          <w:p w:rsidRPr="00CB2F66" w:rsidR="00AC4314" w:rsidP="001B35E5" w:rsidRDefault="00AC4314" w14:paraId="638F64FD" w14:textId="089245D4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CB2F66">
              <w:rPr>
                <w:rFonts w:ascii="Arial" w:hAnsi="Arial" w:cs="Arial"/>
                <w:sz w:val="18"/>
                <w:szCs w:val="18"/>
              </w:rPr>
              <w:t xml:space="preserve">281.939,62 </w:t>
            </w:r>
            <w:r w:rsidR="00334D1F">
              <w:rPr>
                <w:rFonts w:ascii="Arial" w:hAnsi="Arial" w:cs="Arial"/>
                <w:sz w:val="18"/>
                <w:szCs w:val="18"/>
              </w:rPr>
              <w:t>kn</w:t>
            </w:r>
          </w:p>
        </w:tc>
        <w:tc>
          <w:tcPr>
            <w:tcW w:w="1701" w:type="dxa"/>
            <w:noWrap/>
            <w:vAlign w:val="center"/>
          </w:tcPr>
          <w:p w:rsidRPr="00CB2F66" w:rsidR="00AC4314" w:rsidP="001B35E5" w:rsidRDefault="00AC4314" w14:paraId="0F221EF2" w14:textId="114BDB7F">
            <w:pPr>
              <w:wordWrap w:val="false"/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CB2F66">
              <w:rPr>
                <w:rFonts w:ascii="Arial" w:hAnsi="Arial" w:cs="Arial"/>
                <w:sz w:val="18"/>
                <w:szCs w:val="18"/>
              </w:rPr>
              <w:t xml:space="preserve">18.709,91 </w:t>
            </w:r>
            <w:r w:rsidR="00DE560A">
              <w:rPr>
                <w:rFonts w:ascii="Arial" w:hAnsi="Arial" w:cs="Arial"/>
                <w:sz w:val="18"/>
                <w:szCs w:val="18"/>
              </w:rPr>
              <w:t>EUR¹</w:t>
            </w:r>
            <w:r w:rsidRPr="00CB2F66">
              <w:rPr>
                <w:rFonts w:ascii="Arial" w:hAnsi="Arial" w:cs="Arial"/>
                <w:sz w:val="18"/>
                <w:szCs w:val="18"/>
              </w:rPr>
              <w:t xml:space="preserve"> /</w:t>
            </w:r>
          </w:p>
          <w:p w:rsidRPr="00CB2F66" w:rsidR="00AC4314" w:rsidP="001B35E5" w:rsidRDefault="00AC4314" w14:paraId="2B09E602" w14:textId="47A10FC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CB2F66">
              <w:rPr>
                <w:rFonts w:ascii="Arial" w:hAnsi="Arial" w:cs="Arial"/>
                <w:sz w:val="18"/>
                <w:szCs w:val="18"/>
              </w:rPr>
              <w:t xml:space="preserve">140.969,81 </w:t>
            </w:r>
            <w:r w:rsidR="00334D1F">
              <w:rPr>
                <w:rFonts w:ascii="Arial" w:hAnsi="Arial" w:cs="Arial"/>
                <w:sz w:val="18"/>
                <w:szCs w:val="18"/>
              </w:rPr>
              <w:t>kn</w:t>
            </w:r>
          </w:p>
        </w:tc>
        <w:tc>
          <w:tcPr>
            <w:tcW w:w="1696" w:type="dxa"/>
            <w:noWrap/>
            <w:vAlign w:val="center"/>
          </w:tcPr>
          <w:p w:rsidRPr="00CB2F66" w:rsidR="00AC4314" w:rsidP="001B35E5" w:rsidRDefault="00AC4314" w14:paraId="35C9A821" w14:textId="23EDAEC1">
            <w:pPr>
              <w:wordWrap w:val="false"/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CB2F66">
              <w:rPr>
                <w:rFonts w:ascii="Arial" w:hAnsi="Arial" w:cs="Arial"/>
                <w:sz w:val="18"/>
                <w:szCs w:val="18"/>
              </w:rPr>
              <w:t xml:space="preserve">18.709,91 </w:t>
            </w:r>
            <w:r w:rsidR="00DE560A">
              <w:rPr>
                <w:rFonts w:ascii="Arial" w:hAnsi="Arial" w:cs="Arial"/>
                <w:sz w:val="18"/>
                <w:szCs w:val="18"/>
              </w:rPr>
              <w:t>EUR¹</w:t>
            </w:r>
            <w:r w:rsidRPr="00CB2F66">
              <w:rPr>
                <w:rFonts w:ascii="Arial" w:hAnsi="Arial" w:cs="Arial"/>
                <w:sz w:val="18"/>
                <w:szCs w:val="18"/>
              </w:rPr>
              <w:t xml:space="preserve"> /</w:t>
            </w:r>
          </w:p>
          <w:p w:rsidRPr="00CB2F66" w:rsidR="00AC4314" w:rsidP="001B35E5" w:rsidRDefault="00AC4314" w14:paraId="1443C5D2" w14:textId="2A31388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CB2F66">
              <w:rPr>
                <w:rFonts w:ascii="Arial" w:hAnsi="Arial" w:cs="Arial"/>
                <w:sz w:val="18"/>
                <w:szCs w:val="18"/>
              </w:rPr>
              <w:t xml:space="preserve">140.969,81 </w:t>
            </w:r>
            <w:r w:rsidR="00334D1F">
              <w:rPr>
                <w:rFonts w:ascii="Arial" w:hAnsi="Arial" w:cs="Arial"/>
                <w:sz w:val="18"/>
                <w:szCs w:val="18"/>
              </w:rPr>
              <w:t>kn</w:t>
            </w:r>
          </w:p>
        </w:tc>
      </w:tr>
      <w:tr w:rsidRPr="00CB2F66" w:rsidR="00AC4314" w:rsidTr="001B35E5" w14:paraId="5DABBD58" w14:textId="77777777">
        <w:trPr>
          <w:trHeight w:val="300"/>
        </w:trPr>
        <w:tc>
          <w:tcPr>
            <w:tcW w:w="501" w:type="dxa"/>
            <w:noWrap/>
            <w:vAlign w:val="center"/>
          </w:tcPr>
          <w:p w:rsidRPr="00CB2F66" w:rsidR="00AC4314" w:rsidP="001B35E5" w:rsidRDefault="00AC4314" w14:paraId="743608C5" w14:textId="77777777">
            <w:pPr>
              <w:autoSpaceDE w:val="false"/>
              <w:autoSpaceDN w:val="false"/>
              <w:adjustRightInd w:val="false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B2F66">
              <w:rPr>
                <w:rFonts w:ascii="Arial" w:hAnsi="Arial" w:cs="Arial"/>
                <w:color w:val="000000"/>
                <w:sz w:val="18"/>
                <w:szCs w:val="18"/>
              </w:rPr>
              <w:t>62.</w:t>
            </w:r>
          </w:p>
        </w:tc>
        <w:tc>
          <w:tcPr>
            <w:tcW w:w="1387" w:type="dxa"/>
            <w:noWrap/>
            <w:vAlign w:val="center"/>
          </w:tcPr>
          <w:p w:rsidRPr="00CB2F66" w:rsidR="00AC4314" w:rsidP="001B35E5" w:rsidRDefault="00AC4314" w14:paraId="57FB68D3" w14:textId="77777777">
            <w:pPr>
              <w:autoSpaceDE w:val="false"/>
              <w:autoSpaceDN w:val="false"/>
              <w:adjustRightInd w:val="false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B2F66">
              <w:rPr>
                <w:rFonts w:ascii="Arial" w:hAnsi="Arial" w:cs="Arial"/>
                <w:color w:val="000000"/>
                <w:sz w:val="18"/>
                <w:szCs w:val="18"/>
              </w:rPr>
              <w:t>10518347739</w:t>
            </w:r>
          </w:p>
        </w:tc>
        <w:tc>
          <w:tcPr>
            <w:tcW w:w="1935" w:type="dxa"/>
            <w:noWrap/>
            <w:vAlign w:val="center"/>
          </w:tcPr>
          <w:p w:rsidRPr="00CB2F66" w:rsidR="00AC4314" w:rsidP="001B35E5" w:rsidRDefault="00AC4314" w14:paraId="62F138D9" w14:textId="77777777">
            <w:pPr>
              <w:autoSpaceDE w:val="false"/>
              <w:autoSpaceDN w:val="false"/>
              <w:adjustRightInd w:val="false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B2F66">
              <w:rPr>
                <w:rFonts w:ascii="Arial" w:hAnsi="Arial" w:cs="Arial"/>
                <w:color w:val="000000"/>
                <w:sz w:val="18"/>
                <w:szCs w:val="18"/>
              </w:rPr>
              <w:t>Marko Mrkonjić, vl. sada odjavljenog obrta "Moler-Gipser-Fasader Ukras"</w:t>
            </w:r>
          </w:p>
        </w:tc>
        <w:tc>
          <w:tcPr>
            <w:tcW w:w="1842" w:type="dxa"/>
            <w:noWrap/>
            <w:vAlign w:val="center"/>
          </w:tcPr>
          <w:p w:rsidRPr="00CB2F66" w:rsidR="00AC4314" w:rsidP="001B35E5" w:rsidRDefault="00AC4314" w14:paraId="5B1EC0A3" w14:textId="2B9BC93D">
            <w:pPr>
              <w:wordWrap w:val="false"/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CB2F66">
              <w:rPr>
                <w:rFonts w:ascii="Arial" w:hAnsi="Arial" w:cs="Arial"/>
                <w:sz w:val="18"/>
                <w:szCs w:val="18"/>
              </w:rPr>
              <w:t xml:space="preserve">510,02 </w:t>
            </w:r>
            <w:r w:rsidR="00DE560A">
              <w:rPr>
                <w:rFonts w:ascii="Arial" w:hAnsi="Arial" w:cs="Arial"/>
                <w:sz w:val="18"/>
                <w:szCs w:val="18"/>
              </w:rPr>
              <w:t>EUR¹</w:t>
            </w:r>
            <w:r w:rsidRPr="00CB2F66">
              <w:rPr>
                <w:rFonts w:ascii="Arial" w:hAnsi="Arial" w:cs="Arial"/>
                <w:sz w:val="18"/>
                <w:szCs w:val="18"/>
              </w:rPr>
              <w:t xml:space="preserve"> /</w:t>
            </w:r>
          </w:p>
          <w:p w:rsidRPr="00CB2F66" w:rsidR="00AC4314" w:rsidP="001B35E5" w:rsidRDefault="00AC4314" w14:paraId="45D104F5" w14:textId="0F10999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CB2F66">
              <w:rPr>
                <w:rFonts w:ascii="Arial" w:hAnsi="Arial" w:cs="Arial"/>
                <w:sz w:val="18"/>
                <w:szCs w:val="18"/>
              </w:rPr>
              <w:t xml:space="preserve">3.842,75 </w:t>
            </w:r>
            <w:r w:rsidR="00334D1F">
              <w:rPr>
                <w:rFonts w:ascii="Arial" w:hAnsi="Arial" w:cs="Arial"/>
                <w:sz w:val="18"/>
                <w:szCs w:val="18"/>
              </w:rPr>
              <w:t>kn</w:t>
            </w:r>
            <w:r w:rsidRPr="00CB2F66">
              <w:rPr>
                <w:rFonts w:ascii="Arial" w:hAnsi="Arial" w:cs="Arial"/>
                <w:sz w:val="18"/>
                <w:szCs w:val="18"/>
              </w:rPr>
              <w:t xml:space="preserve"> </w:t>
            </w:r>
          </w:p>
        </w:tc>
        <w:tc>
          <w:tcPr>
            <w:tcW w:w="1701" w:type="dxa"/>
            <w:noWrap/>
            <w:vAlign w:val="center"/>
          </w:tcPr>
          <w:p w:rsidRPr="00CB2F66" w:rsidR="00AC4314" w:rsidP="001B35E5" w:rsidRDefault="00AC4314" w14:paraId="7EB7F960" w14:textId="6CAAB1B9">
            <w:pPr>
              <w:wordWrap w:val="false"/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CB2F66">
              <w:rPr>
                <w:rFonts w:ascii="Arial" w:hAnsi="Arial" w:cs="Arial"/>
                <w:sz w:val="18"/>
                <w:szCs w:val="18"/>
              </w:rPr>
              <w:t xml:space="preserve">255,01 </w:t>
            </w:r>
            <w:r w:rsidR="00DE560A">
              <w:rPr>
                <w:rFonts w:ascii="Arial" w:hAnsi="Arial" w:cs="Arial"/>
                <w:sz w:val="18"/>
                <w:szCs w:val="18"/>
              </w:rPr>
              <w:t>EUR¹</w:t>
            </w:r>
            <w:r w:rsidRPr="00CB2F66">
              <w:rPr>
                <w:rFonts w:ascii="Arial" w:hAnsi="Arial" w:cs="Arial"/>
                <w:sz w:val="18"/>
                <w:szCs w:val="18"/>
              </w:rPr>
              <w:t xml:space="preserve"> /</w:t>
            </w:r>
          </w:p>
          <w:p w:rsidRPr="00CB2F66" w:rsidR="00AC4314" w:rsidP="001B35E5" w:rsidRDefault="00AC4314" w14:paraId="72E6D7ED" w14:textId="737ADB7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CB2F66">
              <w:rPr>
                <w:rFonts w:ascii="Arial" w:hAnsi="Arial" w:cs="Arial"/>
                <w:sz w:val="18"/>
                <w:szCs w:val="18"/>
              </w:rPr>
              <w:t xml:space="preserve">1.921,38 </w:t>
            </w:r>
            <w:r w:rsidR="00334D1F">
              <w:rPr>
                <w:rFonts w:ascii="Arial" w:hAnsi="Arial" w:cs="Arial"/>
                <w:sz w:val="18"/>
                <w:szCs w:val="18"/>
              </w:rPr>
              <w:t>kn</w:t>
            </w:r>
          </w:p>
        </w:tc>
        <w:tc>
          <w:tcPr>
            <w:tcW w:w="1696" w:type="dxa"/>
            <w:noWrap/>
            <w:vAlign w:val="center"/>
          </w:tcPr>
          <w:p w:rsidRPr="00CB2F66" w:rsidR="00AC4314" w:rsidP="001B35E5" w:rsidRDefault="00AC4314" w14:paraId="1CF68946" w14:textId="673B5C7B">
            <w:pPr>
              <w:wordWrap w:val="false"/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CB2F66">
              <w:rPr>
                <w:rFonts w:ascii="Arial" w:hAnsi="Arial" w:cs="Arial"/>
                <w:sz w:val="18"/>
                <w:szCs w:val="18"/>
              </w:rPr>
              <w:t xml:space="preserve">255,01 </w:t>
            </w:r>
            <w:r w:rsidR="00DE560A">
              <w:rPr>
                <w:rFonts w:ascii="Arial" w:hAnsi="Arial" w:cs="Arial"/>
                <w:sz w:val="18"/>
                <w:szCs w:val="18"/>
              </w:rPr>
              <w:t>EUR¹</w:t>
            </w:r>
            <w:r w:rsidRPr="00CB2F66">
              <w:rPr>
                <w:rFonts w:ascii="Arial" w:hAnsi="Arial" w:cs="Arial"/>
                <w:sz w:val="18"/>
                <w:szCs w:val="18"/>
              </w:rPr>
              <w:t xml:space="preserve"> /</w:t>
            </w:r>
          </w:p>
          <w:p w:rsidRPr="00CB2F66" w:rsidR="00AC4314" w:rsidP="001B35E5" w:rsidRDefault="00AC4314" w14:paraId="38FD04BE" w14:textId="755D780C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CB2F66">
              <w:rPr>
                <w:rFonts w:ascii="Arial" w:hAnsi="Arial" w:cs="Arial"/>
                <w:sz w:val="18"/>
                <w:szCs w:val="18"/>
              </w:rPr>
              <w:t xml:space="preserve">1.921,38 </w:t>
            </w:r>
            <w:r w:rsidR="00334D1F">
              <w:rPr>
                <w:rFonts w:ascii="Arial" w:hAnsi="Arial" w:cs="Arial"/>
                <w:sz w:val="18"/>
                <w:szCs w:val="18"/>
              </w:rPr>
              <w:t>kn</w:t>
            </w:r>
          </w:p>
        </w:tc>
      </w:tr>
      <w:tr w:rsidRPr="00CB2F66" w:rsidR="00AC4314" w:rsidTr="001B35E5" w14:paraId="783B5211" w14:textId="77777777">
        <w:trPr>
          <w:trHeight w:val="300"/>
        </w:trPr>
        <w:tc>
          <w:tcPr>
            <w:tcW w:w="501" w:type="dxa"/>
            <w:noWrap/>
            <w:vAlign w:val="center"/>
          </w:tcPr>
          <w:p w:rsidRPr="00CB2F66" w:rsidR="00AC4314" w:rsidP="001B35E5" w:rsidRDefault="00AC4314" w14:paraId="208BCE62" w14:textId="77777777">
            <w:pPr>
              <w:autoSpaceDE w:val="false"/>
              <w:autoSpaceDN w:val="false"/>
              <w:adjustRightInd w:val="false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B2F66">
              <w:rPr>
                <w:rFonts w:ascii="Arial" w:hAnsi="Arial" w:cs="Arial"/>
                <w:color w:val="000000"/>
                <w:sz w:val="18"/>
                <w:szCs w:val="18"/>
              </w:rPr>
              <w:t>63.</w:t>
            </w:r>
          </w:p>
        </w:tc>
        <w:tc>
          <w:tcPr>
            <w:tcW w:w="1387" w:type="dxa"/>
            <w:noWrap/>
            <w:vAlign w:val="center"/>
          </w:tcPr>
          <w:p w:rsidRPr="00CB2F66" w:rsidR="00AC4314" w:rsidP="001B35E5" w:rsidRDefault="00AC4314" w14:paraId="2E795148" w14:textId="77777777">
            <w:pPr>
              <w:autoSpaceDE w:val="false"/>
              <w:autoSpaceDN w:val="false"/>
              <w:adjustRightInd w:val="false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B2F66">
              <w:rPr>
                <w:rFonts w:ascii="Arial" w:hAnsi="Arial" w:cs="Arial"/>
                <w:color w:val="000000"/>
                <w:sz w:val="18"/>
                <w:szCs w:val="18"/>
              </w:rPr>
              <w:t>45462542964</w:t>
            </w:r>
          </w:p>
        </w:tc>
        <w:tc>
          <w:tcPr>
            <w:tcW w:w="1935" w:type="dxa"/>
            <w:noWrap/>
            <w:vAlign w:val="center"/>
          </w:tcPr>
          <w:p w:rsidRPr="00CB2F66" w:rsidR="00AC4314" w:rsidP="001B35E5" w:rsidRDefault="00AC4314" w14:paraId="7F2FFC29" w14:textId="77777777">
            <w:pPr>
              <w:autoSpaceDE w:val="false"/>
              <w:autoSpaceDN w:val="false"/>
              <w:adjustRightInd w:val="false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B2F66">
              <w:rPr>
                <w:rFonts w:ascii="Arial" w:hAnsi="Arial" w:cs="Arial"/>
                <w:color w:val="000000"/>
                <w:sz w:val="18"/>
                <w:szCs w:val="18"/>
              </w:rPr>
              <w:t>Montgradnja Ladišić d.o.o.</w:t>
            </w:r>
          </w:p>
        </w:tc>
        <w:tc>
          <w:tcPr>
            <w:tcW w:w="1842" w:type="dxa"/>
            <w:noWrap/>
            <w:vAlign w:val="center"/>
          </w:tcPr>
          <w:p w:rsidRPr="00CB2F66" w:rsidR="00AC4314" w:rsidP="001B35E5" w:rsidRDefault="00AC4314" w14:paraId="6EE9BC42" w14:textId="2019BA51">
            <w:pPr>
              <w:wordWrap w:val="false"/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CB2F66">
              <w:rPr>
                <w:rFonts w:ascii="Arial" w:hAnsi="Arial" w:cs="Arial"/>
                <w:sz w:val="18"/>
                <w:szCs w:val="18"/>
              </w:rPr>
              <w:t xml:space="preserve">48.852,50 </w:t>
            </w:r>
            <w:r w:rsidR="00DE560A">
              <w:rPr>
                <w:rFonts w:ascii="Arial" w:hAnsi="Arial" w:cs="Arial"/>
                <w:sz w:val="18"/>
                <w:szCs w:val="18"/>
              </w:rPr>
              <w:t>EUR¹</w:t>
            </w:r>
            <w:r w:rsidRPr="00CB2F66">
              <w:rPr>
                <w:rFonts w:ascii="Arial" w:hAnsi="Arial" w:cs="Arial"/>
                <w:sz w:val="18"/>
                <w:szCs w:val="18"/>
              </w:rPr>
              <w:t xml:space="preserve"> /</w:t>
            </w:r>
          </w:p>
          <w:p w:rsidRPr="00CB2F66" w:rsidR="00AC4314" w:rsidP="001B35E5" w:rsidRDefault="00AC4314" w14:paraId="17E82A7D" w14:textId="50476B5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CB2F66">
              <w:rPr>
                <w:rFonts w:ascii="Arial" w:hAnsi="Arial" w:cs="Arial"/>
                <w:sz w:val="18"/>
                <w:szCs w:val="18"/>
              </w:rPr>
              <w:t xml:space="preserve">368.079,17 </w:t>
            </w:r>
            <w:r w:rsidR="00334D1F">
              <w:rPr>
                <w:rFonts w:ascii="Arial" w:hAnsi="Arial" w:cs="Arial"/>
                <w:sz w:val="18"/>
                <w:szCs w:val="18"/>
              </w:rPr>
              <w:t>kn</w:t>
            </w:r>
          </w:p>
        </w:tc>
        <w:tc>
          <w:tcPr>
            <w:tcW w:w="1701" w:type="dxa"/>
            <w:noWrap/>
            <w:vAlign w:val="center"/>
          </w:tcPr>
          <w:p w:rsidRPr="00CB2F66" w:rsidR="00AC4314" w:rsidP="001B35E5" w:rsidRDefault="00AC4314" w14:paraId="40B2B049" w14:textId="1F5B0B1B">
            <w:pPr>
              <w:wordWrap w:val="false"/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CB2F66">
              <w:rPr>
                <w:rFonts w:ascii="Arial" w:hAnsi="Arial" w:cs="Arial"/>
                <w:sz w:val="18"/>
                <w:szCs w:val="18"/>
              </w:rPr>
              <w:t xml:space="preserve">24.426,25 </w:t>
            </w:r>
            <w:r w:rsidR="00DE560A">
              <w:rPr>
                <w:rFonts w:ascii="Arial" w:hAnsi="Arial" w:cs="Arial"/>
                <w:sz w:val="18"/>
                <w:szCs w:val="18"/>
              </w:rPr>
              <w:t>EUR¹</w:t>
            </w:r>
            <w:r w:rsidRPr="00CB2F66">
              <w:rPr>
                <w:rFonts w:ascii="Arial" w:hAnsi="Arial" w:cs="Arial"/>
                <w:sz w:val="18"/>
                <w:szCs w:val="18"/>
              </w:rPr>
              <w:t xml:space="preserve"> /</w:t>
            </w:r>
          </w:p>
          <w:p w:rsidRPr="00CB2F66" w:rsidR="00AC4314" w:rsidP="001B35E5" w:rsidRDefault="00AC4314" w14:paraId="2221C72C" w14:textId="5A75DB3A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CB2F66">
              <w:rPr>
                <w:rFonts w:ascii="Arial" w:hAnsi="Arial" w:cs="Arial"/>
                <w:sz w:val="18"/>
                <w:szCs w:val="18"/>
              </w:rPr>
              <w:t xml:space="preserve">184.039,59 </w:t>
            </w:r>
            <w:r w:rsidR="00334D1F">
              <w:rPr>
                <w:rFonts w:ascii="Arial" w:hAnsi="Arial" w:cs="Arial"/>
                <w:sz w:val="18"/>
                <w:szCs w:val="18"/>
              </w:rPr>
              <w:t>kn</w:t>
            </w:r>
          </w:p>
        </w:tc>
        <w:tc>
          <w:tcPr>
            <w:tcW w:w="1696" w:type="dxa"/>
            <w:noWrap/>
            <w:vAlign w:val="center"/>
          </w:tcPr>
          <w:p w:rsidRPr="00CB2F66" w:rsidR="00AC4314" w:rsidP="001B35E5" w:rsidRDefault="00AC4314" w14:paraId="04E2B6FC" w14:textId="775585DC">
            <w:pPr>
              <w:wordWrap w:val="false"/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CB2F66">
              <w:rPr>
                <w:rFonts w:ascii="Arial" w:hAnsi="Arial" w:cs="Arial"/>
                <w:sz w:val="18"/>
                <w:szCs w:val="18"/>
              </w:rPr>
              <w:t xml:space="preserve">24.426,25 </w:t>
            </w:r>
            <w:r w:rsidR="00DE560A">
              <w:rPr>
                <w:rFonts w:ascii="Arial" w:hAnsi="Arial" w:cs="Arial"/>
                <w:sz w:val="18"/>
                <w:szCs w:val="18"/>
              </w:rPr>
              <w:t>EUR¹</w:t>
            </w:r>
            <w:r w:rsidRPr="00CB2F66">
              <w:rPr>
                <w:rFonts w:ascii="Arial" w:hAnsi="Arial" w:cs="Arial"/>
                <w:sz w:val="18"/>
                <w:szCs w:val="18"/>
              </w:rPr>
              <w:t xml:space="preserve"> /</w:t>
            </w:r>
          </w:p>
          <w:p w:rsidRPr="00CB2F66" w:rsidR="00AC4314" w:rsidP="001B35E5" w:rsidRDefault="00AC4314" w14:paraId="0892866A" w14:textId="11EABA8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CB2F66">
              <w:rPr>
                <w:rFonts w:ascii="Arial" w:hAnsi="Arial" w:cs="Arial"/>
                <w:sz w:val="18"/>
                <w:szCs w:val="18"/>
              </w:rPr>
              <w:t xml:space="preserve">184.039,59 </w:t>
            </w:r>
            <w:r w:rsidR="00334D1F">
              <w:rPr>
                <w:rFonts w:ascii="Arial" w:hAnsi="Arial" w:cs="Arial"/>
                <w:sz w:val="18"/>
                <w:szCs w:val="18"/>
              </w:rPr>
              <w:t>kn</w:t>
            </w:r>
          </w:p>
        </w:tc>
      </w:tr>
      <w:tr w:rsidRPr="00CB2F66" w:rsidR="00AC4314" w:rsidTr="001B35E5" w14:paraId="6A8989F2" w14:textId="77777777">
        <w:trPr>
          <w:trHeight w:val="300"/>
        </w:trPr>
        <w:tc>
          <w:tcPr>
            <w:tcW w:w="501" w:type="dxa"/>
            <w:noWrap/>
            <w:vAlign w:val="center"/>
          </w:tcPr>
          <w:p w:rsidRPr="00CB2F66" w:rsidR="00AC4314" w:rsidP="001B35E5" w:rsidRDefault="00AC4314" w14:paraId="16C853E9" w14:textId="77777777">
            <w:pPr>
              <w:autoSpaceDE w:val="false"/>
              <w:autoSpaceDN w:val="false"/>
              <w:adjustRightInd w:val="false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B2F66">
              <w:rPr>
                <w:rFonts w:ascii="Arial" w:hAnsi="Arial" w:cs="Arial"/>
                <w:color w:val="000000"/>
                <w:sz w:val="18"/>
                <w:szCs w:val="18"/>
              </w:rPr>
              <w:t>64.</w:t>
            </w:r>
          </w:p>
        </w:tc>
        <w:tc>
          <w:tcPr>
            <w:tcW w:w="1387" w:type="dxa"/>
            <w:noWrap/>
            <w:vAlign w:val="center"/>
          </w:tcPr>
          <w:p w:rsidRPr="00CB2F66" w:rsidR="00AC4314" w:rsidP="001B35E5" w:rsidRDefault="00AC4314" w14:paraId="1E47BD55" w14:textId="77777777">
            <w:pPr>
              <w:autoSpaceDE w:val="false"/>
              <w:autoSpaceDN w:val="false"/>
              <w:adjustRightInd w:val="false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B2F66">
              <w:rPr>
                <w:rFonts w:ascii="Arial" w:hAnsi="Arial" w:cs="Arial"/>
                <w:color w:val="000000"/>
                <w:sz w:val="18"/>
                <w:szCs w:val="18"/>
              </w:rPr>
              <w:t>69837829454</w:t>
            </w:r>
          </w:p>
        </w:tc>
        <w:tc>
          <w:tcPr>
            <w:tcW w:w="1935" w:type="dxa"/>
            <w:noWrap/>
            <w:vAlign w:val="center"/>
          </w:tcPr>
          <w:p w:rsidRPr="00CB2F66" w:rsidR="00AC4314" w:rsidP="001B35E5" w:rsidRDefault="00AC4314" w14:paraId="41371562" w14:textId="77777777">
            <w:pPr>
              <w:autoSpaceDE w:val="false"/>
              <w:autoSpaceDN w:val="false"/>
              <w:adjustRightInd w:val="false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B2F66">
              <w:rPr>
                <w:rFonts w:ascii="Arial" w:hAnsi="Arial" w:cs="Arial"/>
                <w:color w:val="000000"/>
                <w:sz w:val="18"/>
                <w:szCs w:val="18"/>
              </w:rPr>
              <w:t xml:space="preserve">N.T.L. d.o.o. </w:t>
            </w:r>
            <w:r w:rsidRPr="00CB2F66">
              <w:rPr>
                <w:rFonts w:ascii="Arial" w:hAnsi="Arial" w:eastAsia="Times New Roman" w:cs="Arial"/>
                <w:color w:val="000000"/>
                <w:sz w:val="18"/>
                <w:szCs w:val="18"/>
                <w:lang w:eastAsia="en-US"/>
              </w:rPr>
              <w:t>(sada brisan iz sudskog registra)</w:t>
            </w:r>
          </w:p>
        </w:tc>
        <w:tc>
          <w:tcPr>
            <w:tcW w:w="1842" w:type="dxa"/>
            <w:noWrap/>
            <w:vAlign w:val="center"/>
          </w:tcPr>
          <w:p w:rsidRPr="00CB2F66" w:rsidR="00AC4314" w:rsidP="001B35E5" w:rsidRDefault="00AC4314" w14:paraId="793C3095" w14:textId="5E3BB5AD">
            <w:pPr>
              <w:wordWrap w:val="false"/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CB2F66">
              <w:rPr>
                <w:rFonts w:ascii="Arial" w:hAnsi="Arial" w:cs="Arial"/>
                <w:sz w:val="18"/>
                <w:szCs w:val="18"/>
              </w:rPr>
              <w:t xml:space="preserve">12.169,58 </w:t>
            </w:r>
            <w:r w:rsidR="00DE560A">
              <w:rPr>
                <w:rFonts w:ascii="Arial" w:hAnsi="Arial" w:cs="Arial"/>
                <w:sz w:val="18"/>
                <w:szCs w:val="18"/>
              </w:rPr>
              <w:t>EUR¹</w:t>
            </w:r>
            <w:r w:rsidRPr="00CB2F66">
              <w:rPr>
                <w:rFonts w:ascii="Arial" w:hAnsi="Arial" w:cs="Arial"/>
                <w:sz w:val="18"/>
                <w:szCs w:val="18"/>
              </w:rPr>
              <w:t xml:space="preserve"> /</w:t>
            </w:r>
          </w:p>
          <w:p w:rsidRPr="00CB2F66" w:rsidR="00AC4314" w:rsidP="001B35E5" w:rsidRDefault="00AC4314" w14:paraId="1520B81F" w14:textId="575766A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CB2F66">
              <w:rPr>
                <w:rFonts w:ascii="Arial" w:hAnsi="Arial" w:cs="Arial"/>
                <w:sz w:val="18"/>
                <w:szCs w:val="18"/>
              </w:rPr>
              <w:t xml:space="preserve">91.691,67 </w:t>
            </w:r>
            <w:r w:rsidR="00334D1F">
              <w:rPr>
                <w:rFonts w:ascii="Arial" w:hAnsi="Arial" w:cs="Arial"/>
                <w:sz w:val="18"/>
                <w:szCs w:val="18"/>
              </w:rPr>
              <w:t>kn</w:t>
            </w:r>
          </w:p>
        </w:tc>
        <w:tc>
          <w:tcPr>
            <w:tcW w:w="1701" w:type="dxa"/>
            <w:noWrap/>
            <w:vAlign w:val="center"/>
          </w:tcPr>
          <w:p w:rsidRPr="00CB2F66" w:rsidR="00AC4314" w:rsidP="001B35E5" w:rsidRDefault="00AC4314" w14:paraId="234437A2" w14:textId="5A6A6B56">
            <w:pPr>
              <w:wordWrap w:val="false"/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CB2F66">
              <w:rPr>
                <w:rFonts w:ascii="Arial" w:hAnsi="Arial" w:cs="Arial"/>
                <w:sz w:val="18"/>
                <w:szCs w:val="18"/>
              </w:rPr>
              <w:t xml:space="preserve">6.084,79 </w:t>
            </w:r>
            <w:r w:rsidR="00DE560A">
              <w:rPr>
                <w:rFonts w:ascii="Arial" w:hAnsi="Arial" w:cs="Arial"/>
                <w:sz w:val="18"/>
                <w:szCs w:val="18"/>
              </w:rPr>
              <w:t>EUR¹</w:t>
            </w:r>
            <w:r w:rsidRPr="00CB2F66">
              <w:rPr>
                <w:rFonts w:ascii="Arial" w:hAnsi="Arial" w:cs="Arial"/>
                <w:sz w:val="18"/>
                <w:szCs w:val="18"/>
              </w:rPr>
              <w:t xml:space="preserve"> /</w:t>
            </w:r>
          </w:p>
          <w:p w:rsidRPr="00CB2F66" w:rsidR="00AC4314" w:rsidP="001B35E5" w:rsidRDefault="00AC4314" w14:paraId="0B170870" w14:textId="23168F4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CB2F66">
              <w:rPr>
                <w:rFonts w:ascii="Arial" w:hAnsi="Arial" w:cs="Arial"/>
                <w:sz w:val="18"/>
                <w:szCs w:val="18"/>
              </w:rPr>
              <w:t xml:space="preserve">45.845,84 </w:t>
            </w:r>
            <w:r w:rsidR="00334D1F">
              <w:rPr>
                <w:rFonts w:ascii="Arial" w:hAnsi="Arial" w:cs="Arial"/>
                <w:sz w:val="18"/>
                <w:szCs w:val="18"/>
              </w:rPr>
              <w:t>kn</w:t>
            </w:r>
          </w:p>
        </w:tc>
        <w:tc>
          <w:tcPr>
            <w:tcW w:w="1696" w:type="dxa"/>
            <w:noWrap/>
            <w:vAlign w:val="center"/>
          </w:tcPr>
          <w:p w:rsidRPr="00CB2F66" w:rsidR="00AC4314" w:rsidP="001B35E5" w:rsidRDefault="00AC4314" w14:paraId="0DAB6836" w14:textId="295DBF4B">
            <w:pPr>
              <w:wordWrap w:val="false"/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CB2F66">
              <w:rPr>
                <w:rFonts w:ascii="Arial" w:hAnsi="Arial" w:cs="Arial"/>
                <w:sz w:val="18"/>
                <w:szCs w:val="18"/>
              </w:rPr>
              <w:t xml:space="preserve">6.084,79 </w:t>
            </w:r>
            <w:r w:rsidR="00DE560A">
              <w:rPr>
                <w:rFonts w:ascii="Arial" w:hAnsi="Arial" w:cs="Arial"/>
                <w:sz w:val="18"/>
                <w:szCs w:val="18"/>
              </w:rPr>
              <w:t>EUR¹</w:t>
            </w:r>
            <w:r w:rsidRPr="00CB2F66">
              <w:rPr>
                <w:rFonts w:ascii="Arial" w:hAnsi="Arial" w:cs="Arial"/>
                <w:sz w:val="18"/>
                <w:szCs w:val="18"/>
              </w:rPr>
              <w:t xml:space="preserve"> /</w:t>
            </w:r>
          </w:p>
          <w:p w:rsidRPr="00CB2F66" w:rsidR="00AC4314" w:rsidP="001B35E5" w:rsidRDefault="00AC4314" w14:paraId="03C9A9F3" w14:textId="739F224A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CB2F66">
              <w:rPr>
                <w:rFonts w:ascii="Arial" w:hAnsi="Arial" w:cs="Arial"/>
                <w:sz w:val="18"/>
                <w:szCs w:val="18"/>
              </w:rPr>
              <w:t xml:space="preserve">45.845,84 </w:t>
            </w:r>
            <w:r w:rsidR="00334D1F">
              <w:rPr>
                <w:rFonts w:ascii="Arial" w:hAnsi="Arial" w:cs="Arial"/>
                <w:sz w:val="18"/>
                <w:szCs w:val="18"/>
              </w:rPr>
              <w:t>kn</w:t>
            </w:r>
          </w:p>
        </w:tc>
      </w:tr>
      <w:tr w:rsidRPr="00CB2F66" w:rsidR="00AC4314" w:rsidTr="001B35E5" w14:paraId="023D4DB0" w14:textId="77777777">
        <w:trPr>
          <w:trHeight w:val="300"/>
        </w:trPr>
        <w:tc>
          <w:tcPr>
            <w:tcW w:w="501" w:type="dxa"/>
            <w:noWrap/>
            <w:vAlign w:val="center"/>
          </w:tcPr>
          <w:p w:rsidRPr="00CB2F66" w:rsidR="00AC4314" w:rsidP="001B35E5" w:rsidRDefault="00AC4314" w14:paraId="397DEB5F" w14:textId="77777777">
            <w:pPr>
              <w:autoSpaceDE w:val="false"/>
              <w:autoSpaceDN w:val="false"/>
              <w:adjustRightInd w:val="false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B2F66">
              <w:rPr>
                <w:rFonts w:ascii="Arial" w:hAnsi="Arial" w:cs="Arial"/>
                <w:color w:val="000000"/>
                <w:sz w:val="18"/>
                <w:szCs w:val="18"/>
              </w:rPr>
              <w:t>65.</w:t>
            </w:r>
          </w:p>
        </w:tc>
        <w:tc>
          <w:tcPr>
            <w:tcW w:w="1387" w:type="dxa"/>
            <w:noWrap/>
            <w:vAlign w:val="center"/>
          </w:tcPr>
          <w:p w:rsidRPr="00CB2F66" w:rsidR="00AC4314" w:rsidP="001B35E5" w:rsidRDefault="00AC4314" w14:paraId="2EBB68EA" w14:textId="77777777">
            <w:pPr>
              <w:autoSpaceDE w:val="false"/>
              <w:autoSpaceDN w:val="false"/>
              <w:adjustRightInd w:val="false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B2F66">
              <w:rPr>
                <w:rFonts w:ascii="Arial" w:hAnsi="Arial" w:cs="Arial"/>
                <w:color w:val="000000"/>
                <w:sz w:val="18"/>
                <w:szCs w:val="18"/>
              </w:rPr>
              <w:t>97925671339</w:t>
            </w:r>
          </w:p>
        </w:tc>
        <w:tc>
          <w:tcPr>
            <w:tcW w:w="1935" w:type="dxa"/>
            <w:noWrap/>
            <w:vAlign w:val="center"/>
          </w:tcPr>
          <w:p w:rsidRPr="00CB2F66" w:rsidR="00AC4314" w:rsidP="001B35E5" w:rsidRDefault="00AC4314" w14:paraId="66B4A4D5" w14:textId="77777777">
            <w:pPr>
              <w:autoSpaceDE w:val="false"/>
              <w:autoSpaceDN w:val="false"/>
              <w:adjustRightInd w:val="false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B2F66">
              <w:rPr>
                <w:rFonts w:ascii="Arial" w:hAnsi="Arial" w:cs="Arial"/>
                <w:color w:val="000000"/>
                <w:sz w:val="18"/>
                <w:szCs w:val="18"/>
              </w:rPr>
              <w:t>Odvjetnik Ivka Dropučić</w:t>
            </w:r>
          </w:p>
        </w:tc>
        <w:tc>
          <w:tcPr>
            <w:tcW w:w="1842" w:type="dxa"/>
            <w:noWrap/>
            <w:vAlign w:val="center"/>
          </w:tcPr>
          <w:p w:rsidRPr="00CB2F66" w:rsidR="00AC4314" w:rsidP="001B35E5" w:rsidRDefault="00AC4314" w14:paraId="3B2478B0" w14:textId="35E1664C">
            <w:pPr>
              <w:wordWrap w:val="false"/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CB2F66">
              <w:rPr>
                <w:rFonts w:ascii="Arial" w:hAnsi="Arial" w:cs="Arial"/>
                <w:sz w:val="18"/>
                <w:szCs w:val="18"/>
              </w:rPr>
              <w:t xml:space="preserve">32.892,86 </w:t>
            </w:r>
            <w:r w:rsidR="00DE560A">
              <w:rPr>
                <w:rFonts w:ascii="Arial" w:hAnsi="Arial" w:cs="Arial"/>
                <w:sz w:val="18"/>
                <w:szCs w:val="18"/>
              </w:rPr>
              <w:t>EUR¹</w:t>
            </w:r>
            <w:r w:rsidRPr="00CB2F66">
              <w:rPr>
                <w:rFonts w:ascii="Arial" w:hAnsi="Arial" w:cs="Arial"/>
                <w:sz w:val="18"/>
                <w:szCs w:val="18"/>
              </w:rPr>
              <w:t xml:space="preserve"> /</w:t>
            </w:r>
          </w:p>
          <w:p w:rsidRPr="00CB2F66" w:rsidR="00AC4314" w:rsidP="001B35E5" w:rsidRDefault="00AC4314" w14:paraId="0136D4B4" w14:textId="24FED08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CB2F66">
              <w:rPr>
                <w:rFonts w:ascii="Arial" w:hAnsi="Arial" w:cs="Arial"/>
                <w:sz w:val="18"/>
                <w:szCs w:val="18"/>
              </w:rPr>
              <w:t xml:space="preserve">247.831,25 </w:t>
            </w:r>
            <w:r w:rsidR="00334D1F">
              <w:rPr>
                <w:rFonts w:ascii="Arial" w:hAnsi="Arial" w:cs="Arial"/>
                <w:sz w:val="18"/>
                <w:szCs w:val="18"/>
              </w:rPr>
              <w:t>kn</w:t>
            </w:r>
          </w:p>
        </w:tc>
        <w:tc>
          <w:tcPr>
            <w:tcW w:w="1701" w:type="dxa"/>
            <w:noWrap/>
            <w:vAlign w:val="center"/>
          </w:tcPr>
          <w:p w:rsidRPr="00CB2F66" w:rsidR="00AC4314" w:rsidP="001B35E5" w:rsidRDefault="00AC4314" w14:paraId="2F8AABEC" w14:textId="5B07FA8B">
            <w:pPr>
              <w:wordWrap w:val="false"/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CB2F66">
              <w:rPr>
                <w:rFonts w:ascii="Arial" w:hAnsi="Arial" w:cs="Arial"/>
                <w:sz w:val="18"/>
                <w:szCs w:val="18"/>
              </w:rPr>
              <w:t xml:space="preserve">16.446,43 </w:t>
            </w:r>
            <w:r w:rsidR="00DE560A">
              <w:rPr>
                <w:rFonts w:ascii="Arial" w:hAnsi="Arial" w:cs="Arial"/>
                <w:sz w:val="18"/>
                <w:szCs w:val="18"/>
              </w:rPr>
              <w:t>EUR¹</w:t>
            </w:r>
            <w:r w:rsidRPr="00CB2F66">
              <w:rPr>
                <w:rFonts w:ascii="Arial" w:hAnsi="Arial" w:cs="Arial"/>
                <w:sz w:val="18"/>
                <w:szCs w:val="18"/>
              </w:rPr>
              <w:t xml:space="preserve"> /</w:t>
            </w:r>
          </w:p>
          <w:p w:rsidRPr="00CB2F66" w:rsidR="00AC4314" w:rsidP="001B35E5" w:rsidRDefault="00AC4314" w14:paraId="75F24EDB" w14:textId="15A48FB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CB2F66">
              <w:rPr>
                <w:rFonts w:ascii="Arial" w:hAnsi="Arial" w:cs="Arial"/>
                <w:sz w:val="18"/>
                <w:szCs w:val="18"/>
              </w:rPr>
              <w:t xml:space="preserve">123.915,63 </w:t>
            </w:r>
            <w:r w:rsidR="00334D1F">
              <w:rPr>
                <w:rFonts w:ascii="Arial" w:hAnsi="Arial" w:cs="Arial"/>
                <w:sz w:val="18"/>
                <w:szCs w:val="18"/>
              </w:rPr>
              <w:t>kn</w:t>
            </w:r>
          </w:p>
        </w:tc>
        <w:tc>
          <w:tcPr>
            <w:tcW w:w="1696" w:type="dxa"/>
            <w:noWrap/>
            <w:vAlign w:val="center"/>
          </w:tcPr>
          <w:p w:rsidRPr="00CB2F66" w:rsidR="00AC4314" w:rsidP="001B35E5" w:rsidRDefault="00AC4314" w14:paraId="6BC80FE5" w14:textId="5D0166BE">
            <w:pPr>
              <w:wordWrap w:val="false"/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CB2F66">
              <w:rPr>
                <w:rFonts w:ascii="Arial" w:hAnsi="Arial" w:cs="Arial"/>
                <w:sz w:val="18"/>
                <w:szCs w:val="18"/>
              </w:rPr>
              <w:t xml:space="preserve">16.446,43 </w:t>
            </w:r>
            <w:r w:rsidR="00DE560A">
              <w:rPr>
                <w:rFonts w:ascii="Arial" w:hAnsi="Arial" w:cs="Arial"/>
                <w:sz w:val="18"/>
                <w:szCs w:val="18"/>
              </w:rPr>
              <w:t>EUR¹</w:t>
            </w:r>
            <w:r w:rsidRPr="00CB2F66">
              <w:rPr>
                <w:rFonts w:ascii="Arial" w:hAnsi="Arial" w:cs="Arial"/>
                <w:sz w:val="18"/>
                <w:szCs w:val="18"/>
              </w:rPr>
              <w:t xml:space="preserve"> /</w:t>
            </w:r>
          </w:p>
          <w:p w:rsidRPr="00CB2F66" w:rsidR="00AC4314" w:rsidP="001B35E5" w:rsidRDefault="00AC4314" w14:paraId="7516AED0" w14:textId="1CB8551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CB2F66">
              <w:rPr>
                <w:rFonts w:ascii="Arial" w:hAnsi="Arial" w:cs="Arial"/>
                <w:sz w:val="18"/>
                <w:szCs w:val="18"/>
              </w:rPr>
              <w:t xml:space="preserve">123.915,63 </w:t>
            </w:r>
            <w:r w:rsidR="00334D1F">
              <w:rPr>
                <w:rFonts w:ascii="Arial" w:hAnsi="Arial" w:cs="Arial"/>
                <w:sz w:val="18"/>
                <w:szCs w:val="18"/>
              </w:rPr>
              <w:t>kn</w:t>
            </w:r>
          </w:p>
        </w:tc>
      </w:tr>
      <w:tr w:rsidRPr="00CB2F66" w:rsidR="00AC4314" w:rsidTr="001B35E5" w14:paraId="6A5AB0C6" w14:textId="77777777">
        <w:trPr>
          <w:trHeight w:val="300"/>
        </w:trPr>
        <w:tc>
          <w:tcPr>
            <w:tcW w:w="501" w:type="dxa"/>
            <w:noWrap/>
            <w:vAlign w:val="center"/>
          </w:tcPr>
          <w:p w:rsidRPr="00CB2F66" w:rsidR="00AC4314" w:rsidP="001B35E5" w:rsidRDefault="00AC4314" w14:paraId="04DA109D" w14:textId="77777777">
            <w:pPr>
              <w:autoSpaceDE w:val="false"/>
              <w:autoSpaceDN w:val="false"/>
              <w:adjustRightInd w:val="false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B2F66">
              <w:rPr>
                <w:rFonts w:ascii="Arial" w:hAnsi="Arial" w:cs="Arial"/>
                <w:color w:val="000000"/>
                <w:sz w:val="18"/>
                <w:szCs w:val="18"/>
              </w:rPr>
              <w:t>66.</w:t>
            </w:r>
          </w:p>
        </w:tc>
        <w:tc>
          <w:tcPr>
            <w:tcW w:w="1387" w:type="dxa"/>
            <w:noWrap/>
            <w:vAlign w:val="center"/>
          </w:tcPr>
          <w:p w:rsidRPr="00CB2F66" w:rsidR="00AC4314" w:rsidP="001B35E5" w:rsidRDefault="00AC4314" w14:paraId="3CBC08F1" w14:textId="77777777">
            <w:pPr>
              <w:autoSpaceDE w:val="false"/>
              <w:autoSpaceDN w:val="false"/>
              <w:adjustRightInd w:val="false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B2F66">
              <w:rPr>
                <w:rFonts w:ascii="Arial" w:hAnsi="Arial" w:cs="Arial"/>
                <w:color w:val="000000"/>
                <w:sz w:val="18"/>
                <w:szCs w:val="18"/>
              </w:rPr>
              <w:t>76807909398</w:t>
            </w:r>
          </w:p>
        </w:tc>
        <w:tc>
          <w:tcPr>
            <w:tcW w:w="1935" w:type="dxa"/>
            <w:noWrap/>
            <w:vAlign w:val="center"/>
          </w:tcPr>
          <w:p w:rsidRPr="00CB2F66" w:rsidR="00AC4314" w:rsidP="001B35E5" w:rsidRDefault="00AC4314" w14:paraId="14AFCEF9" w14:textId="77777777">
            <w:pPr>
              <w:autoSpaceDE w:val="false"/>
              <w:autoSpaceDN w:val="false"/>
              <w:adjustRightInd w:val="false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B2F66">
              <w:rPr>
                <w:rFonts w:ascii="Arial" w:hAnsi="Arial" w:cs="Arial"/>
                <w:color w:val="000000"/>
                <w:sz w:val="18"/>
                <w:szCs w:val="18"/>
              </w:rPr>
              <w:t>Papiga trgovina d.o.o.</w:t>
            </w:r>
          </w:p>
        </w:tc>
        <w:tc>
          <w:tcPr>
            <w:tcW w:w="1842" w:type="dxa"/>
            <w:noWrap/>
            <w:vAlign w:val="center"/>
          </w:tcPr>
          <w:p w:rsidRPr="00CB2F66" w:rsidR="00AC4314" w:rsidP="001B35E5" w:rsidRDefault="00AC4314" w14:paraId="37A3F150" w14:textId="476FC5AB">
            <w:pPr>
              <w:wordWrap w:val="false"/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CB2F66">
              <w:rPr>
                <w:rFonts w:ascii="Arial" w:hAnsi="Arial" w:cs="Arial"/>
                <w:sz w:val="18"/>
                <w:szCs w:val="18"/>
              </w:rPr>
              <w:t xml:space="preserve">450,20 </w:t>
            </w:r>
            <w:r w:rsidR="00DE560A">
              <w:rPr>
                <w:rFonts w:ascii="Arial" w:hAnsi="Arial" w:cs="Arial"/>
                <w:sz w:val="18"/>
                <w:szCs w:val="18"/>
              </w:rPr>
              <w:t>EUR¹</w:t>
            </w:r>
            <w:r w:rsidRPr="00CB2F66">
              <w:rPr>
                <w:rFonts w:ascii="Arial" w:hAnsi="Arial" w:cs="Arial"/>
                <w:sz w:val="18"/>
                <w:szCs w:val="18"/>
              </w:rPr>
              <w:t xml:space="preserve"> /</w:t>
            </w:r>
          </w:p>
          <w:p w:rsidRPr="00CB2F66" w:rsidR="00AC4314" w:rsidP="001B35E5" w:rsidRDefault="00AC4314" w14:paraId="276D4F26" w14:textId="3E01C0D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CB2F66">
              <w:rPr>
                <w:rFonts w:ascii="Arial" w:hAnsi="Arial" w:cs="Arial"/>
                <w:sz w:val="18"/>
                <w:szCs w:val="18"/>
              </w:rPr>
              <w:t xml:space="preserve">3.392,00 </w:t>
            </w:r>
            <w:r w:rsidR="00334D1F">
              <w:rPr>
                <w:rFonts w:ascii="Arial" w:hAnsi="Arial" w:cs="Arial"/>
                <w:sz w:val="18"/>
                <w:szCs w:val="18"/>
              </w:rPr>
              <w:t>kn</w:t>
            </w:r>
          </w:p>
        </w:tc>
        <w:tc>
          <w:tcPr>
            <w:tcW w:w="1701" w:type="dxa"/>
            <w:noWrap/>
            <w:vAlign w:val="center"/>
          </w:tcPr>
          <w:p w:rsidRPr="00CB2F66" w:rsidR="00AC4314" w:rsidP="001B35E5" w:rsidRDefault="00AC4314" w14:paraId="27822A6A" w14:textId="43883A39">
            <w:pPr>
              <w:wordWrap w:val="false"/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CB2F66">
              <w:rPr>
                <w:rFonts w:ascii="Arial" w:hAnsi="Arial" w:cs="Arial"/>
                <w:sz w:val="18"/>
                <w:szCs w:val="18"/>
              </w:rPr>
              <w:t xml:space="preserve">225,10 </w:t>
            </w:r>
            <w:r w:rsidR="00DE560A">
              <w:rPr>
                <w:rFonts w:ascii="Arial" w:hAnsi="Arial" w:cs="Arial"/>
                <w:sz w:val="18"/>
                <w:szCs w:val="18"/>
              </w:rPr>
              <w:t>EUR¹</w:t>
            </w:r>
            <w:r w:rsidRPr="00CB2F66">
              <w:rPr>
                <w:rFonts w:ascii="Arial" w:hAnsi="Arial" w:cs="Arial"/>
                <w:sz w:val="18"/>
                <w:szCs w:val="18"/>
              </w:rPr>
              <w:t xml:space="preserve"> /</w:t>
            </w:r>
          </w:p>
          <w:p w:rsidRPr="00CB2F66" w:rsidR="00AC4314" w:rsidP="001B35E5" w:rsidRDefault="00AC4314" w14:paraId="47A1F488" w14:textId="463B476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CB2F66">
              <w:rPr>
                <w:rFonts w:ascii="Arial" w:hAnsi="Arial" w:cs="Arial"/>
                <w:sz w:val="18"/>
                <w:szCs w:val="18"/>
              </w:rPr>
              <w:t xml:space="preserve">1.696,00 </w:t>
            </w:r>
            <w:r w:rsidR="00334D1F">
              <w:rPr>
                <w:rFonts w:ascii="Arial" w:hAnsi="Arial" w:cs="Arial"/>
                <w:sz w:val="18"/>
                <w:szCs w:val="18"/>
              </w:rPr>
              <w:t>kn</w:t>
            </w:r>
          </w:p>
        </w:tc>
        <w:tc>
          <w:tcPr>
            <w:tcW w:w="1696" w:type="dxa"/>
            <w:noWrap/>
            <w:vAlign w:val="center"/>
          </w:tcPr>
          <w:p w:rsidRPr="00CB2F66" w:rsidR="00AC4314" w:rsidP="001B35E5" w:rsidRDefault="00AC4314" w14:paraId="2B2EDEF2" w14:textId="7B506401">
            <w:pPr>
              <w:wordWrap w:val="false"/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CB2F66">
              <w:rPr>
                <w:rFonts w:ascii="Arial" w:hAnsi="Arial" w:cs="Arial"/>
                <w:sz w:val="18"/>
                <w:szCs w:val="18"/>
              </w:rPr>
              <w:t xml:space="preserve">225,10 </w:t>
            </w:r>
            <w:r w:rsidR="00DE560A">
              <w:rPr>
                <w:rFonts w:ascii="Arial" w:hAnsi="Arial" w:cs="Arial"/>
                <w:sz w:val="18"/>
                <w:szCs w:val="18"/>
              </w:rPr>
              <w:t>EUR¹</w:t>
            </w:r>
            <w:r w:rsidRPr="00CB2F66">
              <w:rPr>
                <w:rFonts w:ascii="Arial" w:hAnsi="Arial" w:cs="Arial"/>
                <w:sz w:val="18"/>
                <w:szCs w:val="18"/>
              </w:rPr>
              <w:t xml:space="preserve"> /</w:t>
            </w:r>
          </w:p>
          <w:p w:rsidRPr="00CB2F66" w:rsidR="00AC4314" w:rsidP="001B35E5" w:rsidRDefault="00AC4314" w14:paraId="402BC614" w14:textId="7EC305E4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CB2F66">
              <w:rPr>
                <w:rFonts w:ascii="Arial" w:hAnsi="Arial" w:cs="Arial"/>
                <w:sz w:val="18"/>
                <w:szCs w:val="18"/>
              </w:rPr>
              <w:t xml:space="preserve">1.696,00 </w:t>
            </w:r>
            <w:r w:rsidR="00334D1F">
              <w:rPr>
                <w:rFonts w:ascii="Arial" w:hAnsi="Arial" w:cs="Arial"/>
                <w:sz w:val="18"/>
                <w:szCs w:val="18"/>
              </w:rPr>
              <w:t>kn</w:t>
            </w:r>
          </w:p>
        </w:tc>
      </w:tr>
      <w:tr w:rsidRPr="00CB2F66" w:rsidR="00AC4314" w:rsidTr="001B35E5" w14:paraId="66ACCDDC" w14:textId="77777777">
        <w:trPr>
          <w:trHeight w:val="300"/>
        </w:trPr>
        <w:tc>
          <w:tcPr>
            <w:tcW w:w="501" w:type="dxa"/>
            <w:noWrap/>
            <w:vAlign w:val="center"/>
          </w:tcPr>
          <w:p w:rsidRPr="00CB2F66" w:rsidR="00AC4314" w:rsidP="001B35E5" w:rsidRDefault="00AC4314" w14:paraId="343C8F05" w14:textId="77777777">
            <w:pPr>
              <w:autoSpaceDE w:val="false"/>
              <w:autoSpaceDN w:val="false"/>
              <w:adjustRightInd w:val="false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B2F66">
              <w:rPr>
                <w:rFonts w:ascii="Arial" w:hAnsi="Arial" w:cs="Arial"/>
                <w:color w:val="000000"/>
                <w:sz w:val="18"/>
                <w:szCs w:val="18"/>
              </w:rPr>
              <w:t>67.</w:t>
            </w:r>
          </w:p>
        </w:tc>
        <w:tc>
          <w:tcPr>
            <w:tcW w:w="1387" w:type="dxa"/>
            <w:noWrap/>
            <w:vAlign w:val="center"/>
          </w:tcPr>
          <w:p w:rsidRPr="00CB2F66" w:rsidR="00AC4314" w:rsidP="001B35E5" w:rsidRDefault="00AC4314" w14:paraId="12478CA9" w14:textId="77777777">
            <w:pPr>
              <w:autoSpaceDE w:val="false"/>
              <w:autoSpaceDN w:val="false"/>
              <w:adjustRightInd w:val="false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B2F66">
              <w:rPr>
                <w:rFonts w:ascii="Arial" w:hAnsi="Arial" w:cs="Arial"/>
                <w:color w:val="000000"/>
                <w:sz w:val="18"/>
                <w:szCs w:val="18"/>
              </w:rPr>
              <w:t>77100545854</w:t>
            </w:r>
          </w:p>
        </w:tc>
        <w:tc>
          <w:tcPr>
            <w:tcW w:w="1935" w:type="dxa"/>
            <w:noWrap/>
            <w:vAlign w:val="center"/>
          </w:tcPr>
          <w:p w:rsidRPr="00CB2F66" w:rsidR="00AC4314" w:rsidP="001B35E5" w:rsidRDefault="00AC4314" w14:paraId="5DEBDAB4" w14:textId="77777777">
            <w:pPr>
              <w:autoSpaceDE w:val="false"/>
              <w:autoSpaceDN w:val="false"/>
              <w:adjustRightInd w:val="false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B2F66">
              <w:rPr>
                <w:rFonts w:ascii="Arial" w:hAnsi="Arial" w:cs="Arial"/>
                <w:color w:val="000000"/>
                <w:sz w:val="18"/>
                <w:szCs w:val="18"/>
              </w:rPr>
              <w:t>Željko Jakupec, vl. obrta za proizvodnju i usluge "Parketar"</w:t>
            </w:r>
          </w:p>
        </w:tc>
        <w:tc>
          <w:tcPr>
            <w:tcW w:w="1842" w:type="dxa"/>
            <w:noWrap/>
            <w:vAlign w:val="center"/>
          </w:tcPr>
          <w:p w:rsidRPr="00CB2F66" w:rsidR="00AC4314" w:rsidP="001B35E5" w:rsidRDefault="00AC4314" w14:paraId="3C3204C8" w14:textId="2B5D3464">
            <w:pPr>
              <w:wordWrap w:val="false"/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CB2F66">
              <w:rPr>
                <w:rFonts w:ascii="Arial" w:hAnsi="Arial" w:cs="Arial"/>
                <w:sz w:val="18"/>
                <w:szCs w:val="18"/>
              </w:rPr>
              <w:t xml:space="preserve">26.958,97 </w:t>
            </w:r>
            <w:r w:rsidR="00DE560A">
              <w:rPr>
                <w:rFonts w:ascii="Arial" w:hAnsi="Arial" w:cs="Arial"/>
                <w:sz w:val="18"/>
                <w:szCs w:val="18"/>
              </w:rPr>
              <w:t>EUR¹</w:t>
            </w:r>
            <w:r w:rsidRPr="00CB2F66">
              <w:rPr>
                <w:rFonts w:ascii="Arial" w:hAnsi="Arial" w:cs="Arial"/>
                <w:sz w:val="18"/>
                <w:szCs w:val="18"/>
              </w:rPr>
              <w:t xml:space="preserve"> /</w:t>
            </w:r>
          </w:p>
          <w:p w:rsidRPr="00CB2F66" w:rsidR="00AC4314" w:rsidP="001B35E5" w:rsidRDefault="00AC4314" w14:paraId="65EE3AE1" w14:textId="37D2D71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CB2F66">
              <w:rPr>
                <w:rFonts w:ascii="Arial" w:hAnsi="Arial" w:cs="Arial"/>
                <w:sz w:val="18"/>
                <w:szCs w:val="18"/>
              </w:rPr>
              <w:t xml:space="preserve">203.122,39 </w:t>
            </w:r>
            <w:r w:rsidR="00334D1F">
              <w:rPr>
                <w:rFonts w:ascii="Arial" w:hAnsi="Arial" w:cs="Arial"/>
                <w:sz w:val="18"/>
                <w:szCs w:val="18"/>
              </w:rPr>
              <w:t>kn</w:t>
            </w:r>
          </w:p>
        </w:tc>
        <w:tc>
          <w:tcPr>
            <w:tcW w:w="1701" w:type="dxa"/>
            <w:noWrap/>
            <w:vAlign w:val="center"/>
          </w:tcPr>
          <w:p w:rsidRPr="00CB2F66" w:rsidR="00AC4314" w:rsidP="001B35E5" w:rsidRDefault="00AC4314" w14:paraId="7F55BBDA" w14:textId="3BE5080C">
            <w:pPr>
              <w:wordWrap w:val="false"/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CB2F66">
              <w:rPr>
                <w:rFonts w:ascii="Arial" w:hAnsi="Arial" w:cs="Arial"/>
                <w:sz w:val="18"/>
                <w:szCs w:val="18"/>
              </w:rPr>
              <w:t xml:space="preserve">13.479,49 </w:t>
            </w:r>
            <w:r w:rsidR="00DE560A">
              <w:rPr>
                <w:rFonts w:ascii="Arial" w:hAnsi="Arial" w:cs="Arial"/>
                <w:sz w:val="18"/>
                <w:szCs w:val="18"/>
              </w:rPr>
              <w:t>EUR¹</w:t>
            </w:r>
            <w:r w:rsidRPr="00CB2F66">
              <w:rPr>
                <w:rFonts w:ascii="Arial" w:hAnsi="Arial" w:cs="Arial"/>
                <w:sz w:val="18"/>
                <w:szCs w:val="18"/>
              </w:rPr>
              <w:t xml:space="preserve"> /</w:t>
            </w:r>
          </w:p>
          <w:p w:rsidRPr="00CB2F66" w:rsidR="00AC4314" w:rsidP="001B35E5" w:rsidRDefault="00AC4314" w14:paraId="17148C8A" w14:textId="6CE8278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CB2F66">
              <w:rPr>
                <w:rFonts w:ascii="Arial" w:hAnsi="Arial" w:cs="Arial"/>
                <w:sz w:val="18"/>
                <w:szCs w:val="18"/>
              </w:rPr>
              <w:t xml:space="preserve">101.561,20 </w:t>
            </w:r>
            <w:r w:rsidR="00334D1F">
              <w:rPr>
                <w:rFonts w:ascii="Arial" w:hAnsi="Arial" w:cs="Arial"/>
                <w:sz w:val="18"/>
                <w:szCs w:val="18"/>
              </w:rPr>
              <w:t>kn</w:t>
            </w:r>
            <w:r w:rsidRPr="00CB2F66">
              <w:rPr>
                <w:rFonts w:ascii="Arial" w:hAnsi="Arial" w:cs="Arial"/>
                <w:sz w:val="18"/>
                <w:szCs w:val="18"/>
              </w:rPr>
              <w:t xml:space="preserve"> </w:t>
            </w:r>
          </w:p>
        </w:tc>
        <w:tc>
          <w:tcPr>
            <w:tcW w:w="1696" w:type="dxa"/>
            <w:noWrap/>
            <w:vAlign w:val="center"/>
          </w:tcPr>
          <w:p w:rsidRPr="00CB2F66" w:rsidR="00AC4314" w:rsidP="001B35E5" w:rsidRDefault="00AC4314" w14:paraId="0A6044CE" w14:textId="2F45090A">
            <w:pPr>
              <w:wordWrap w:val="false"/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CB2F66">
              <w:rPr>
                <w:rFonts w:ascii="Arial" w:hAnsi="Arial" w:cs="Arial"/>
                <w:sz w:val="18"/>
                <w:szCs w:val="18"/>
              </w:rPr>
              <w:t xml:space="preserve">13.479,49 </w:t>
            </w:r>
            <w:r w:rsidR="00DE560A">
              <w:rPr>
                <w:rFonts w:ascii="Arial" w:hAnsi="Arial" w:cs="Arial"/>
                <w:sz w:val="18"/>
                <w:szCs w:val="18"/>
              </w:rPr>
              <w:t>EUR¹</w:t>
            </w:r>
            <w:r w:rsidRPr="00CB2F66">
              <w:rPr>
                <w:rFonts w:ascii="Arial" w:hAnsi="Arial" w:cs="Arial"/>
                <w:sz w:val="18"/>
                <w:szCs w:val="18"/>
              </w:rPr>
              <w:t xml:space="preserve"> /</w:t>
            </w:r>
          </w:p>
          <w:p w:rsidRPr="00CB2F66" w:rsidR="00AC4314" w:rsidP="001B35E5" w:rsidRDefault="00AC4314" w14:paraId="2A3C4EEE" w14:textId="43D3EE9C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CB2F66">
              <w:rPr>
                <w:rFonts w:ascii="Arial" w:hAnsi="Arial" w:cs="Arial"/>
                <w:sz w:val="18"/>
                <w:szCs w:val="18"/>
              </w:rPr>
              <w:t xml:space="preserve">101.561,20 </w:t>
            </w:r>
            <w:r w:rsidR="00334D1F">
              <w:rPr>
                <w:rFonts w:ascii="Arial" w:hAnsi="Arial" w:cs="Arial"/>
                <w:sz w:val="18"/>
                <w:szCs w:val="18"/>
              </w:rPr>
              <w:t>kn</w:t>
            </w:r>
          </w:p>
        </w:tc>
      </w:tr>
      <w:tr w:rsidRPr="00CB2F66" w:rsidR="00AC4314" w:rsidTr="001B35E5" w14:paraId="40589494" w14:textId="77777777">
        <w:trPr>
          <w:trHeight w:val="300"/>
        </w:trPr>
        <w:tc>
          <w:tcPr>
            <w:tcW w:w="501" w:type="dxa"/>
            <w:noWrap/>
            <w:vAlign w:val="center"/>
          </w:tcPr>
          <w:p w:rsidRPr="00CB2F66" w:rsidR="00AC4314" w:rsidP="001B35E5" w:rsidRDefault="00AC4314" w14:paraId="0E62631E" w14:textId="77777777">
            <w:pPr>
              <w:autoSpaceDE w:val="false"/>
              <w:autoSpaceDN w:val="false"/>
              <w:adjustRightInd w:val="false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B2F66">
              <w:rPr>
                <w:rFonts w:ascii="Arial" w:hAnsi="Arial" w:cs="Arial"/>
                <w:color w:val="000000"/>
                <w:sz w:val="18"/>
                <w:szCs w:val="18"/>
              </w:rPr>
              <w:t>68.</w:t>
            </w:r>
          </w:p>
        </w:tc>
        <w:tc>
          <w:tcPr>
            <w:tcW w:w="1387" w:type="dxa"/>
            <w:noWrap/>
            <w:vAlign w:val="center"/>
          </w:tcPr>
          <w:p w:rsidRPr="00CB2F66" w:rsidR="00AC4314" w:rsidP="001B35E5" w:rsidRDefault="00AC4314" w14:paraId="6F81227A" w14:textId="77777777">
            <w:pPr>
              <w:autoSpaceDE w:val="false"/>
              <w:autoSpaceDN w:val="false"/>
              <w:adjustRightInd w:val="false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B2F66">
              <w:rPr>
                <w:rFonts w:ascii="Arial" w:hAnsi="Arial" w:cs="Arial"/>
                <w:color w:val="000000"/>
                <w:sz w:val="18"/>
                <w:szCs w:val="18"/>
              </w:rPr>
              <w:t>74439073652</w:t>
            </w:r>
          </w:p>
        </w:tc>
        <w:tc>
          <w:tcPr>
            <w:tcW w:w="1935" w:type="dxa"/>
            <w:noWrap/>
            <w:vAlign w:val="center"/>
          </w:tcPr>
          <w:p w:rsidRPr="00CB2F66" w:rsidR="00AC4314" w:rsidP="001B35E5" w:rsidRDefault="00AC4314" w14:paraId="4814A572" w14:textId="77777777">
            <w:pPr>
              <w:autoSpaceDE w:val="false"/>
              <w:autoSpaceDN w:val="false"/>
              <w:adjustRightInd w:val="false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B2F66">
              <w:rPr>
                <w:rFonts w:ascii="Arial" w:hAnsi="Arial" w:cs="Arial"/>
                <w:color w:val="000000"/>
                <w:sz w:val="18"/>
                <w:szCs w:val="18"/>
              </w:rPr>
              <w:t>Dalibor Pavlak, vl. obrta "Pokretna i automehaničarska radiona"</w:t>
            </w:r>
          </w:p>
        </w:tc>
        <w:tc>
          <w:tcPr>
            <w:tcW w:w="1842" w:type="dxa"/>
            <w:noWrap/>
            <w:vAlign w:val="center"/>
          </w:tcPr>
          <w:p w:rsidRPr="00CB2F66" w:rsidR="00AC4314" w:rsidP="001B35E5" w:rsidRDefault="00AC4314" w14:paraId="5B1BDB75" w14:textId="5C10FD61">
            <w:pPr>
              <w:wordWrap w:val="false"/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CB2F66">
              <w:rPr>
                <w:rFonts w:ascii="Arial" w:hAnsi="Arial" w:cs="Arial"/>
                <w:sz w:val="18"/>
                <w:szCs w:val="18"/>
              </w:rPr>
              <w:t xml:space="preserve">5.978,38 </w:t>
            </w:r>
            <w:r w:rsidR="00DE560A">
              <w:rPr>
                <w:rFonts w:ascii="Arial" w:hAnsi="Arial" w:cs="Arial"/>
                <w:sz w:val="18"/>
                <w:szCs w:val="18"/>
              </w:rPr>
              <w:t>EUR¹</w:t>
            </w:r>
            <w:r w:rsidRPr="00CB2F66">
              <w:rPr>
                <w:rFonts w:ascii="Arial" w:hAnsi="Arial" w:cs="Arial"/>
                <w:sz w:val="18"/>
                <w:szCs w:val="18"/>
              </w:rPr>
              <w:t xml:space="preserve"> /</w:t>
            </w:r>
          </w:p>
          <w:p w:rsidRPr="00CB2F66" w:rsidR="00AC4314" w:rsidP="001B35E5" w:rsidRDefault="00AC4314" w14:paraId="56BEF790" w14:textId="1F861FD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CB2F66">
              <w:rPr>
                <w:rFonts w:ascii="Arial" w:hAnsi="Arial" w:cs="Arial"/>
                <w:sz w:val="18"/>
                <w:szCs w:val="18"/>
              </w:rPr>
              <w:t xml:space="preserve">45.044,07 </w:t>
            </w:r>
            <w:r w:rsidR="00334D1F">
              <w:rPr>
                <w:rFonts w:ascii="Arial" w:hAnsi="Arial" w:cs="Arial"/>
                <w:sz w:val="18"/>
                <w:szCs w:val="18"/>
              </w:rPr>
              <w:t>kn</w:t>
            </w:r>
          </w:p>
        </w:tc>
        <w:tc>
          <w:tcPr>
            <w:tcW w:w="1701" w:type="dxa"/>
            <w:noWrap/>
            <w:vAlign w:val="center"/>
          </w:tcPr>
          <w:p w:rsidRPr="00CB2F66" w:rsidR="00AC4314" w:rsidP="001B35E5" w:rsidRDefault="00AC4314" w14:paraId="772C23E7" w14:textId="1C6CC616">
            <w:pPr>
              <w:wordWrap w:val="false"/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CB2F66">
              <w:rPr>
                <w:rFonts w:ascii="Arial" w:hAnsi="Arial" w:cs="Arial"/>
                <w:sz w:val="18"/>
                <w:szCs w:val="18"/>
              </w:rPr>
              <w:t xml:space="preserve">2.989,19 </w:t>
            </w:r>
            <w:r w:rsidR="00DE560A">
              <w:rPr>
                <w:rFonts w:ascii="Arial" w:hAnsi="Arial" w:cs="Arial"/>
                <w:sz w:val="18"/>
                <w:szCs w:val="18"/>
              </w:rPr>
              <w:t>EUR¹</w:t>
            </w:r>
            <w:r w:rsidRPr="00CB2F66">
              <w:rPr>
                <w:rFonts w:ascii="Arial" w:hAnsi="Arial" w:cs="Arial"/>
                <w:sz w:val="18"/>
                <w:szCs w:val="18"/>
              </w:rPr>
              <w:t xml:space="preserve"> /</w:t>
            </w:r>
          </w:p>
          <w:p w:rsidRPr="00CB2F66" w:rsidR="00AC4314" w:rsidP="001B35E5" w:rsidRDefault="00AC4314" w14:paraId="736A57E4" w14:textId="1577C95A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CB2F66">
              <w:rPr>
                <w:rFonts w:ascii="Arial" w:hAnsi="Arial" w:cs="Arial"/>
                <w:sz w:val="18"/>
                <w:szCs w:val="18"/>
              </w:rPr>
              <w:t xml:space="preserve">22.522,04 </w:t>
            </w:r>
            <w:r w:rsidR="00334D1F">
              <w:rPr>
                <w:rFonts w:ascii="Arial" w:hAnsi="Arial" w:cs="Arial"/>
                <w:sz w:val="18"/>
                <w:szCs w:val="18"/>
              </w:rPr>
              <w:t>kn</w:t>
            </w:r>
          </w:p>
        </w:tc>
        <w:tc>
          <w:tcPr>
            <w:tcW w:w="1696" w:type="dxa"/>
            <w:noWrap/>
            <w:vAlign w:val="center"/>
          </w:tcPr>
          <w:p w:rsidRPr="00CB2F66" w:rsidR="00AC4314" w:rsidP="001B35E5" w:rsidRDefault="00AC4314" w14:paraId="51BAB326" w14:textId="2B0FF2BD">
            <w:pPr>
              <w:wordWrap w:val="false"/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CB2F66">
              <w:rPr>
                <w:rFonts w:ascii="Arial" w:hAnsi="Arial" w:cs="Arial"/>
                <w:sz w:val="18"/>
                <w:szCs w:val="18"/>
              </w:rPr>
              <w:t xml:space="preserve">2.989,19 </w:t>
            </w:r>
            <w:r w:rsidR="00DE560A">
              <w:rPr>
                <w:rFonts w:ascii="Arial" w:hAnsi="Arial" w:cs="Arial"/>
                <w:sz w:val="18"/>
                <w:szCs w:val="18"/>
              </w:rPr>
              <w:t>EUR¹</w:t>
            </w:r>
            <w:r w:rsidRPr="00CB2F66">
              <w:rPr>
                <w:rFonts w:ascii="Arial" w:hAnsi="Arial" w:cs="Arial"/>
                <w:sz w:val="18"/>
                <w:szCs w:val="18"/>
              </w:rPr>
              <w:t xml:space="preserve"> /</w:t>
            </w:r>
          </w:p>
          <w:p w:rsidRPr="00CB2F66" w:rsidR="00AC4314" w:rsidP="001B35E5" w:rsidRDefault="00AC4314" w14:paraId="0277933F" w14:textId="17B5AFD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CB2F66">
              <w:rPr>
                <w:rFonts w:ascii="Arial" w:hAnsi="Arial" w:cs="Arial"/>
                <w:sz w:val="18"/>
                <w:szCs w:val="18"/>
              </w:rPr>
              <w:t xml:space="preserve">22.522,04 </w:t>
            </w:r>
            <w:r w:rsidR="00334D1F">
              <w:rPr>
                <w:rFonts w:ascii="Arial" w:hAnsi="Arial" w:cs="Arial"/>
                <w:sz w:val="18"/>
                <w:szCs w:val="18"/>
              </w:rPr>
              <w:t>kn</w:t>
            </w:r>
          </w:p>
        </w:tc>
      </w:tr>
      <w:tr w:rsidRPr="00CB2F66" w:rsidR="00AC4314" w:rsidTr="001B35E5" w14:paraId="7F936CF4" w14:textId="77777777">
        <w:trPr>
          <w:trHeight w:val="300"/>
        </w:trPr>
        <w:tc>
          <w:tcPr>
            <w:tcW w:w="501" w:type="dxa"/>
            <w:noWrap/>
            <w:vAlign w:val="center"/>
          </w:tcPr>
          <w:p w:rsidRPr="00CB2F66" w:rsidR="00AC4314" w:rsidP="001B35E5" w:rsidRDefault="00AC4314" w14:paraId="2148D08E" w14:textId="77777777">
            <w:pPr>
              <w:autoSpaceDE w:val="false"/>
              <w:autoSpaceDN w:val="false"/>
              <w:adjustRightInd w:val="false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B2F66">
              <w:rPr>
                <w:rFonts w:ascii="Arial" w:hAnsi="Arial" w:cs="Arial"/>
                <w:color w:val="000000"/>
                <w:sz w:val="18"/>
                <w:szCs w:val="18"/>
              </w:rPr>
              <w:t>69.</w:t>
            </w:r>
          </w:p>
        </w:tc>
        <w:tc>
          <w:tcPr>
            <w:tcW w:w="1387" w:type="dxa"/>
            <w:noWrap/>
            <w:vAlign w:val="center"/>
          </w:tcPr>
          <w:p w:rsidRPr="00CB2F66" w:rsidR="00AC4314" w:rsidP="001B35E5" w:rsidRDefault="00AC4314" w14:paraId="01759974" w14:textId="77777777">
            <w:pPr>
              <w:autoSpaceDE w:val="false"/>
              <w:autoSpaceDN w:val="false"/>
              <w:adjustRightInd w:val="false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B2F66">
              <w:rPr>
                <w:rFonts w:ascii="Arial" w:hAnsi="Arial" w:cs="Arial"/>
                <w:color w:val="000000"/>
                <w:sz w:val="18"/>
                <w:szCs w:val="18"/>
              </w:rPr>
              <w:t>20050271976</w:t>
            </w:r>
          </w:p>
        </w:tc>
        <w:tc>
          <w:tcPr>
            <w:tcW w:w="1935" w:type="dxa"/>
            <w:noWrap/>
            <w:vAlign w:val="center"/>
          </w:tcPr>
          <w:p w:rsidRPr="00CB2F66" w:rsidR="00AC4314" w:rsidP="001B35E5" w:rsidRDefault="00AC4314" w14:paraId="178C9DA8" w14:textId="77777777">
            <w:pPr>
              <w:autoSpaceDE w:val="false"/>
              <w:autoSpaceDN w:val="false"/>
              <w:adjustRightInd w:val="false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B2F66">
              <w:rPr>
                <w:rFonts w:ascii="Arial" w:hAnsi="Arial" w:cs="Arial"/>
                <w:color w:val="000000"/>
                <w:sz w:val="18"/>
                <w:szCs w:val="18"/>
              </w:rPr>
              <w:t>Poli-mont d.o.o.</w:t>
            </w:r>
          </w:p>
        </w:tc>
        <w:tc>
          <w:tcPr>
            <w:tcW w:w="1842" w:type="dxa"/>
            <w:noWrap/>
            <w:vAlign w:val="center"/>
          </w:tcPr>
          <w:p w:rsidRPr="00CB2F66" w:rsidR="00AC4314" w:rsidP="001B35E5" w:rsidRDefault="00AC4314" w14:paraId="0888F773" w14:textId="3775ED90">
            <w:pPr>
              <w:wordWrap w:val="false"/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CB2F66">
              <w:rPr>
                <w:rFonts w:ascii="Arial" w:hAnsi="Arial" w:cs="Arial"/>
                <w:sz w:val="18"/>
                <w:szCs w:val="18"/>
              </w:rPr>
              <w:t xml:space="preserve">50.881,79 </w:t>
            </w:r>
            <w:r w:rsidR="00DE560A">
              <w:rPr>
                <w:rFonts w:ascii="Arial" w:hAnsi="Arial" w:cs="Arial"/>
                <w:sz w:val="18"/>
                <w:szCs w:val="18"/>
              </w:rPr>
              <w:t>EUR¹</w:t>
            </w:r>
            <w:r w:rsidRPr="00CB2F66">
              <w:rPr>
                <w:rFonts w:ascii="Arial" w:hAnsi="Arial" w:cs="Arial"/>
                <w:sz w:val="18"/>
                <w:szCs w:val="18"/>
              </w:rPr>
              <w:t xml:space="preserve"> /</w:t>
            </w:r>
          </w:p>
          <w:p w:rsidRPr="00CB2F66" w:rsidR="00AC4314" w:rsidP="001B35E5" w:rsidRDefault="00AC4314" w14:paraId="0989A559" w14:textId="6C541D59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CB2F66">
              <w:rPr>
                <w:rFonts w:ascii="Arial" w:hAnsi="Arial" w:cs="Arial"/>
                <w:sz w:val="18"/>
                <w:szCs w:val="18"/>
              </w:rPr>
              <w:t xml:space="preserve">383.368,87 </w:t>
            </w:r>
            <w:r w:rsidR="00334D1F">
              <w:rPr>
                <w:rFonts w:ascii="Arial" w:hAnsi="Arial" w:cs="Arial"/>
                <w:sz w:val="18"/>
                <w:szCs w:val="18"/>
              </w:rPr>
              <w:t>kn</w:t>
            </w:r>
          </w:p>
        </w:tc>
        <w:tc>
          <w:tcPr>
            <w:tcW w:w="1701" w:type="dxa"/>
            <w:noWrap/>
            <w:vAlign w:val="center"/>
          </w:tcPr>
          <w:p w:rsidRPr="00CB2F66" w:rsidR="00AC4314" w:rsidP="001B35E5" w:rsidRDefault="00AC4314" w14:paraId="009909C3" w14:textId="002863FA">
            <w:pPr>
              <w:wordWrap w:val="false"/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CB2F66">
              <w:rPr>
                <w:rFonts w:ascii="Arial" w:hAnsi="Arial" w:cs="Arial"/>
                <w:sz w:val="18"/>
                <w:szCs w:val="18"/>
              </w:rPr>
              <w:t xml:space="preserve">25.440,90 </w:t>
            </w:r>
            <w:r w:rsidR="00DE560A">
              <w:rPr>
                <w:rFonts w:ascii="Arial" w:hAnsi="Arial" w:cs="Arial"/>
                <w:sz w:val="18"/>
                <w:szCs w:val="18"/>
              </w:rPr>
              <w:t>EUR¹</w:t>
            </w:r>
            <w:r w:rsidRPr="00CB2F66">
              <w:rPr>
                <w:rFonts w:ascii="Arial" w:hAnsi="Arial" w:cs="Arial"/>
                <w:sz w:val="18"/>
                <w:szCs w:val="18"/>
              </w:rPr>
              <w:t xml:space="preserve"> /</w:t>
            </w:r>
          </w:p>
          <w:p w:rsidRPr="00CB2F66" w:rsidR="00AC4314" w:rsidP="001B35E5" w:rsidRDefault="00AC4314" w14:paraId="0A181F13" w14:textId="22EB0A8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CB2F66">
              <w:rPr>
                <w:rFonts w:ascii="Arial" w:hAnsi="Arial" w:cs="Arial"/>
                <w:sz w:val="18"/>
                <w:szCs w:val="18"/>
              </w:rPr>
              <w:t xml:space="preserve">191.684,44 </w:t>
            </w:r>
            <w:r w:rsidR="00334D1F">
              <w:rPr>
                <w:rFonts w:ascii="Arial" w:hAnsi="Arial" w:cs="Arial"/>
                <w:sz w:val="18"/>
                <w:szCs w:val="18"/>
              </w:rPr>
              <w:t>kn</w:t>
            </w:r>
          </w:p>
        </w:tc>
        <w:tc>
          <w:tcPr>
            <w:tcW w:w="1696" w:type="dxa"/>
            <w:noWrap/>
            <w:vAlign w:val="center"/>
          </w:tcPr>
          <w:p w:rsidRPr="00CB2F66" w:rsidR="00AC4314" w:rsidP="001B35E5" w:rsidRDefault="00AC4314" w14:paraId="5A6CD197" w14:textId="39CDAFA4">
            <w:pPr>
              <w:wordWrap w:val="false"/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CB2F66">
              <w:rPr>
                <w:rFonts w:ascii="Arial" w:hAnsi="Arial" w:cs="Arial"/>
                <w:sz w:val="18"/>
                <w:szCs w:val="18"/>
              </w:rPr>
              <w:t xml:space="preserve">25.440,90 </w:t>
            </w:r>
            <w:r w:rsidR="00DE560A">
              <w:rPr>
                <w:rFonts w:ascii="Arial" w:hAnsi="Arial" w:cs="Arial"/>
                <w:sz w:val="18"/>
                <w:szCs w:val="18"/>
              </w:rPr>
              <w:t>EUR¹</w:t>
            </w:r>
            <w:r w:rsidRPr="00CB2F66">
              <w:rPr>
                <w:rFonts w:ascii="Arial" w:hAnsi="Arial" w:cs="Arial"/>
                <w:sz w:val="18"/>
                <w:szCs w:val="18"/>
              </w:rPr>
              <w:t xml:space="preserve"> /</w:t>
            </w:r>
          </w:p>
          <w:p w:rsidRPr="00CB2F66" w:rsidR="00AC4314" w:rsidP="001B35E5" w:rsidRDefault="00AC4314" w14:paraId="1BB16599" w14:textId="70B762DA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CB2F66">
              <w:rPr>
                <w:rFonts w:ascii="Arial" w:hAnsi="Arial" w:cs="Arial"/>
                <w:sz w:val="18"/>
                <w:szCs w:val="18"/>
              </w:rPr>
              <w:t xml:space="preserve">191.684,44 </w:t>
            </w:r>
            <w:r w:rsidR="00334D1F">
              <w:rPr>
                <w:rFonts w:ascii="Arial" w:hAnsi="Arial" w:cs="Arial"/>
                <w:sz w:val="18"/>
                <w:szCs w:val="18"/>
              </w:rPr>
              <w:t>kn</w:t>
            </w:r>
          </w:p>
        </w:tc>
      </w:tr>
      <w:tr w:rsidRPr="00CB2F66" w:rsidR="00AC4314" w:rsidTr="001B35E5" w14:paraId="177C95BB" w14:textId="77777777">
        <w:trPr>
          <w:trHeight w:val="300"/>
        </w:trPr>
        <w:tc>
          <w:tcPr>
            <w:tcW w:w="501" w:type="dxa"/>
            <w:noWrap/>
            <w:vAlign w:val="center"/>
          </w:tcPr>
          <w:p w:rsidRPr="00CB2F66" w:rsidR="00AC4314" w:rsidP="001B35E5" w:rsidRDefault="00AC4314" w14:paraId="55C7CCB1" w14:textId="77777777">
            <w:pPr>
              <w:autoSpaceDE w:val="false"/>
              <w:autoSpaceDN w:val="false"/>
              <w:adjustRightInd w:val="false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B2F66">
              <w:rPr>
                <w:rFonts w:ascii="Arial" w:hAnsi="Arial" w:cs="Arial"/>
                <w:color w:val="000000"/>
                <w:sz w:val="18"/>
                <w:szCs w:val="18"/>
              </w:rPr>
              <w:t>70.</w:t>
            </w:r>
          </w:p>
        </w:tc>
        <w:tc>
          <w:tcPr>
            <w:tcW w:w="1387" w:type="dxa"/>
            <w:noWrap/>
            <w:vAlign w:val="center"/>
          </w:tcPr>
          <w:p w:rsidRPr="00CB2F66" w:rsidR="00AC4314" w:rsidP="001B35E5" w:rsidRDefault="00AC4314" w14:paraId="6D048C79" w14:textId="77777777">
            <w:pPr>
              <w:autoSpaceDE w:val="false"/>
              <w:autoSpaceDN w:val="false"/>
              <w:adjustRightInd w:val="false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B2F66">
              <w:rPr>
                <w:rFonts w:ascii="Arial" w:hAnsi="Arial" w:cs="Arial"/>
                <w:color w:val="000000"/>
                <w:sz w:val="18"/>
                <w:szCs w:val="18"/>
              </w:rPr>
              <w:t>69745546892</w:t>
            </w:r>
          </w:p>
        </w:tc>
        <w:tc>
          <w:tcPr>
            <w:tcW w:w="1935" w:type="dxa"/>
            <w:noWrap/>
            <w:vAlign w:val="center"/>
          </w:tcPr>
          <w:p w:rsidRPr="00CB2F66" w:rsidR="00AC4314" w:rsidP="001B35E5" w:rsidRDefault="00AC4314" w14:paraId="628DE68E" w14:textId="77777777">
            <w:pPr>
              <w:autoSpaceDE w:val="false"/>
              <w:autoSpaceDN w:val="false"/>
              <w:adjustRightInd w:val="false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B2F66">
              <w:rPr>
                <w:rFonts w:ascii="Arial" w:hAnsi="Arial" w:cs="Arial"/>
                <w:color w:val="000000"/>
                <w:sz w:val="18"/>
                <w:szCs w:val="18"/>
              </w:rPr>
              <w:t xml:space="preserve">Prigorje danas j.d.o.o. </w:t>
            </w:r>
            <w:r w:rsidRPr="00CB2F66">
              <w:rPr>
                <w:rFonts w:ascii="Arial" w:hAnsi="Arial" w:eastAsia="Times New Roman" w:cs="Arial"/>
                <w:color w:val="000000"/>
                <w:sz w:val="18"/>
                <w:szCs w:val="18"/>
                <w:lang w:eastAsia="en-US"/>
              </w:rPr>
              <w:t>(sada brisan iz sudskog registra)</w:t>
            </w:r>
          </w:p>
        </w:tc>
        <w:tc>
          <w:tcPr>
            <w:tcW w:w="1842" w:type="dxa"/>
            <w:noWrap/>
            <w:vAlign w:val="center"/>
          </w:tcPr>
          <w:p w:rsidRPr="00CB2F66" w:rsidR="00AC4314" w:rsidP="001B35E5" w:rsidRDefault="00AC4314" w14:paraId="78D2C54D" w14:textId="52220B3A">
            <w:pPr>
              <w:wordWrap w:val="false"/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CB2F66">
              <w:rPr>
                <w:rFonts w:ascii="Arial" w:hAnsi="Arial" w:cs="Arial"/>
                <w:sz w:val="18"/>
                <w:szCs w:val="18"/>
              </w:rPr>
              <w:t xml:space="preserve">630,43 </w:t>
            </w:r>
            <w:r w:rsidR="00DE560A">
              <w:rPr>
                <w:rFonts w:ascii="Arial" w:hAnsi="Arial" w:cs="Arial"/>
                <w:sz w:val="18"/>
                <w:szCs w:val="18"/>
              </w:rPr>
              <w:t>EUR¹</w:t>
            </w:r>
            <w:r w:rsidRPr="00CB2F66">
              <w:rPr>
                <w:rFonts w:ascii="Arial" w:hAnsi="Arial" w:cs="Arial"/>
                <w:sz w:val="18"/>
                <w:szCs w:val="18"/>
              </w:rPr>
              <w:t xml:space="preserve"> /</w:t>
            </w:r>
          </w:p>
          <w:p w:rsidRPr="00CB2F66" w:rsidR="00AC4314" w:rsidP="001B35E5" w:rsidRDefault="00AC4314" w14:paraId="48E81482" w14:textId="3EE79FCA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CB2F66">
              <w:rPr>
                <w:rFonts w:ascii="Arial" w:hAnsi="Arial" w:cs="Arial"/>
                <w:sz w:val="18"/>
                <w:szCs w:val="18"/>
              </w:rPr>
              <w:t xml:space="preserve">4.750,00 </w:t>
            </w:r>
            <w:r w:rsidR="00334D1F">
              <w:rPr>
                <w:rFonts w:ascii="Arial" w:hAnsi="Arial" w:cs="Arial"/>
                <w:sz w:val="18"/>
                <w:szCs w:val="18"/>
              </w:rPr>
              <w:t>kn</w:t>
            </w:r>
          </w:p>
        </w:tc>
        <w:tc>
          <w:tcPr>
            <w:tcW w:w="1701" w:type="dxa"/>
            <w:noWrap/>
            <w:vAlign w:val="center"/>
          </w:tcPr>
          <w:p w:rsidRPr="00CB2F66" w:rsidR="00AC4314" w:rsidP="001B35E5" w:rsidRDefault="00AC4314" w14:paraId="0A678AAF" w14:textId="77756B88">
            <w:pPr>
              <w:wordWrap w:val="false"/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CB2F66">
              <w:rPr>
                <w:rFonts w:ascii="Arial" w:hAnsi="Arial" w:cs="Arial"/>
                <w:sz w:val="18"/>
                <w:szCs w:val="18"/>
              </w:rPr>
              <w:t xml:space="preserve">315,22 </w:t>
            </w:r>
            <w:r w:rsidR="00DE560A">
              <w:rPr>
                <w:rFonts w:ascii="Arial" w:hAnsi="Arial" w:cs="Arial"/>
                <w:sz w:val="18"/>
                <w:szCs w:val="18"/>
              </w:rPr>
              <w:t>EUR¹</w:t>
            </w:r>
            <w:r w:rsidRPr="00CB2F66">
              <w:rPr>
                <w:rFonts w:ascii="Arial" w:hAnsi="Arial" w:cs="Arial"/>
                <w:sz w:val="18"/>
                <w:szCs w:val="18"/>
              </w:rPr>
              <w:t xml:space="preserve"> /</w:t>
            </w:r>
          </w:p>
          <w:p w:rsidRPr="00CB2F66" w:rsidR="00AC4314" w:rsidP="001B35E5" w:rsidRDefault="00AC4314" w14:paraId="41400BAE" w14:textId="67A0BEF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CB2F66">
              <w:rPr>
                <w:rFonts w:ascii="Arial" w:hAnsi="Arial" w:cs="Arial"/>
                <w:sz w:val="18"/>
                <w:szCs w:val="18"/>
              </w:rPr>
              <w:t xml:space="preserve">2.375,00 </w:t>
            </w:r>
            <w:r w:rsidR="00334D1F">
              <w:rPr>
                <w:rFonts w:ascii="Arial" w:hAnsi="Arial" w:cs="Arial"/>
                <w:sz w:val="18"/>
                <w:szCs w:val="18"/>
              </w:rPr>
              <w:t>kn</w:t>
            </w:r>
            <w:r w:rsidRPr="00CB2F66">
              <w:rPr>
                <w:rFonts w:ascii="Arial" w:hAnsi="Arial" w:cs="Arial"/>
                <w:sz w:val="18"/>
                <w:szCs w:val="18"/>
              </w:rPr>
              <w:t xml:space="preserve"> </w:t>
            </w:r>
          </w:p>
        </w:tc>
        <w:tc>
          <w:tcPr>
            <w:tcW w:w="1696" w:type="dxa"/>
            <w:noWrap/>
            <w:vAlign w:val="center"/>
          </w:tcPr>
          <w:p w:rsidRPr="00CB2F66" w:rsidR="00AC4314" w:rsidP="001B35E5" w:rsidRDefault="00AC4314" w14:paraId="510CDD37" w14:textId="37D81514">
            <w:pPr>
              <w:wordWrap w:val="false"/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CB2F66">
              <w:rPr>
                <w:rFonts w:ascii="Arial" w:hAnsi="Arial" w:cs="Arial"/>
                <w:sz w:val="18"/>
                <w:szCs w:val="18"/>
              </w:rPr>
              <w:t xml:space="preserve">315,22 </w:t>
            </w:r>
            <w:r w:rsidR="00DE560A">
              <w:rPr>
                <w:rFonts w:ascii="Arial" w:hAnsi="Arial" w:cs="Arial"/>
                <w:sz w:val="18"/>
                <w:szCs w:val="18"/>
              </w:rPr>
              <w:t>EUR¹</w:t>
            </w:r>
            <w:r w:rsidRPr="00CB2F66">
              <w:rPr>
                <w:rFonts w:ascii="Arial" w:hAnsi="Arial" w:cs="Arial"/>
                <w:sz w:val="18"/>
                <w:szCs w:val="18"/>
              </w:rPr>
              <w:t xml:space="preserve"> /</w:t>
            </w:r>
          </w:p>
          <w:p w:rsidRPr="00CB2F66" w:rsidR="00AC4314" w:rsidP="001B35E5" w:rsidRDefault="00AC4314" w14:paraId="758F5A00" w14:textId="376AE36A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CB2F66">
              <w:rPr>
                <w:rFonts w:ascii="Arial" w:hAnsi="Arial" w:cs="Arial"/>
                <w:sz w:val="18"/>
                <w:szCs w:val="18"/>
              </w:rPr>
              <w:t xml:space="preserve">2.375,00 </w:t>
            </w:r>
            <w:r w:rsidR="00334D1F">
              <w:rPr>
                <w:rFonts w:ascii="Arial" w:hAnsi="Arial" w:cs="Arial"/>
                <w:sz w:val="18"/>
                <w:szCs w:val="18"/>
              </w:rPr>
              <w:t>kn</w:t>
            </w:r>
            <w:r w:rsidRPr="00CB2F66">
              <w:rPr>
                <w:rFonts w:ascii="Arial" w:hAnsi="Arial" w:cs="Arial"/>
                <w:sz w:val="18"/>
                <w:szCs w:val="18"/>
              </w:rPr>
              <w:t xml:space="preserve"> </w:t>
            </w:r>
          </w:p>
        </w:tc>
      </w:tr>
      <w:tr w:rsidRPr="00CB2F66" w:rsidR="00AC4314" w:rsidTr="001B35E5" w14:paraId="4A736C4E" w14:textId="77777777">
        <w:trPr>
          <w:trHeight w:val="300"/>
        </w:trPr>
        <w:tc>
          <w:tcPr>
            <w:tcW w:w="501" w:type="dxa"/>
            <w:noWrap/>
            <w:vAlign w:val="center"/>
          </w:tcPr>
          <w:p w:rsidRPr="00CB2F66" w:rsidR="00AC4314" w:rsidP="001B35E5" w:rsidRDefault="00AC4314" w14:paraId="2188F7C9" w14:textId="77777777">
            <w:pPr>
              <w:autoSpaceDE w:val="false"/>
              <w:autoSpaceDN w:val="false"/>
              <w:adjustRightInd w:val="false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B2F66">
              <w:rPr>
                <w:rFonts w:ascii="Arial" w:hAnsi="Arial" w:cs="Arial"/>
                <w:color w:val="000000"/>
                <w:sz w:val="18"/>
                <w:szCs w:val="18"/>
              </w:rPr>
              <w:t>71.</w:t>
            </w:r>
          </w:p>
        </w:tc>
        <w:tc>
          <w:tcPr>
            <w:tcW w:w="1387" w:type="dxa"/>
            <w:noWrap/>
            <w:vAlign w:val="center"/>
          </w:tcPr>
          <w:p w:rsidRPr="00CB2F66" w:rsidR="00AC4314" w:rsidP="001B35E5" w:rsidRDefault="00AC4314" w14:paraId="1E968D1F" w14:textId="77777777">
            <w:pPr>
              <w:autoSpaceDE w:val="false"/>
              <w:autoSpaceDN w:val="false"/>
              <w:adjustRightInd w:val="false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B2F66">
              <w:rPr>
                <w:rFonts w:ascii="Arial" w:hAnsi="Arial" w:cs="Arial"/>
                <w:color w:val="000000"/>
                <w:sz w:val="18"/>
                <w:szCs w:val="18"/>
              </w:rPr>
              <w:t>80002788396</w:t>
            </w:r>
          </w:p>
        </w:tc>
        <w:tc>
          <w:tcPr>
            <w:tcW w:w="1935" w:type="dxa"/>
            <w:noWrap/>
            <w:vAlign w:val="center"/>
          </w:tcPr>
          <w:p w:rsidRPr="00CB2F66" w:rsidR="00AC4314" w:rsidP="001B35E5" w:rsidRDefault="00AC4314" w14:paraId="10B0B375" w14:textId="77777777">
            <w:pPr>
              <w:autoSpaceDE w:val="false"/>
              <w:autoSpaceDN w:val="false"/>
              <w:adjustRightInd w:val="false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B2F66">
              <w:rPr>
                <w:rFonts w:ascii="Arial" w:hAnsi="Arial" w:cs="Arial"/>
                <w:color w:val="000000"/>
                <w:sz w:val="18"/>
                <w:szCs w:val="18"/>
              </w:rPr>
              <w:t xml:space="preserve">Puhelek-Zelina d.o.o. </w:t>
            </w:r>
            <w:r w:rsidRPr="00CB2F66">
              <w:rPr>
                <w:rFonts w:ascii="Arial" w:hAnsi="Arial" w:eastAsia="Times New Roman" w:cs="Arial"/>
                <w:color w:val="000000"/>
                <w:sz w:val="18"/>
                <w:szCs w:val="18"/>
                <w:lang w:eastAsia="en-US"/>
              </w:rPr>
              <w:t>(sada brisan iz sudskog registra)</w:t>
            </w:r>
          </w:p>
        </w:tc>
        <w:tc>
          <w:tcPr>
            <w:tcW w:w="1842" w:type="dxa"/>
            <w:noWrap/>
            <w:vAlign w:val="center"/>
          </w:tcPr>
          <w:p w:rsidRPr="00CB2F66" w:rsidR="00AC4314" w:rsidP="001B35E5" w:rsidRDefault="00AC4314" w14:paraId="65E15722" w14:textId="54F8B211">
            <w:pPr>
              <w:wordWrap w:val="false"/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CB2F66">
              <w:rPr>
                <w:rFonts w:ascii="Arial" w:hAnsi="Arial" w:cs="Arial"/>
                <w:sz w:val="18"/>
                <w:szCs w:val="18"/>
              </w:rPr>
              <w:t xml:space="preserve">5.546,97 </w:t>
            </w:r>
            <w:r w:rsidR="00DE560A">
              <w:rPr>
                <w:rFonts w:ascii="Arial" w:hAnsi="Arial" w:cs="Arial"/>
                <w:sz w:val="18"/>
                <w:szCs w:val="18"/>
              </w:rPr>
              <w:t>EUR¹</w:t>
            </w:r>
            <w:r w:rsidRPr="00CB2F66">
              <w:rPr>
                <w:rFonts w:ascii="Arial" w:hAnsi="Arial" w:cs="Arial"/>
                <w:sz w:val="18"/>
                <w:szCs w:val="18"/>
              </w:rPr>
              <w:t xml:space="preserve"> /</w:t>
            </w:r>
          </w:p>
          <w:p w:rsidRPr="00CB2F66" w:rsidR="00AC4314" w:rsidP="001B35E5" w:rsidRDefault="00AC4314" w14:paraId="10D8A612" w14:textId="020F8DD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CB2F66">
              <w:rPr>
                <w:rFonts w:ascii="Arial" w:hAnsi="Arial" w:cs="Arial"/>
                <w:sz w:val="18"/>
                <w:szCs w:val="18"/>
              </w:rPr>
              <w:t xml:space="preserve">41.793,61 </w:t>
            </w:r>
            <w:r w:rsidR="00334D1F">
              <w:rPr>
                <w:rFonts w:ascii="Arial" w:hAnsi="Arial" w:cs="Arial"/>
                <w:sz w:val="18"/>
                <w:szCs w:val="18"/>
              </w:rPr>
              <w:t>kn</w:t>
            </w:r>
          </w:p>
        </w:tc>
        <w:tc>
          <w:tcPr>
            <w:tcW w:w="1701" w:type="dxa"/>
            <w:noWrap/>
            <w:vAlign w:val="center"/>
          </w:tcPr>
          <w:p w:rsidRPr="00CB2F66" w:rsidR="00AC4314" w:rsidP="001B35E5" w:rsidRDefault="00AC4314" w14:paraId="6267B789" w14:textId="5A4631D0">
            <w:pPr>
              <w:wordWrap w:val="false"/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CB2F66">
              <w:rPr>
                <w:rFonts w:ascii="Arial" w:hAnsi="Arial" w:cs="Arial"/>
                <w:sz w:val="18"/>
                <w:szCs w:val="18"/>
              </w:rPr>
              <w:t xml:space="preserve">2.773,48 </w:t>
            </w:r>
            <w:r w:rsidR="00DE560A">
              <w:rPr>
                <w:rFonts w:ascii="Arial" w:hAnsi="Arial" w:cs="Arial"/>
                <w:sz w:val="18"/>
                <w:szCs w:val="18"/>
              </w:rPr>
              <w:t>EUR¹</w:t>
            </w:r>
            <w:r w:rsidRPr="00CB2F66">
              <w:rPr>
                <w:rFonts w:ascii="Arial" w:hAnsi="Arial" w:cs="Arial"/>
                <w:sz w:val="18"/>
                <w:szCs w:val="18"/>
              </w:rPr>
              <w:t xml:space="preserve"> /</w:t>
            </w:r>
          </w:p>
          <w:p w:rsidRPr="00CB2F66" w:rsidR="00AC4314" w:rsidP="001B35E5" w:rsidRDefault="00AC4314" w14:paraId="3FF8E90C" w14:textId="7784962A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CB2F66">
              <w:rPr>
                <w:rFonts w:ascii="Arial" w:hAnsi="Arial" w:cs="Arial"/>
                <w:sz w:val="18"/>
                <w:szCs w:val="18"/>
              </w:rPr>
              <w:t xml:space="preserve">20.896,81 </w:t>
            </w:r>
            <w:r w:rsidR="00334D1F">
              <w:rPr>
                <w:rFonts w:ascii="Arial" w:hAnsi="Arial" w:cs="Arial"/>
                <w:sz w:val="18"/>
                <w:szCs w:val="18"/>
              </w:rPr>
              <w:t>kn</w:t>
            </w:r>
          </w:p>
        </w:tc>
        <w:tc>
          <w:tcPr>
            <w:tcW w:w="1696" w:type="dxa"/>
            <w:noWrap/>
            <w:vAlign w:val="center"/>
          </w:tcPr>
          <w:p w:rsidRPr="00CB2F66" w:rsidR="00AC4314" w:rsidP="001B35E5" w:rsidRDefault="00AC4314" w14:paraId="4B1148E0" w14:textId="46973A47">
            <w:pPr>
              <w:wordWrap w:val="false"/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CB2F66">
              <w:rPr>
                <w:rFonts w:ascii="Arial" w:hAnsi="Arial" w:cs="Arial"/>
                <w:sz w:val="18"/>
                <w:szCs w:val="18"/>
              </w:rPr>
              <w:t xml:space="preserve">2.773,48 </w:t>
            </w:r>
            <w:r w:rsidR="00DE560A">
              <w:rPr>
                <w:rFonts w:ascii="Arial" w:hAnsi="Arial" w:cs="Arial"/>
                <w:sz w:val="18"/>
                <w:szCs w:val="18"/>
              </w:rPr>
              <w:t>EUR¹</w:t>
            </w:r>
            <w:r w:rsidRPr="00CB2F66">
              <w:rPr>
                <w:rFonts w:ascii="Arial" w:hAnsi="Arial" w:cs="Arial"/>
                <w:sz w:val="18"/>
                <w:szCs w:val="18"/>
              </w:rPr>
              <w:t xml:space="preserve"> /</w:t>
            </w:r>
          </w:p>
          <w:p w:rsidRPr="00CB2F66" w:rsidR="00AC4314" w:rsidP="001B35E5" w:rsidRDefault="00AC4314" w14:paraId="71259935" w14:textId="6EB0ACE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CB2F66">
              <w:rPr>
                <w:rFonts w:ascii="Arial" w:hAnsi="Arial" w:cs="Arial"/>
                <w:sz w:val="18"/>
                <w:szCs w:val="18"/>
              </w:rPr>
              <w:t xml:space="preserve">20.896,81 </w:t>
            </w:r>
            <w:r w:rsidR="00334D1F">
              <w:rPr>
                <w:rFonts w:ascii="Arial" w:hAnsi="Arial" w:cs="Arial"/>
                <w:sz w:val="18"/>
                <w:szCs w:val="18"/>
              </w:rPr>
              <w:t>kn</w:t>
            </w:r>
          </w:p>
        </w:tc>
      </w:tr>
      <w:tr w:rsidRPr="00CB2F66" w:rsidR="00AC4314" w:rsidTr="001B35E5" w14:paraId="5DD5C1A2" w14:textId="77777777">
        <w:trPr>
          <w:trHeight w:val="300"/>
        </w:trPr>
        <w:tc>
          <w:tcPr>
            <w:tcW w:w="501" w:type="dxa"/>
            <w:noWrap/>
            <w:vAlign w:val="center"/>
          </w:tcPr>
          <w:p w:rsidRPr="00CB2F66" w:rsidR="00AC4314" w:rsidP="001B35E5" w:rsidRDefault="00AC4314" w14:paraId="490ED576" w14:textId="77777777">
            <w:pPr>
              <w:autoSpaceDE w:val="false"/>
              <w:autoSpaceDN w:val="false"/>
              <w:adjustRightInd w:val="false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B2F66">
              <w:rPr>
                <w:rFonts w:ascii="Arial" w:hAnsi="Arial" w:cs="Arial"/>
                <w:color w:val="000000"/>
                <w:sz w:val="18"/>
                <w:szCs w:val="18"/>
              </w:rPr>
              <w:t>72.</w:t>
            </w:r>
          </w:p>
        </w:tc>
        <w:tc>
          <w:tcPr>
            <w:tcW w:w="1387" w:type="dxa"/>
            <w:noWrap/>
            <w:vAlign w:val="center"/>
          </w:tcPr>
          <w:p w:rsidRPr="00CB2F66" w:rsidR="00AC4314" w:rsidP="001B35E5" w:rsidRDefault="00AC4314" w14:paraId="591FE3A3" w14:textId="77777777">
            <w:pPr>
              <w:autoSpaceDE w:val="false"/>
              <w:autoSpaceDN w:val="false"/>
              <w:adjustRightInd w:val="false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B2F66">
              <w:rPr>
                <w:rFonts w:ascii="Arial" w:hAnsi="Arial" w:cs="Arial"/>
                <w:color w:val="000000"/>
                <w:sz w:val="18"/>
                <w:szCs w:val="18"/>
              </w:rPr>
              <w:t>91943782088</w:t>
            </w:r>
          </w:p>
        </w:tc>
        <w:tc>
          <w:tcPr>
            <w:tcW w:w="1935" w:type="dxa"/>
            <w:noWrap/>
            <w:vAlign w:val="center"/>
          </w:tcPr>
          <w:p w:rsidRPr="00CB2F66" w:rsidR="00AC4314" w:rsidP="001B35E5" w:rsidRDefault="00AC4314" w14:paraId="376CC0E7" w14:textId="77777777">
            <w:pPr>
              <w:autoSpaceDE w:val="false"/>
              <w:autoSpaceDN w:val="false"/>
              <w:adjustRightInd w:val="false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B2F66">
              <w:rPr>
                <w:rFonts w:ascii="Arial" w:hAnsi="Arial" w:cs="Arial"/>
                <w:color w:val="000000"/>
                <w:sz w:val="18"/>
                <w:szCs w:val="18"/>
              </w:rPr>
              <w:t>Raos d.o.o.</w:t>
            </w:r>
          </w:p>
        </w:tc>
        <w:tc>
          <w:tcPr>
            <w:tcW w:w="1842" w:type="dxa"/>
            <w:noWrap/>
            <w:vAlign w:val="center"/>
          </w:tcPr>
          <w:p w:rsidRPr="00CB2F66" w:rsidR="00AC4314" w:rsidP="001B35E5" w:rsidRDefault="00AC4314" w14:paraId="62312BD7" w14:textId="47EC89F9">
            <w:pPr>
              <w:wordWrap w:val="false"/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CB2F66">
              <w:rPr>
                <w:rFonts w:ascii="Arial" w:hAnsi="Arial" w:cs="Arial"/>
                <w:sz w:val="18"/>
                <w:szCs w:val="18"/>
              </w:rPr>
              <w:t xml:space="preserve">1.632,82 </w:t>
            </w:r>
            <w:r w:rsidR="00DE560A">
              <w:rPr>
                <w:rFonts w:ascii="Arial" w:hAnsi="Arial" w:cs="Arial"/>
                <w:sz w:val="18"/>
                <w:szCs w:val="18"/>
              </w:rPr>
              <w:t>EUR¹</w:t>
            </w:r>
            <w:r w:rsidRPr="00CB2F66">
              <w:rPr>
                <w:rFonts w:ascii="Arial" w:hAnsi="Arial" w:cs="Arial"/>
                <w:sz w:val="18"/>
                <w:szCs w:val="18"/>
              </w:rPr>
              <w:t xml:space="preserve"> /</w:t>
            </w:r>
          </w:p>
          <w:p w:rsidRPr="00CB2F66" w:rsidR="00AC4314" w:rsidP="001B35E5" w:rsidRDefault="00AC4314" w14:paraId="136BD3B7" w14:textId="5A03874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CB2F66">
              <w:rPr>
                <w:rFonts w:ascii="Arial" w:hAnsi="Arial" w:cs="Arial"/>
                <w:sz w:val="18"/>
                <w:szCs w:val="18"/>
              </w:rPr>
              <w:t xml:space="preserve">12.302,50 </w:t>
            </w:r>
            <w:r w:rsidR="00334D1F">
              <w:rPr>
                <w:rFonts w:ascii="Arial" w:hAnsi="Arial" w:cs="Arial"/>
                <w:sz w:val="18"/>
                <w:szCs w:val="18"/>
              </w:rPr>
              <w:t>kn</w:t>
            </w:r>
          </w:p>
        </w:tc>
        <w:tc>
          <w:tcPr>
            <w:tcW w:w="1701" w:type="dxa"/>
            <w:noWrap/>
            <w:vAlign w:val="center"/>
          </w:tcPr>
          <w:p w:rsidRPr="00CB2F66" w:rsidR="00AC4314" w:rsidP="001B35E5" w:rsidRDefault="00AC4314" w14:paraId="2AA5C995" w14:textId="3DAF5C33">
            <w:pPr>
              <w:wordWrap w:val="false"/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CB2F66">
              <w:rPr>
                <w:rFonts w:ascii="Arial" w:hAnsi="Arial" w:cs="Arial"/>
                <w:sz w:val="18"/>
                <w:szCs w:val="18"/>
              </w:rPr>
              <w:t xml:space="preserve">816,41 </w:t>
            </w:r>
            <w:r w:rsidR="00DE560A">
              <w:rPr>
                <w:rFonts w:ascii="Arial" w:hAnsi="Arial" w:cs="Arial"/>
                <w:sz w:val="18"/>
                <w:szCs w:val="18"/>
              </w:rPr>
              <w:t>EUR¹</w:t>
            </w:r>
            <w:r w:rsidRPr="00CB2F66">
              <w:rPr>
                <w:rFonts w:ascii="Arial" w:hAnsi="Arial" w:cs="Arial"/>
                <w:sz w:val="18"/>
                <w:szCs w:val="18"/>
              </w:rPr>
              <w:t xml:space="preserve"> /</w:t>
            </w:r>
          </w:p>
          <w:p w:rsidRPr="00CB2F66" w:rsidR="00AC4314" w:rsidP="001B35E5" w:rsidRDefault="00AC4314" w14:paraId="35331226" w14:textId="176856D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CB2F66">
              <w:rPr>
                <w:rFonts w:ascii="Arial" w:hAnsi="Arial" w:cs="Arial"/>
                <w:sz w:val="18"/>
                <w:szCs w:val="18"/>
              </w:rPr>
              <w:t xml:space="preserve">6.151,25 </w:t>
            </w:r>
            <w:r w:rsidR="00334D1F">
              <w:rPr>
                <w:rFonts w:ascii="Arial" w:hAnsi="Arial" w:cs="Arial"/>
                <w:sz w:val="18"/>
                <w:szCs w:val="18"/>
              </w:rPr>
              <w:t>kn</w:t>
            </w:r>
          </w:p>
        </w:tc>
        <w:tc>
          <w:tcPr>
            <w:tcW w:w="1696" w:type="dxa"/>
            <w:noWrap/>
            <w:vAlign w:val="center"/>
          </w:tcPr>
          <w:p w:rsidRPr="00CB2F66" w:rsidR="00AC4314" w:rsidP="001B35E5" w:rsidRDefault="00AC4314" w14:paraId="034C1E6A" w14:textId="032A08DD">
            <w:pPr>
              <w:wordWrap w:val="false"/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CB2F66">
              <w:rPr>
                <w:rFonts w:ascii="Arial" w:hAnsi="Arial" w:cs="Arial"/>
                <w:sz w:val="18"/>
                <w:szCs w:val="18"/>
              </w:rPr>
              <w:t xml:space="preserve">816,41 </w:t>
            </w:r>
            <w:r w:rsidR="00DE560A">
              <w:rPr>
                <w:rFonts w:ascii="Arial" w:hAnsi="Arial" w:cs="Arial"/>
                <w:sz w:val="18"/>
                <w:szCs w:val="18"/>
              </w:rPr>
              <w:t>EUR¹</w:t>
            </w:r>
            <w:r w:rsidRPr="00CB2F66">
              <w:rPr>
                <w:rFonts w:ascii="Arial" w:hAnsi="Arial" w:cs="Arial"/>
                <w:sz w:val="18"/>
                <w:szCs w:val="18"/>
              </w:rPr>
              <w:t xml:space="preserve"> /</w:t>
            </w:r>
          </w:p>
          <w:p w:rsidRPr="00CB2F66" w:rsidR="00AC4314" w:rsidP="001B35E5" w:rsidRDefault="00AC4314" w14:paraId="1A377D7C" w14:textId="3C7A345B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CB2F66">
              <w:rPr>
                <w:rFonts w:ascii="Arial" w:hAnsi="Arial" w:cs="Arial"/>
                <w:sz w:val="18"/>
                <w:szCs w:val="18"/>
              </w:rPr>
              <w:t xml:space="preserve">6.151,25 </w:t>
            </w:r>
            <w:r w:rsidR="00334D1F">
              <w:rPr>
                <w:rFonts w:ascii="Arial" w:hAnsi="Arial" w:cs="Arial"/>
                <w:sz w:val="18"/>
                <w:szCs w:val="18"/>
              </w:rPr>
              <w:t>kn</w:t>
            </w:r>
          </w:p>
        </w:tc>
      </w:tr>
      <w:tr w:rsidRPr="00CB2F66" w:rsidR="00AC4314" w:rsidTr="001B35E5" w14:paraId="1535B04D" w14:textId="77777777">
        <w:trPr>
          <w:trHeight w:val="300"/>
        </w:trPr>
        <w:tc>
          <w:tcPr>
            <w:tcW w:w="501" w:type="dxa"/>
            <w:noWrap/>
            <w:vAlign w:val="center"/>
          </w:tcPr>
          <w:p w:rsidRPr="00CB2F66" w:rsidR="00AC4314" w:rsidP="001B35E5" w:rsidRDefault="00AC4314" w14:paraId="6C724E8C" w14:textId="77777777">
            <w:pPr>
              <w:autoSpaceDE w:val="false"/>
              <w:autoSpaceDN w:val="false"/>
              <w:adjustRightInd w:val="false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B2F66">
              <w:rPr>
                <w:rFonts w:ascii="Arial" w:hAnsi="Arial" w:cs="Arial"/>
                <w:color w:val="000000"/>
                <w:sz w:val="18"/>
                <w:szCs w:val="18"/>
              </w:rPr>
              <w:t>73.</w:t>
            </w:r>
          </w:p>
        </w:tc>
        <w:tc>
          <w:tcPr>
            <w:tcW w:w="1387" w:type="dxa"/>
            <w:noWrap/>
            <w:vAlign w:val="center"/>
          </w:tcPr>
          <w:p w:rsidRPr="00CB2F66" w:rsidR="00AC4314" w:rsidP="001B35E5" w:rsidRDefault="00AC4314" w14:paraId="783C43DF" w14:textId="77777777">
            <w:pPr>
              <w:autoSpaceDE w:val="false"/>
              <w:autoSpaceDN w:val="false"/>
              <w:adjustRightInd w:val="false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B2F66">
              <w:rPr>
                <w:rFonts w:ascii="Arial" w:hAnsi="Arial" w:cs="Arial"/>
                <w:color w:val="000000"/>
                <w:sz w:val="18"/>
                <w:szCs w:val="18"/>
              </w:rPr>
              <w:t>88312558075</w:t>
            </w:r>
          </w:p>
        </w:tc>
        <w:tc>
          <w:tcPr>
            <w:tcW w:w="1935" w:type="dxa"/>
            <w:noWrap/>
            <w:vAlign w:val="center"/>
          </w:tcPr>
          <w:p w:rsidRPr="00CB2F66" w:rsidR="00AC4314" w:rsidP="001B35E5" w:rsidRDefault="00AC4314" w14:paraId="3B04BB52" w14:textId="77777777">
            <w:pPr>
              <w:autoSpaceDE w:val="false"/>
              <w:autoSpaceDN w:val="false"/>
              <w:adjustRightInd w:val="false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B2F66">
              <w:rPr>
                <w:rFonts w:ascii="Arial" w:hAnsi="Arial" w:cs="Arial"/>
                <w:color w:val="000000"/>
                <w:sz w:val="18"/>
                <w:szCs w:val="18"/>
              </w:rPr>
              <w:t>Ros - Vrbovec d.o.o.</w:t>
            </w:r>
          </w:p>
        </w:tc>
        <w:tc>
          <w:tcPr>
            <w:tcW w:w="1842" w:type="dxa"/>
            <w:noWrap/>
            <w:vAlign w:val="center"/>
          </w:tcPr>
          <w:p w:rsidRPr="00CB2F66" w:rsidR="00AC4314" w:rsidP="001B35E5" w:rsidRDefault="00AC4314" w14:paraId="3F9315A0" w14:textId="426A0EC6">
            <w:pPr>
              <w:wordWrap w:val="false"/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CB2F66">
              <w:rPr>
                <w:rFonts w:ascii="Arial" w:hAnsi="Arial" w:cs="Arial"/>
                <w:sz w:val="18"/>
                <w:szCs w:val="18"/>
              </w:rPr>
              <w:t xml:space="preserve">109.364,03 </w:t>
            </w:r>
            <w:r w:rsidR="00DE560A">
              <w:rPr>
                <w:rFonts w:ascii="Arial" w:hAnsi="Arial" w:cs="Arial"/>
                <w:sz w:val="18"/>
                <w:szCs w:val="18"/>
              </w:rPr>
              <w:t>EUR¹</w:t>
            </w:r>
            <w:r w:rsidRPr="00CB2F66">
              <w:rPr>
                <w:rFonts w:ascii="Arial" w:hAnsi="Arial" w:cs="Arial"/>
                <w:sz w:val="18"/>
                <w:szCs w:val="18"/>
              </w:rPr>
              <w:t xml:space="preserve"> /</w:t>
            </w:r>
          </w:p>
          <w:p w:rsidRPr="00CB2F66" w:rsidR="00AC4314" w:rsidP="001B35E5" w:rsidRDefault="00AC4314" w14:paraId="08B176FE" w14:textId="613158E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CB2F66">
              <w:rPr>
                <w:rFonts w:ascii="Arial" w:hAnsi="Arial" w:cs="Arial"/>
                <w:sz w:val="18"/>
                <w:szCs w:val="18"/>
              </w:rPr>
              <w:t xml:space="preserve">824.003,27 </w:t>
            </w:r>
            <w:r w:rsidR="00334D1F">
              <w:rPr>
                <w:rFonts w:ascii="Arial" w:hAnsi="Arial" w:cs="Arial"/>
                <w:sz w:val="18"/>
                <w:szCs w:val="18"/>
              </w:rPr>
              <w:t>kn</w:t>
            </w:r>
          </w:p>
        </w:tc>
        <w:tc>
          <w:tcPr>
            <w:tcW w:w="1701" w:type="dxa"/>
            <w:noWrap/>
            <w:vAlign w:val="center"/>
          </w:tcPr>
          <w:p w:rsidRPr="00CB2F66" w:rsidR="00AC4314" w:rsidP="001B35E5" w:rsidRDefault="00AC4314" w14:paraId="1B2E95EA" w14:textId="2E7C94A7">
            <w:pPr>
              <w:wordWrap w:val="false"/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CB2F66">
              <w:rPr>
                <w:rFonts w:ascii="Arial" w:hAnsi="Arial" w:cs="Arial"/>
                <w:sz w:val="18"/>
                <w:szCs w:val="18"/>
              </w:rPr>
              <w:t xml:space="preserve">54.682,01 </w:t>
            </w:r>
            <w:r w:rsidR="00DE560A">
              <w:rPr>
                <w:rFonts w:ascii="Arial" w:hAnsi="Arial" w:cs="Arial"/>
                <w:sz w:val="18"/>
                <w:szCs w:val="18"/>
              </w:rPr>
              <w:t>EUR¹</w:t>
            </w:r>
            <w:r w:rsidRPr="00CB2F66">
              <w:rPr>
                <w:rFonts w:ascii="Arial" w:hAnsi="Arial" w:cs="Arial"/>
                <w:sz w:val="18"/>
                <w:szCs w:val="18"/>
              </w:rPr>
              <w:t xml:space="preserve"> /</w:t>
            </w:r>
          </w:p>
          <w:p w:rsidRPr="00CB2F66" w:rsidR="00AC4314" w:rsidP="001B35E5" w:rsidRDefault="00AC4314" w14:paraId="6539E8DA" w14:textId="4475E78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CB2F66">
              <w:rPr>
                <w:rFonts w:ascii="Arial" w:hAnsi="Arial" w:cs="Arial"/>
                <w:sz w:val="18"/>
                <w:szCs w:val="18"/>
              </w:rPr>
              <w:t xml:space="preserve">412.001,64 </w:t>
            </w:r>
            <w:r w:rsidR="00334D1F">
              <w:rPr>
                <w:rFonts w:ascii="Arial" w:hAnsi="Arial" w:cs="Arial"/>
                <w:sz w:val="18"/>
                <w:szCs w:val="18"/>
              </w:rPr>
              <w:t>kn</w:t>
            </w:r>
          </w:p>
        </w:tc>
        <w:tc>
          <w:tcPr>
            <w:tcW w:w="1696" w:type="dxa"/>
            <w:noWrap/>
            <w:vAlign w:val="center"/>
          </w:tcPr>
          <w:p w:rsidRPr="00CB2F66" w:rsidR="00AC4314" w:rsidP="001B35E5" w:rsidRDefault="00AC4314" w14:paraId="79A6F1E5" w14:textId="78AA89C3">
            <w:pPr>
              <w:wordWrap w:val="false"/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CB2F66">
              <w:rPr>
                <w:rFonts w:ascii="Arial" w:hAnsi="Arial" w:cs="Arial"/>
                <w:sz w:val="18"/>
                <w:szCs w:val="18"/>
              </w:rPr>
              <w:t xml:space="preserve">54.682,01 </w:t>
            </w:r>
            <w:r w:rsidR="00DE560A">
              <w:rPr>
                <w:rFonts w:ascii="Arial" w:hAnsi="Arial" w:cs="Arial"/>
                <w:sz w:val="18"/>
                <w:szCs w:val="18"/>
              </w:rPr>
              <w:t>EUR¹</w:t>
            </w:r>
            <w:r w:rsidRPr="00CB2F66">
              <w:rPr>
                <w:rFonts w:ascii="Arial" w:hAnsi="Arial" w:cs="Arial"/>
                <w:sz w:val="18"/>
                <w:szCs w:val="18"/>
              </w:rPr>
              <w:t xml:space="preserve"> /</w:t>
            </w:r>
          </w:p>
          <w:p w:rsidRPr="00CB2F66" w:rsidR="00AC4314" w:rsidP="001B35E5" w:rsidRDefault="00AC4314" w14:paraId="149AE451" w14:textId="30C7F24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CB2F66">
              <w:rPr>
                <w:rFonts w:ascii="Arial" w:hAnsi="Arial" w:cs="Arial"/>
                <w:sz w:val="18"/>
                <w:szCs w:val="18"/>
              </w:rPr>
              <w:t xml:space="preserve">412.001,64 </w:t>
            </w:r>
            <w:r w:rsidR="00334D1F">
              <w:rPr>
                <w:rFonts w:ascii="Arial" w:hAnsi="Arial" w:cs="Arial"/>
                <w:sz w:val="18"/>
                <w:szCs w:val="18"/>
              </w:rPr>
              <w:t>kn</w:t>
            </w:r>
          </w:p>
        </w:tc>
      </w:tr>
      <w:tr w:rsidRPr="00CB2F66" w:rsidR="00AC4314" w:rsidTr="001B35E5" w14:paraId="2178B107" w14:textId="77777777">
        <w:trPr>
          <w:trHeight w:val="300"/>
        </w:trPr>
        <w:tc>
          <w:tcPr>
            <w:tcW w:w="501" w:type="dxa"/>
            <w:noWrap/>
            <w:vAlign w:val="center"/>
          </w:tcPr>
          <w:p w:rsidRPr="00CB2F66" w:rsidR="00AC4314" w:rsidP="001B35E5" w:rsidRDefault="00AC4314" w14:paraId="47B92847" w14:textId="77777777">
            <w:pPr>
              <w:autoSpaceDE w:val="false"/>
              <w:autoSpaceDN w:val="false"/>
              <w:adjustRightInd w:val="false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B2F66">
              <w:rPr>
                <w:rFonts w:ascii="Arial" w:hAnsi="Arial" w:cs="Arial"/>
                <w:color w:val="000000"/>
                <w:sz w:val="18"/>
                <w:szCs w:val="18"/>
              </w:rPr>
              <w:t>74.</w:t>
            </w:r>
          </w:p>
        </w:tc>
        <w:tc>
          <w:tcPr>
            <w:tcW w:w="1387" w:type="dxa"/>
            <w:noWrap/>
            <w:vAlign w:val="center"/>
          </w:tcPr>
          <w:p w:rsidRPr="00CB2F66" w:rsidR="00AC4314" w:rsidP="001B35E5" w:rsidRDefault="00AC4314" w14:paraId="254B0F60" w14:textId="77777777">
            <w:pPr>
              <w:autoSpaceDE w:val="false"/>
              <w:autoSpaceDN w:val="false"/>
              <w:adjustRightInd w:val="false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B2F66">
              <w:rPr>
                <w:rFonts w:ascii="Arial" w:hAnsi="Arial" w:cs="Arial"/>
                <w:color w:val="000000"/>
                <w:sz w:val="18"/>
                <w:szCs w:val="18"/>
              </w:rPr>
              <w:t>62140787061</w:t>
            </w:r>
          </w:p>
        </w:tc>
        <w:tc>
          <w:tcPr>
            <w:tcW w:w="1935" w:type="dxa"/>
            <w:noWrap/>
            <w:vAlign w:val="center"/>
          </w:tcPr>
          <w:p w:rsidRPr="00CB2F66" w:rsidR="00AC4314" w:rsidP="001B35E5" w:rsidRDefault="00AC4314" w14:paraId="4B9998B6" w14:textId="77777777">
            <w:pPr>
              <w:autoSpaceDE w:val="false"/>
              <w:autoSpaceDN w:val="false"/>
              <w:adjustRightInd w:val="false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B2F66">
              <w:rPr>
                <w:rFonts w:ascii="Arial" w:hAnsi="Arial" w:cs="Arial"/>
                <w:color w:val="000000"/>
                <w:sz w:val="18"/>
                <w:szCs w:val="18"/>
              </w:rPr>
              <w:t xml:space="preserve">Siže Kupres d.o.o. </w:t>
            </w:r>
            <w:r w:rsidRPr="00CB2F66">
              <w:rPr>
                <w:rFonts w:ascii="Arial" w:hAnsi="Arial" w:eastAsia="Times New Roman" w:cs="Arial"/>
                <w:color w:val="000000"/>
                <w:sz w:val="18"/>
                <w:szCs w:val="18"/>
                <w:lang w:eastAsia="en-US"/>
              </w:rPr>
              <w:t>(sada brisan iz sudskog registra)</w:t>
            </w:r>
          </w:p>
        </w:tc>
        <w:tc>
          <w:tcPr>
            <w:tcW w:w="1842" w:type="dxa"/>
            <w:noWrap/>
            <w:vAlign w:val="center"/>
          </w:tcPr>
          <w:p w:rsidRPr="00CB2F66" w:rsidR="00AC4314" w:rsidP="001B35E5" w:rsidRDefault="00AC4314" w14:paraId="5E8458DB" w14:textId="1989C1E2">
            <w:pPr>
              <w:wordWrap w:val="false"/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CB2F66">
              <w:rPr>
                <w:rFonts w:ascii="Arial" w:hAnsi="Arial" w:cs="Arial"/>
                <w:sz w:val="18"/>
                <w:szCs w:val="18"/>
              </w:rPr>
              <w:t xml:space="preserve">4.060,52 </w:t>
            </w:r>
            <w:r w:rsidR="00DE560A">
              <w:rPr>
                <w:rFonts w:ascii="Arial" w:hAnsi="Arial" w:cs="Arial"/>
                <w:sz w:val="18"/>
                <w:szCs w:val="18"/>
              </w:rPr>
              <w:t>EUR¹</w:t>
            </w:r>
            <w:r w:rsidRPr="00CB2F66">
              <w:rPr>
                <w:rFonts w:ascii="Arial" w:hAnsi="Arial" w:cs="Arial"/>
                <w:sz w:val="18"/>
                <w:szCs w:val="18"/>
              </w:rPr>
              <w:t xml:space="preserve"> /</w:t>
            </w:r>
          </w:p>
          <w:p w:rsidRPr="00CB2F66" w:rsidR="00AC4314" w:rsidP="001B35E5" w:rsidRDefault="00AC4314" w14:paraId="1651A220" w14:textId="46FC3E73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CB2F66">
              <w:rPr>
                <w:rFonts w:ascii="Arial" w:hAnsi="Arial" w:cs="Arial"/>
                <w:sz w:val="18"/>
                <w:szCs w:val="18"/>
              </w:rPr>
              <w:t xml:space="preserve">30.593,99 </w:t>
            </w:r>
            <w:r w:rsidR="00334D1F">
              <w:rPr>
                <w:rFonts w:ascii="Arial" w:hAnsi="Arial" w:cs="Arial"/>
                <w:sz w:val="18"/>
                <w:szCs w:val="18"/>
              </w:rPr>
              <w:t>kn</w:t>
            </w:r>
          </w:p>
        </w:tc>
        <w:tc>
          <w:tcPr>
            <w:tcW w:w="1701" w:type="dxa"/>
            <w:noWrap/>
            <w:vAlign w:val="center"/>
          </w:tcPr>
          <w:p w:rsidRPr="00CB2F66" w:rsidR="00AC4314" w:rsidP="001B35E5" w:rsidRDefault="00AC4314" w14:paraId="54C573ED" w14:textId="27B72D38">
            <w:pPr>
              <w:wordWrap w:val="false"/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CB2F66">
              <w:rPr>
                <w:rFonts w:ascii="Arial" w:hAnsi="Arial" w:cs="Arial"/>
                <w:sz w:val="18"/>
                <w:szCs w:val="18"/>
              </w:rPr>
              <w:t xml:space="preserve">2.030,26 </w:t>
            </w:r>
            <w:r w:rsidR="00DE560A">
              <w:rPr>
                <w:rFonts w:ascii="Arial" w:hAnsi="Arial" w:cs="Arial"/>
                <w:sz w:val="18"/>
                <w:szCs w:val="18"/>
              </w:rPr>
              <w:t>EUR¹</w:t>
            </w:r>
            <w:r w:rsidRPr="00CB2F66">
              <w:rPr>
                <w:rFonts w:ascii="Arial" w:hAnsi="Arial" w:cs="Arial"/>
                <w:sz w:val="18"/>
                <w:szCs w:val="18"/>
              </w:rPr>
              <w:t xml:space="preserve"> /</w:t>
            </w:r>
          </w:p>
          <w:p w:rsidRPr="00CB2F66" w:rsidR="00AC4314" w:rsidP="001B35E5" w:rsidRDefault="00AC4314" w14:paraId="35FD1DD2" w14:textId="227BEB2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CB2F66">
              <w:rPr>
                <w:rFonts w:ascii="Arial" w:hAnsi="Arial" w:cs="Arial"/>
                <w:sz w:val="18"/>
                <w:szCs w:val="18"/>
              </w:rPr>
              <w:t xml:space="preserve">15.297,00 </w:t>
            </w:r>
            <w:r w:rsidR="00334D1F">
              <w:rPr>
                <w:rFonts w:ascii="Arial" w:hAnsi="Arial" w:cs="Arial"/>
                <w:sz w:val="18"/>
                <w:szCs w:val="18"/>
              </w:rPr>
              <w:t>kn</w:t>
            </w:r>
            <w:r w:rsidRPr="00CB2F66">
              <w:rPr>
                <w:rFonts w:ascii="Arial" w:hAnsi="Arial" w:cs="Arial"/>
                <w:sz w:val="18"/>
                <w:szCs w:val="18"/>
              </w:rPr>
              <w:t xml:space="preserve"> </w:t>
            </w:r>
          </w:p>
        </w:tc>
        <w:tc>
          <w:tcPr>
            <w:tcW w:w="1696" w:type="dxa"/>
            <w:noWrap/>
            <w:vAlign w:val="center"/>
          </w:tcPr>
          <w:p w:rsidRPr="00CB2F66" w:rsidR="00AC4314" w:rsidP="001B35E5" w:rsidRDefault="00AC4314" w14:paraId="4A6DC925" w14:textId="14A0B38E">
            <w:pPr>
              <w:wordWrap w:val="false"/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CB2F66">
              <w:rPr>
                <w:rFonts w:ascii="Arial" w:hAnsi="Arial" w:cs="Arial"/>
                <w:sz w:val="18"/>
                <w:szCs w:val="18"/>
              </w:rPr>
              <w:t xml:space="preserve">2.030,26 </w:t>
            </w:r>
            <w:r w:rsidR="00DE560A">
              <w:rPr>
                <w:rFonts w:ascii="Arial" w:hAnsi="Arial" w:cs="Arial"/>
                <w:sz w:val="18"/>
                <w:szCs w:val="18"/>
              </w:rPr>
              <w:t>EUR¹</w:t>
            </w:r>
            <w:r w:rsidRPr="00CB2F66">
              <w:rPr>
                <w:rFonts w:ascii="Arial" w:hAnsi="Arial" w:cs="Arial"/>
                <w:sz w:val="18"/>
                <w:szCs w:val="18"/>
              </w:rPr>
              <w:t xml:space="preserve"> /</w:t>
            </w:r>
          </w:p>
          <w:p w:rsidRPr="00CB2F66" w:rsidR="00AC4314" w:rsidP="001B35E5" w:rsidRDefault="00AC4314" w14:paraId="70CA71B2" w14:textId="704C636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CB2F66">
              <w:rPr>
                <w:rFonts w:ascii="Arial" w:hAnsi="Arial" w:cs="Arial"/>
                <w:sz w:val="18"/>
                <w:szCs w:val="18"/>
              </w:rPr>
              <w:t xml:space="preserve">15.297,00 </w:t>
            </w:r>
            <w:r w:rsidR="00334D1F">
              <w:rPr>
                <w:rFonts w:ascii="Arial" w:hAnsi="Arial" w:cs="Arial"/>
                <w:sz w:val="18"/>
                <w:szCs w:val="18"/>
              </w:rPr>
              <w:t>kn</w:t>
            </w:r>
          </w:p>
        </w:tc>
      </w:tr>
      <w:tr w:rsidRPr="00CB2F66" w:rsidR="00AC4314" w:rsidTr="001B35E5" w14:paraId="34794951" w14:textId="77777777">
        <w:trPr>
          <w:trHeight w:val="300"/>
        </w:trPr>
        <w:tc>
          <w:tcPr>
            <w:tcW w:w="501" w:type="dxa"/>
            <w:noWrap/>
            <w:vAlign w:val="center"/>
          </w:tcPr>
          <w:p w:rsidRPr="00CB2F66" w:rsidR="00AC4314" w:rsidP="001B35E5" w:rsidRDefault="00AC4314" w14:paraId="2E2C1AA8" w14:textId="77777777">
            <w:pPr>
              <w:autoSpaceDE w:val="false"/>
              <w:autoSpaceDN w:val="false"/>
              <w:adjustRightInd w:val="false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B2F66">
              <w:rPr>
                <w:rFonts w:ascii="Arial" w:hAnsi="Arial" w:cs="Arial"/>
                <w:color w:val="000000"/>
                <w:sz w:val="18"/>
                <w:szCs w:val="18"/>
              </w:rPr>
              <w:t>75.</w:t>
            </w:r>
          </w:p>
        </w:tc>
        <w:tc>
          <w:tcPr>
            <w:tcW w:w="1387" w:type="dxa"/>
            <w:noWrap/>
            <w:vAlign w:val="center"/>
          </w:tcPr>
          <w:p w:rsidRPr="00CB2F66" w:rsidR="00AC4314" w:rsidP="001B35E5" w:rsidRDefault="00AC4314" w14:paraId="6D0772F3" w14:textId="77777777">
            <w:pPr>
              <w:autoSpaceDE w:val="false"/>
              <w:autoSpaceDN w:val="false"/>
              <w:adjustRightInd w:val="false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B2F66">
              <w:rPr>
                <w:rFonts w:ascii="Arial" w:hAnsi="Arial" w:cs="Arial"/>
                <w:color w:val="000000"/>
                <w:sz w:val="18"/>
                <w:szCs w:val="18"/>
              </w:rPr>
              <w:t>63798858405</w:t>
            </w:r>
          </w:p>
        </w:tc>
        <w:tc>
          <w:tcPr>
            <w:tcW w:w="1935" w:type="dxa"/>
            <w:noWrap/>
            <w:vAlign w:val="center"/>
          </w:tcPr>
          <w:p w:rsidRPr="00CB2F66" w:rsidR="00AC4314" w:rsidP="001B35E5" w:rsidRDefault="00AC4314" w14:paraId="51D1BEE6" w14:textId="77777777">
            <w:pPr>
              <w:autoSpaceDE w:val="false"/>
              <w:autoSpaceDN w:val="false"/>
              <w:adjustRightInd w:val="false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B2F66">
              <w:rPr>
                <w:rFonts w:ascii="Arial" w:hAnsi="Arial" w:cs="Arial"/>
                <w:color w:val="000000"/>
                <w:sz w:val="18"/>
                <w:szCs w:val="18"/>
              </w:rPr>
              <w:t>Željko Srebačić , vl. obrta "Stolarija Srebačić-Ribica"</w:t>
            </w:r>
          </w:p>
        </w:tc>
        <w:tc>
          <w:tcPr>
            <w:tcW w:w="1842" w:type="dxa"/>
            <w:noWrap/>
            <w:vAlign w:val="center"/>
          </w:tcPr>
          <w:p w:rsidRPr="00CB2F66" w:rsidR="00AC4314" w:rsidP="001B35E5" w:rsidRDefault="00AC4314" w14:paraId="769569AC" w14:textId="65788BEC">
            <w:pPr>
              <w:wordWrap w:val="false"/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CB2F66">
              <w:rPr>
                <w:rFonts w:ascii="Arial" w:hAnsi="Arial" w:cs="Arial"/>
                <w:sz w:val="18"/>
                <w:szCs w:val="18"/>
              </w:rPr>
              <w:t xml:space="preserve">321.800,79 </w:t>
            </w:r>
            <w:r w:rsidR="00DE560A">
              <w:rPr>
                <w:rFonts w:ascii="Arial" w:hAnsi="Arial" w:cs="Arial"/>
                <w:sz w:val="18"/>
                <w:szCs w:val="18"/>
              </w:rPr>
              <w:t>EUR¹</w:t>
            </w:r>
            <w:r w:rsidRPr="00CB2F66">
              <w:rPr>
                <w:rFonts w:ascii="Arial" w:hAnsi="Arial" w:cs="Arial"/>
                <w:sz w:val="18"/>
                <w:szCs w:val="18"/>
              </w:rPr>
              <w:t xml:space="preserve"> /</w:t>
            </w:r>
          </w:p>
          <w:p w:rsidRPr="00CB2F66" w:rsidR="00AC4314" w:rsidP="001B35E5" w:rsidRDefault="00AC4314" w14:paraId="5D03EFCE" w14:textId="76493A7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CB2F66">
              <w:rPr>
                <w:rFonts w:ascii="Arial" w:hAnsi="Arial" w:cs="Arial"/>
                <w:sz w:val="18"/>
                <w:szCs w:val="18"/>
              </w:rPr>
              <w:t xml:space="preserve">2.424.608,05 </w:t>
            </w:r>
            <w:r w:rsidR="00334D1F">
              <w:rPr>
                <w:rFonts w:ascii="Arial" w:hAnsi="Arial" w:cs="Arial"/>
                <w:sz w:val="18"/>
                <w:szCs w:val="18"/>
              </w:rPr>
              <w:t>kn</w:t>
            </w:r>
          </w:p>
        </w:tc>
        <w:tc>
          <w:tcPr>
            <w:tcW w:w="1701" w:type="dxa"/>
            <w:noWrap/>
            <w:vAlign w:val="center"/>
          </w:tcPr>
          <w:p w:rsidRPr="00CB2F66" w:rsidR="00AC4314" w:rsidP="001B35E5" w:rsidRDefault="00AC4314" w14:paraId="7B13A9A5" w14:textId="05371E82">
            <w:pPr>
              <w:wordWrap w:val="false"/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CB2F66">
              <w:rPr>
                <w:rFonts w:ascii="Arial" w:hAnsi="Arial" w:cs="Arial"/>
                <w:sz w:val="18"/>
                <w:szCs w:val="18"/>
              </w:rPr>
              <w:t xml:space="preserve">160.900,40 </w:t>
            </w:r>
            <w:r w:rsidR="00DE560A">
              <w:rPr>
                <w:rFonts w:ascii="Arial" w:hAnsi="Arial" w:cs="Arial"/>
                <w:sz w:val="18"/>
                <w:szCs w:val="18"/>
              </w:rPr>
              <w:t>EUR¹</w:t>
            </w:r>
            <w:r w:rsidRPr="00CB2F66">
              <w:rPr>
                <w:rFonts w:ascii="Arial" w:hAnsi="Arial" w:cs="Arial"/>
                <w:sz w:val="18"/>
                <w:szCs w:val="18"/>
              </w:rPr>
              <w:t xml:space="preserve"> /</w:t>
            </w:r>
          </w:p>
          <w:p w:rsidRPr="00CB2F66" w:rsidR="00AC4314" w:rsidP="001B35E5" w:rsidRDefault="00AC4314" w14:paraId="3C6009CA" w14:textId="2F19AD9C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CB2F66">
              <w:rPr>
                <w:rFonts w:ascii="Arial" w:hAnsi="Arial" w:cs="Arial"/>
                <w:sz w:val="18"/>
                <w:szCs w:val="18"/>
              </w:rPr>
              <w:t xml:space="preserve">1.212.304,03 </w:t>
            </w:r>
            <w:r w:rsidR="00334D1F">
              <w:rPr>
                <w:rFonts w:ascii="Arial" w:hAnsi="Arial" w:cs="Arial"/>
                <w:sz w:val="18"/>
                <w:szCs w:val="18"/>
              </w:rPr>
              <w:t>kn</w:t>
            </w:r>
          </w:p>
        </w:tc>
        <w:tc>
          <w:tcPr>
            <w:tcW w:w="1696" w:type="dxa"/>
            <w:noWrap/>
            <w:vAlign w:val="center"/>
          </w:tcPr>
          <w:p w:rsidRPr="00CB2F66" w:rsidR="00AC4314" w:rsidP="001B35E5" w:rsidRDefault="00AC4314" w14:paraId="4B64651F" w14:textId="65AC2AFF">
            <w:pPr>
              <w:wordWrap w:val="false"/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CB2F66">
              <w:rPr>
                <w:rFonts w:ascii="Arial" w:hAnsi="Arial" w:cs="Arial"/>
                <w:sz w:val="18"/>
                <w:szCs w:val="18"/>
              </w:rPr>
              <w:t xml:space="preserve">160.900,40 </w:t>
            </w:r>
            <w:r w:rsidR="00DE560A">
              <w:rPr>
                <w:rFonts w:ascii="Arial" w:hAnsi="Arial" w:cs="Arial"/>
                <w:sz w:val="18"/>
                <w:szCs w:val="18"/>
              </w:rPr>
              <w:t>EUR¹</w:t>
            </w:r>
            <w:r w:rsidRPr="00CB2F66">
              <w:rPr>
                <w:rFonts w:ascii="Arial" w:hAnsi="Arial" w:cs="Arial"/>
                <w:sz w:val="18"/>
                <w:szCs w:val="18"/>
              </w:rPr>
              <w:t xml:space="preserve"> /</w:t>
            </w:r>
          </w:p>
          <w:p w:rsidRPr="00CB2F66" w:rsidR="00AC4314" w:rsidP="001B35E5" w:rsidRDefault="00AC4314" w14:paraId="65882ED3" w14:textId="568E8AE3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CB2F66">
              <w:rPr>
                <w:rFonts w:ascii="Arial" w:hAnsi="Arial" w:cs="Arial"/>
                <w:sz w:val="18"/>
                <w:szCs w:val="18"/>
              </w:rPr>
              <w:t xml:space="preserve">1.212.304,03 </w:t>
            </w:r>
            <w:r w:rsidR="00334D1F">
              <w:rPr>
                <w:rFonts w:ascii="Arial" w:hAnsi="Arial" w:cs="Arial"/>
                <w:sz w:val="18"/>
                <w:szCs w:val="18"/>
              </w:rPr>
              <w:t>kn</w:t>
            </w:r>
          </w:p>
        </w:tc>
      </w:tr>
      <w:tr w:rsidRPr="00CB2F66" w:rsidR="00AC4314" w:rsidTr="001B35E5" w14:paraId="44A7225E" w14:textId="77777777">
        <w:trPr>
          <w:trHeight w:val="300"/>
        </w:trPr>
        <w:tc>
          <w:tcPr>
            <w:tcW w:w="501" w:type="dxa"/>
            <w:noWrap/>
            <w:vAlign w:val="center"/>
          </w:tcPr>
          <w:p w:rsidRPr="00CB2F66" w:rsidR="00AC4314" w:rsidP="001B35E5" w:rsidRDefault="00AC4314" w14:paraId="2BFE7B26" w14:textId="77777777">
            <w:pPr>
              <w:autoSpaceDE w:val="false"/>
              <w:autoSpaceDN w:val="false"/>
              <w:adjustRightInd w:val="false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B2F66">
              <w:rPr>
                <w:rFonts w:ascii="Arial" w:hAnsi="Arial" w:cs="Arial"/>
                <w:color w:val="000000"/>
                <w:sz w:val="18"/>
                <w:szCs w:val="18"/>
              </w:rPr>
              <w:t>76.</w:t>
            </w:r>
          </w:p>
        </w:tc>
        <w:tc>
          <w:tcPr>
            <w:tcW w:w="1387" w:type="dxa"/>
            <w:noWrap/>
            <w:vAlign w:val="center"/>
          </w:tcPr>
          <w:p w:rsidRPr="00CB2F66" w:rsidR="00AC4314" w:rsidP="001B35E5" w:rsidRDefault="00AC4314" w14:paraId="5CC728A9" w14:textId="77777777">
            <w:pPr>
              <w:autoSpaceDE w:val="false"/>
              <w:autoSpaceDN w:val="false"/>
              <w:adjustRightInd w:val="false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B2F66">
              <w:rPr>
                <w:rFonts w:ascii="Arial" w:hAnsi="Arial" w:cs="Arial"/>
                <w:color w:val="000000"/>
                <w:sz w:val="18"/>
                <w:szCs w:val="18"/>
              </w:rPr>
              <w:t>76746858050</w:t>
            </w:r>
          </w:p>
        </w:tc>
        <w:tc>
          <w:tcPr>
            <w:tcW w:w="1935" w:type="dxa"/>
            <w:noWrap/>
            <w:vAlign w:val="center"/>
          </w:tcPr>
          <w:p w:rsidRPr="00CB2F66" w:rsidR="00AC4314" w:rsidP="001B35E5" w:rsidRDefault="00AC4314" w14:paraId="5F6FBCA6" w14:textId="77777777">
            <w:pPr>
              <w:autoSpaceDE w:val="false"/>
              <w:autoSpaceDN w:val="false"/>
              <w:adjustRightInd w:val="false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B2F66">
              <w:rPr>
                <w:rFonts w:ascii="Arial" w:hAnsi="Arial" w:cs="Arial"/>
                <w:color w:val="000000"/>
                <w:sz w:val="18"/>
                <w:szCs w:val="18"/>
              </w:rPr>
              <w:t>Krešimir Špiranec, vl. obrta "Špiranec elektroservis i prodaja"</w:t>
            </w:r>
          </w:p>
        </w:tc>
        <w:tc>
          <w:tcPr>
            <w:tcW w:w="1842" w:type="dxa"/>
            <w:noWrap/>
            <w:vAlign w:val="center"/>
          </w:tcPr>
          <w:p w:rsidRPr="00CB2F66" w:rsidR="00AC4314" w:rsidP="001B35E5" w:rsidRDefault="00AC4314" w14:paraId="5CA523AA" w14:textId="57549751">
            <w:pPr>
              <w:wordWrap w:val="false"/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CB2F66">
              <w:rPr>
                <w:rFonts w:ascii="Arial" w:hAnsi="Arial" w:cs="Arial"/>
                <w:sz w:val="18"/>
                <w:szCs w:val="18"/>
              </w:rPr>
              <w:t xml:space="preserve">8.978,36 </w:t>
            </w:r>
            <w:r w:rsidR="00DE560A">
              <w:rPr>
                <w:rFonts w:ascii="Arial" w:hAnsi="Arial" w:cs="Arial"/>
                <w:sz w:val="18"/>
                <w:szCs w:val="18"/>
              </w:rPr>
              <w:t>EUR¹</w:t>
            </w:r>
            <w:r w:rsidRPr="00CB2F66">
              <w:rPr>
                <w:rFonts w:ascii="Arial" w:hAnsi="Arial" w:cs="Arial"/>
                <w:sz w:val="18"/>
                <w:szCs w:val="18"/>
              </w:rPr>
              <w:t xml:space="preserve"> /</w:t>
            </w:r>
          </w:p>
          <w:p w:rsidRPr="00CB2F66" w:rsidR="00AC4314" w:rsidP="001B35E5" w:rsidRDefault="00AC4314" w14:paraId="46561829" w14:textId="1A0D28EC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CB2F66">
              <w:rPr>
                <w:rFonts w:ascii="Arial" w:hAnsi="Arial" w:cs="Arial"/>
                <w:sz w:val="18"/>
                <w:szCs w:val="18"/>
              </w:rPr>
              <w:t xml:space="preserve">67.647,49 </w:t>
            </w:r>
            <w:r w:rsidR="00334D1F">
              <w:rPr>
                <w:rFonts w:ascii="Arial" w:hAnsi="Arial" w:cs="Arial"/>
                <w:sz w:val="18"/>
                <w:szCs w:val="18"/>
              </w:rPr>
              <w:t>kn</w:t>
            </w:r>
            <w:r w:rsidRPr="00CB2F66">
              <w:rPr>
                <w:rFonts w:ascii="Arial" w:hAnsi="Arial" w:cs="Arial"/>
                <w:sz w:val="18"/>
                <w:szCs w:val="18"/>
              </w:rPr>
              <w:t xml:space="preserve"> </w:t>
            </w:r>
          </w:p>
        </w:tc>
        <w:tc>
          <w:tcPr>
            <w:tcW w:w="1701" w:type="dxa"/>
            <w:noWrap/>
            <w:vAlign w:val="center"/>
          </w:tcPr>
          <w:p w:rsidRPr="00CB2F66" w:rsidR="00AC4314" w:rsidP="001B35E5" w:rsidRDefault="00AC4314" w14:paraId="6FE9A9D8" w14:textId="5944DBDA">
            <w:pPr>
              <w:wordWrap w:val="false"/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CB2F66">
              <w:rPr>
                <w:rFonts w:ascii="Arial" w:hAnsi="Arial" w:cs="Arial"/>
                <w:sz w:val="18"/>
                <w:szCs w:val="18"/>
              </w:rPr>
              <w:t xml:space="preserve">4.489,18 </w:t>
            </w:r>
            <w:r w:rsidR="00DE560A">
              <w:rPr>
                <w:rFonts w:ascii="Arial" w:hAnsi="Arial" w:cs="Arial"/>
                <w:sz w:val="18"/>
                <w:szCs w:val="18"/>
              </w:rPr>
              <w:t>EUR¹</w:t>
            </w:r>
            <w:r w:rsidRPr="00CB2F66">
              <w:rPr>
                <w:rFonts w:ascii="Arial" w:hAnsi="Arial" w:cs="Arial"/>
                <w:sz w:val="18"/>
                <w:szCs w:val="18"/>
              </w:rPr>
              <w:t xml:space="preserve"> /</w:t>
            </w:r>
          </w:p>
          <w:p w:rsidRPr="00CB2F66" w:rsidR="00AC4314" w:rsidP="001B35E5" w:rsidRDefault="00AC4314" w14:paraId="7225B236" w14:textId="21C7F476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CB2F66">
              <w:rPr>
                <w:rFonts w:ascii="Arial" w:hAnsi="Arial" w:cs="Arial"/>
                <w:sz w:val="18"/>
                <w:szCs w:val="18"/>
              </w:rPr>
              <w:t xml:space="preserve">33.823,75 </w:t>
            </w:r>
            <w:r w:rsidR="00334D1F">
              <w:rPr>
                <w:rFonts w:ascii="Arial" w:hAnsi="Arial" w:cs="Arial"/>
                <w:sz w:val="18"/>
                <w:szCs w:val="18"/>
              </w:rPr>
              <w:t>kn</w:t>
            </w:r>
          </w:p>
        </w:tc>
        <w:tc>
          <w:tcPr>
            <w:tcW w:w="1696" w:type="dxa"/>
            <w:noWrap/>
            <w:vAlign w:val="center"/>
          </w:tcPr>
          <w:p w:rsidRPr="00CB2F66" w:rsidR="00AC4314" w:rsidP="001B35E5" w:rsidRDefault="00AC4314" w14:paraId="2B32AD71" w14:textId="11BD84C9">
            <w:pPr>
              <w:wordWrap w:val="false"/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CB2F66">
              <w:rPr>
                <w:rFonts w:ascii="Arial" w:hAnsi="Arial" w:cs="Arial"/>
                <w:sz w:val="18"/>
                <w:szCs w:val="18"/>
              </w:rPr>
              <w:t xml:space="preserve">4.489,18 </w:t>
            </w:r>
            <w:r w:rsidR="00DE560A">
              <w:rPr>
                <w:rFonts w:ascii="Arial" w:hAnsi="Arial" w:cs="Arial"/>
                <w:sz w:val="18"/>
                <w:szCs w:val="18"/>
              </w:rPr>
              <w:t>EUR¹</w:t>
            </w:r>
            <w:r w:rsidRPr="00CB2F66">
              <w:rPr>
                <w:rFonts w:ascii="Arial" w:hAnsi="Arial" w:cs="Arial"/>
                <w:sz w:val="18"/>
                <w:szCs w:val="18"/>
              </w:rPr>
              <w:t xml:space="preserve"> /</w:t>
            </w:r>
          </w:p>
          <w:p w:rsidRPr="00CB2F66" w:rsidR="00AC4314" w:rsidP="001B35E5" w:rsidRDefault="00AC4314" w14:paraId="52348A36" w14:textId="2D8F391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CB2F66">
              <w:rPr>
                <w:rFonts w:ascii="Arial" w:hAnsi="Arial" w:cs="Arial"/>
                <w:sz w:val="18"/>
                <w:szCs w:val="18"/>
              </w:rPr>
              <w:t xml:space="preserve">33.823,75 </w:t>
            </w:r>
            <w:r w:rsidR="00334D1F">
              <w:rPr>
                <w:rFonts w:ascii="Arial" w:hAnsi="Arial" w:cs="Arial"/>
                <w:sz w:val="18"/>
                <w:szCs w:val="18"/>
              </w:rPr>
              <w:t>kn</w:t>
            </w:r>
          </w:p>
        </w:tc>
      </w:tr>
      <w:tr w:rsidRPr="00CB2F66" w:rsidR="00AC4314" w:rsidTr="001B35E5" w14:paraId="4604851F" w14:textId="77777777">
        <w:trPr>
          <w:trHeight w:val="300"/>
        </w:trPr>
        <w:tc>
          <w:tcPr>
            <w:tcW w:w="501" w:type="dxa"/>
            <w:noWrap/>
            <w:vAlign w:val="center"/>
          </w:tcPr>
          <w:p w:rsidRPr="00CB2F66" w:rsidR="00AC4314" w:rsidP="001B35E5" w:rsidRDefault="00AC4314" w14:paraId="5ADE4770" w14:textId="77777777">
            <w:pPr>
              <w:autoSpaceDE w:val="false"/>
              <w:autoSpaceDN w:val="false"/>
              <w:adjustRightInd w:val="false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B2F66">
              <w:rPr>
                <w:rFonts w:ascii="Arial" w:hAnsi="Arial" w:cs="Arial"/>
                <w:color w:val="000000"/>
                <w:sz w:val="18"/>
                <w:szCs w:val="18"/>
              </w:rPr>
              <w:t>77.</w:t>
            </w:r>
          </w:p>
        </w:tc>
        <w:tc>
          <w:tcPr>
            <w:tcW w:w="1387" w:type="dxa"/>
            <w:noWrap/>
            <w:vAlign w:val="center"/>
          </w:tcPr>
          <w:p w:rsidRPr="00CB2F66" w:rsidR="00AC4314" w:rsidP="001B35E5" w:rsidRDefault="00AC4314" w14:paraId="1C6784FB" w14:textId="77777777">
            <w:pPr>
              <w:autoSpaceDE w:val="false"/>
              <w:autoSpaceDN w:val="false"/>
              <w:adjustRightInd w:val="false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B2F66">
              <w:rPr>
                <w:rFonts w:ascii="Arial" w:hAnsi="Arial" w:cs="Arial"/>
                <w:color w:val="000000"/>
                <w:sz w:val="18"/>
                <w:szCs w:val="18"/>
              </w:rPr>
              <w:t>13818779193</w:t>
            </w:r>
          </w:p>
        </w:tc>
        <w:tc>
          <w:tcPr>
            <w:tcW w:w="1935" w:type="dxa"/>
            <w:noWrap/>
            <w:vAlign w:val="center"/>
          </w:tcPr>
          <w:p w:rsidRPr="00CB2F66" w:rsidR="00AC4314" w:rsidP="001B35E5" w:rsidRDefault="00AC4314" w14:paraId="4A655D3C" w14:textId="77777777">
            <w:pPr>
              <w:autoSpaceDE w:val="false"/>
              <w:autoSpaceDN w:val="false"/>
              <w:adjustRightInd w:val="false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B2F66">
              <w:rPr>
                <w:rFonts w:ascii="Arial" w:hAnsi="Arial" w:cs="Arial"/>
                <w:color w:val="000000"/>
                <w:sz w:val="18"/>
                <w:szCs w:val="18"/>
              </w:rPr>
              <w:t>TBG beton d.o.o.</w:t>
            </w:r>
          </w:p>
        </w:tc>
        <w:tc>
          <w:tcPr>
            <w:tcW w:w="1842" w:type="dxa"/>
            <w:noWrap/>
            <w:vAlign w:val="center"/>
          </w:tcPr>
          <w:p w:rsidRPr="00CB2F66" w:rsidR="00AC4314" w:rsidP="001B35E5" w:rsidRDefault="00AC4314" w14:paraId="2DB6AEA6" w14:textId="28ECC9E1">
            <w:pPr>
              <w:wordWrap w:val="false"/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CB2F66">
              <w:rPr>
                <w:rFonts w:ascii="Arial" w:hAnsi="Arial" w:cs="Arial"/>
                <w:sz w:val="18"/>
                <w:szCs w:val="18"/>
              </w:rPr>
              <w:t xml:space="preserve">9.439,66 </w:t>
            </w:r>
            <w:r w:rsidR="00DE560A">
              <w:rPr>
                <w:rFonts w:ascii="Arial" w:hAnsi="Arial" w:cs="Arial"/>
                <w:sz w:val="18"/>
                <w:szCs w:val="18"/>
              </w:rPr>
              <w:t>EUR¹</w:t>
            </w:r>
            <w:r w:rsidRPr="00CB2F66">
              <w:rPr>
                <w:rFonts w:ascii="Arial" w:hAnsi="Arial" w:cs="Arial"/>
                <w:sz w:val="18"/>
                <w:szCs w:val="18"/>
              </w:rPr>
              <w:t xml:space="preserve"> /</w:t>
            </w:r>
          </w:p>
          <w:p w:rsidRPr="00CB2F66" w:rsidR="00AC4314" w:rsidP="001B35E5" w:rsidRDefault="00AC4314" w14:paraId="5456E6B4" w14:textId="405850E3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CB2F66">
              <w:rPr>
                <w:rFonts w:ascii="Arial" w:hAnsi="Arial" w:cs="Arial"/>
                <w:sz w:val="18"/>
                <w:szCs w:val="18"/>
              </w:rPr>
              <w:t xml:space="preserve">71.123,13 </w:t>
            </w:r>
            <w:r w:rsidR="00334D1F">
              <w:rPr>
                <w:rFonts w:ascii="Arial" w:hAnsi="Arial" w:cs="Arial"/>
                <w:sz w:val="18"/>
                <w:szCs w:val="18"/>
              </w:rPr>
              <w:t>kn</w:t>
            </w:r>
          </w:p>
        </w:tc>
        <w:tc>
          <w:tcPr>
            <w:tcW w:w="1701" w:type="dxa"/>
            <w:noWrap/>
            <w:vAlign w:val="center"/>
          </w:tcPr>
          <w:p w:rsidRPr="00CB2F66" w:rsidR="00AC4314" w:rsidP="001B35E5" w:rsidRDefault="00AC4314" w14:paraId="24DD5D69" w14:textId="4C3350D6">
            <w:pPr>
              <w:wordWrap w:val="false"/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CB2F66">
              <w:rPr>
                <w:rFonts w:ascii="Arial" w:hAnsi="Arial" w:cs="Arial"/>
                <w:sz w:val="18"/>
                <w:szCs w:val="18"/>
              </w:rPr>
              <w:t xml:space="preserve">4.719,83 </w:t>
            </w:r>
            <w:r w:rsidR="00DE560A">
              <w:rPr>
                <w:rFonts w:ascii="Arial" w:hAnsi="Arial" w:cs="Arial"/>
                <w:sz w:val="18"/>
                <w:szCs w:val="18"/>
              </w:rPr>
              <w:t>EUR¹</w:t>
            </w:r>
            <w:r w:rsidRPr="00CB2F66">
              <w:rPr>
                <w:rFonts w:ascii="Arial" w:hAnsi="Arial" w:cs="Arial"/>
                <w:sz w:val="18"/>
                <w:szCs w:val="18"/>
              </w:rPr>
              <w:t xml:space="preserve"> /</w:t>
            </w:r>
          </w:p>
          <w:p w:rsidRPr="00CB2F66" w:rsidR="00AC4314" w:rsidP="001B35E5" w:rsidRDefault="00AC4314" w14:paraId="5B554CB3" w14:textId="57DEBEF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CB2F66">
              <w:rPr>
                <w:rFonts w:ascii="Arial" w:hAnsi="Arial" w:cs="Arial"/>
                <w:sz w:val="18"/>
                <w:szCs w:val="18"/>
              </w:rPr>
              <w:t xml:space="preserve">35.561,57 </w:t>
            </w:r>
            <w:r w:rsidR="00334D1F">
              <w:rPr>
                <w:rFonts w:ascii="Arial" w:hAnsi="Arial" w:cs="Arial"/>
                <w:sz w:val="18"/>
                <w:szCs w:val="18"/>
              </w:rPr>
              <w:t>kn</w:t>
            </w:r>
          </w:p>
        </w:tc>
        <w:tc>
          <w:tcPr>
            <w:tcW w:w="1696" w:type="dxa"/>
            <w:noWrap/>
            <w:vAlign w:val="center"/>
          </w:tcPr>
          <w:p w:rsidRPr="00CB2F66" w:rsidR="00AC4314" w:rsidP="001B35E5" w:rsidRDefault="00AC4314" w14:paraId="726C5AC5" w14:textId="0C45CE14">
            <w:pPr>
              <w:wordWrap w:val="false"/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CB2F66">
              <w:rPr>
                <w:rFonts w:ascii="Arial" w:hAnsi="Arial" w:cs="Arial"/>
                <w:sz w:val="18"/>
                <w:szCs w:val="18"/>
              </w:rPr>
              <w:t xml:space="preserve">4.719,83 </w:t>
            </w:r>
            <w:r w:rsidR="00DE560A">
              <w:rPr>
                <w:rFonts w:ascii="Arial" w:hAnsi="Arial" w:cs="Arial"/>
                <w:sz w:val="18"/>
                <w:szCs w:val="18"/>
              </w:rPr>
              <w:t>EUR¹</w:t>
            </w:r>
            <w:r w:rsidRPr="00CB2F66">
              <w:rPr>
                <w:rFonts w:ascii="Arial" w:hAnsi="Arial" w:cs="Arial"/>
                <w:sz w:val="18"/>
                <w:szCs w:val="18"/>
              </w:rPr>
              <w:t xml:space="preserve"> /</w:t>
            </w:r>
          </w:p>
          <w:p w:rsidRPr="00CB2F66" w:rsidR="00AC4314" w:rsidP="001B35E5" w:rsidRDefault="00AC4314" w14:paraId="41E33F69" w14:textId="3C3EE82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CB2F66">
              <w:rPr>
                <w:rFonts w:ascii="Arial" w:hAnsi="Arial" w:cs="Arial"/>
                <w:sz w:val="18"/>
                <w:szCs w:val="18"/>
              </w:rPr>
              <w:t xml:space="preserve">35.561,57 </w:t>
            </w:r>
            <w:r w:rsidR="00334D1F">
              <w:rPr>
                <w:rFonts w:ascii="Arial" w:hAnsi="Arial" w:cs="Arial"/>
                <w:sz w:val="18"/>
                <w:szCs w:val="18"/>
              </w:rPr>
              <w:t>kn</w:t>
            </w:r>
          </w:p>
        </w:tc>
      </w:tr>
      <w:tr w:rsidRPr="00CB2F66" w:rsidR="00AC4314" w:rsidTr="001B35E5" w14:paraId="503DDC33" w14:textId="77777777">
        <w:trPr>
          <w:trHeight w:val="300"/>
        </w:trPr>
        <w:tc>
          <w:tcPr>
            <w:tcW w:w="501" w:type="dxa"/>
            <w:noWrap/>
            <w:vAlign w:val="center"/>
          </w:tcPr>
          <w:p w:rsidRPr="00CB2F66" w:rsidR="00AC4314" w:rsidP="001B35E5" w:rsidRDefault="00AC4314" w14:paraId="3673D845" w14:textId="77777777">
            <w:pPr>
              <w:autoSpaceDE w:val="false"/>
              <w:autoSpaceDN w:val="false"/>
              <w:adjustRightInd w:val="false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B2F66">
              <w:rPr>
                <w:rFonts w:ascii="Arial" w:hAnsi="Arial" w:cs="Arial"/>
                <w:color w:val="000000"/>
                <w:sz w:val="18"/>
                <w:szCs w:val="18"/>
              </w:rPr>
              <w:t>78.</w:t>
            </w:r>
          </w:p>
        </w:tc>
        <w:tc>
          <w:tcPr>
            <w:tcW w:w="1387" w:type="dxa"/>
            <w:noWrap/>
            <w:vAlign w:val="center"/>
          </w:tcPr>
          <w:p w:rsidRPr="00CB2F66" w:rsidR="00AC4314" w:rsidP="001B35E5" w:rsidRDefault="00AC4314" w14:paraId="153C9906" w14:textId="77777777">
            <w:pPr>
              <w:autoSpaceDE w:val="false"/>
              <w:autoSpaceDN w:val="false"/>
              <w:adjustRightInd w:val="false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B2F66">
              <w:rPr>
                <w:rFonts w:ascii="Arial" w:hAnsi="Arial" w:cs="Arial"/>
                <w:color w:val="000000"/>
                <w:sz w:val="18"/>
                <w:szCs w:val="18"/>
              </w:rPr>
              <w:t>52347609859</w:t>
            </w:r>
          </w:p>
        </w:tc>
        <w:tc>
          <w:tcPr>
            <w:tcW w:w="1935" w:type="dxa"/>
            <w:noWrap/>
            <w:vAlign w:val="center"/>
          </w:tcPr>
          <w:p w:rsidRPr="00CB2F66" w:rsidR="00AC4314" w:rsidP="001B35E5" w:rsidRDefault="00AC4314" w14:paraId="50C7395F" w14:textId="77777777">
            <w:pPr>
              <w:autoSpaceDE w:val="false"/>
              <w:autoSpaceDN w:val="false"/>
              <w:adjustRightInd w:val="false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B2F66">
              <w:rPr>
                <w:rFonts w:ascii="Arial" w:hAnsi="Arial" w:cs="Arial"/>
                <w:color w:val="000000"/>
                <w:sz w:val="18"/>
                <w:szCs w:val="18"/>
              </w:rPr>
              <w:t>Tegra d.o.o.</w:t>
            </w:r>
          </w:p>
        </w:tc>
        <w:tc>
          <w:tcPr>
            <w:tcW w:w="1842" w:type="dxa"/>
            <w:noWrap/>
            <w:vAlign w:val="center"/>
          </w:tcPr>
          <w:p w:rsidRPr="00CB2F66" w:rsidR="00AC4314" w:rsidP="001B35E5" w:rsidRDefault="00AC4314" w14:paraId="05F0C237" w14:textId="247DD80E">
            <w:pPr>
              <w:wordWrap w:val="false"/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CB2F66">
              <w:rPr>
                <w:rFonts w:ascii="Arial" w:hAnsi="Arial" w:cs="Arial"/>
                <w:sz w:val="18"/>
                <w:szCs w:val="18"/>
              </w:rPr>
              <w:t xml:space="preserve">7.320,26 </w:t>
            </w:r>
            <w:r w:rsidR="00DE560A">
              <w:rPr>
                <w:rFonts w:ascii="Arial" w:hAnsi="Arial" w:cs="Arial"/>
                <w:sz w:val="18"/>
                <w:szCs w:val="18"/>
              </w:rPr>
              <w:t>EUR¹</w:t>
            </w:r>
            <w:r w:rsidRPr="00CB2F66">
              <w:rPr>
                <w:rFonts w:ascii="Arial" w:hAnsi="Arial" w:cs="Arial"/>
                <w:sz w:val="18"/>
                <w:szCs w:val="18"/>
              </w:rPr>
              <w:t xml:space="preserve"> /</w:t>
            </w:r>
          </w:p>
          <w:p w:rsidRPr="00CB2F66" w:rsidR="00AC4314" w:rsidP="001B35E5" w:rsidRDefault="00AC4314" w14:paraId="00575D26" w14:textId="2E12BE4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CB2F66">
              <w:rPr>
                <w:rFonts w:ascii="Arial" w:hAnsi="Arial" w:cs="Arial"/>
                <w:sz w:val="18"/>
                <w:szCs w:val="18"/>
              </w:rPr>
              <w:t xml:space="preserve">55.154,52 </w:t>
            </w:r>
            <w:r w:rsidR="00334D1F">
              <w:rPr>
                <w:rFonts w:ascii="Arial" w:hAnsi="Arial" w:cs="Arial"/>
                <w:sz w:val="18"/>
                <w:szCs w:val="18"/>
              </w:rPr>
              <w:t>kn</w:t>
            </w:r>
          </w:p>
        </w:tc>
        <w:tc>
          <w:tcPr>
            <w:tcW w:w="1701" w:type="dxa"/>
            <w:noWrap/>
            <w:vAlign w:val="center"/>
          </w:tcPr>
          <w:p w:rsidRPr="00CB2F66" w:rsidR="00AC4314" w:rsidP="001B35E5" w:rsidRDefault="00AC4314" w14:paraId="329D31E1" w14:textId="5E01E114">
            <w:pPr>
              <w:wordWrap w:val="false"/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CB2F66">
              <w:rPr>
                <w:rFonts w:ascii="Arial" w:hAnsi="Arial" w:cs="Arial"/>
                <w:sz w:val="18"/>
                <w:szCs w:val="18"/>
              </w:rPr>
              <w:t xml:space="preserve">3.660,13 </w:t>
            </w:r>
            <w:r w:rsidR="00DE560A">
              <w:rPr>
                <w:rFonts w:ascii="Arial" w:hAnsi="Arial" w:cs="Arial"/>
                <w:sz w:val="18"/>
                <w:szCs w:val="18"/>
              </w:rPr>
              <w:t>EUR¹</w:t>
            </w:r>
            <w:r w:rsidRPr="00CB2F66">
              <w:rPr>
                <w:rFonts w:ascii="Arial" w:hAnsi="Arial" w:cs="Arial"/>
                <w:sz w:val="18"/>
                <w:szCs w:val="18"/>
              </w:rPr>
              <w:t xml:space="preserve"> /</w:t>
            </w:r>
          </w:p>
          <w:p w:rsidRPr="00CB2F66" w:rsidR="00AC4314" w:rsidP="001B35E5" w:rsidRDefault="00AC4314" w14:paraId="538F4B9F" w14:textId="261E51F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CB2F66">
              <w:rPr>
                <w:rFonts w:ascii="Arial" w:hAnsi="Arial" w:cs="Arial"/>
                <w:sz w:val="18"/>
                <w:szCs w:val="18"/>
              </w:rPr>
              <w:t xml:space="preserve">27.577,26 </w:t>
            </w:r>
            <w:r w:rsidR="00334D1F">
              <w:rPr>
                <w:rFonts w:ascii="Arial" w:hAnsi="Arial" w:cs="Arial"/>
                <w:sz w:val="18"/>
                <w:szCs w:val="18"/>
              </w:rPr>
              <w:t>kn</w:t>
            </w:r>
          </w:p>
        </w:tc>
        <w:tc>
          <w:tcPr>
            <w:tcW w:w="1696" w:type="dxa"/>
            <w:noWrap/>
            <w:vAlign w:val="center"/>
          </w:tcPr>
          <w:p w:rsidRPr="00CB2F66" w:rsidR="00AC4314" w:rsidP="001B35E5" w:rsidRDefault="00AC4314" w14:paraId="3B54F48B" w14:textId="5FC6EBA1">
            <w:pPr>
              <w:wordWrap w:val="false"/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CB2F66">
              <w:rPr>
                <w:rFonts w:ascii="Arial" w:hAnsi="Arial" w:cs="Arial"/>
                <w:sz w:val="18"/>
                <w:szCs w:val="18"/>
              </w:rPr>
              <w:t xml:space="preserve">3.660,13 </w:t>
            </w:r>
            <w:r w:rsidR="00DE560A">
              <w:rPr>
                <w:rFonts w:ascii="Arial" w:hAnsi="Arial" w:cs="Arial"/>
                <w:sz w:val="18"/>
                <w:szCs w:val="18"/>
              </w:rPr>
              <w:t>EUR¹</w:t>
            </w:r>
            <w:r w:rsidRPr="00CB2F66">
              <w:rPr>
                <w:rFonts w:ascii="Arial" w:hAnsi="Arial" w:cs="Arial"/>
                <w:sz w:val="18"/>
                <w:szCs w:val="18"/>
              </w:rPr>
              <w:t xml:space="preserve"> /</w:t>
            </w:r>
          </w:p>
          <w:p w:rsidRPr="00CB2F66" w:rsidR="00AC4314" w:rsidP="001B35E5" w:rsidRDefault="00AC4314" w14:paraId="453653E9" w14:textId="15A4DF1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CB2F66">
              <w:rPr>
                <w:rFonts w:ascii="Arial" w:hAnsi="Arial" w:cs="Arial"/>
                <w:sz w:val="18"/>
                <w:szCs w:val="18"/>
              </w:rPr>
              <w:t xml:space="preserve">27.577,26 </w:t>
            </w:r>
            <w:r w:rsidR="00334D1F">
              <w:rPr>
                <w:rFonts w:ascii="Arial" w:hAnsi="Arial" w:cs="Arial"/>
                <w:sz w:val="18"/>
                <w:szCs w:val="18"/>
              </w:rPr>
              <w:t>kn</w:t>
            </w:r>
          </w:p>
        </w:tc>
      </w:tr>
      <w:tr w:rsidRPr="00CB2F66" w:rsidR="00AC4314" w:rsidTr="001B35E5" w14:paraId="1054545F" w14:textId="77777777">
        <w:trPr>
          <w:trHeight w:val="300"/>
        </w:trPr>
        <w:tc>
          <w:tcPr>
            <w:tcW w:w="501" w:type="dxa"/>
            <w:noWrap/>
            <w:vAlign w:val="center"/>
          </w:tcPr>
          <w:p w:rsidRPr="00CB2F66" w:rsidR="00AC4314" w:rsidP="001B35E5" w:rsidRDefault="00AC4314" w14:paraId="70356019" w14:textId="77777777">
            <w:pPr>
              <w:autoSpaceDE w:val="false"/>
              <w:autoSpaceDN w:val="false"/>
              <w:adjustRightInd w:val="false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B2F66">
              <w:rPr>
                <w:rFonts w:ascii="Arial" w:hAnsi="Arial" w:cs="Arial"/>
                <w:color w:val="000000"/>
                <w:sz w:val="18"/>
                <w:szCs w:val="18"/>
              </w:rPr>
              <w:t>79.</w:t>
            </w:r>
          </w:p>
        </w:tc>
        <w:tc>
          <w:tcPr>
            <w:tcW w:w="1387" w:type="dxa"/>
            <w:noWrap/>
            <w:vAlign w:val="center"/>
          </w:tcPr>
          <w:p w:rsidRPr="00CB2F66" w:rsidR="00AC4314" w:rsidP="001B35E5" w:rsidRDefault="00AC4314" w14:paraId="4AB49B8A" w14:textId="77777777">
            <w:pPr>
              <w:autoSpaceDE w:val="false"/>
              <w:autoSpaceDN w:val="false"/>
              <w:adjustRightInd w:val="false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B2F66">
              <w:rPr>
                <w:rFonts w:ascii="Arial" w:hAnsi="Arial" w:cs="Arial"/>
                <w:color w:val="000000"/>
                <w:sz w:val="18"/>
                <w:szCs w:val="18"/>
              </w:rPr>
              <w:t>37366676729</w:t>
            </w:r>
          </w:p>
        </w:tc>
        <w:tc>
          <w:tcPr>
            <w:tcW w:w="1935" w:type="dxa"/>
            <w:noWrap/>
            <w:vAlign w:val="center"/>
          </w:tcPr>
          <w:p w:rsidRPr="00CB2F66" w:rsidR="00AC4314" w:rsidP="001B35E5" w:rsidRDefault="00AC4314" w14:paraId="0DBFCBBC" w14:textId="77777777">
            <w:pPr>
              <w:autoSpaceDE w:val="false"/>
              <w:autoSpaceDN w:val="false"/>
              <w:adjustRightInd w:val="false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B2F66">
              <w:rPr>
                <w:rFonts w:ascii="Arial" w:hAnsi="Arial" w:cs="Arial"/>
                <w:color w:val="000000"/>
                <w:sz w:val="18"/>
                <w:szCs w:val="18"/>
              </w:rPr>
              <w:t>Tehno-partner d.o.o.</w:t>
            </w:r>
          </w:p>
        </w:tc>
        <w:tc>
          <w:tcPr>
            <w:tcW w:w="1842" w:type="dxa"/>
            <w:noWrap/>
            <w:vAlign w:val="center"/>
          </w:tcPr>
          <w:p w:rsidRPr="00CB2F66" w:rsidR="00AC4314" w:rsidP="001B35E5" w:rsidRDefault="00AC4314" w14:paraId="11F7B388" w14:textId="59B62D26">
            <w:pPr>
              <w:wordWrap w:val="false"/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CB2F66">
              <w:rPr>
                <w:rFonts w:ascii="Arial" w:hAnsi="Arial" w:cs="Arial"/>
                <w:sz w:val="18"/>
                <w:szCs w:val="18"/>
              </w:rPr>
              <w:t xml:space="preserve">2.038,47 </w:t>
            </w:r>
            <w:r w:rsidR="00DE560A">
              <w:rPr>
                <w:rFonts w:ascii="Arial" w:hAnsi="Arial" w:cs="Arial"/>
                <w:sz w:val="18"/>
                <w:szCs w:val="18"/>
              </w:rPr>
              <w:t>EUR¹</w:t>
            </w:r>
            <w:r w:rsidRPr="00CB2F66">
              <w:rPr>
                <w:rFonts w:ascii="Arial" w:hAnsi="Arial" w:cs="Arial"/>
                <w:sz w:val="18"/>
                <w:szCs w:val="18"/>
              </w:rPr>
              <w:t xml:space="preserve"> /</w:t>
            </w:r>
          </w:p>
          <w:p w:rsidRPr="00CB2F66" w:rsidR="00AC4314" w:rsidP="001B35E5" w:rsidRDefault="00AC4314" w14:paraId="66AF1FC7" w14:textId="72F6877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CB2F66">
              <w:rPr>
                <w:rFonts w:ascii="Arial" w:hAnsi="Arial" w:cs="Arial"/>
                <w:sz w:val="18"/>
                <w:szCs w:val="18"/>
              </w:rPr>
              <w:t xml:space="preserve">15.358,87 </w:t>
            </w:r>
            <w:r w:rsidR="00334D1F">
              <w:rPr>
                <w:rFonts w:ascii="Arial" w:hAnsi="Arial" w:cs="Arial"/>
                <w:sz w:val="18"/>
                <w:szCs w:val="18"/>
              </w:rPr>
              <w:t>kn</w:t>
            </w:r>
          </w:p>
        </w:tc>
        <w:tc>
          <w:tcPr>
            <w:tcW w:w="1701" w:type="dxa"/>
            <w:noWrap/>
            <w:vAlign w:val="center"/>
          </w:tcPr>
          <w:p w:rsidRPr="00CB2F66" w:rsidR="00AC4314" w:rsidP="001B35E5" w:rsidRDefault="00AC4314" w14:paraId="6762F80C" w14:textId="37A33320">
            <w:pPr>
              <w:wordWrap w:val="false"/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CB2F66">
              <w:rPr>
                <w:rFonts w:ascii="Arial" w:hAnsi="Arial" w:cs="Arial"/>
                <w:sz w:val="18"/>
                <w:szCs w:val="18"/>
              </w:rPr>
              <w:t xml:space="preserve">1.019,24 </w:t>
            </w:r>
            <w:r w:rsidR="00DE560A">
              <w:rPr>
                <w:rFonts w:ascii="Arial" w:hAnsi="Arial" w:cs="Arial"/>
                <w:sz w:val="18"/>
                <w:szCs w:val="18"/>
              </w:rPr>
              <w:t>EUR¹</w:t>
            </w:r>
            <w:r w:rsidRPr="00CB2F66">
              <w:rPr>
                <w:rFonts w:ascii="Arial" w:hAnsi="Arial" w:cs="Arial"/>
                <w:sz w:val="18"/>
                <w:szCs w:val="18"/>
              </w:rPr>
              <w:t xml:space="preserve"> /</w:t>
            </w:r>
          </w:p>
          <w:p w:rsidRPr="00CB2F66" w:rsidR="00AC4314" w:rsidP="001B35E5" w:rsidRDefault="00AC4314" w14:paraId="5AD2CDA2" w14:textId="28D9501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CB2F66">
              <w:rPr>
                <w:rFonts w:ascii="Arial" w:hAnsi="Arial" w:cs="Arial"/>
                <w:sz w:val="18"/>
                <w:szCs w:val="18"/>
              </w:rPr>
              <w:t xml:space="preserve">7.679,44 </w:t>
            </w:r>
            <w:r w:rsidR="00334D1F">
              <w:rPr>
                <w:rFonts w:ascii="Arial" w:hAnsi="Arial" w:cs="Arial"/>
                <w:sz w:val="18"/>
                <w:szCs w:val="18"/>
              </w:rPr>
              <w:t>kn</w:t>
            </w:r>
          </w:p>
        </w:tc>
        <w:tc>
          <w:tcPr>
            <w:tcW w:w="1696" w:type="dxa"/>
            <w:noWrap/>
            <w:vAlign w:val="center"/>
          </w:tcPr>
          <w:p w:rsidRPr="00CB2F66" w:rsidR="00AC4314" w:rsidP="001B35E5" w:rsidRDefault="00AC4314" w14:paraId="6427A18E" w14:textId="48036093">
            <w:pPr>
              <w:wordWrap w:val="false"/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CB2F66">
              <w:rPr>
                <w:rFonts w:ascii="Arial" w:hAnsi="Arial" w:cs="Arial"/>
                <w:sz w:val="18"/>
                <w:szCs w:val="18"/>
              </w:rPr>
              <w:t xml:space="preserve">1.019,24 </w:t>
            </w:r>
            <w:r w:rsidR="00DE560A">
              <w:rPr>
                <w:rFonts w:ascii="Arial" w:hAnsi="Arial" w:cs="Arial"/>
                <w:sz w:val="18"/>
                <w:szCs w:val="18"/>
              </w:rPr>
              <w:t>EUR¹</w:t>
            </w:r>
            <w:r w:rsidRPr="00CB2F66">
              <w:rPr>
                <w:rFonts w:ascii="Arial" w:hAnsi="Arial" w:cs="Arial"/>
                <w:sz w:val="18"/>
                <w:szCs w:val="18"/>
              </w:rPr>
              <w:t xml:space="preserve"> /</w:t>
            </w:r>
          </w:p>
          <w:p w:rsidRPr="00CB2F66" w:rsidR="00AC4314" w:rsidP="001B35E5" w:rsidRDefault="00AC4314" w14:paraId="5F6DBF64" w14:textId="132D7FD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CB2F66">
              <w:rPr>
                <w:rFonts w:ascii="Arial" w:hAnsi="Arial" w:cs="Arial"/>
                <w:sz w:val="18"/>
                <w:szCs w:val="18"/>
              </w:rPr>
              <w:t xml:space="preserve">7.679,44 </w:t>
            </w:r>
            <w:r w:rsidR="00334D1F">
              <w:rPr>
                <w:rFonts w:ascii="Arial" w:hAnsi="Arial" w:cs="Arial"/>
                <w:sz w:val="18"/>
                <w:szCs w:val="18"/>
              </w:rPr>
              <w:t>kn</w:t>
            </w:r>
          </w:p>
        </w:tc>
      </w:tr>
      <w:tr w:rsidRPr="00CB2F66" w:rsidR="00AC4314" w:rsidTr="001B35E5" w14:paraId="3E65B2BA" w14:textId="77777777">
        <w:trPr>
          <w:trHeight w:val="300"/>
        </w:trPr>
        <w:tc>
          <w:tcPr>
            <w:tcW w:w="501" w:type="dxa"/>
            <w:noWrap/>
            <w:vAlign w:val="center"/>
          </w:tcPr>
          <w:p w:rsidRPr="00CB2F66" w:rsidR="00AC4314" w:rsidP="001B35E5" w:rsidRDefault="00AC4314" w14:paraId="0E35695A" w14:textId="77777777">
            <w:pPr>
              <w:autoSpaceDE w:val="false"/>
              <w:autoSpaceDN w:val="false"/>
              <w:adjustRightInd w:val="false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B2F66">
              <w:rPr>
                <w:rFonts w:ascii="Arial" w:hAnsi="Arial" w:cs="Arial"/>
                <w:color w:val="000000"/>
                <w:sz w:val="18"/>
                <w:szCs w:val="18"/>
              </w:rPr>
              <w:t>80.</w:t>
            </w:r>
          </w:p>
        </w:tc>
        <w:tc>
          <w:tcPr>
            <w:tcW w:w="1387" w:type="dxa"/>
            <w:noWrap/>
            <w:vAlign w:val="center"/>
          </w:tcPr>
          <w:p w:rsidRPr="00CB2F66" w:rsidR="00AC4314" w:rsidP="001B35E5" w:rsidRDefault="00AC4314" w14:paraId="321754F3" w14:textId="77777777">
            <w:pPr>
              <w:autoSpaceDE w:val="false"/>
              <w:autoSpaceDN w:val="false"/>
              <w:adjustRightInd w:val="false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B2F66">
              <w:rPr>
                <w:rFonts w:ascii="Arial" w:hAnsi="Arial" w:cs="Arial"/>
                <w:color w:val="000000"/>
                <w:sz w:val="18"/>
                <w:szCs w:val="18"/>
              </w:rPr>
              <w:t>98296172877</w:t>
            </w:r>
          </w:p>
        </w:tc>
        <w:tc>
          <w:tcPr>
            <w:tcW w:w="1935" w:type="dxa"/>
            <w:noWrap/>
            <w:vAlign w:val="center"/>
          </w:tcPr>
          <w:p w:rsidRPr="00CB2F66" w:rsidR="00AC4314" w:rsidP="001B35E5" w:rsidRDefault="00AC4314" w14:paraId="4422AB0B" w14:textId="77777777">
            <w:pPr>
              <w:autoSpaceDE w:val="false"/>
              <w:autoSpaceDN w:val="false"/>
              <w:adjustRightInd w:val="false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B2F66">
              <w:rPr>
                <w:rFonts w:ascii="Arial" w:hAnsi="Arial" w:cs="Arial"/>
                <w:color w:val="000000"/>
                <w:sz w:val="18"/>
                <w:szCs w:val="18"/>
              </w:rPr>
              <w:t>Ivan Kralj, vl. obrta "Tiskara Kralj"</w:t>
            </w:r>
          </w:p>
        </w:tc>
        <w:tc>
          <w:tcPr>
            <w:tcW w:w="1842" w:type="dxa"/>
            <w:noWrap/>
            <w:vAlign w:val="center"/>
          </w:tcPr>
          <w:p w:rsidRPr="00CB2F66" w:rsidR="00AC4314" w:rsidP="001B35E5" w:rsidRDefault="00AC4314" w14:paraId="0108AAC1" w14:textId="4CFEB593">
            <w:pPr>
              <w:wordWrap w:val="false"/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CB2F66">
              <w:rPr>
                <w:rFonts w:ascii="Arial" w:hAnsi="Arial" w:cs="Arial"/>
                <w:sz w:val="18"/>
                <w:szCs w:val="18"/>
              </w:rPr>
              <w:t xml:space="preserve">99,54 </w:t>
            </w:r>
            <w:r w:rsidR="00DE560A">
              <w:rPr>
                <w:rFonts w:ascii="Arial" w:hAnsi="Arial" w:cs="Arial"/>
                <w:sz w:val="18"/>
                <w:szCs w:val="18"/>
              </w:rPr>
              <w:t>EUR¹</w:t>
            </w:r>
            <w:r w:rsidRPr="00CB2F66">
              <w:rPr>
                <w:rFonts w:ascii="Arial" w:hAnsi="Arial" w:cs="Arial"/>
                <w:sz w:val="18"/>
                <w:szCs w:val="18"/>
              </w:rPr>
              <w:t xml:space="preserve"> /</w:t>
            </w:r>
          </w:p>
          <w:p w:rsidRPr="00CB2F66" w:rsidR="00AC4314" w:rsidP="001B35E5" w:rsidRDefault="00AC4314" w14:paraId="448B54DA" w14:textId="012776AA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CB2F66">
              <w:rPr>
                <w:rFonts w:ascii="Arial" w:hAnsi="Arial" w:cs="Arial"/>
                <w:sz w:val="18"/>
                <w:szCs w:val="18"/>
              </w:rPr>
              <w:t xml:space="preserve">750,00 </w:t>
            </w:r>
            <w:r w:rsidR="00334D1F">
              <w:rPr>
                <w:rFonts w:ascii="Arial" w:hAnsi="Arial" w:cs="Arial"/>
                <w:sz w:val="18"/>
                <w:szCs w:val="18"/>
              </w:rPr>
              <w:t>kn</w:t>
            </w:r>
          </w:p>
        </w:tc>
        <w:tc>
          <w:tcPr>
            <w:tcW w:w="1701" w:type="dxa"/>
            <w:noWrap/>
            <w:vAlign w:val="center"/>
          </w:tcPr>
          <w:p w:rsidRPr="00CB2F66" w:rsidR="00AC4314" w:rsidP="001B35E5" w:rsidRDefault="00AC4314" w14:paraId="30430584" w14:textId="2EA8377D">
            <w:pPr>
              <w:wordWrap w:val="false"/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CB2F66">
              <w:rPr>
                <w:rFonts w:ascii="Arial" w:hAnsi="Arial" w:cs="Arial"/>
                <w:sz w:val="18"/>
                <w:szCs w:val="18"/>
              </w:rPr>
              <w:t xml:space="preserve">49,77 </w:t>
            </w:r>
            <w:r w:rsidR="00DE560A">
              <w:rPr>
                <w:rFonts w:ascii="Arial" w:hAnsi="Arial" w:cs="Arial"/>
                <w:sz w:val="18"/>
                <w:szCs w:val="18"/>
              </w:rPr>
              <w:t>EUR¹</w:t>
            </w:r>
            <w:r w:rsidRPr="00CB2F66">
              <w:rPr>
                <w:rFonts w:ascii="Arial" w:hAnsi="Arial" w:cs="Arial"/>
                <w:sz w:val="18"/>
                <w:szCs w:val="18"/>
              </w:rPr>
              <w:t xml:space="preserve"> /</w:t>
            </w:r>
          </w:p>
          <w:p w:rsidRPr="00CB2F66" w:rsidR="00AC4314" w:rsidP="001B35E5" w:rsidRDefault="00AC4314" w14:paraId="1637617D" w14:textId="36F54BE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CB2F66">
              <w:rPr>
                <w:rFonts w:ascii="Arial" w:hAnsi="Arial" w:cs="Arial"/>
                <w:sz w:val="18"/>
                <w:szCs w:val="18"/>
              </w:rPr>
              <w:t xml:space="preserve">375,00 </w:t>
            </w:r>
            <w:r w:rsidR="00334D1F">
              <w:rPr>
                <w:rFonts w:ascii="Arial" w:hAnsi="Arial" w:cs="Arial"/>
                <w:sz w:val="18"/>
                <w:szCs w:val="18"/>
              </w:rPr>
              <w:t>kn</w:t>
            </w:r>
          </w:p>
        </w:tc>
        <w:tc>
          <w:tcPr>
            <w:tcW w:w="1696" w:type="dxa"/>
            <w:noWrap/>
            <w:vAlign w:val="center"/>
          </w:tcPr>
          <w:p w:rsidRPr="00CB2F66" w:rsidR="00AC4314" w:rsidP="001B35E5" w:rsidRDefault="00AC4314" w14:paraId="65A3A54A" w14:textId="01B7B4CA">
            <w:pPr>
              <w:wordWrap w:val="false"/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CB2F66">
              <w:rPr>
                <w:rFonts w:ascii="Arial" w:hAnsi="Arial" w:cs="Arial"/>
                <w:sz w:val="18"/>
                <w:szCs w:val="18"/>
              </w:rPr>
              <w:t xml:space="preserve">49,77 </w:t>
            </w:r>
            <w:r w:rsidR="00DE560A">
              <w:rPr>
                <w:rFonts w:ascii="Arial" w:hAnsi="Arial" w:cs="Arial"/>
                <w:sz w:val="18"/>
                <w:szCs w:val="18"/>
              </w:rPr>
              <w:t>EUR¹</w:t>
            </w:r>
            <w:r w:rsidRPr="00CB2F66">
              <w:rPr>
                <w:rFonts w:ascii="Arial" w:hAnsi="Arial" w:cs="Arial"/>
                <w:sz w:val="18"/>
                <w:szCs w:val="18"/>
              </w:rPr>
              <w:t xml:space="preserve"> /</w:t>
            </w:r>
          </w:p>
          <w:p w:rsidRPr="00CB2F66" w:rsidR="00AC4314" w:rsidP="001B35E5" w:rsidRDefault="00AC4314" w14:paraId="52090084" w14:textId="1F16640B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CB2F66">
              <w:rPr>
                <w:rFonts w:ascii="Arial" w:hAnsi="Arial" w:cs="Arial"/>
                <w:sz w:val="18"/>
                <w:szCs w:val="18"/>
              </w:rPr>
              <w:t xml:space="preserve">375,00 </w:t>
            </w:r>
            <w:r w:rsidR="00334D1F">
              <w:rPr>
                <w:rFonts w:ascii="Arial" w:hAnsi="Arial" w:cs="Arial"/>
                <w:sz w:val="18"/>
                <w:szCs w:val="18"/>
              </w:rPr>
              <w:t>kn</w:t>
            </w:r>
          </w:p>
        </w:tc>
      </w:tr>
      <w:tr w:rsidRPr="00CB2F66" w:rsidR="00AC4314" w:rsidTr="001B35E5" w14:paraId="35C2F6F4" w14:textId="77777777">
        <w:trPr>
          <w:trHeight w:val="300"/>
        </w:trPr>
        <w:tc>
          <w:tcPr>
            <w:tcW w:w="501" w:type="dxa"/>
            <w:noWrap/>
            <w:vAlign w:val="center"/>
          </w:tcPr>
          <w:p w:rsidRPr="00CB2F66" w:rsidR="00AC4314" w:rsidP="001B35E5" w:rsidRDefault="00AC4314" w14:paraId="5E865D30" w14:textId="77777777">
            <w:pPr>
              <w:autoSpaceDE w:val="false"/>
              <w:autoSpaceDN w:val="false"/>
              <w:adjustRightInd w:val="false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B2F66">
              <w:rPr>
                <w:rFonts w:ascii="Arial" w:hAnsi="Arial" w:cs="Arial"/>
                <w:color w:val="000000"/>
                <w:sz w:val="18"/>
                <w:szCs w:val="18"/>
              </w:rPr>
              <w:t>81.</w:t>
            </w:r>
          </w:p>
        </w:tc>
        <w:tc>
          <w:tcPr>
            <w:tcW w:w="1387" w:type="dxa"/>
            <w:noWrap/>
            <w:vAlign w:val="center"/>
          </w:tcPr>
          <w:p w:rsidRPr="00CB2F66" w:rsidR="00AC4314" w:rsidP="001B35E5" w:rsidRDefault="00AC4314" w14:paraId="63B1EF8C" w14:textId="77777777">
            <w:pPr>
              <w:autoSpaceDE w:val="false"/>
              <w:autoSpaceDN w:val="false"/>
              <w:adjustRightInd w:val="false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B2F66">
              <w:rPr>
                <w:rFonts w:ascii="Arial" w:hAnsi="Arial" w:cs="Arial"/>
                <w:color w:val="000000"/>
                <w:sz w:val="18"/>
                <w:szCs w:val="18"/>
              </w:rPr>
              <w:t>44670908452</w:t>
            </w:r>
          </w:p>
        </w:tc>
        <w:tc>
          <w:tcPr>
            <w:tcW w:w="1935" w:type="dxa"/>
            <w:noWrap/>
            <w:vAlign w:val="center"/>
          </w:tcPr>
          <w:p w:rsidRPr="00CB2F66" w:rsidR="00AC4314" w:rsidP="001B35E5" w:rsidRDefault="00AC4314" w14:paraId="3C3FCA64" w14:textId="77777777">
            <w:pPr>
              <w:autoSpaceDE w:val="false"/>
              <w:autoSpaceDN w:val="false"/>
              <w:adjustRightInd w:val="false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B2F66">
              <w:rPr>
                <w:rFonts w:ascii="Arial" w:hAnsi="Arial" w:cs="Arial"/>
                <w:color w:val="000000"/>
                <w:sz w:val="18"/>
                <w:szCs w:val="18"/>
              </w:rPr>
              <w:t>Tiskara Zelina d.d.</w:t>
            </w:r>
          </w:p>
        </w:tc>
        <w:tc>
          <w:tcPr>
            <w:tcW w:w="1842" w:type="dxa"/>
            <w:noWrap/>
            <w:vAlign w:val="center"/>
          </w:tcPr>
          <w:p w:rsidRPr="00CB2F66" w:rsidR="00AC4314" w:rsidP="001B35E5" w:rsidRDefault="00AC4314" w14:paraId="764433D1" w14:textId="1D251358">
            <w:pPr>
              <w:wordWrap w:val="false"/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CB2F66">
              <w:rPr>
                <w:rFonts w:ascii="Arial" w:hAnsi="Arial" w:cs="Arial"/>
                <w:sz w:val="18"/>
                <w:szCs w:val="18"/>
              </w:rPr>
              <w:t xml:space="preserve">410,61 </w:t>
            </w:r>
            <w:r w:rsidR="00DE560A">
              <w:rPr>
                <w:rFonts w:ascii="Arial" w:hAnsi="Arial" w:cs="Arial"/>
                <w:sz w:val="18"/>
                <w:szCs w:val="18"/>
              </w:rPr>
              <w:t>EUR¹</w:t>
            </w:r>
            <w:r w:rsidRPr="00CB2F66">
              <w:rPr>
                <w:rFonts w:ascii="Arial" w:hAnsi="Arial" w:cs="Arial"/>
                <w:sz w:val="18"/>
                <w:szCs w:val="18"/>
              </w:rPr>
              <w:t xml:space="preserve"> /</w:t>
            </w:r>
          </w:p>
          <w:p w:rsidRPr="00CB2F66" w:rsidR="00AC4314" w:rsidP="001B35E5" w:rsidRDefault="00AC4314" w14:paraId="3184E2CC" w14:textId="1F0A7494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CB2F66">
              <w:rPr>
                <w:rFonts w:ascii="Arial" w:hAnsi="Arial" w:cs="Arial"/>
                <w:sz w:val="18"/>
                <w:szCs w:val="18"/>
              </w:rPr>
              <w:t xml:space="preserve">3.093,75 </w:t>
            </w:r>
            <w:r w:rsidR="00334D1F">
              <w:rPr>
                <w:rFonts w:ascii="Arial" w:hAnsi="Arial" w:cs="Arial"/>
                <w:sz w:val="18"/>
                <w:szCs w:val="18"/>
              </w:rPr>
              <w:t>kn</w:t>
            </w:r>
          </w:p>
        </w:tc>
        <w:tc>
          <w:tcPr>
            <w:tcW w:w="1701" w:type="dxa"/>
            <w:noWrap/>
            <w:vAlign w:val="center"/>
          </w:tcPr>
          <w:p w:rsidRPr="00CB2F66" w:rsidR="00AC4314" w:rsidP="001B35E5" w:rsidRDefault="00AC4314" w14:paraId="51FD67FA" w14:textId="3B0F356E">
            <w:pPr>
              <w:wordWrap w:val="false"/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CB2F66">
              <w:rPr>
                <w:rFonts w:ascii="Arial" w:hAnsi="Arial" w:cs="Arial"/>
                <w:sz w:val="18"/>
                <w:szCs w:val="18"/>
              </w:rPr>
              <w:t xml:space="preserve">205,31 </w:t>
            </w:r>
            <w:r w:rsidR="00DE560A">
              <w:rPr>
                <w:rFonts w:ascii="Arial" w:hAnsi="Arial" w:cs="Arial"/>
                <w:sz w:val="18"/>
                <w:szCs w:val="18"/>
              </w:rPr>
              <w:t>EUR¹</w:t>
            </w:r>
            <w:r w:rsidRPr="00CB2F66">
              <w:rPr>
                <w:rFonts w:ascii="Arial" w:hAnsi="Arial" w:cs="Arial"/>
                <w:sz w:val="18"/>
                <w:szCs w:val="18"/>
              </w:rPr>
              <w:t xml:space="preserve"> /</w:t>
            </w:r>
          </w:p>
          <w:p w:rsidRPr="00CB2F66" w:rsidR="00AC4314" w:rsidP="001B35E5" w:rsidRDefault="00AC4314" w14:paraId="018AC0AF" w14:textId="470C6CA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CB2F66">
              <w:rPr>
                <w:rFonts w:ascii="Arial" w:hAnsi="Arial" w:cs="Arial"/>
                <w:sz w:val="18"/>
                <w:szCs w:val="18"/>
              </w:rPr>
              <w:t xml:space="preserve">1.546,88 </w:t>
            </w:r>
            <w:r w:rsidR="00334D1F">
              <w:rPr>
                <w:rFonts w:ascii="Arial" w:hAnsi="Arial" w:cs="Arial"/>
                <w:sz w:val="18"/>
                <w:szCs w:val="18"/>
              </w:rPr>
              <w:t>kn</w:t>
            </w:r>
          </w:p>
        </w:tc>
        <w:tc>
          <w:tcPr>
            <w:tcW w:w="1696" w:type="dxa"/>
            <w:noWrap/>
            <w:vAlign w:val="center"/>
          </w:tcPr>
          <w:p w:rsidRPr="00CB2F66" w:rsidR="00AC4314" w:rsidP="001B35E5" w:rsidRDefault="00AC4314" w14:paraId="430EAB67" w14:textId="718EDEA5">
            <w:pPr>
              <w:wordWrap w:val="false"/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CB2F66">
              <w:rPr>
                <w:rFonts w:ascii="Arial" w:hAnsi="Arial" w:cs="Arial"/>
                <w:sz w:val="18"/>
                <w:szCs w:val="18"/>
              </w:rPr>
              <w:t xml:space="preserve">205,31 </w:t>
            </w:r>
            <w:r w:rsidR="00DE560A">
              <w:rPr>
                <w:rFonts w:ascii="Arial" w:hAnsi="Arial" w:cs="Arial"/>
                <w:sz w:val="18"/>
                <w:szCs w:val="18"/>
              </w:rPr>
              <w:t>EUR¹</w:t>
            </w:r>
            <w:r w:rsidRPr="00CB2F66">
              <w:rPr>
                <w:rFonts w:ascii="Arial" w:hAnsi="Arial" w:cs="Arial"/>
                <w:sz w:val="18"/>
                <w:szCs w:val="18"/>
              </w:rPr>
              <w:t xml:space="preserve"> /</w:t>
            </w:r>
          </w:p>
          <w:p w:rsidRPr="00CB2F66" w:rsidR="00AC4314" w:rsidP="001B35E5" w:rsidRDefault="00AC4314" w14:paraId="24D2603E" w14:textId="4559C65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CB2F66">
              <w:rPr>
                <w:rFonts w:ascii="Arial" w:hAnsi="Arial" w:cs="Arial"/>
                <w:sz w:val="18"/>
                <w:szCs w:val="18"/>
              </w:rPr>
              <w:t xml:space="preserve">1.546,88 </w:t>
            </w:r>
            <w:r w:rsidR="00334D1F">
              <w:rPr>
                <w:rFonts w:ascii="Arial" w:hAnsi="Arial" w:cs="Arial"/>
                <w:sz w:val="18"/>
                <w:szCs w:val="18"/>
              </w:rPr>
              <w:t>kn</w:t>
            </w:r>
          </w:p>
        </w:tc>
      </w:tr>
      <w:tr w:rsidRPr="00CB2F66" w:rsidR="00AC4314" w:rsidTr="001B35E5" w14:paraId="2B29E00A" w14:textId="77777777">
        <w:trPr>
          <w:trHeight w:val="300"/>
        </w:trPr>
        <w:tc>
          <w:tcPr>
            <w:tcW w:w="501" w:type="dxa"/>
            <w:noWrap/>
            <w:vAlign w:val="center"/>
          </w:tcPr>
          <w:p w:rsidRPr="00CB2F66" w:rsidR="00AC4314" w:rsidP="001B35E5" w:rsidRDefault="00AC4314" w14:paraId="1388AC9C" w14:textId="77777777">
            <w:pPr>
              <w:autoSpaceDE w:val="false"/>
              <w:autoSpaceDN w:val="false"/>
              <w:adjustRightInd w:val="false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B2F66">
              <w:rPr>
                <w:rFonts w:ascii="Arial" w:hAnsi="Arial" w:cs="Arial"/>
                <w:color w:val="000000"/>
                <w:sz w:val="18"/>
                <w:szCs w:val="18"/>
              </w:rPr>
              <w:t>82.</w:t>
            </w:r>
          </w:p>
        </w:tc>
        <w:tc>
          <w:tcPr>
            <w:tcW w:w="1387" w:type="dxa"/>
            <w:noWrap/>
            <w:vAlign w:val="center"/>
          </w:tcPr>
          <w:p w:rsidRPr="00CB2F66" w:rsidR="00AC4314" w:rsidP="001B35E5" w:rsidRDefault="00AC4314" w14:paraId="7D529876" w14:textId="77777777">
            <w:pPr>
              <w:autoSpaceDE w:val="false"/>
              <w:autoSpaceDN w:val="false"/>
              <w:adjustRightInd w:val="false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B2F66">
              <w:rPr>
                <w:rFonts w:ascii="Arial" w:hAnsi="Arial" w:cs="Arial"/>
                <w:color w:val="000000"/>
                <w:sz w:val="18"/>
                <w:szCs w:val="18"/>
              </w:rPr>
              <w:t>87910130484</w:t>
            </w:r>
          </w:p>
        </w:tc>
        <w:tc>
          <w:tcPr>
            <w:tcW w:w="1935" w:type="dxa"/>
            <w:noWrap/>
            <w:vAlign w:val="center"/>
          </w:tcPr>
          <w:p w:rsidRPr="00CB2F66" w:rsidR="00AC4314" w:rsidP="001B35E5" w:rsidRDefault="00AC4314" w14:paraId="64AFE51F" w14:textId="77777777">
            <w:pPr>
              <w:autoSpaceDE w:val="false"/>
              <w:autoSpaceDN w:val="false"/>
              <w:adjustRightInd w:val="false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B2F66">
              <w:rPr>
                <w:rFonts w:ascii="Arial" w:hAnsi="Arial" w:cs="Arial"/>
                <w:color w:val="000000"/>
                <w:sz w:val="18"/>
                <w:szCs w:val="18"/>
              </w:rPr>
              <w:t>Transport beton Lubina d.o.o.</w:t>
            </w:r>
          </w:p>
        </w:tc>
        <w:tc>
          <w:tcPr>
            <w:tcW w:w="1842" w:type="dxa"/>
            <w:noWrap/>
            <w:vAlign w:val="center"/>
          </w:tcPr>
          <w:p w:rsidRPr="00CB2F66" w:rsidR="00AC4314" w:rsidP="001B35E5" w:rsidRDefault="00AC4314" w14:paraId="4AF5B2A6" w14:textId="549DD266">
            <w:pPr>
              <w:wordWrap w:val="false"/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CB2F66">
              <w:rPr>
                <w:rFonts w:ascii="Arial" w:hAnsi="Arial" w:cs="Arial"/>
                <w:sz w:val="18"/>
                <w:szCs w:val="18"/>
              </w:rPr>
              <w:t xml:space="preserve">2.902,14 </w:t>
            </w:r>
            <w:r w:rsidR="00DE560A">
              <w:rPr>
                <w:rFonts w:ascii="Arial" w:hAnsi="Arial" w:cs="Arial"/>
                <w:sz w:val="18"/>
                <w:szCs w:val="18"/>
              </w:rPr>
              <w:t>EUR¹</w:t>
            </w:r>
            <w:r w:rsidRPr="00CB2F66">
              <w:rPr>
                <w:rFonts w:ascii="Arial" w:hAnsi="Arial" w:cs="Arial"/>
                <w:sz w:val="18"/>
                <w:szCs w:val="18"/>
              </w:rPr>
              <w:t xml:space="preserve"> /</w:t>
            </w:r>
          </w:p>
          <w:p w:rsidRPr="00CB2F66" w:rsidR="00AC4314" w:rsidP="001B35E5" w:rsidRDefault="00AC4314" w14:paraId="4ED362B8" w14:textId="62AB036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CB2F66">
              <w:rPr>
                <w:rFonts w:ascii="Arial" w:hAnsi="Arial" w:cs="Arial"/>
                <w:sz w:val="18"/>
                <w:szCs w:val="18"/>
              </w:rPr>
              <w:t xml:space="preserve">21.866,20 </w:t>
            </w:r>
            <w:r w:rsidR="00334D1F">
              <w:rPr>
                <w:rFonts w:ascii="Arial" w:hAnsi="Arial" w:cs="Arial"/>
                <w:sz w:val="18"/>
                <w:szCs w:val="18"/>
              </w:rPr>
              <w:t>kn</w:t>
            </w:r>
            <w:r w:rsidRPr="00CB2F66">
              <w:rPr>
                <w:rFonts w:ascii="Arial" w:hAnsi="Arial" w:cs="Arial"/>
                <w:sz w:val="18"/>
                <w:szCs w:val="18"/>
              </w:rPr>
              <w:t xml:space="preserve"> </w:t>
            </w:r>
          </w:p>
        </w:tc>
        <w:tc>
          <w:tcPr>
            <w:tcW w:w="1701" w:type="dxa"/>
            <w:noWrap/>
            <w:vAlign w:val="center"/>
          </w:tcPr>
          <w:p w:rsidRPr="00CB2F66" w:rsidR="00AC4314" w:rsidP="001B35E5" w:rsidRDefault="00AC4314" w14:paraId="1E7F1393" w14:textId="422E0CF6">
            <w:pPr>
              <w:wordWrap w:val="false"/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CB2F66">
              <w:rPr>
                <w:rFonts w:ascii="Arial" w:hAnsi="Arial" w:cs="Arial"/>
                <w:sz w:val="18"/>
                <w:szCs w:val="18"/>
              </w:rPr>
              <w:t xml:space="preserve">1.451,07 </w:t>
            </w:r>
            <w:r w:rsidR="00DE560A">
              <w:rPr>
                <w:rFonts w:ascii="Arial" w:hAnsi="Arial" w:cs="Arial"/>
                <w:sz w:val="18"/>
                <w:szCs w:val="18"/>
              </w:rPr>
              <w:t>EUR¹</w:t>
            </w:r>
            <w:r w:rsidRPr="00CB2F66">
              <w:rPr>
                <w:rFonts w:ascii="Arial" w:hAnsi="Arial" w:cs="Arial"/>
                <w:sz w:val="18"/>
                <w:szCs w:val="18"/>
              </w:rPr>
              <w:t xml:space="preserve"> /</w:t>
            </w:r>
          </w:p>
          <w:p w:rsidRPr="00CB2F66" w:rsidR="00AC4314" w:rsidP="001B35E5" w:rsidRDefault="00AC4314" w14:paraId="0C1EA301" w14:textId="4CCCF6F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CB2F66">
              <w:rPr>
                <w:rFonts w:ascii="Arial" w:hAnsi="Arial" w:cs="Arial"/>
                <w:sz w:val="18"/>
                <w:szCs w:val="18"/>
              </w:rPr>
              <w:t xml:space="preserve">10.933,10 </w:t>
            </w:r>
            <w:r w:rsidR="00334D1F">
              <w:rPr>
                <w:rFonts w:ascii="Arial" w:hAnsi="Arial" w:cs="Arial"/>
                <w:sz w:val="18"/>
                <w:szCs w:val="18"/>
              </w:rPr>
              <w:t>kn</w:t>
            </w:r>
          </w:p>
        </w:tc>
        <w:tc>
          <w:tcPr>
            <w:tcW w:w="1696" w:type="dxa"/>
            <w:noWrap/>
            <w:vAlign w:val="center"/>
          </w:tcPr>
          <w:p w:rsidRPr="00CB2F66" w:rsidR="00AC4314" w:rsidP="001B35E5" w:rsidRDefault="00AC4314" w14:paraId="0E602479" w14:textId="44941DF9">
            <w:pPr>
              <w:wordWrap w:val="false"/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CB2F66">
              <w:rPr>
                <w:rFonts w:ascii="Arial" w:hAnsi="Arial" w:cs="Arial"/>
                <w:sz w:val="18"/>
                <w:szCs w:val="18"/>
              </w:rPr>
              <w:t xml:space="preserve">1.451,07 </w:t>
            </w:r>
            <w:r w:rsidR="00DE560A">
              <w:rPr>
                <w:rFonts w:ascii="Arial" w:hAnsi="Arial" w:cs="Arial"/>
                <w:sz w:val="18"/>
                <w:szCs w:val="18"/>
              </w:rPr>
              <w:t>EUR¹</w:t>
            </w:r>
            <w:r w:rsidRPr="00CB2F66">
              <w:rPr>
                <w:rFonts w:ascii="Arial" w:hAnsi="Arial" w:cs="Arial"/>
                <w:sz w:val="18"/>
                <w:szCs w:val="18"/>
              </w:rPr>
              <w:t xml:space="preserve"> /</w:t>
            </w:r>
          </w:p>
          <w:p w:rsidRPr="00CB2F66" w:rsidR="00AC4314" w:rsidP="001B35E5" w:rsidRDefault="00AC4314" w14:paraId="1963F7E6" w14:textId="3B013FB3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CB2F66">
              <w:rPr>
                <w:rFonts w:ascii="Arial" w:hAnsi="Arial" w:cs="Arial"/>
                <w:sz w:val="18"/>
                <w:szCs w:val="18"/>
              </w:rPr>
              <w:t xml:space="preserve">10.933,10 </w:t>
            </w:r>
            <w:r w:rsidR="00334D1F">
              <w:rPr>
                <w:rFonts w:ascii="Arial" w:hAnsi="Arial" w:cs="Arial"/>
                <w:sz w:val="18"/>
                <w:szCs w:val="18"/>
              </w:rPr>
              <w:t>kn</w:t>
            </w:r>
          </w:p>
        </w:tc>
      </w:tr>
      <w:tr w:rsidRPr="00CB2F66" w:rsidR="00AC4314" w:rsidTr="001B35E5" w14:paraId="6D5C0369" w14:textId="77777777">
        <w:trPr>
          <w:trHeight w:val="300"/>
        </w:trPr>
        <w:tc>
          <w:tcPr>
            <w:tcW w:w="501" w:type="dxa"/>
            <w:noWrap/>
            <w:vAlign w:val="center"/>
          </w:tcPr>
          <w:p w:rsidRPr="00CB2F66" w:rsidR="00AC4314" w:rsidP="001B35E5" w:rsidRDefault="00AC4314" w14:paraId="00849CEE" w14:textId="77777777">
            <w:pPr>
              <w:autoSpaceDE w:val="false"/>
              <w:autoSpaceDN w:val="false"/>
              <w:adjustRightInd w:val="false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B2F66">
              <w:rPr>
                <w:rFonts w:ascii="Arial" w:hAnsi="Arial" w:cs="Arial"/>
                <w:color w:val="000000"/>
                <w:sz w:val="18"/>
                <w:szCs w:val="18"/>
              </w:rPr>
              <w:t>83.</w:t>
            </w:r>
          </w:p>
        </w:tc>
        <w:tc>
          <w:tcPr>
            <w:tcW w:w="1387" w:type="dxa"/>
            <w:noWrap/>
            <w:vAlign w:val="center"/>
          </w:tcPr>
          <w:p w:rsidRPr="00CB2F66" w:rsidR="00AC4314" w:rsidP="001B35E5" w:rsidRDefault="00AC4314" w14:paraId="7A84F9E6" w14:textId="77777777">
            <w:pPr>
              <w:autoSpaceDE w:val="false"/>
              <w:autoSpaceDN w:val="false"/>
              <w:adjustRightInd w:val="false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B2F66">
              <w:rPr>
                <w:rFonts w:ascii="Arial" w:hAnsi="Arial" w:cs="Arial"/>
                <w:color w:val="000000"/>
                <w:sz w:val="18"/>
                <w:szCs w:val="18"/>
              </w:rPr>
              <w:t>74243073973</w:t>
            </w:r>
          </w:p>
        </w:tc>
        <w:tc>
          <w:tcPr>
            <w:tcW w:w="1935" w:type="dxa"/>
            <w:noWrap/>
            <w:vAlign w:val="center"/>
          </w:tcPr>
          <w:p w:rsidRPr="00CB2F66" w:rsidR="00AC4314" w:rsidP="001B35E5" w:rsidRDefault="00AC4314" w14:paraId="5A73E989" w14:textId="77777777">
            <w:pPr>
              <w:autoSpaceDE w:val="false"/>
              <w:autoSpaceDN w:val="false"/>
              <w:adjustRightInd w:val="false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B2F66">
              <w:rPr>
                <w:rFonts w:ascii="Arial" w:hAnsi="Arial" w:cs="Arial"/>
                <w:color w:val="000000"/>
                <w:sz w:val="18"/>
                <w:szCs w:val="18"/>
              </w:rPr>
              <w:t>Trgopromet d.o.o.</w:t>
            </w:r>
          </w:p>
        </w:tc>
        <w:tc>
          <w:tcPr>
            <w:tcW w:w="1842" w:type="dxa"/>
            <w:noWrap/>
            <w:vAlign w:val="center"/>
          </w:tcPr>
          <w:p w:rsidRPr="00CB2F66" w:rsidR="00AC4314" w:rsidP="001B35E5" w:rsidRDefault="00AC4314" w14:paraId="2BD31140" w14:textId="41305414">
            <w:pPr>
              <w:wordWrap w:val="false"/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CB2F66">
              <w:rPr>
                <w:rFonts w:ascii="Arial" w:hAnsi="Arial" w:cs="Arial"/>
                <w:sz w:val="18"/>
                <w:szCs w:val="18"/>
              </w:rPr>
              <w:t xml:space="preserve">50,39 </w:t>
            </w:r>
            <w:r w:rsidR="00DE560A">
              <w:rPr>
                <w:rFonts w:ascii="Arial" w:hAnsi="Arial" w:cs="Arial"/>
                <w:sz w:val="18"/>
                <w:szCs w:val="18"/>
              </w:rPr>
              <w:t>EUR¹</w:t>
            </w:r>
            <w:r w:rsidRPr="00CB2F66">
              <w:rPr>
                <w:rFonts w:ascii="Arial" w:hAnsi="Arial" w:cs="Arial"/>
                <w:sz w:val="18"/>
                <w:szCs w:val="18"/>
              </w:rPr>
              <w:t xml:space="preserve"> /</w:t>
            </w:r>
          </w:p>
          <w:p w:rsidRPr="00CB2F66" w:rsidR="00AC4314" w:rsidP="001B35E5" w:rsidRDefault="00AC4314" w14:paraId="5B498DFA" w14:textId="19782D89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CB2F66">
              <w:rPr>
                <w:rFonts w:ascii="Arial" w:hAnsi="Arial" w:cs="Arial"/>
                <w:sz w:val="18"/>
                <w:szCs w:val="18"/>
              </w:rPr>
              <w:lastRenderedPageBreak/>
              <w:t xml:space="preserve">379,63 </w:t>
            </w:r>
            <w:r w:rsidR="00334D1F">
              <w:rPr>
                <w:rFonts w:ascii="Arial" w:hAnsi="Arial" w:cs="Arial"/>
                <w:sz w:val="18"/>
                <w:szCs w:val="18"/>
              </w:rPr>
              <w:t>kn</w:t>
            </w:r>
            <w:r w:rsidRPr="00CB2F66">
              <w:rPr>
                <w:rFonts w:ascii="Arial" w:hAnsi="Arial" w:cs="Arial"/>
                <w:sz w:val="18"/>
                <w:szCs w:val="18"/>
              </w:rPr>
              <w:t xml:space="preserve"> </w:t>
            </w:r>
          </w:p>
        </w:tc>
        <w:tc>
          <w:tcPr>
            <w:tcW w:w="1701" w:type="dxa"/>
            <w:noWrap/>
            <w:vAlign w:val="center"/>
          </w:tcPr>
          <w:p w:rsidRPr="00CB2F66" w:rsidR="00AC4314" w:rsidP="001B35E5" w:rsidRDefault="00AC4314" w14:paraId="2FD8A5D5" w14:textId="5194823D">
            <w:pPr>
              <w:wordWrap w:val="false"/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CB2F66">
              <w:rPr>
                <w:rFonts w:ascii="Arial" w:hAnsi="Arial" w:cs="Arial"/>
                <w:sz w:val="18"/>
                <w:szCs w:val="18"/>
              </w:rPr>
              <w:lastRenderedPageBreak/>
              <w:t xml:space="preserve">25,19 </w:t>
            </w:r>
            <w:r w:rsidR="00DE560A">
              <w:rPr>
                <w:rFonts w:ascii="Arial" w:hAnsi="Arial" w:cs="Arial"/>
                <w:sz w:val="18"/>
                <w:szCs w:val="18"/>
              </w:rPr>
              <w:t>EUR¹</w:t>
            </w:r>
            <w:r w:rsidRPr="00CB2F66">
              <w:rPr>
                <w:rFonts w:ascii="Arial" w:hAnsi="Arial" w:cs="Arial"/>
                <w:sz w:val="18"/>
                <w:szCs w:val="18"/>
              </w:rPr>
              <w:t xml:space="preserve"> /</w:t>
            </w:r>
          </w:p>
          <w:p w:rsidRPr="00CB2F66" w:rsidR="00AC4314" w:rsidP="001B35E5" w:rsidRDefault="00AC4314" w14:paraId="255EB971" w14:textId="30E0C22A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CB2F66">
              <w:rPr>
                <w:rFonts w:ascii="Arial" w:hAnsi="Arial" w:cs="Arial"/>
                <w:sz w:val="18"/>
                <w:szCs w:val="18"/>
              </w:rPr>
              <w:lastRenderedPageBreak/>
              <w:t xml:space="preserve">189,82 </w:t>
            </w:r>
            <w:r w:rsidR="00334D1F">
              <w:rPr>
                <w:rFonts w:ascii="Arial" w:hAnsi="Arial" w:cs="Arial"/>
                <w:sz w:val="18"/>
                <w:szCs w:val="18"/>
              </w:rPr>
              <w:t>kn</w:t>
            </w:r>
          </w:p>
        </w:tc>
        <w:tc>
          <w:tcPr>
            <w:tcW w:w="1696" w:type="dxa"/>
            <w:noWrap/>
            <w:vAlign w:val="center"/>
          </w:tcPr>
          <w:p w:rsidRPr="00CB2F66" w:rsidR="00AC4314" w:rsidP="001B35E5" w:rsidRDefault="00AC4314" w14:paraId="3DFCEE74" w14:textId="6723D4B8">
            <w:pPr>
              <w:wordWrap w:val="false"/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CB2F66">
              <w:rPr>
                <w:rFonts w:ascii="Arial" w:hAnsi="Arial" w:cs="Arial"/>
                <w:sz w:val="18"/>
                <w:szCs w:val="18"/>
              </w:rPr>
              <w:lastRenderedPageBreak/>
              <w:t xml:space="preserve">25,19 </w:t>
            </w:r>
            <w:r w:rsidR="00DE560A">
              <w:rPr>
                <w:rFonts w:ascii="Arial" w:hAnsi="Arial" w:cs="Arial"/>
                <w:sz w:val="18"/>
                <w:szCs w:val="18"/>
              </w:rPr>
              <w:t>EUR¹</w:t>
            </w:r>
            <w:r w:rsidRPr="00CB2F66">
              <w:rPr>
                <w:rFonts w:ascii="Arial" w:hAnsi="Arial" w:cs="Arial"/>
                <w:sz w:val="18"/>
                <w:szCs w:val="18"/>
              </w:rPr>
              <w:t xml:space="preserve"> /</w:t>
            </w:r>
          </w:p>
          <w:p w:rsidRPr="00CB2F66" w:rsidR="00AC4314" w:rsidP="001B35E5" w:rsidRDefault="00AC4314" w14:paraId="2B54C025" w14:textId="5263FFB9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CB2F66">
              <w:rPr>
                <w:rFonts w:ascii="Arial" w:hAnsi="Arial" w:cs="Arial"/>
                <w:sz w:val="18"/>
                <w:szCs w:val="18"/>
              </w:rPr>
              <w:lastRenderedPageBreak/>
              <w:t xml:space="preserve">189,82 </w:t>
            </w:r>
            <w:r w:rsidR="00334D1F">
              <w:rPr>
                <w:rFonts w:ascii="Arial" w:hAnsi="Arial" w:cs="Arial"/>
                <w:sz w:val="18"/>
                <w:szCs w:val="18"/>
              </w:rPr>
              <w:t>kn</w:t>
            </w:r>
          </w:p>
        </w:tc>
      </w:tr>
      <w:tr w:rsidRPr="00CB2F66" w:rsidR="00AC4314" w:rsidTr="001B35E5" w14:paraId="0EB7FEDB" w14:textId="77777777">
        <w:trPr>
          <w:trHeight w:val="300"/>
        </w:trPr>
        <w:tc>
          <w:tcPr>
            <w:tcW w:w="501" w:type="dxa"/>
            <w:noWrap/>
            <w:vAlign w:val="center"/>
          </w:tcPr>
          <w:p w:rsidRPr="00CB2F66" w:rsidR="00AC4314" w:rsidP="001B35E5" w:rsidRDefault="00AC4314" w14:paraId="7DFBC748" w14:textId="77777777">
            <w:pPr>
              <w:autoSpaceDE w:val="false"/>
              <w:autoSpaceDN w:val="false"/>
              <w:adjustRightInd w:val="false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B2F66">
              <w:rPr>
                <w:rFonts w:ascii="Arial" w:hAnsi="Arial" w:cs="Arial"/>
                <w:color w:val="000000"/>
                <w:sz w:val="18"/>
                <w:szCs w:val="18"/>
              </w:rPr>
              <w:lastRenderedPageBreak/>
              <w:t>84.</w:t>
            </w:r>
          </w:p>
        </w:tc>
        <w:tc>
          <w:tcPr>
            <w:tcW w:w="1387" w:type="dxa"/>
            <w:noWrap/>
            <w:vAlign w:val="center"/>
          </w:tcPr>
          <w:p w:rsidRPr="00CB2F66" w:rsidR="00AC4314" w:rsidP="001B35E5" w:rsidRDefault="00AC4314" w14:paraId="3F1903FA" w14:textId="77777777">
            <w:pPr>
              <w:autoSpaceDE w:val="false"/>
              <w:autoSpaceDN w:val="false"/>
              <w:adjustRightInd w:val="false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B2F66">
              <w:rPr>
                <w:rFonts w:ascii="Arial" w:hAnsi="Arial" w:cs="Arial"/>
                <w:color w:val="000000"/>
                <w:sz w:val="18"/>
                <w:szCs w:val="18"/>
              </w:rPr>
              <w:t>28599647174</w:t>
            </w:r>
          </w:p>
        </w:tc>
        <w:tc>
          <w:tcPr>
            <w:tcW w:w="1935" w:type="dxa"/>
            <w:noWrap/>
            <w:vAlign w:val="center"/>
          </w:tcPr>
          <w:p w:rsidRPr="00CB2F66" w:rsidR="00AC4314" w:rsidP="001B35E5" w:rsidRDefault="00AC4314" w14:paraId="3DBA5A2C" w14:textId="77777777">
            <w:pPr>
              <w:autoSpaceDE w:val="false"/>
              <w:autoSpaceDN w:val="false"/>
              <w:adjustRightInd w:val="false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B2F66">
              <w:rPr>
                <w:rFonts w:ascii="Arial" w:hAnsi="Arial" w:cs="Arial"/>
                <w:color w:val="000000"/>
                <w:sz w:val="18"/>
                <w:szCs w:val="18"/>
              </w:rPr>
              <w:t>Ured ovlaštenog inženjera geodezije Marko Brcković</w:t>
            </w:r>
          </w:p>
        </w:tc>
        <w:tc>
          <w:tcPr>
            <w:tcW w:w="1842" w:type="dxa"/>
            <w:noWrap/>
            <w:vAlign w:val="center"/>
          </w:tcPr>
          <w:p w:rsidRPr="00CB2F66" w:rsidR="00AC4314" w:rsidP="001B35E5" w:rsidRDefault="00AC4314" w14:paraId="31222759" w14:textId="16E21473">
            <w:pPr>
              <w:wordWrap w:val="false"/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CB2F66">
              <w:rPr>
                <w:rFonts w:ascii="Arial" w:hAnsi="Arial" w:cs="Arial"/>
                <w:sz w:val="18"/>
                <w:szCs w:val="18"/>
              </w:rPr>
              <w:t xml:space="preserve">4.899,99 </w:t>
            </w:r>
            <w:r w:rsidR="00DE560A">
              <w:rPr>
                <w:rFonts w:ascii="Arial" w:hAnsi="Arial" w:cs="Arial"/>
                <w:sz w:val="18"/>
                <w:szCs w:val="18"/>
              </w:rPr>
              <w:t>EUR¹</w:t>
            </w:r>
            <w:r w:rsidRPr="00CB2F66">
              <w:rPr>
                <w:rFonts w:ascii="Arial" w:hAnsi="Arial" w:cs="Arial"/>
                <w:sz w:val="18"/>
                <w:szCs w:val="18"/>
              </w:rPr>
              <w:t xml:space="preserve"> /</w:t>
            </w:r>
          </w:p>
          <w:p w:rsidRPr="00CB2F66" w:rsidR="00AC4314" w:rsidP="001B35E5" w:rsidRDefault="00AC4314" w14:paraId="064C4140" w14:textId="46555A26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CB2F66">
              <w:rPr>
                <w:rFonts w:ascii="Arial" w:hAnsi="Arial" w:cs="Arial"/>
                <w:sz w:val="18"/>
                <w:szCs w:val="18"/>
              </w:rPr>
              <w:t xml:space="preserve">36.919,00 </w:t>
            </w:r>
            <w:r w:rsidR="00334D1F">
              <w:rPr>
                <w:rFonts w:ascii="Arial" w:hAnsi="Arial" w:cs="Arial"/>
                <w:sz w:val="18"/>
                <w:szCs w:val="18"/>
              </w:rPr>
              <w:t>kn</w:t>
            </w:r>
          </w:p>
        </w:tc>
        <w:tc>
          <w:tcPr>
            <w:tcW w:w="1701" w:type="dxa"/>
            <w:noWrap/>
            <w:vAlign w:val="center"/>
          </w:tcPr>
          <w:p w:rsidRPr="00CB2F66" w:rsidR="00AC4314" w:rsidP="001B35E5" w:rsidRDefault="00AC4314" w14:paraId="366FE567" w14:textId="371723D9">
            <w:pPr>
              <w:wordWrap w:val="false"/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CB2F66">
              <w:rPr>
                <w:rFonts w:ascii="Arial" w:hAnsi="Arial" w:cs="Arial"/>
                <w:sz w:val="18"/>
                <w:szCs w:val="18"/>
              </w:rPr>
              <w:t xml:space="preserve">2.450,00 </w:t>
            </w:r>
            <w:r w:rsidR="00DE560A">
              <w:rPr>
                <w:rFonts w:ascii="Arial" w:hAnsi="Arial" w:cs="Arial"/>
                <w:sz w:val="18"/>
                <w:szCs w:val="18"/>
              </w:rPr>
              <w:t>EUR¹</w:t>
            </w:r>
            <w:r w:rsidRPr="00CB2F66">
              <w:rPr>
                <w:rFonts w:ascii="Arial" w:hAnsi="Arial" w:cs="Arial"/>
                <w:sz w:val="18"/>
                <w:szCs w:val="18"/>
              </w:rPr>
              <w:t xml:space="preserve"> /</w:t>
            </w:r>
          </w:p>
          <w:p w:rsidRPr="00CB2F66" w:rsidR="00AC4314" w:rsidP="001B35E5" w:rsidRDefault="00AC4314" w14:paraId="7DC0803F" w14:textId="1313BEF6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CB2F66">
              <w:rPr>
                <w:rFonts w:ascii="Arial" w:hAnsi="Arial" w:cs="Arial"/>
                <w:sz w:val="18"/>
                <w:szCs w:val="18"/>
              </w:rPr>
              <w:t xml:space="preserve">18.459,50 </w:t>
            </w:r>
            <w:r w:rsidR="00334D1F">
              <w:rPr>
                <w:rFonts w:ascii="Arial" w:hAnsi="Arial" w:cs="Arial"/>
                <w:sz w:val="18"/>
                <w:szCs w:val="18"/>
              </w:rPr>
              <w:t>kn</w:t>
            </w:r>
          </w:p>
        </w:tc>
        <w:tc>
          <w:tcPr>
            <w:tcW w:w="1696" w:type="dxa"/>
            <w:noWrap/>
            <w:vAlign w:val="center"/>
          </w:tcPr>
          <w:p w:rsidRPr="00CB2F66" w:rsidR="00AC4314" w:rsidP="001B35E5" w:rsidRDefault="00AC4314" w14:paraId="5D04FD4D" w14:textId="2A2132F3">
            <w:pPr>
              <w:wordWrap w:val="false"/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CB2F66">
              <w:rPr>
                <w:rFonts w:ascii="Arial" w:hAnsi="Arial" w:cs="Arial"/>
                <w:sz w:val="18"/>
                <w:szCs w:val="18"/>
              </w:rPr>
              <w:t xml:space="preserve">2.450,00 </w:t>
            </w:r>
            <w:r w:rsidR="00DE560A">
              <w:rPr>
                <w:rFonts w:ascii="Arial" w:hAnsi="Arial" w:cs="Arial"/>
                <w:sz w:val="18"/>
                <w:szCs w:val="18"/>
              </w:rPr>
              <w:t>EUR¹</w:t>
            </w:r>
            <w:r w:rsidRPr="00CB2F66">
              <w:rPr>
                <w:rFonts w:ascii="Arial" w:hAnsi="Arial" w:cs="Arial"/>
                <w:sz w:val="18"/>
                <w:szCs w:val="18"/>
              </w:rPr>
              <w:t xml:space="preserve"> /</w:t>
            </w:r>
          </w:p>
          <w:p w:rsidRPr="00CB2F66" w:rsidR="00AC4314" w:rsidP="001B35E5" w:rsidRDefault="00AC4314" w14:paraId="23765C19" w14:textId="2AAD479A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CB2F66">
              <w:rPr>
                <w:rFonts w:ascii="Arial" w:hAnsi="Arial" w:cs="Arial"/>
                <w:sz w:val="18"/>
                <w:szCs w:val="18"/>
              </w:rPr>
              <w:t xml:space="preserve">18.459,50 </w:t>
            </w:r>
            <w:r w:rsidR="00334D1F">
              <w:rPr>
                <w:rFonts w:ascii="Arial" w:hAnsi="Arial" w:cs="Arial"/>
                <w:sz w:val="18"/>
                <w:szCs w:val="18"/>
              </w:rPr>
              <w:t>kn</w:t>
            </w:r>
          </w:p>
        </w:tc>
      </w:tr>
      <w:tr w:rsidRPr="00CB2F66" w:rsidR="00AC4314" w:rsidTr="001B35E5" w14:paraId="630F505A" w14:textId="77777777">
        <w:trPr>
          <w:trHeight w:val="300"/>
        </w:trPr>
        <w:tc>
          <w:tcPr>
            <w:tcW w:w="501" w:type="dxa"/>
            <w:noWrap/>
            <w:vAlign w:val="center"/>
          </w:tcPr>
          <w:p w:rsidRPr="00CB2F66" w:rsidR="00AC4314" w:rsidP="001B35E5" w:rsidRDefault="00AC4314" w14:paraId="43B8CDE2" w14:textId="77777777">
            <w:pPr>
              <w:autoSpaceDE w:val="false"/>
              <w:autoSpaceDN w:val="false"/>
              <w:adjustRightInd w:val="false"/>
              <w:spacing w:after="0" w:line="240" w:lineRule="auto"/>
              <w:jc w:val="right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CB2F66">
              <w:rPr>
                <w:rFonts w:ascii="Arial" w:hAnsi="Arial" w:cs="Arial"/>
                <w:bCs/>
                <w:color w:val="000000"/>
                <w:sz w:val="18"/>
                <w:szCs w:val="18"/>
              </w:rPr>
              <w:t>85.</w:t>
            </w:r>
          </w:p>
        </w:tc>
        <w:tc>
          <w:tcPr>
            <w:tcW w:w="1387" w:type="dxa"/>
            <w:noWrap/>
            <w:vAlign w:val="center"/>
          </w:tcPr>
          <w:p w:rsidRPr="00CB2F66" w:rsidR="00AC4314" w:rsidP="001B35E5" w:rsidRDefault="00AC4314" w14:paraId="23BF2507" w14:textId="77777777">
            <w:pPr>
              <w:autoSpaceDE w:val="false"/>
              <w:autoSpaceDN w:val="false"/>
              <w:adjustRightInd w:val="false"/>
              <w:spacing w:after="0" w:line="240" w:lineRule="auto"/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CB2F66">
              <w:rPr>
                <w:rFonts w:ascii="Arial" w:hAnsi="Arial" w:cs="Arial"/>
                <w:bCs/>
                <w:color w:val="000000"/>
                <w:sz w:val="18"/>
                <w:szCs w:val="18"/>
              </w:rPr>
              <w:t>98492628997</w:t>
            </w:r>
          </w:p>
        </w:tc>
        <w:tc>
          <w:tcPr>
            <w:tcW w:w="1935" w:type="dxa"/>
            <w:noWrap/>
            <w:vAlign w:val="center"/>
          </w:tcPr>
          <w:p w:rsidRPr="00CB2F66" w:rsidR="00AC4314" w:rsidP="001B35E5" w:rsidRDefault="00AC4314" w14:paraId="76FC53C8" w14:textId="77777777">
            <w:pPr>
              <w:autoSpaceDE w:val="false"/>
              <w:autoSpaceDN w:val="false"/>
              <w:adjustRightInd w:val="false"/>
              <w:spacing w:after="0" w:line="240" w:lineRule="auto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CB2F66">
              <w:rPr>
                <w:rFonts w:ascii="Arial" w:hAnsi="Arial" w:cs="Arial"/>
                <w:bCs/>
                <w:color w:val="000000"/>
                <w:sz w:val="18"/>
                <w:szCs w:val="18"/>
              </w:rPr>
              <w:t>Vatrogasna zajednica Grada Sveti Ivan Zelina</w:t>
            </w:r>
          </w:p>
        </w:tc>
        <w:tc>
          <w:tcPr>
            <w:tcW w:w="1842" w:type="dxa"/>
            <w:noWrap/>
            <w:vAlign w:val="center"/>
          </w:tcPr>
          <w:p w:rsidRPr="00CB2F66" w:rsidR="00AC4314" w:rsidP="001B35E5" w:rsidRDefault="00AC4314" w14:paraId="4927227B" w14:textId="2F1211B2">
            <w:pPr>
              <w:wordWrap w:val="false"/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CB2F66">
              <w:rPr>
                <w:rFonts w:ascii="Arial" w:hAnsi="Arial" w:cs="Arial"/>
                <w:sz w:val="18"/>
                <w:szCs w:val="18"/>
              </w:rPr>
              <w:t xml:space="preserve">110,76 </w:t>
            </w:r>
            <w:r w:rsidR="00DE560A">
              <w:rPr>
                <w:rFonts w:ascii="Arial" w:hAnsi="Arial" w:cs="Arial"/>
                <w:sz w:val="18"/>
                <w:szCs w:val="18"/>
              </w:rPr>
              <w:t>EUR¹</w:t>
            </w:r>
            <w:r w:rsidRPr="00CB2F66">
              <w:rPr>
                <w:rFonts w:ascii="Arial" w:hAnsi="Arial" w:cs="Arial"/>
                <w:sz w:val="18"/>
                <w:szCs w:val="18"/>
              </w:rPr>
              <w:t xml:space="preserve"> /</w:t>
            </w:r>
          </w:p>
          <w:p w:rsidRPr="00CB2F66" w:rsidR="00AC4314" w:rsidP="001B35E5" w:rsidRDefault="00AC4314" w14:paraId="7D62A837" w14:textId="34BB4A3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CB2F66">
              <w:rPr>
                <w:rFonts w:ascii="Arial" w:hAnsi="Arial" w:cs="Arial"/>
                <w:sz w:val="18"/>
                <w:szCs w:val="18"/>
              </w:rPr>
              <w:t xml:space="preserve">834,50 </w:t>
            </w:r>
            <w:r w:rsidR="00334D1F">
              <w:rPr>
                <w:rFonts w:ascii="Arial" w:hAnsi="Arial" w:cs="Arial"/>
                <w:sz w:val="18"/>
                <w:szCs w:val="18"/>
              </w:rPr>
              <w:t>kn</w:t>
            </w:r>
          </w:p>
        </w:tc>
        <w:tc>
          <w:tcPr>
            <w:tcW w:w="1701" w:type="dxa"/>
            <w:noWrap/>
            <w:vAlign w:val="center"/>
          </w:tcPr>
          <w:p w:rsidRPr="00CB2F66" w:rsidR="00AC4314" w:rsidP="001B35E5" w:rsidRDefault="00AC4314" w14:paraId="4CDC3686" w14:textId="4CA9E0BF">
            <w:pPr>
              <w:wordWrap w:val="false"/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CB2F66">
              <w:rPr>
                <w:rFonts w:ascii="Arial" w:hAnsi="Arial" w:cs="Arial"/>
                <w:sz w:val="18"/>
                <w:szCs w:val="18"/>
              </w:rPr>
              <w:t xml:space="preserve">55,38 </w:t>
            </w:r>
            <w:r w:rsidR="00DE560A">
              <w:rPr>
                <w:rFonts w:ascii="Arial" w:hAnsi="Arial" w:cs="Arial"/>
                <w:sz w:val="18"/>
                <w:szCs w:val="18"/>
              </w:rPr>
              <w:t>EUR¹</w:t>
            </w:r>
            <w:r w:rsidRPr="00CB2F66">
              <w:rPr>
                <w:rFonts w:ascii="Arial" w:hAnsi="Arial" w:cs="Arial"/>
                <w:sz w:val="18"/>
                <w:szCs w:val="18"/>
              </w:rPr>
              <w:t xml:space="preserve"> /</w:t>
            </w:r>
          </w:p>
          <w:p w:rsidRPr="00CB2F66" w:rsidR="00AC4314" w:rsidP="001B35E5" w:rsidRDefault="00AC4314" w14:paraId="372485ED" w14:textId="1FC51D1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CB2F66">
              <w:rPr>
                <w:rFonts w:ascii="Arial" w:hAnsi="Arial" w:cs="Arial"/>
                <w:sz w:val="18"/>
                <w:szCs w:val="18"/>
              </w:rPr>
              <w:t xml:space="preserve">417,25 </w:t>
            </w:r>
            <w:r w:rsidR="00334D1F">
              <w:rPr>
                <w:rFonts w:ascii="Arial" w:hAnsi="Arial" w:cs="Arial"/>
                <w:sz w:val="18"/>
                <w:szCs w:val="18"/>
              </w:rPr>
              <w:t>kn</w:t>
            </w:r>
          </w:p>
        </w:tc>
        <w:tc>
          <w:tcPr>
            <w:tcW w:w="1696" w:type="dxa"/>
            <w:noWrap/>
            <w:vAlign w:val="center"/>
          </w:tcPr>
          <w:p w:rsidRPr="00CB2F66" w:rsidR="00AC4314" w:rsidP="001B35E5" w:rsidRDefault="00AC4314" w14:paraId="0F32A75F" w14:textId="5FE574D3">
            <w:pPr>
              <w:wordWrap w:val="false"/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CB2F66">
              <w:rPr>
                <w:rFonts w:ascii="Arial" w:hAnsi="Arial" w:cs="Arial"/>
                <w:sz w:val="18"/>
                <w:szCs w:val="18"/>
              </w:rPr>
              <w:t xml:space="preserve">55,38 </w:t>
            </w:r>
            <w:r w:rsidR="00DE560A">
              <w:rPr>
                <w:rFonts w:ascii="Arial" w:hAnsi="Arial" w:cs="Arial"/>
                <w:sz w:val="18"/>
                <w:szCs w:val="18"/>
              </w:rPr>
              <w:t>EUR¹</w:t>
            </w:r>
            <w:r w:rsidRPr="00CB2F66">
              <w:rPr>
                <w:rFonts w:ascii="Arial" w:hAnsi="Arial" w:cs="Arial"/>
                <w:sz w:val="18"/>
                <w:szCs w:val="18"/>
              </w:rPr>
              <w:t xml:space="preserve"> /</w:t>
            </w:r>
          </w:p>
          <w:p w:rsidRPr="00CB2F66" w:rsidR="00AC4314" w:rsidP="001B35E5" w:rsidRDefault="00AC4314" w14:paraId="254BABEC" w14:textId="7AAD803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CB2F66">
              <w:rPr>
                <w:rFonts w:ascii="Arial" w:hAnsi="Arial" w:cs="Arial"/>
                <w:sz w:val="18"/>
                <w:szCs w:val="18"/>
              </w:rPr>
              <w:t xml:space="preserve">417,25 </w:t>
            </w:r>
            <w:r w:rsidR="00334D1F">
              <w:rPr>
                <w:rFonts w:ascii="Arial" w:hAnsi="Arial" w:cs="Arial"/>
                <w:sz w:val="18"/>
                <w:szCs w:val="18"/>
              </w:rPr>
              <w:t>kn</w:t>
            </w:r>
          </w:p>
        </w:tc>
      </w:tr>
      <w:tr w:rsidRPr="00CB2F66" w:rsidR="00AC4314" w:rsidTr="001B35E5" w14:paraId="53BD7A9E" w14:textId="77777777">
        <w:trPr>
          <w:trHeight w:val="300"/>
        </w:trPr>
        <w:tc>
          <w:tcPr>
            <w:tcW w:w="501" w:type="dxa"/>
            <w:noWrap/>
            <w:vAlign w:val="center"/>
          </w:tcPr>
          <w:p w:rsidRPr="00CB2F66" w:rsidR="00AC4314" w:rsidP="001B35E5" w:rsidRDefault="00AC4314" w14:paraId="5D8A81CF" w14:textId="77777777">
            <w:pPr>
              <w:autoSpaceDE w:val="false"/>
              <w:autoSpaceDN w:val="false"/>
              <w:adjustRightInd w:val="false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B2F66">
              <w:rPr>
                <w:rFonts w:ascii="Arial" w:hAnsi="Arial" w:cs="Arial"/>
                <w:color w:val="000000"/>
                <w:sz w:val="18"/>
                <w:szCs w:val="18"/>
              </w:rPr>
              <w:t>86.</w:t>
            </w:r>
          </w:p>
        </w:tc>
        <w:tc>
          <w:tcPr>
            <w:tcW w:w="1387" w:type="dxa"/>
            <w:noWrap/>
            <w:vAlign w:val="center"/>
          </w:tcPr>
          <w:p w:rsidRPr="00CB2F66" w:rsidR="00AC4314" w:rsidP="001B35E5" w:rsidRDefault="00AC4314" w14:paraId="25A2B85E" w14:textId="77777777">
            <w:pPr>
              <w:autoSpaceDE w:val="false"/>
              <w:autoSpaceDN w:val="false"/>
              <w:adjustRightInd w:val="false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B2F66">
              <w:rPr>
                <w:rFonts w:ascii="Arial" w:hAnsi="Arial" w:cs="Arial"/>
                <w:color w:val="000000"/>
                <w:sz w:val="18"/>
                <w:szCs w:val="18"/>
              </w:rPr>
              <w:t>32209788969</w:t>
            </w:r>
          </w:p>
        </w:tc>
        <w:tc>
          <w:tcPr>
            <w:tcW w:w="1935" w:type="dxa"/>
            <w:noWrap/>
            <w:vAlign w:val="center"/>
          </w:tcPr>
          <w:p w:rsidRPr="00CB2F66" w:rsidR="00AC4314" w:rsidP="001B35E5" w:rsidRDefault="00AC4314" w14:paraId="6E87C3A4" w14:textId="77777777">
            <w:pPr>
              <w:autoSpaceDE w:val="false"/>
              <w:autoSpaceDN w:val="false"/>
              <w:adjustRightInd w:val="false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B2F66">
              <w:rPr>
                <w:rFonts w:ascii="Arial" w:hAnsi="Arial" w:cs="Arial"/>
                <w:color w:val="000000"/>
                <w:sz w:val="18"/>
                <w:szCs w:val="18"/>
              </w:rPr>
              <w:t>VD-mont d.o.o.</w:t>
            </w:r>
          </w:p>
        </w:tc>
        <w:tc>
          <w:tcPr>
            <w:tcW w:w="1842" w:type="dxa"/>
            <w:noWrap/>
            <w:vAlign w:val="center"/>
          </w:tcPr>
          <w:p w:rsidRPr="00CB2F66" w:rsidR="00AC4314" w:rsidP="001B35E5" w:rsidRDefault="00AC4314" w14:paraId="69694E15" w14:textId="51CC607B">
            <w:pPr>
              <w:wordWrap w:val="false"/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CB2F66">
              <w:rPr>
                <w:rFonts w:ascii="Arial" w:hAnsi="Arial" w:cs="Arial"/>
                <w:sz w:val="18"/>
                <w:szCs w:val="18"/>
              </w:rPr>
              <w:t xml:space="preserve">12.254,25 </w:t>
            </w:r>
            <w:r w:rsidR="00DE560A">
              <w:rPr>
                <w:rFonts w:ascii="Arial" w:hAnsi="Arial" w:cs="Arial"/>
                <w:sz w:val="18"/>
                <w:szCs w:val="18"/>
              </w:rPr>
              <w:t>EUR¹</w:t>
            </w:r>
            <w:r w:rsidRPr="00CB2F66">
              <w:rPr>
                <w:rFonts w:ascii="Arial" w:hAnsi="Arial" w:cs="Arial"/>
                <w:sz w:val="18"/>
                <w:szCs w:val="18"/>
              </w:rPr>
              <w:t xml:space="preserve"> /</w:t>
            </w:r>
          </w:p>
          <w:p w:rsidRPr="00CB2F66" w:rsidR="00AC4314" w:rsidP="001B35E5" w:rsidRDefault="00AC4314" w14:paraId="07E55DDD" w14:textId="74E941E4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CB2F66">
              <w:rPr>
                <w:rFonts w:ascii="Arial" w:hAnsi="Arial" w:cs="Arial"/>
                <w:sz w:val="18"/>
                <w:szCs w:val="18"/>
              </w:rPr>
              <w:t xml:space="preserve">92.329,65 </w:t>
            </w:r>
            <w:r w:rsidR="00334D1F">
              <w:rPr>
                <w:rFonts w:ascii="Arial" w:hAnsi="Arial" w:cs="Arial"/>
                <w:sz w:val="18"/>
                <w:szCs w:val="18"/>
              </w:rPr>
              <w:t>kn</w:t>
            </w:r>
          </w:p>
        </w:tc>
        <w:tc>
          <w:tcPr>
            <w:tcW w:w="1701" w:type="dxa"/>
            <w:noWrap/>
            <w:vAlign w:val="center"/>
          </w:tcPr>
          <w:p w:rsidRPr="00CB2F66" w:rsidR="00AC4314" w:rsidP="001B35E5" w:rsidRDefault="00AC4314" w14:paraId="054E9FC9" w14:textId="55A543E7">
            <w:pPr>
              <w:wordWrap w:val="false"/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CB2F66">
              <w:rPr>
                <w:rFonts w:ascii="Arial" w:hAnsi="Arial" w:cs="Arial"/>
                <w:sz w:val="18"/>
                <w:szCs w:val="18"/>
              </w:rPr>
              <w:t xml:space="preserve">6.127,13 </w:t>
            </w:r>
            <w:r w:rsidR="00DE560A">
              <w:rPr>
                <w:rFonts w:ascii="Arial" w:hAnsi="Arial" w:cs="Arial"/>
                <w:sz w:val="18"/>
                <w:szCs w:val="18"/>
              </w:rPr>
              <w:t>EUR¹</w:t>
            </w:r>
            <w:r w:rsidRPr="00CB2F66">
              <w:rPr>
                <w:rFonts w:ascii="Arial" w:hAnsi="Arial" w:cs="Arial"/>
                <w:sz w:val="18"/>
                <w:szCs w:val="18"/>
              </w:rPr>
              <w:t xml:space="preserve"> /</w:t>
            </w:r>
          </w:p>
          <w:p w:rsidRPr="00CB2F66" w:rsidR="00AC4314" w:rsidP="001B35E5" w:rsidRDefault="00AC4314" w14:paraId="345493D9" w14:textId="76AE9AF3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CB2F66">
              <w:rPr>
                <w:rFonts w:ascii="Arial" w:hAnsi="Arial" w:cs="Arial"/>
                <w:sz w:val="18"/>
                <w:szCs w:val="18"/>
              </w:rPr>
              <w:t xml:space="preserve">46.164,83 </w:t>
            </w:r>
            <w:r w:rsidR="00334D1F">
              <w:rPr>
                <w:rFonts w:ascii="Arial" w:hAnsi="Arial" w:cs="Arial"/>
                <w:sz w:val="18"/>
                <w:szCs w:val="18"/>
              </w:rPr>
              <w:t>kn</w:t>
            </w:r>
          </w:p>
        </w:tc>
        <w:tc>
          <w:tcPr>
            <w:tcW w:w="1696" w:type="dxa"/>
            <w:noWrap/>
            <w:vAlign w:val="center"/>
          </w:tcPr>
          <w:p w:rsidRPr="00CB2F66" w:rsidR="00AC4314" w:rsidP="001B35E5" w:rsidRDefault="00AC4314" w14:paraId="2BB8BDA8" w14:textId="46338FAC">
            <w:pPr>
              <w:wordWrap w:val="false"/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CB2F66">
              <w:rPr>
                <w:rFonts w:ascii="Arial" w:hAnsi="Arial" w:cs="Arial"/>
                <w:sz w:val="18"/>
                <w:szCs w:val="18"/>
              </w:rPr>
              <w:t xml:space="preserve">6.127,13 </w:t>
            </w:r>
            <w:r w:rsidR="00DE560A">
              <w:rPr>
                <w:rFonts w:ascii="Arial" w:hAnsi="Arial" w:cs="Arial"/>
                <w:sz w:val="18"/>
                <w:szCs w:val="18"/>
              </w:rPr>
              <w:t>EUR¹</w:t>
            </w:r>
            <w:r w:rsidRPr="00CB2F66">
              <w:rPr>
                <w:rFonts w:ascii="Arial" w:hAnsi="Arial" w:cs="Arial"/>
                <w:sz w:val="18"/>
                <w:szCs w:val="18"/>
              </w:rPr>
              <w:t xml:space="preserve"> /</w:t>
            </w:r>
          </w:p>
          <w:p w:rsidRPr="00CB2F66" w:rsidR="00AC4314" w:rsidP="001B35E5" w:rsidRDefault="00AC4314" w14:paraId="695096FE" w14:textId="4C72A50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CB2F66">
              <w:rPr>
                <w:rFonts w:ascii="Arial" w:hAnsi="Arial" w:cs="Arial"/>
                <w:sz w:val="18"/>
                <w:szCs w:val="18"/>
              </w:rPr>
              <w:t xml:space="preserve">46.164,83 </w:t>
            </w:r>
            <w:r w:rsidR="00334D1F">
              <w:rPr>
                <w:rFonts w:ascii="Arial" w:hAnsi="Arial" w:cs="Arial"/>
                <w:sz w:val="18"/>
                <w:szCs w:val="18"/>
              </w:rPr>
              <w:t>kn</w:t>
            </w:r>
          </w:p>
        </w:tc>
      </w:tr>
      <w:tr w:rsidRPr="00CB2F66" w:rsidR="00AC4314" w:rsidTr="001B35E5" w14:paraId="5DE9663F" w14:textId="77777777">
        <w:trPr>
          <w:trHeight w:val="300"/>
        </w:trPr>
        <w:tc>
          <w:tcPr>
            <w:tcW w:w="501" w:type="dxa"/>
            <w:noWrap/>
            <w:vAlign w:val="center"/>
          </w:tcPr>
          <w:p w:rsidRPr="00CB2F66" w:rsidR="00AC4314" w:rsidP="001B35E5" w:rsidRDefault="00AC4314" w14:paraId="2715F244" w14:textId="77777777">
            <w:pPr>
              <w:autoSpaceDE w:val="false"/>
              <w:autoSpaceDN w:val="false"/>
              <w:adjustRightInd w:val="false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B2F66">
              <w:rPr>
                <w:rFonts w:ascii="Arial" w:hAnsi="Arial" w:cs="Arial"/>
                <w:color w:val="000000"/>
                <w:sz w:val="18"/>
                <w:szCs w:val="18"/>
              </w:rPr>
              <w:t>87.</w:t>
            </w:r>
          </w:p>
        </w:tc>
        <w:tc>
          <w:tcPr>
            <w:tcW w:w="1387" w:type="dxa"/>
            <w:noWrap/>
            <w:vAlign w:val="center"/>
          </w:tcPr>
          <w:p w:rsidRPr="00CB2F66" w:rsidR="00AC4314" w:rsidP="001B35E5" w:rsidRDefault="00AC4314" w14:paraId="0FFBDFA4" w14:textId="77777777">
            <w:pPr>
              <w:autoSpaceDE w:val="false"/>
              <w:autoSpaceDN w:val="false"/>
              <w:adjustRightInd w:val="false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B2F66">
              <w:rPr>
                <w:rFonts w:ascii="Arial" w:hAnsi="Arial" w:cs="Arial"/>
                <w:color w:val="000000"/>
                <w:sz w:val="18"/>
                <w:szCs w:val="18"/>
              </w:rPr>
              <w:t>43413317724</w:t>
            </w:r>
          </w:p>
        </w:tc>
        <w:tc>
          <w:tcPr>
            <w:tcW w:w="1935" w:type="dxa"/>
            <w:noWrap/>
            <w:vAlign w:val="center"/>
          </w:tcPr>
          <w:p w:rsidRPr="00CB2F66" w:rsidR="00AC4314" w:rsidP="001B35E5" w:rsidRDefault="00AC4314" w14:paraId="4CBF4E40" w14:textId="77777777">
            <w:pPr>
              <w:autoSpaceDE w:val="false"/>
              <w:autoSpaceDN w:val="false"/>
              <w:adjustRightInd w:val="false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B2F66">
              <w:rPr>
                <w:rFonts w:ascii="Arial" w:hAnsi="Arial" w:cs="Arial"/>
                <w:color w:val="000000"/>
                <w:sz w:val="18"/>
                <w:szCs w:val="18"/>
              </w:rPr>
              <w:t>Vekra d.o.o.</w:t>
            </w:r>
          </w:p>
        </w:tc>
        <w:tc>
          <w:tcPr>
            <w:tcW w:w="1842" w:type="dxa"/>
            <w:noWrap/>
            <w:vAlign w:val="center"/>
          </w:tcPr>
          <w:p w:rsidRPr="00CB2F66" w:rsidR="00AC4314" w:rsidP="001B35E5" w:rsidRDefault="00AC4314" w14:paraId="6229C584" w14:textId="159635D1">
            <w:pPr>
              <w:wordWrap w:val="false"/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CB2F66">
              <w:rPr>
                <w:rFonts w:ascii="Arial" w:hAnsi="Arial" w:cs="Arial"/>
                <w:sz w:val="18"/>
                <w:szCs w:val="18"/>
              </w:rPr>
              <w:t xml:space="preserve">1.860,83 </w:t>
            </w:r>
            <w:r w:rsidR="00DE560A">
              <w:rPr>
                <w:rFonts w:ascii="Arial" w:hAnsi="Arial" w:cs="Arial"/>
                <w:sz w:val="18"/>
                <w:szCs w:val="18"/>
              </w:rPr>
              <w:t>EUR¹</w:t>
            </w:r>
            <w:r w:rsidRPr="00CB2F66">
              <w:rPr>
                <w:rFonts w:ascii="Arial" w:hAnsi="Arial" w:cs="Arial"/>
                <w:sz w:val="18"/>
                <w:szCs w:val="18"/>
              </w:rPr>
              <w:t xml:space="preserve"> /</w:t>
            </w:r>
          </w:p>
          <w:p w:rsidRPr="00CB2F66" w:rsidR="00AC4314" w:rsidP="001B35E5" w:rsidRDefault="00AC4314" w14:paraId="778B31BD" w14:textId="6F474B46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CB2F66">
              <w:rPr>
                <w:rFonts w:ascii="Arial" w:hAnsi="Arial" w:cs="Arial"/>
                <w:sz w:val="18"/>
                <w:szCs w:val="18"/>
              </w:rPr>
              <w:t xml:space="preserve">14.020,46 </w:t>
            </w:r>
            <w:r w:rsidR="00334D1F">
              <w:rPr>
                <w:rFonts w:ascii="Arial" w:hAnsi="Arial" w:cs="Arial"/>
                <w:sz w:val="18"/>
                <w:szCs w:val="18"/>
              </w:rPr>
              <w:t>kn</w:t>
            </w:r>
          </w:p>
        </w:tc>
        <w:tc>
          <w:tcPr>
            <w:tcW w:w="1701" w:type="dxa"/>
            <w:noWrap/>
            <w:vAlign w:val="center"/>
          </w:tcPr>
          <w:p w:rsidRPr="00CB2F66" w:rsidR="00AC4314" w:rsidP="001B35E5" w:rsidRDefault="00AC4314" w14:paraId="3200293B" w14:textId="670B0207">
            <w:pPr>
              <w:wordWrap w:val="false"/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CB2F66">
              <w:rPr>
                <w:rFonts w:ascii="Arial" w:hAnsi="Arial" w:cs="Arial"/>
                <w:sz w:val="18"/>
                <w:szCs w:val="18"/>
              </w:rPr>
              <w:t xml:space="preserve">930,42 </w:t>
            </w:r>
            <w:r w:rsidR="00DE560A">
              <w:rPr>
                <w:rFonts w:ascii="Arial" w:hAnsi="Arial" w:cs="Arial"/>
                <w:sz w:val="18"/>
                <w:szCs w:val="18"/>
              </w:rPr>
              <w:t>EUR¹</w:t>
            </w:r>
            <w:r w:rsidRPr="00CB2F66">
              <w:rPr>
                <w:rFonts w:ascii="Arial" w:hAnsi="Arial" w:cs="Arial"/>
                <w:sz w:val="18"/>
                <w:szCs w:val="18"/>
              </w:rPr>
              <w:t xml:space="preserve"> /</w:t>
            </w:r>
          </w:p>
          <w:p w:rsidRPr="00CB2F66" w:rsidR="00AC4314" w:rsidP="001B35E5" w:rsidRDefault="00AC4314" w14:paraId="4B3A82CA" w14:textId="60C8FBB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CB2F66">
              <w:rPr>
                <w:rFonts w:ascii="Arial" w:hAnsi="Arial" w:cs="Arial"/>
                <w:sz w:val="18"/>
                <w:szCs w:val="18"/>
              </w:rPr>
              <w:t xml:space="preserve">7.010,23 </w:t>
            </w:r>
            <w:r w:rsidR="00334D1F">
              <w:rPr>
                <w:rFonts w:ascii="Arial" w:hAnsi="Arial" w:cs="Arial"/>
                <w:sz w:val="18"/>
                <w:szCs w:val="18"/>
              </w:rPr>
              <w:t>kn</w:t>
            </w:r>
          </w:p>
        </w:tc>
        <w:tc>
          <w:tcPr>
            <w:tcW w:w="1696" w:type="dxa"/>
            <w:noWrap/>
            <w:vAlign w:val="center"/>
          </w:tcPr>
          <w:p w:rsidRPr="00CB2F66" w:rsidR="00AC4314" w:rsidP="001B35E5" w:rsidRDefault="00AC4314" w14:paraId="1EB86EBB" w14:textId="0636B818">
            <w:pPr>
              <w:wordWrap w:val="false"/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CB2F66">
              <w:rPr>
                <w:rFonts w:ascii="Arial" w:hAnsi="Arial" w:cs="Arial"/>
                <w:sz w:val="18"/>
                <w:szCs w:val="18"/>
              </w:rPr>
              <w:t xml:space="preserve">930,42 </w:t>
            </w:r>
            <w:r w:rsidR="00DE560A">
              <w:rPr>
                <w:rFonts w:ascii="Arial" w:hAnsi="Arial" w:cs="Arial"/>
                <w:sz w:val="18"/>
                <w:szCs w:val="18"/>
              </w:rPr>
              <w:t>EUR¹</w:t>
            </w:r>
            <w:r w:rsidRPr="00CB2F66">
              <w:rPr>
                <w:rFonts w:ascii="Arial" w:hAnsi="Arial" w:cs="Arial"/>
                <w:sz w:val="18"/>
                <w:szCs w:val="18"/>
              </w:rPr>
              <w:t xml:space="preserve"> /</w:t>
            </w:r>
          </w:p>
          <w:p w:rsidRPr="00CB2F66" w:rsidR="00AC4314" w:rsidP="001B35E5" w:rsidRDefault="00AC4314" w14:paraId="247CAC44" w14:textId="4466B42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CB2F66">
              <w:rPr>
                <w:rFonts w:ascii="Arial" w:hAnsi="Arial" w:cs="Arial"/>
                <w:sz w:val="18"/>
                <w:szCs w:val="18"/>
              </w:rPr>
              <w:t xml:space="preserve">7.010,23 </w:t>
            </w:r>
            <w:r w:rsidR="00334D1F">
              <w:rPr>
                <w:rFonts w:ascii="Arial" w:hAnsi="Arial" w:cs="Arial"/>
                <w:sz w:val="18"/>
                <w:szCs w:val="18"/>
              </w:rPr>
              <w:t>kn</w:t>
            </w:r>
          </w:p>
        </w:tc>
      </w:tr>
      <w:tr w:rsidRPr="00CB2F66" w:rsidR="00AC4314" w:rsidTr="001B35E5" w14:paraId="4C369133" w14:textId="77777777">
        <w:trPr>
          <w:trHeight w:val="300"/>
        </w:trPr>
        <w:tc>
          <w:tcPr>
            <w:tcW w:w="501" w:type="dxa"/>
            <w:noWrap/>
            <w:vAlign w:val="center"/>
          </w:tcPr>
          <w:p w:rsidRPr="00CB2F66" w:rsidR="00AC4314" w:rsidP="001B35E5" w:rsidRDefault="00AC4314" w14:paraId="5E046BE8" w14:textId="77777777">
            <w:pPr>
              <w:autoSpaceDE w:val="false"/>
              <w:autoSpaceDN w:val="false"/>
              <w:adjustRightInd w:val="false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B2F66">
              <w:rPr>
                <w:rFonts w:ascii="Arial" w:hAnsi="Arial" w:cs="Arial"/>
                <w:color w:val="000000"/>
                <w:sz w:val="18"/>
                <w:szCs w:val="18"/>
              </w:rPr>
              <w:t>88.</w:t>
            </w:r>
          </w:p>
        </w:tc>
        <w:tc>
          <w:tcPr>
            <w:tcW w:w="1387" w:type="dxa"/>
            <w:noWrap/>
            <w:vAlign w:val="center"/>
          </w:tcPr>
          <w:p w:rsidRPr="00CB2F66" w:rsidR="00AC4314" w:rsidP="001B35E5" w:rsidRDefault="00AC4314" w14:paraId="6AAC8822" w14:textId="77777777">
            <w:pPr>
              <w:autoSpaceDE w:val="false"/>
              <w:autoSpaceDN w:val="false"/>
              <w:adjustRightInd w:val="false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B2F66">
              <w:rPr>
                <w:rFonts w:ascii="Arial" w:hAnsi="Arial" w:cs="Arial"/>
                <w:color w:val="000000"/>
                <w:sz w:val="18"/>
                <w:szCs w:val="18"/>
              </w:rPr>
              <w:t>29524210204</w:t>
            </w:r>
          </w:p>
        </w:tc>
        <w:tc>
          <w:tcPr>
            <w:tcW w:w="1935" w:type="dxa"/>
            <w:noWrap/>
            <w:vAlign w:val="center"/>
          </w:tcPr>
          <w:p w:rsidRPr="00CB2F66" w:rsidR="00AC4314" w:rsidP="001B35E5" w:rsidRDefault="00AC4314" w14:paraId="77EF6CEB" w14:textId="77777777">
            <w:pPr>
              <w:autoSpaceDE w:val="false"/>
              <w:autoSpaceDN w:val="false"/>
              <w:adjustRightInd w:val="false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B2F66">
              <w:rPr>
                <w:rFonts w:ascii="Arial" w:hAnsi="Arial" w:cs="Arial"/>
                <w:color w:val="000000"/>
                <w:sz w:val="18"/>
                <w:szCs w:val="18"/>
              </w:rPr>
              <w:t>A1 Hrvatska d.o.o ranije VIPnet d.o.o.</w:t>
            </w:r>
          </w:p>
        </w:tc>
        <w:tc>
          <w:tcPr>
            <w:tcW w:w="1842" w:type="dxa"/>
            <w:noWrap/>
            <w:vAlign w:val="center"/>
          </w:tcPr>
          <w:p w:rsidRPr="00CB2F66" w:rsidR="00AC4314" w:rsidP="001B35E5" w:rsidRDefault="00AC4314" w14:paraId="37327B24" w14:textId="6C2A2BE9">
            <w:pPr>
              <w:wordWrap w:val="false"/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CB2F66">
              <w:rPr>
                <w:rFonts w:ascii="Arial" w:hAnsi="Arial" w:cs="Arial"/>
                <w:sz w:val="18"/>
                <w:szCs w:val="18"/>
              </w:rPr>
              <w:t xml:space="preserve">1.868,35 </w:t>
            </w:r>
            <w:r w:rsidR="00DE560A">
              <w:rPr>
                <w:rFonts w:ascii="Arial" w:hAnsi="Arial" w:cs="Arial"/>
                <w:sz w:val="18"/>
                <w:szCs w:val="18"/>
              </w:rPr>
              <w:t>EUR¹</w:t>
            </w:r>
            <w:r w:rsidRPr="00CB2F66">
              <w:rPr>
                <w:rFonts w:ascii="Arial" w:hAnsi="Arial" w:cs="Arial"/>
                <w:sz w:val="18"/>
                <w:szCs w:val="18"/>
              </w:rPr>
              <w:t xml:space="preserve"> /</w:t>
            </w:r>
          </w:p>
          <w:p w:rsidRPr="00CB2F66" w:rsidR="00AC4314" w:rsidP="001B35E5" w:rsidRDefault="00AC4314" w14:paraId="26AAF304" w14:textId="37CEF5E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CB2F66">
              <w:rPr>
                <w:rFonts w:ascii="Arial" w:hAnsi="Arial" w:cs="Arial"/>
                <w:sz w:val="18"/>
                <w:szCs w:val="18"/>
              </w:rPr>
              <w:t xml:space="preserve">14.077,09 </w:t>
            </w:r>
            <w:r w:rsidR="00334D1F">
              <w:rPr>
                <w:rFonts w:ascii="Arial" w:hAnsi="Arial" w:cs="Arial"/>
                <w:sz w:val="18"/>
                <w:szCs w:val="18"/>
              </w:rPr>
              <w:t>kn</w:t>
            </w:r>
          </w:p>
        </w:tc>
        <w:tc>
          <w:tcPr>
            <w:tcW w:w="1701" w:type="dxa"/>
            <w:noWrap/>
            <w:vAlign w:val="center"/>
          </w:tcPr>
          <w:p w:rsidRPr="00CB2F66" w:rsidR="00AC4314" w:rsidP="001B35E5" w:rsidRDefault="00AC4314" w14:paraId="07399941" w14:textId="3718D609">
            <w:pPr>
              <w:wordWrap w:val="false"/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CB2F66">
              <w:rPr>
                <w:rFonts w:ascii="Arial" w:hAnsi="Arial" w:cs="Arial"/>
                <w:sz w:val="18"/>
                <w:szCs w:val="18"/>
              </w:rPr>
              <w:t xml:space="preserve">934,18 </w:t>
            </w:r>
            <w:r w:rsidR="00DE560A">
              <w:rPr>
                <w:rFonts w:ascii="Arial" w:hAnsi="Arial" w:cs="Arial"/>
                <w:sz w:val="18"/>
                <w:szCs w:val="18"/>
              </w:rPr>
              <w:t>EUR¹</w:t>
            </w:r>
            <w:r w:rsidRPr="00CB2F66">
              <w:rPr>
                <w:rFonts w:ascii="Arial" w:hAnsi="Arial" w:cs="Arial"/>
                <w:sz w:val="18"/>
                <w:szCs w:val="18"/>
              </w:rPr>
              <w:t xml:space="preserve"> /</w:t>
            </w:r>
          </w:p>
          <w:p w:rsidRPr="00CB2F66" w:rsidR="00AC4314" w:rsidP="001B35E5" w:rsidRDefault="00AC4314" w14:paraId="47B8F9F3" w14:textId="189B368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CB2F66">
              <w:rPr>
                <w:rFonts w:ascii="Arial" w:hAnsi="Arial" w:cs="Arial"/>
                <w:sz w:val="18"/>
                <w:szCs w:val="18"/>
              </w:rPr>
              <w:t xml:space="preserve">7.038,55 </w:t>
            </w:r>
            <w:r w:rsidR="00334D1F">
              <w:rPr>
                <w:rFonts w:ascii="Arial" w:hAnsi="Arial" w:cs="Arial"/>
                <w:sz w:val="18"/>
                <w:szCs w:val="18"/>
              </w:rPr>
              <w:t>kn</w:t>
            </w:r>
          </w:p>
        </w:tc>
        <w:tc>
          <w:tcPr>
            <w:tcW w:w="1696" w:type="dxa"/>
            <w:noWrap/>
            <w:vAlign w:val="center"/>
          </w:tcPr>
          <w:p w:rsidRPr="00CB2F66" w:rsidR="00AC4314" w:rsidP="001B35E5" w:rsidRDefault="00AC4314" w14:paraId="1E59C6FB" w14:textId="4BB44314">
            <w:pPr>
              <w:wordWrap w:val="false"/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CB2F66">
              <w:rPr>
                <w:rFonts w:ascii="Arial" w:hAnsi="Arial" w:cs="Arial"/>
                <w:sz w:val="18"/>
                <w:szCs w:val="18"/>
              </w:rPr>
              <w:t xml:space="preserve">934,18 </w:t>
            </w:r>
            <w:r w:rsidR="00DE560A">
              <w:rPr>
                <w:rFonts w:ascii="Arial" w:hAnsi="Arial" w:cs="Arial"/>
                <w:sz w:val="18"/>
                <w:szCs w:val="18"/>
              </w:rPr>
              <w:t>EUR¹</w:t>
            </w:r>
            <w:r w:rsidRPr="00CB2F66">
              <w:rPr>
                <w:rFonts w:ascii="Arial" w:hAnsi="Arial" w:cs="Arial"/>
                <w:sz w:val="18"/>
                <w:szCs w:val="18"/>
              </w:rPr>
              <w:t xml:space="preserve"> /</w:t>
            </w:r>
          </w:p>
          <w:p w:rsidRPr="00CB2F66" w:rsidR="00AC4314" w:rsidP="001B35E5" w:rsidRDefault="00AC4314" w14:paraId="75334DA4" w14:textId="157590C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CB2F66">
              <w:rPr>
                <w:rFonts w:ascii="Arial" w:hAnsi="Arial" w:cs="Arial"/>
                <w:sz w:val="18"/>
                <w:szCs w:val="18"/>
              </w:rPr>
              <w:t xml:space="preserve">7.038,55 </w:t>
            </w:r>
            <w:r w:rsidR="00334D1F">
              <w:rPr>
                <w:rFonts w:ascii="Arial" w:hAnsi="Arial" w:cs="Arial"/>
                <w:sz w:val="18"/>
                <w:szCs w:val="18"/>
              </w:rPr>
              <w:t>kn</w:t>
            </w:r>
          </w:p>
        </w:tc>
      </w:tr>
      <w:tr w:rsidRPr="00CB2F66" w:rsidR="00AC4314" w:rsidTr="001B35E5" w14:paraId="45F1FD2E" w14:textId="77777777">
        <w:trPr>
          <w:trHeight w:val="300"/>
        </w:trPr>
        <w:tc>
          <w:tcPr>
            <w:tcW w:w="501" w:type="dxa"/>
            <w:noWrap/>
            <w:vAlign w:val="center"/>
          </w:tcPr>
          <w:p w:rsidRPr="00CB2F66" w:rsidR="00AC4314" w:rsidP="001B35E5" w:rsidRDefault="00AC4314" w14:paraId="646D3ED9" w14:textId="77777777">
            <w:pPr>
              <w:autoSpaceDE w:val="false"/>
              <w:autoSpaceDN w:val="false"/>
              <w:adjustRightInd w:val="false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B2F66">
              <w:rPr>
                <w:rFonts w:ascii="Arial" w:hAnsi="Arial" w:cs="Arial"/>
                <w:color w:val="000000"/>
                <w:sz w:val="18"/>
                <w:szCs w:val="18"/>
              </w:rPr>
              <w:t>89.</w:t>
            </w:r>
          </w:p>
        </w:tc>
        <w:tc>
          <w:tcPr>
            <w:tcW w:w="1387" w:type="dxa"/>
            <w:noWrap/>
            <w:vAlign w:val="center"/>
          </w:tcPr>
          <w:p w:rsidRPr="00CB2F66" w:rsidR="00AC4314" w:rsidP="001B35E5" w:rsidRDefault="00AC4314" w14:paraId="4E10E532" w14:textId="77777777">
            <w:pPr>
              <w:autoSpaceDE w:val="false"/>
              <w:autoSpaceDN w:val="false"/>
              <w:adjustRightInd w:val="false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B2F66">
              <w:rPr>
                <w:rFonts w:ascii="Arial" w:hAnsi="Arial" w:cs="Arial"/>
                <w:color w:val="000000"/>
                <w:sz w:val="18"/>
                <w:szCs w:val="18"/>
              </w:rPr>
              <w:t>59837494802</w:t>
            </w:r>
          </w:p>
        </w:tc>
        <w:tc>
          <w:tcPr>
            <w:tcW w:w="1935" w:type="dxa"/>
            <w:noWrap/>
            <w:vAlign w:val="center"/>
          </w:tcPr>
          <w:p w:rsidRPr="00CB2F66" w:rsidR="00AC4314" w:rsidP="001B35E5" w:rsidRDefault="00AC4314" w14:paraId="79358B3F" w14:textId="77777777">
            <w:pPr>
              <w:autoSpaceDE w:val="false"/>
              <w:autoSpaceDN w:val="false"/>
              <w:adjustRightInd w:val="false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B2F66">
              <w:rPr>
                <w:rFonts w:ascii="Arial" w:hAnsi="Arial" w:cs="Arial"/>
                <w:color w:val="000000"/>
                <w:sz w:val="18"/>
                <w:szCs w:val="18"/>
              </w:rPr>
              <w:t>Vjekoslav Babić, vl. Sada odjavljenog obrta za instalacije i servis "Vjeko"</w:t>
            </w:r>
          </w:p>
        </w:tc>
        <w:tc>
          <w:tcPr>
            <w:tcW w:w="1842" w:type="dxa"/>
            <w:noWrap/>
            <w:vAlign w:val="center"/>
          </w:tcPr>
          <w:p w:rsidRPr="00CB2F66" w:rsidR="00AC4314" w:rsidP="001B35E5" w:rsidRDefault="00AC4314" w14:paraId="162BF929" w14:textId="4DCEA48E">
            <w:pPr>
              <w:wordWrap w:val="false"/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CB2F66">
              <w:rPr>
                <w:rFonts w:ascii="Arial" w:hAnsi="Arial" w:cs="Arial"/>
                <w:sz w:val="18"/>
                <w:szCs w:val="18"/>
              </w:rPr>
              <w:t xml:space="preserve">16.928,88 </w:t>
            </w:r>
            <w:r w:rsidR="00DE560A">
              <w:rPr>
                <w:rFonts w:ascii="Arial" w:hAnsi="Arial" w:cs="Arial"/>
                <w:sz w:val="18"/>
                <w:szCs w:val="18"/>
              </w:rPr>
              <w:t>EUR¹</w:t>
            </w:r>
            <w:r w:rsidRPr="00CB2F66">
              <w:rPr>
                <w:rFonts w:ascii="Arial" w:hAnsi="Arial" w:cs="Arial"/>
                <w:sz w:val="18"/>
                <w:szCs w:val="18"/>
              </w:rPr>
              <w:t xml:space="preserve"> /</w:t>
            </w:r>
          </w:p>
          <w:p w:rsidRPr="00CB2F66" w:rsidR="00AC4314" w:rsidP="001B35E5" w:rsidRDefault="00AC4314" w14:paraId="30024461" w14:textId="63599A4A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CB2F66">
              <w:rPr>
                <w:rFonts w:ascii="Arial" w:hAnsi="Arial" w:cs="Arial"/>
                <w:sz w:val="18"/>
                <w:szCs w:val="18"/>
              </w:rPr>
              <w:t xml:space="preserve">127.550,68 </w:t>
            </w:r>
            <w:r w:rsidR="00334D1F">
              <w:rPr>
                <w:rFonts w:ascii="Arial" w:hAnsi="Arial" w:cs="Arial"/>
                <w:sz w:val="18"/>
                <w:szCs w:val="18"/>
              </w:rPr>
              <w:t>kn</w:t>
            </w:r>
          </w:p>
        </w:tc>
        <w:tc>
          <w:tcPr>
            <w:tcW w:w="1701" w:type="dxa"/>
            <w:noWrap/>
            <w:vAlign w:val="center"/>
          </w:tcPr>
          <w:p w:rsidRPr="00CB2F66" w:rsidR="00AC4314" w:rsidP="001B35E5" w:rsidRDefault="00AC4314" w14:paraId="620616B3" w14:textId="0D0BE21F">
            <w:pPr>
              <w:wordWrap w:val="false"/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CB2F66">
              <w:rPr>
                <w:rFonts w:ascii="Arial" w:hAnsi="Arial" w:cs="Arial"/>
                <w:sz w:val="18"/>
                <w:szCs w:val="18"/>
              </w:rPr>
              <w:t xml:space="preserve">8.464,44 </w:t>
            </w:r>
            <w:r w:rsidR="00DE560A">
              <w:rPr>
                <w:rFonts w:ascii="Arial" w:hAnsi="Arial" w:cs="Arial"/>
                <w:sz w:val="18"/>
                <w:szCs w:val="18"/>
              </w:rPr>
              <w:t>EUR¹</w:t>
            </w:r>
            <w:r w:rsidRPr="00CB2F66">
              <w:rPr>
                <w:rFonts w:ascii="Arial" w:hAnsi="Arial" w:cs="Arial"/>
                <w:sz w:val="18"/>
                <w:szCs w:val="18"/>
              </w:rPr>
              <w:t xml:space="preserve"> /</w:t>
            </w:r>
          </w:p>
          <w:p w:rsidRPr="00CB2F66" w:rsidR="00AC4314" w:rsidP="001B35E5" w:rsidRDefault="00AC4314" w14:paraId="1EA1CC96" w14:textId="11976193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CB2F66">
              <w:rPr>
                <w:rFonts w:ascii="Arial" w:hAnsi="Arial" w:cs="Arial"/>
                <w:sz w:val="18"/>
                <w:szCs w:val="18"/>
              </w:rPr>
              <w:t xml:space="preserve">63.775,34 </w:t>
            </w:r>
            <w:r w:rsidR="00334D1F">
              <w:rPr>
                <w:rFonts w:ascii="Arial" w:hAnsi="Arial" w:cs="Arial"/>
                <w:sz w:val="18"/>
                <w:szCs w:val="18"/>
              </w:rPr>
              <w:t>kn</w:t>
            </w:r>
          </w:p>
        </w:tc>
        <w:tc>
          <w:tcPr>
            <w:tcW w:w="1696" w:type="dxa"/>
            <w:noWrap/>
            <w:vAlign w:val="center"/>
          </w:tcPr>
          <w:p w:rsidRPr="00CB2F66" w:rsidR="00AC4314" w:rsidP="001B35E5" w:rsidRDefault="00AC4314" w14:paraId="40325E20" w14:textId="276C5A8C">
            <w:pPr>
              <w:wordWrap w:val="false"/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CB2F66">
              <w:rPr>
                <w:rFonts w:ascii="Arial" w:hAnsi="Arial" w:cs="Arial"/>
                <w:sz w:val="18"/>
                <w:szCs w:val="18"/>
              </w:rPr>
              <w:t xml:space="preserve">8.464,44 </w:t>
            </w:r>
            <w:r w:rsidR="00DE560A">
              <w:rPr>
                <w:rFonts w:ascii="Arial" w:hAnsi="Arial" w:cs="Arial"/>
                <w:sz w:val="18"/>
                <w:szCs w:val="18"/>
              </w:rPr>
              <w:t>EUR¹</w:t>
            </w:r>
            <w:r w:rsidRPr="00CB2F66">
              <w:rPr>
                <w:rFonts w:ascii="Arial" w:hAnsi="Arial" w:cs="Arial"/>
                <w:sz w:val="18"/>
                <w:szCs w:val="18"/>
              </w:rPr>
              <w:t xml:space="preserve"> /</w:t>
            </w:r>
          </w:p>
          <w:p w:rsidRPr="00CB2F66" w:rsidR="00AC4314" w:rsidP="001B35E5" w:rsidRDefault="00AC4314" w14:paraId="6751BDFA" w14:textId="13B1987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CB2F66">
              <w:rPr>
                <w:rFonts w:ascii="Arial" w:hAnsi="Arial" w:cs="Arial"/>
                <w:sz w:val="18"/>
                <w:szCs w:val="18"/>
              </w:rPr>
              <w:t xml:space="preserve">63.775,34 </w:t>
            </w:r>
            <w:r w:rsidR="00334D1F">
              <w:rPr>
                <w:rFonts w:ascii="Arial" w:hAnsi="Arial" w:cs="Arial"/>
                <w:sz w:val="18"/>
                <w:szCs w:val="18"/>
              </w:rPr>
              <w:t>kn</w:t>
            </w:r>
          </w:p>
        </w:tc>
      </w:tr>
      <w:tr w:rsidRPr="00CB2F66" w:rsidR="00AC4314" w:rsidTr="001B35E5" w14:paraId="7AA9332E" w14:textId="77777777">
        <w:trPr>
          <w:trHeight w:val="300"/>
        </w:trPr>
        <w:tc>
          <w:tcPr>
            <w:tcW w:w="501" w:type="dxa"/>
            <w:noWrap/>
            <w:vAlign w:val="center"/>
          </w:tcPr>
          <w:p w:rsidRPr="00CB2F66" w:rsidR="00AC4314" w:rsidP="001B35E5" w:rsidRDefault="00AC4314" w14:paraId="6F8AB3FC" w14:textId="77777777">
            <w:pPr>
              <w:autoSpaceDE w:val="false"/>
              <w:autoSpaceDN w:val="false"/>
              <w:adjustRightInd w:val="false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B2F66">
              <w:rPr>
                <w:rFonts w:ascii="Arial" w:hAnsi="Arial" w:cs="Arial"/>
                <w:color w:val="000000"/>
                <w:sz w:val="18"/>
                <w:szCs w:val="18"/>
              </w:rPr>
              <w:t>90.</w:t>
            </w:r>
          </w:p>
        </w:tc>
        <w:tc>
          <w:tcPr>
            <w:tcW w:w="1387" w:type="dxa"/>
            <w:noWrap/>
            <w:vAlign w:val="center"/>
          </w:tcPr>
          <w:p w:rsidRPr="00CB2F66" w:rsidR="00AC4314" w:rsidP="001B35E5" w:rsidRDefault="00AC4314" w14:paraId="3727C86D" w14:textId="77777777">
            <w:pPr>
              <w:autoSpaceDE w:val="false"/>
              <w:autoSpaceDN w:val="false"/>
              <w:adjustRightInd w:val="false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B2F66">
              <w:rPr>
                <w:rFonts w:ascii="Arial" w:hAnsi="Arial" w:cs="Arial"/>
                <w:color w:val="000000"/>
                <w:sz w:val="18"/>
                <w:szCs w:val="18"/>
              </w:rPr>
              <w:t>89883428210</w:t>
            </w:r>
          </w:p>
        </w:tc>
        <w:tc>
          <w:tcPr>
            <w:tcW w:w="1935" w:type="dxa"/>
            <w:noWrap/>
            <w:vAlign w:val="center"/>
          </w:tcPr>
          <w:p w:rsidRPr="00CB2F66" w:rsidR="00AC4314" w:rsidP="001B35E5" w:rsidRDefault="00AC4314" w14:paraId="0C40DD6F" w14:textId="77777777">
            <w:pPr>
              <w:autoSpaceDE w:val="false"/>
              <w:autoSpaceDN w:val="false"/>
              <w:adjustRightInd w:val="false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B2F66">
              <w:rPr>
                <w:rFonts w:ascii="Arial" w:hAnsi="Arial" w:cs="Arial"/>
                <w:color w:val="000000"/>
                <w:sz w:val="18"/>
                <w:szCs w:val="18"/>
              </w:rPr>
              <w:t>X Telecommunication Resolutions d.o.o. ranije Westinvest d.o.o.</w:t>
            </w:r>
          </w:p>
        </w:tc>
        <w:tc>
          <w:tcPr>
            <w:tcW w:w="1842" w:type="dxa"/>
            <w:noWrap/>
            <w:vAlign w:val="center"/>
          </w:tcPr>
          <w:p w:rsidRPr="00CB2F66" w:rsidR="00AC4314" w:rsidP="001B35E5" w:rsidRDefault="00AC4314" w14:paraId="2F7BAB04" w14:textId="11DC1051">
            <w:pPr>
              <w:wordWrap w:val="false"/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CB2F66">
              <w:rPr>
                <w:rFonts w:ascii="Arial" w:hAnsi="Arial" w:cs="Arial"/>
                <w:sz w:val="18"/>
                <w:szCs w:val="18"/>
              </w:rPr>
              <w:t xml:space="preserve">7.963,37 </w:t>
            </w:r>
            <w:r w:rsidR="00DE560A">
              <w:rPr>
                <w:rFonts w:ascii="Arial" w:hAnsi="Arial" w:cs="Arial"/>
                <w:sz w:val="18"/>
                <w:szCs w:val="18"/>
              </w:rPr>
              <w:t>EUR¹</w:t>
            </w:r>
            <w:r w:rsidRPr="00CB2F66">
              <w:rPr>
                <w:rFonts w:ascii="Arial" w:hAnsi="Arial" w:cs="Arial"/>
                <w:sz w:val="18"/>
                <w:szCs w:val="18"/>
              </w:rPr>
              <w:t xml:space="preserve"> /</w:t>
            </w:r>
          </w:p>
          <w:p w:rsidRPr="00CB2F66" w:rsidR="00AC4314" w:rsidP="001B35E5" w:rsidRDefault="00AC4314" w14:paraId="365C7B11" w14:textId="594B1FA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CB2F66">
              <w:rPr>
                <w:rFonts w:ascii="Arial" w:hAnsi="Arial" w:cs="Arial"/>
                <w:sz w:val="18"/>
                <w:szCs w:val="18"/>
              </w:rPr>
              <w:t xml:space="preserve">60.000,00 </w:t>
            </w:r>
            <w:r w:rsidR="00334D1F">
              <w:rPr>
                <w:rFonts w:ascii="Arial" w:hAnsi="Arial" w:cs="Arial"/>
                <w:sz w:val="18"/>
                <w:szCs w:val="18"/>
              </w:rPr>
              <w:t>kn</w:t>
            </w:r>
            <w:r w:rsidRPr="00CB2F66">
              <w:rPr>
                <w:rFonts w:ascii="Arial" w:hAnsi="Arial" w:cs="Arial"/>
                <w:sz w:val="18"/>
                <w:szCs w:val="18"/>
              </w:rPr>
              <w:t xml:space="preserve"> </w:t>
            </w:r>
          </w:p>
        </w:tc>
        <w:tc>
          <w:tcPr>
            <w:tcW w:w="1701" w:type="dxa"/>
            <w:noWrap/>
            <w:vAlign w:val="center"/>
          </w:tcPr>
          <w:p w:rsidRPr="00CB2F66" w:rsidR="00AC4314" w:rsidP="001B35E5" w:rsidRDefault="00AC4314" w14:paraId="14EA0103" w14:textId="13F30DAB">
            <w:pPr>
              <w:wordWrap w:val="false"/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CB2F66">
              <w:rPr>
                <w:rFonts w:ascii="Arial" w:hAnsi="Arial" w:cs="Arial"/>
                <w:sz w:val="18"/>
                <w:szCs w:val="18"/>
              </w:rPr>
              <w:t xml:space="preserve">3.981,68 </w:t>
            </w:r>
            <w:r w:rsidR="00DE560A">
              <w:rPr>
                <w:rFonts w:ascii="Arial" w:hAnsi="Arial" w:cs="Arial"/>
                <w:sz w:val="18"/>
                <w:szCs w:val="18"/>
              </w:rPr>
              <w:t>EUR¹</w:t>
            </w:r>
            <w:r w:rsidRPr="00CB2F66">
              <w:rPr>
                <w:rFonts w:ascii="Arial" w:hAnsi="Arial" w:cs="Arial"/>
                <w:sz w:val="18"/>
                <w:szCs w:val="18"/>
              </w:rPr>
              <w:t xml:space="preserve"> /</w:t>
            </w:r>
          </w:p>
          <w:p w:rsidRPr="00CB2F66" w:rsidR="00AC4314" w:rsidP="001B35E5" w:rsidRDefault="00AC4314" w14:paraId="70358EA7" w14:textId="6DB028E6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CB2F66">
              <w:rPr>
                <w:rFonts w:ascii="Arial" w:hAnsi="Arial" w:cs="Arial"/>
                <w:sz w:val="18"/>
                <w:szCs w:val="18"/>
              </w:rPr>
              <w:t xml:space="preserve">30.000,00 </w:t>
            </w:r>
            <w:r w:rsidR="00334D1F">
              <w:rPr>
                <w:rFonts w:ascii="Arial" w:hAnsi="Arial" w:cs="Arial"/>
                <w:sz w:val="18"/>
                <w:szCs w:val="18"/>
              </w:rPr>
              <w:t>kn</w:t>
            </w:r>
          </w:p>
        </w:tc>
        <w:tc>
          <w:tcPr>
            <w:tcW w:w="1696" w:type="dxa"/>
            <w:noWrap/>
            <w:vAlign w:val="center"/>
          </w:tcPr>
          <w:p w:rsidRPr="00CB2F66" w:rsidR="00AC4314" w:rsidP="001B35E5" w:rsidRDefault="00AC4314" w14:paraId="51AE9035" w14:textId="78373F93">
            <w:pPr>
              <w:wordWrap w:val="false"/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CB2F66">
              <w:rPr>
                <w:rFonts w:ascii="Arial" w:hAnsi="Arial" w:cs="Arial"/>
                <w:sz w:val="18"/>
                <w:szCs w:val="18"/>
              </w:rPr>
              <w:t xml:space="preserve">3.981,68 </w:t>
            </w:r>
            <w:r w:rsidR="00DE560A">
              <w:rPr>
                <w:rFonts w:ascii="Arial" w:hAnsi="Arial" w:cs="Arial"/>
                <w:sz w:val="18"/>
                <w:szCs w:val="18"/>
              </w:rPr>
              <w:t>EUR¹</w:t>
            </w:r>
            <w:r w:rsidRPr="00CB2F66">
              <w:rPr>
                <w:rFonts w:ascii="Arial" w:hAnsi="Arial" w:cs="Arial"/>
                <w:sz w:val="18"/>
                <w:szCs w:val="18"/>
              </w:rPr>
              <w:t xml:space="preserve"> /</w:t>
            </w:r>
          </w:p>
          <w:p w:rsidRPr="00CB2F66" w:rsidR="00AC4314" w:rsidP="001B35E5" w:rsidRDefault="00AC4314" w14:paraId="30DF1EB1" w14:textId="099F219C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CB2F66">
              <w:rPr>
                <w:rFonts w:ascii="Arial" w:hAnsi="Arial" w:cs="Arial"/>
                <w:sz w:val="18"/>
                <w:szCs w:val="18"/>
              </w:rPr>
              <w:t xml:space="preserve">30.000,00 </w:t>
            </w:r>
            <w:r w:rsidR="00334D1F">
              <w:rPr>
                <w:rFonts w:ascii="Arial" w:hAnsi="Arial" w:cs="Arial"/>
                <w:sz w:val="18"/>
                <w:szCs w:val="18"/>
              </w:rPr>
              <w:t>kn</w:t>
            </w:r>
          </w:p>
        </w:tc>
      </w:tr>
      <w:tr w:rsidRPr="00CB2F66" w:rsidR="00AC4314" w:rsidTr="001B35E5" w14:paraId="6155D604" w14:textId="77777777">
        <w:trPr>
          <w:trHeight w:val="300"/>
        </w:trPr>
        <w:tc>
          <w:tcPr>
            <w:tcW w:w="501" w:type="dxa"/>
            <w:noWrap/>
            <w:vAlign w:val="center"/>
          </w:tcPr>
          <w:p w:rsidRPr="00CB2F66" w:rsidR="00AC4314" w:rsidP="001B35E5" w:rsidRDefault="00AC4314" w14:paraId="481D6578" w14:textId="77777777">
            <w:pPr>
              <w:autoSpaceDE w:val="false"/>
              <w:autoSpaceDN w:val="false"/>
              <w:adjustRightInd w:val="false"/>
              <w:spacing w:after="0" w:line="240" w:lineRule="auto"/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CB2F66">
              <w:rPr>
                <w:rFonts w:ascii="Arial" w:hAnsi="Arial" w:cs="Arial"/>
                <w:bCs/>
                <w:color w:val="000000"/>
                <w:sz w:val="18"/>
                <w:szCs w:val="18"/>
              </w:rPr>
              <w:t>91.</w:t>
            </w:r>
          </w:p>
        </w:tc>
        <w:tc>
          <w:tcPr>
            <w:tcW w:w="1387" w:type="dxa"/>
            <w:noWrap/>
            <w:vAlign w:val="center"/>
          </w:tcPr>
          <w:p w:rsidRPr="00CB2F66" w:rsidR="00AC4314" w:rsidP="001B35E5" w:rsidRDefault="00AC4314" w14:paraId="2ACA8CE1" w14:textId="77777777">
            <w:pPr>
              <w:autoSpaceDE w:val="false"/>
              <w:autoSpaceDN w:val="false"/>
              <w:adjustRightInd w:val="false"/>
              <w:spacing w:after="0" w:line="240" w:lineRule="auto"/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CB2F66">
              <w:rPr>
                <w:rFonts w:ascii="Arial" w:hAnsi="Arial" w:cs="Arial"/>
                <w:bCs/>
                <w:color w:val="000000"/>
                <w:sz w:val="18"/>
                <w:szCs w:val="18"/>
              </w:rPr>
              <w:t>85584865987</w:t>
            </w:r>
          </w:p>
        </w:tc>
        <w:tc>
          <w:tcPr>
            <w:tcW w:w="1935" w:type="dxa"/>
            <w:noWrap/>
            <w:vAlign w:val="center"/>
          </w:tcPr>
          <w:p w:rsidRPr="00CB2F66" w:rsidR="00AC4314" w:rsidP="001B35E5" w:rsidRDefault="00AC4314" w14:paraId="378B56E0" w14:textId="77777777">
            <w:pPr>
              <w:autoSpaceDE w:val="false"/>
              <w:autoSpaceDN w:val="false"/>
              <w:adjustRightInd w:val="false"/>
              <w:spacing w:after="0" w:line="240" w:lineRule="auto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CB2F66">
              <w:rPr>
                <w:rFonts w:ascii="Arial" w:hAnsi="Arial" w:cs="Arial"/>
                <w:bCs/>
                <w:color w:val="000000"/>
                <w:sz w:val="18"/>
                <w:szCs w:val="18"/>
              </w:rPr>
              <w:t>Zagrebački holding d.o.o.</w:t>
            </w:r>
          </w:p>
        </w:tc>
        <w:tc>
          <w:tcPr>
            <w:tcW w:w="1842" w:type="dxa"/>
            <w:noWrap/>
            <w:vAlign w:val="center"/>
          </w:tcPr>
          <w:p w:rsidRPr="00CB2F66" w:rsidR="00AC4314" w:rsidP="001B35E5" w:rsidRDefault="00AC4314" w14:paraId="77909F9F" w14:textId="57CB0E0E">
            <w:pPr>
              <w:wordWrap w:val="false"/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CB2F66">
              <w:rPr>
                <w:rFonts w:ascii="Arial" w:hAnsi="Arial" w:cs="Arial"/>
                <w:sz w:val="18"/>
                <w:szCs w:val="18"/>
              </w:rPr>
              <w:t xml:space="preserve">53,04 </w:t>
            </w:r>
            <w:r w:rsidR="00DE560A">
              <w:rPr>
                <w:rFonts w:ascii="Arial" w:hAnsi="Arial" w:cs="Arial"/>
                <w:sz w:val="18"/>
                <w:szCs w:val="18"/>
              </w:rPr>
              <w:t>EUR¹</w:t>
            </w:r>
            <w:r w:rsidRPr="00CB2F66">
              <w:rPr>
                <w:rFonts w:ascii="Arial" w:hAnsi="Arial" w:cs="Arial"/>
                <w:sz w:val="18"/>
                <w:szCs w:val="18"/>
              </w:rPr>
              <w:t xml:space="preserve"> /</w:t>
            </w:r>
          </w:p>
          <w:p w:rsidRPr="00CB2F66" w:rsidR="00AC4314" w:rsidP="001B35E5" w:rsidRDefault="00AC4314" w14:paraId="02488536" w14:textId="7AEF4AEA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CB2F66">
              <w:rPr>
                <w:rFonts w:ascii="Arial" w:hAnsi="Arial" w:cs="Arial"/>
                <w:sz w:val="18"/>
                <w:szCs w:val="18"/>
              </w:rPr>
              <w:t xml:space="preserve">399,66 </w:t>
            </w:r>
            <w:r w:rsidR="00334D1F">
              <w:rPr>
                <w:rFonts w:ascii="Arial" w:hAnsi="Arial" w:cs="Arial"/>
                <w:sz w:val="18"/>
                <w:szCs w:val="18"/>
              </w:rPr>
              <w:t>kn</w:t>
            </w:r>
            <w:r w:rsidRPr="00CB2F66">
              <w:rPr>
                <w:rFonts w:ascii="Arial" w:hAnsi="Arial" w:cs="Arial"/>
                <w:sz w:val="18"/>
                <w:szCs w:val="18"/>
              </w:rPr>
              <w:t xml:space="preserve"> </w:t>
            </w:r>
          </w:p>
        </w:tc>
        <w:tc>
          <w:tcPr>
            <w:tcW w:w="1701" w:type="dxa"/>
            <w:noWrap/>
            <w:vAlign w:val="center"/>
          </w:tcPr>
          <w:p w:rsidRPr="00CB2F66" w:rsidR="00AC4314" w:rsidP="001B35E5" w:rsidRDefault="00AC4314" w14:paraId="332B1234" w14:textId="724B3263">
            <w:pPr>
              <w:wordWrap w:val="false"/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CB2F66">
              <w:rPr>
                <w:rFonts w:ascii="Arial" w:hAnsi="Arial" w:cs="Arial"/>
                <w:sz w:val="18"/>
                <w:szCs w:val="18"/>
              </w:rPr>
              <w:t xml:space="preserve">26,52 </w:t>
            </w:r>
            <w:r w:rsidR="00DE560A">
              <w:rPr>
                <w:rFonts w:ascii="Arial" w:hAnsi="Arial" w:cs="Arial"/>
                <w:sz w:val="18"/>
                <w:szCs w:val="18"/>
              </w:rPr>
              <w:t>EUR¹</w:t>
            </w:r>
            <w:r w:rsidRPr="00CB2F66">
              <w:rPr>
                <w:rFonts w:ascii="Arial" w:hAnsi="Arial" w:cs="Arial"/>
                <w:sz w:val="18"/>
                <w:szCs w:val="18"/>
              </w:rPr>
              <w:t xml:space="preserve"> /</w:t>
            </w:r>
          </w:p>
          <w:p w:rsidRPr="00CB2F66" w:rsidR="00AC4314" w:rsidP="001B35E5" w:rsidRDefault="00AC4314" w14:paraId="16662778" w14:textId="7FF3BA0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CB2F66">
              <w:rPr>
                <w:rFonts w:ascii="Arial" w:hAnsi="Arial" w:cs="Arial"/>
                <w:sz w:val="18"/>
                <w:szCs w:val="18"/>
              </w:rPr>
              <w:t xml:space="preserve">199,83 </w:t>
            </w:r>
            <w:r w:rsidR="00334D1F">
              <w:rPr>
                <w:rFonts w:ascii="Arial" w:hAnsi="Arial" w:cs="Arial"/>
                <w:sz w:val="18"/>
                <w:szCs w:val="18"/>
              </w:rPr>
              <w:t>kn</w:t>
            </w:r>
          </w:p>
        </w:tc>
        <w:tc>
          <w:tcPr>
            <w:tcW w:w="1696" w:type="dxa"/>
            <w:noWrap/>
            <w:vAlign w:val="center"/>
          </w:tcPr>
          <w:p w:rsidRPr="00CB2F66" w:rsidR="00AC4314" w:rsidP="001B35E5" w:rsidRDefault="00AC4314" w14:paraId="6804D127" w14:textId="223C2226">
            <w:pPr>
              <w:wordWrap w:val="false"/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CB2F66">
              <w:rPr>
                <w:rFonts w:ascii="Arial" w:hAnsi="Arial" w:cs="Arial"/>
                <w:sz w:val="18"/>
                <w:szCs w:val="18"/>
              </w:rPr>
              <w:t xml:space="preserve">26,52 </w:t>
            </w:r>
            <w:r w:rsidR="00DE560A">
              <w:rPr>
                <w:rFonts w:ascii="Arial" w:hAnsi="Arial" w:cs="Arial"/>
                <w:sz w:val="18"/>
                <w:szCs w:val="18"/>
              </w:rPr>
              <w:t>EUR¹</w:t>
            </w:r>
            <w:r w:rsidRPr="00CB2F66">
              <w:rPr>
                <w:rFonts w:ascii="Arial" w:hAnsi="Arial" w:cs="Arial"/>
                <w:sz w:val="18"/>
                <w:szCs w:val="18"/>
              </w:rPr>
              <w:t xml:space="preserve"> /</w:t>
            </w:r>
          </w:p>
          <w:p w:rsidRPr="00CB2F66" w:rsidR="00AC4314" w:rsidP="001B35E5" w:rsidRDefault="00AC4314" w14:paraId="1BD8A59A" w14:textId="5DE9FA4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CB2F66">
              <w:rPr>
                <w:rFonts w:ascii="Arial" w:hAnsi="Arial" w:cs="Arial"/>
                <w:sz w:val="18"/>
                <w:szCs w:val="18"/>
              </w:rPr>
              <w:t xml:space="preserve">199,83 </w:t>
            </w:r>
            <w:r w:rsidR="00334D1F">
              <w:rPr>
                <w:rFonts w:ascii="Arial" w:hAnsi="Arial" w:cs="Arial"/>
                <w:sz w:val="18"/>
                <w:szCs w:val="18"/>
              </w:rPr>
              <w:t>kn</w:t>
            </w:r>
          </w:p>
        </w:tc>
      </w:tr>
      <w:tr w:rsidRPr="00CB2F66" w:rsidR="00AC4314" w:rsidTr="001B35E5" w14:paraId="5734C88F" w14:textId="77777777">
        <w:trPr>
          <w:trHeight w:val="300"/>
        </w:trPr>
        <w:tc>
          <w:tcPr>
            <w:tcW w:w="501" w:type="dxa"/>
            <w:noWrap/>
            <w:vAlign w:val="center"/>
          </w:tcPr>
          <w:p w:rsidRPr="00CB2F66" w:rsidR="00AC4314" w:rsidP="001B35E5" w:rsidRDefault="00AC4314" w14:paraId="350045D3" w14:textId="77777777">
            <w:pPr>
              <w:autoSpaceDE w:val="false"/>
              <w:autoSpaceDN w:val="false"/>
              <w:adjustRightInd w:val="false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B2F66">
              <w:rPr>
                <w:rFonts w:ascii="Arial" w:hAnsi="Arial" w:cs="Arial"/>
                <w:color w:val="000000"/>
                <w:sz w:val="18"/>
                <w:szCs w:val="18"/>
              </w:rPr>
              <w:t>92.</w:t>
            </w:r>
          </w:p>
        </w:tc>
        <w:tc>
          <w:tcPr>
            <w:tcW w:w="1387" w:type="dxa"/>
            <w:noWrap/>
            <w:vAlign w:val="center"/>
          </w:tcPr>
          <w:p w:rsidRPr="00CB2F66" w:rsidR="00AC4314" w:rsidP="001B35E5" w:rsidRDefault="00AC4314" w14:paraId="6683787B" w14:textId="77777777">
            <w:pPr>
              <w:autoSpaceDE w:val="false"/>
              <w:autoSpaceDN w:val="false"/>
              <w:adjustRightInd w:val="false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B2F66">
              <w:rPr>
                <w:rFonts w:ascii="Arial" w:hAnsi="Arial" w:cs="Arial"/>
                <w:color w:val="000000"/>
                <w:sz w:val="18"/>
                <w:szCs w:val="18"/>
              </w:rPr>
              <w:t>92932398591</w:t>
            </w:r>
          </w:p>
        </w:tc>
        <w:tc>
          <w:tcPr>
            <w:tcW w:w="1935" w:type="dxa"/>
            <w:noWrap/>
            <w:vAlign w:val="center"/>
          </w:tcPr>
          <w:p w:rsidRPr="00CB2F66" w:rsidR="00AC4314" w:rsidP="001B35E5" w:rsidRDefault="00AC4314" w14:paraId="5CB1F5CD" w14:textId="77777777">
            <w:pPr>
              <w:autoSpaceDE w:val="false"/>
              <w:autoSpaceDN w:val="false"/>
              <w:adjustRightInd w:val="false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B2F66">
              <w:rPr>
                <w:rFonts w:ascii="Arial" w:hAnsi="Arial" w:cs="Arial"/>
                <w:color w:val="000000"/>
                <w:sz w:val="18"/>
                <w:szCs w:val="18"/>
              </w:rPr>
              <w:t>Zeleni krovovi d.o.o.</w:t>
            </w:r>
          </w:p>
        </w:tc>
        <w:tc>
          <w:tcPr>
            <w:tcW w:w="1842" w:type="dxa"/>
            <w:noWrap/>
            <w:vAlign w:val="center"/>
          </w:tcPr>
          <w:p w:rsidRPr="00CB2F66" w:rsidR="00AC4314" w:rsidP="001B35E5" w:rsidRDefault="00AC4314" w14:paraId="322FA1A0" w14:textId="5450AE12">
            <w:pPr>
              <w:wordWrap w:val="false"/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CB2F66">
              <w:rPr>
                <w:rFonts w:ascii="Arial" w:hAnsi="Arial" w:cs="Arial"/>
                <w:sz w:val="18"/>
                <w:szCs w:val="18"/>
              </w:rPr>
              <w:t xml:space="preserve">3.201,87 </w:t>
            </w:r>
            <w:r w:rsidR="00DE560A">
              <w:rPr>
                <w:rFonts w:ascii="Arial" w:hAnsi="Arial" w:cs="Arial"/>
                <w:sz w:val="18"/>
                <w:szCs w:val="18"/>
              </w:rPr>
              <w:t>EUR¹</w:t>
            </w:r>
            <w:r w:rsidRPr="00CB2F66">
              <w:rPr>
                <w:rFonts w:ascii="Arial" w:hAnsi="Arial" w:cs="Arial"/>
                <w:sz w:val="18"/>
                <w:szCs w:val="18"/>
              </w:rPr>
              <w:t xml:space="preserve"> /</w:t>
            </w:r>
          </w:p>
          <w:p w:rsidRPr="00CB2F66" w:rsidR="00AC4314" w:rsidP="001B35E5" w:rsidRDefault="00AC4314" w14:paraId="68583D08" w14:textId="21382F0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CB2F66">
              <w:rPr>
                <w:rFonts w:ascii="Arial" w:hAnsi="Arial" w:cs="Arial"/>
                <w:sz w:val="18"/>
                <w:szCs w:val="18"/>
              </w:rPr>
              <w:t xml:space="preserve">24.124,51 </w:t>
            </w:r>
            <w:r w:rsidR="00334D1F">
              <w:rPr>
                <w:rFonts w:ascii="Arial" w:hAnsi="Arial" w:cs="Arial"/>
                <w:sz w:val="18"/>
                <w:szCs w:val="18"/>
              </w:rPr>
              <w:t>kn</w:t>
            </w:r>
          </w:p>
        </w:tc>
        <w:tc>
          <w:tcPr>
            <w:tcW w:w="1701" w:type="dxa"/>
            <w:noWrap/>
            <w:vAlign w:val="center"/>
          </w:tcPr>
          <w:p w:rsidRPr="00CB2F66" w:rsidR="00AC4314" w:rsidP="001B35E5" w:rsidRDefault="00AC4314" w14:paraId="1C2A47CE" w14:textId="572C3452">
            <w:pPr>
              <w:wordWrap w:val="false"/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CB2F66">
              <w:rPr>
                <w:rFonts w:ascii="Arial" w:hAnsi="Arial" w:cs="Arial"/>
                <w:sz w:val="18"/>
                <w:szCs w:val="18"/>
              </w:rPr>
              <w:t xml:space="preserve">1.600,94 </w:t>
            </w:r>
            <w:r w:rsidR="00DE560A">
              <w:rPr>
                <w:rFonts w:ascii="Arial" w:hAnsi="Arial" w:cs="Arial"/>
                <w:sz w:val="18"/>
                <w:szCs w:val="18"/>
              </w:rPr>
              <w:t>EUR¹</w:t>
            </w:r>
            <w:r w:rsidRPr="00CB2F66">
              <w:rPr>
                <w:rFonts w:ascii="Arial" w:hAnsi="Arial" w:cs="Arial"/>
                <w:sz w:val="18"/>
                <w:szCs w:val="18"/>
              </w:rPr>
              <w:t xml:space="preserve"> /</w:t>
            </w:r>
          </w:p>
          <w:p w:rsidRPr="00CB2F66" w:rsidR="00AC4314" w:rsidP="001B35E5" w:rsidRDefault="00AC4314" w14:paraId="1D1172E5" w14:textId="749C2B4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CB2F66">
              <w:rPr>
                <w:rFonts w:ascii="Arial" w:hAnsi="Arial" w:cs="Arial"/>
                <w:sz w:val="18"/>
                <w:szCs w:val="18"/>
              </w:rPr>
              <w:t xml:space="preserve">12.062,26 </w:t>
            </w:r>
            <w:r w:rsidR="00334D1F">
              <w:rPr>
                <w:rFonts w:ascii="Arial" w:hAnsi="Arial" w:cs="Arial"/>
                <w:sz w:val="18"/>
                <w:szCs w:val="18"/>
              </w:rPr>
              <w:t>kn</w:t>
            </w:r>
          </w:p>
        </w:tc>
        <w:tc>
          <w:tcPr>
            <w:tcW w:w="1696" w:type="dxa"/>
            <w:noWrap/>
            <w:vAlign w:val="center"/>
          </w:tcPr>
          <w:p w:rsidRPr="00CB2F66" w:rsidR="00AC4314" w:rsidP="001B35E5" w:rsidRDefault="00AC4314" w14:paraId="4171727D" w14:textId="0E18C298">
            <w:pPr>
              <w:wordWrap w:val="false"/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CB2F66">
              <w:rPr>
                <w:rFonts w:ascii="Arial" w:hAnsi="Arial" w:cs="Arial"/>
                <w:sz w:val="18"/>
                <w:szCs w:val="18"/>
              </w:rPr>
              <w:t xml:space="preserve">1.600,94 </w:t>
            </w:r>
            <w:r w:rsidR="00DE560A">
              <w:rPr>
                <w:rFonts w:ascii="Arial" w:hAnsi="Arial" w:cs="Arial"/>
                <w:sz w:val="18"/>
                <w:szCs w:val="18"/>
              </w:rPr>
              <w:t>EUR¹</w:t>
            </w:r>
            <w:r w:rsidRPr="00CB2F66">
              <w:rPr>
                <w:rFonts w:ascii="Arial" w:hAnsi="Arial" w:cs="Arial"/>
                <w:sz w:val="18"/>
                <w:szCs w:val="18"/>
              </w:rPr>
              <w:t xml:space="preserve"> /</w:t>
            </w:r>
          </w:p>
          <w:p w:rsidRPr="00CB2F66" w:rsidR="00AC4314" w:rsidP="001B35E5" w:rsidRDefault="00AC4314" w14:paraId="38420133" w14:textId="6526F91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CB2F66">
              <w:rPr>
                <w:rFonts w:ascii="Arial" w:hAnsi="Arial" w:cs="Arial"/>
                <w:sz w:val="18"/>
                <w:szCs w:val="18"/>
              </w:rPr>
              <w:t xml:space="preserve">12.062,26 </w:t>
            </w:r>
            <w:r w:rsidR="00334D1F">
              <w:rPr>
                <w:rFonts w:ascii="Arial" w:hAnsi="Arial" w:cs="Arial"/>
                <w:sz w:val="18"/>
                <w:szCs w:val="18"/>
              </w:rPr>
              <w:t>kn</w:t>
            </w:r>
          </w:p>
        </w:tc>
      </w:tr>
      <w:tr w:rsidRPr="00CB2F66" w:rsidR="00AC4314" w:rsidTr="001B35E5" w14:paraId="448A47F8" w14:textId="77777777">
        <w:trPr>
          <w:trHeight w:val="300"/>
        </w:trPr>
        <w:tc>
          <w:tcPr>
            <w:tcW w:w="501" w:type="dxa"/>
            <w:noWrap/>
            <w:vAlign w:val="center"/>
          </w:tcPr>
          <w:p w:rsidRPr="00CB2F66" w:rsidR="00AC4314" w:rsidP="001B35E5" w:rsidRDefault="00AC4314" w14:paraId="1EFEF749" w14:textId="77777777">
            <w:pPr>
              <w:autoSpaceDE w:val="false"/>
              <w:autoSpaceDN w:val="false"/>
              <w:adjustRightInd w:val="false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B2F66">
              <w:rPr>
                <w:rFonts w:ascii="Arial" w:hAnsi="Arial" w:cs="Arial"/>
                <w:color w:val="000000"/>
                <w:sz w:val="18"/>
                <w:szCs w:val="18"/>
              </w:rPr>
              <w:t>93.</w:t>
            </w:r>
          </w:p>
        </w:tc>
        <w:tc>
          <w:tcPr>
            <w:tcW w:w="1387" w:type="dxa"/>
            <w:noWrap/>
            <w:vAlign w:val="center"/>
          </w:tcPr>
          <w:p w:rsidRPr="00CB2F66" w:rsidR="00AC4314" w:rsidP="001B35E5" w:rsidRDefault="00AC4314" w14:paraId="36615D1F" w14:textId="77777777">
            <w:pPr>
              <w:autoSpaceDE w:val="false"/>
              <w:autoSpaceDN w:val="false"/>
              <w:adjustRightInd w:val="false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B2F66">
              <w:rPr>
                <w:rFonts w:ascii="Arial" w:hAnsi="Arial" w:cs="Arial"/>
                <w:color w:val="000000"/>
                <w:sz w:val="18"/>
                <w:szCs w:val="18"/>
              </w:rPr>
              <w:t>07443745075</w:t>
            </w:r>
          </w:p>
        </w:tc>
        <w:tc>
          <w:tcPr>
            <w:tcW w:w="1935" w:type="dxa"/>
            <w:noWrap/>
            <w:vAlign w:val="center"/>
          </w:tcPr>
          <w:p w:rsidRPr="00CB2F66" w:rsidR="00AC4314" w:rsidP="001B35E5" w:rsidRDefault="00AC4314" w14:paraId="503E518B" w14:textId="77777777">
            <w:pPr>
              <w:autoSpaceDE w:val="false"/>
              <w:autoSpaceDN w:val="false"/>
              <w:adjustRightInd w:val="false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B2F66">
              <w:rPr>
                <w:rFonts w:ascii="Arial" w:hAnsi="Arial" w:cs="Arial"/>
                <w:color w:val="000000"/>
                <w:sz w:val="18"/>
                <w:szCs w:val="18"/>
              </w:rPr>
              <w:t>Zelinapromet d.o.o.</w:t>
            </w:r>
          </w:p>
        </w:tc>
        <w:tc>
          <w:tcPr>
            <w:tcW w:w="1842" w:type="dxa"/>
            <w:noWrap/>
            <w:vAlign w:val="center"/>
          </w:tcPr>
          <w:p w:rsidRPr="00CB2F66" w:rsidR="00AC4314" w:rsidP="001B35E5" w:rsidRDefault="00AC4314" w14:paraId="01CB0ED4" w14:textId="54B1013A">
            <w:pPr>
              <w:wordWrap w:val="false"/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CB2F66">
              <w:rPr>
                <w:rFonts w:ascii="Arial" w:hAnsi="Arial" w:cs="Arial"/>
                <w:sz w:val="18"/>
                <w:szCs w:val="18"/>
              </w:rPr>
              <w:t xml:space="preserve">1.540,22 </w:t>
            </w:r>
            <w:r w:rsidR="00DE560A">
              <w:rPr>
                <w:rFonts w:ascii="Arial" w:hAnsi="Arial" w:cs="Arial"/>
                <w:sz w:val="18"/>
                <w:szCs w:val="18"/>
              </w:rPr>
              <w:t>EUR¹</w:t>
            </w:r>
            <w:r w:rsidRPr="00CB2F66">
              <w:rPr>
                <w:rFonts w:ascii="Arial" w:hAnsi="Arial" w:cs="Arial"/>
                <w:sz w:val="18"/>
                <w:szCs w:val="18"/>
              </w:rPr>
              <w:t xml:space="preserve"> /</w:t>
            </w:r>
          </w:p>
          <w:p w:rsidRPr="00CB2F66" w:rsidR="00AC4314" w:rsidP="001B35E5" w:rsidRDefault="00AC4314" w14:paraId="66047982" w14:textId="3978BB1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CB2F66">
              <w:rPr>
                <w:rFonts w:ascii="Arial" w:hAnsi="Arial" w:cs="Arial"/>
                <w:sz w:val="18"/>
                <w:szCs w:val="18"/>
              </w:rPr>
              <w:t xml:space="preserve">11.604,76 </w:t>
            </w:r>
            <w:r w:rsidR="00334D1F">
              <w:rPr>
                <w:rFonts w:ascii="Arial" w:hAnsi="Arial" w:cs="Arial"/>
                <w:sz w:val="18"/>
                <w:szCs w:val="18"/>
              </w:rPr>
              <w:t>kn</w:t>
            </w:r>
          </w:p>
        </w:tc>
        <w:tc>
          <w:tcPr>
            <w:tcW w:w="1701" w:type="dxa"/>
            <w:noWrap/>
            <w:vAlign w:val="center"/>
          </w:tcPr>
          <w:p w:rsidRPr="00CB2F66" w:rsidR="00AC4314" w:rsidP="001B35E5" w:rsidRDefault="00AC4314" w14:paraId="54B66DA8" w14:textId="130446FD">
            <w:pPr>
              <w:wordWrap w:val="false"/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CB2F66">
              <w:rPr>
                <w:rFonts w:ascii="Arial" w:hAnsi="Arial" w:cs="Arial"/>
                <w:sz w:val="18"/>
                <w:szCs w:val="18"/>
              </w:rPr>
              <w:t xml:space="preserve">770,11 </w:t>
            </w:r>
            <w:r w:rsidR="00DE560A">
              <w:rPr>
                <w:rFonts w:ascii="Arial" w:hAnsi="Arial" w:cs="Arial"/>
                <w:sz w:val="18"/>
                <w:szCs w:val="18"/>
              </w:rPr>
              <w:t>EUR¹</w:t>
            </w:r>
            <w:r w:rsidRPr="00CB2F66">
              <w:rPr>
                <w:rFonts w:ascii="Arial" w:hAnsi="Arial" w:cs="Arial"/>
                <w:sz w:val="18"/>
                <w:szCs w:val="18"/>
              </w:rPr>
              <w:t xml:space="preserve"> /</w:t>
            </w:r>
          </w:p>
          <w:p w:rsidRPr="00CB2F66" w:rsidR="00AC4314" w:rsidP="001B35E5" w:rsidRDefault="00AC4314" w14:paraId="7599B96B" w14:textId="0593E7B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CB2F66">
              <w:rPr>
                <w:rFonts w:ascii="Arial" w:hAnsi="Arial" w:cs="Arial"/>
                <w:sz w:val="18"/>
                <w:szCs w:val="18"/>
              </w:rPr>
              <w:t xml:space="preserve">5.802,38 </w:t>
            </w:r>
            <w:r w:rsidR="00334D1F">
              <w:rPr>
                <w:rFonts w:ascii="Arial" w:hAnsi="Arial" w:cs="Arial"/>
                <w:sz w:val="18"/>
                <w:szCs w:val="18"/>
              </w:rPr>
              <w:t>kn</w:t>
            </w:r>
          </w:p>
        </w:tc>
        <w:tc>
          <w:tcPr>
            <w:tcW w:w="1696" w:type="dxa"/>
            <w:noWrap/>
            <w:vAlign w:val="center"/>
          </w:tcPr>
          <w:p w:rsidRPr="00CB2F66" w:rsidR="00AC4314" w:rsidP="001B35E5" w:rsidRDefault="00AC4314" w14:paraId="256B3396" w14:textId="50991DD8">
            <w:pPr>
              <w:wordWrap w:val="false"/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CB2F66">
              <w:rPr>
                <w:rFonts w:ascii="Arial" w:hAnsi="Arial" w:cs="Arial"/>
                <w:sz w:val="18"/>
                <w:szCs w:val="18"/>
              </w:rPr>
              <w:t xml:space="preserve">770,11 </w:t>
            </w:r>
            <w:r w:rsidR="00DE560A">
              <w:rPr>
                <w:rFonts w:ascii="Arial" w:hAnsi="Arial" w:cs="Arial"/>
                <w:sz w:val="18"/>
                <w:szCs w:val="18"/>
              </w:rPr>
              <w:t>EUR¹</w:t>
            </w:r>
            <w:r w:rsidRPr="00CB2F66">
              <w:rPr>
                <w:rFonts w:ascii="Arial" w:hAnsi="Arial" w:cs="Arial"/>
                <w:sz w:val="18"/>
                <w:szCs w:val="18"/>
              </w:rPr>
              <w:t xml:space="preserve"> /</w:t>
            </w:r>
          </w:p>
          <w:p w:rsidRPr="00CB2F66" w:rsidR="00AC4314" w:rsidP="001B35E5" w:rsidRDefault="00AC4314" w14:paraId="1CA6C2C2" w14:textId="59F8BFF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CB2F66">
              <w:rPr>
                <w:rFonts w:ascii="Arial" w:hAnsi="Arial" w:cs="Arial"/>
                <w:sz w:val="18"/>
                <w:szCs w:val="18"/>
              </w:rPr>
              <w:t xml:space="preserve">5.802,38 </w:t>
            </w:r>
            <w:r w:rsidR="00334D1F">
              <w:rPr>
                <w:rFonts w:ascii="Arial" w:hAnsi="Arial" w:cs="Arial"/>
                <w:sz w:val="18"/>
                <w:szCs w:val="18"/>
              </w:rPr>
              <w:t>kn</w:t>
            </w:r>
          </w:p>
        </w:tc>
      </w:tr>
      <w:tr w:rsidRPr="00CB2F66" w:rsidR="00AC4314" w:rsidTr="001B35E5" w14:paraId="7B625592" w14:textId="77777777">
        <w:trPr>
          <w:trHeight w:val="300"/>
        </w:trPr>
        <w:tc>
          <w:tcPr>
            <w:tcW w:w="501" w:type="dxa"/>
            <w:noWrap/>
            <w:vAlign w:val="center"/>
          </w:tcPr>
          <w:p w:rsidRPr="00CB2F66" w:rsidR="00AC4314" w:rsidP="001B35E5" w:rsidRDefault="00AC4314" w14:paraId="07F7D77A" w14:textId="77777777">
            <w:pPr>
              <w:autoSpaceDE w:val="false"/>
              <w:autoSpaceDN w:val="false"/>
              <w:adjustRightInd w:val="false"/>
              <w:spacing w:after="0" w:line="240" w:lineRule="auto"/>
              <w:jc w:val="right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CB2F66">
              <w:rPr>
                <w:rFonts w:ascii="Arial" w:hAnsi="Arial" w:cs="Arial"/>
                <w:bCs/>
                <w:color w:val="000000"/>
                <w:sz w:val="18"/>
                <w:szCs w:val="18"/>
              </w:rPr>
              <w:t>94.</w:t>
            </w:r>
          </w:p>
        </w:tc>
        <w:tc>
          <w:tcPr>
            <w:tcW w:w="1387" w:type="dxa"/>
            <w:noWrap/>
            <w:vAlign w:val="center"/>
          </w:tcPr>
          <w:p w:rsidRPr="00CB2F66" w:rsidR="00AC4314" w:rsidP="001B35E5" w:rsidRDefault="00AC4314" w14:paraId="4A1229C1" w14:textId="77777777">
            <w:pPr>
              <w:autoSpaceDE w:val="false"/>
              <w:autoSpaceDN w:val="false"/>
              <w:adjustRightInd w:val="false"/>
              <w:spacing w:after="0" w:line="240" w:lineRule="auto"/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CB2F66">
              <w:rPr>
                <w:rFonts w:ascii="Arial" w:hAnsi="Arial" w:cs="Arial"/>
                <w:bCs/>
                <w:color w:val="000000"/>
                <w:sz w:val="18"/>
                <w:szCs w:val="18"/>
              </w:rPr>
              <w:t>55460105464</w:t>
            </w:r>
          </w:p>
        </w:tc>
        <w:tc>
          <w:tcPr>
            <w:tcW w:w="1935" w:type="dxa"/>
            <w:noWrap/>
            <w:vAlign w:val="center"/>
          </w:tcPr>
          <w:p w:rsidRPr="00CB2F66" w:rsidR="00AC4314" w:rsidP="001B35E5" w:rsidRDefault="00AC4314" w14:paraId="35D8A110" w14:textId="77777777">
            <w:pPr>
              <w:autoSpaceDE w:val="false"/>
              <w:autoSpaceDN w:val="false"/>
              <w:adjustRightInd w:val="false"/>
              <w:spacing w:after="0" w:line="240" w:lineRule="auto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CB2F66">
              <w:rPr>
                <w:rFonts w:ascii="Arial" w:hAnsi="Arial" w:cs="Arial"/>
                <w:bCs/>
                <w:color w:val="000000"/>
                <w:sz w:val="18"/>
                <w:szCs w:val="18"/>
              </w:rPr>
              <w:t>Zelinske komunalije d.o.o.</w:t>
            </w:r>
          </w:p>
        </w:tc>
        <w:tc>
          <w:tcPr>
            <w:tcW w:w="1842" w:type="dxa"/>
            <w:noWrap/>
            <w:vAlign w:val="center"/>
          </w:tcPr>
          <w:p w:rsidRPr="00CB2F66" w:rsidR="00AC4314" w:rsidP="001B35E5" w:rsidRDefault="00AC4314" w14:paraId="52A7B562" w14:textId="24A51A53">
            <w:pPr>
              <w:wordWrap w:val="false"/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CB2F66">
              <w:rPr>
                <w:rFonts w:ascii="Arial" w:hAnsi="Arial" w:cs="Arial"/>
                <w:sz w:val="18"/>
                <w:szCs w:val="18"/>
              </w:rPr>
              <w:t xml:space="preserve">606,20 </w:t>
            </w:r>
            <w:r w:rsidR="00DE560A">
              <w:rPr>
                <w:rFonts w:ascii="Arial" w:hAnsi="Arial" w:cs="Arial"/>
                <w:sz w:val="18"/>
                <w:szCs w:val="18"/>
              </w:rPr>
              <w:t>EUR¹</w:t>
            </w:r>
            <w:r w:rsidRPr="00CB2F66">
              <w:rPr>
                <w:rFonts w:ascii="Arial" w:hAnsi="Arial" w:cs="Arial"/>
                <w:sz w:val="18"/>
                <w:szCs w:val="18"/>
              </w:rPr>
              <w:t xml:space="preserve"> /</w:t>
            </w:r>
          </w:p>
          <w:p w:rsidRPr="00CB2F66" w:rsidR="00AC4314" w:rsidP="001B35E5" w:rsidRDefault="00AC4314" w14:paraId="06E650E3" w14:textId="0B4ADB3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CB2F66">
              <w:rPr>
                <w:rFonts w:ascii="Arial" w:hAnsi="Arial" w:cs="Arial"/>
                <w:sz w:val="18"/>
                <w:szCs w:val="18"/>
              </w:rPr>
              <w:t xml:space="preserve">4.567,42 </w:t>
            </w:r>
            <w:r w:rsidR="00334D1F">
              <w:rPr>
                <w:rFonts w:ascii="Arial" w:hAnsi="Arial" w:cs="Arial"/>
                <w:sz w:val="18"/>
                <w:szCs w:val="18"/>
              </w:rPr>
              <w:t>kn</w:t>
            </w:r>
          </w:p>
        </w:tc>
        <w:tc>
          <w:tcPr>
            <w:tcW w:w="1701" w:type="dxa"/>
            <w:noWrap/>
            <w:vAlign w:val="center"/>
          </w:tcPr>
          <w:p w:rsidRPr="00CB2F66" w:rsidR="00AC4314" w:rsidP="001B35E5" w:rsidRDefault="00AC4314" w14:paraId="4CB9D79A" w14:textId="408AF94C">
            <w:pPr>
              <w:wordWrap w:val="false"/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CB2F66">
              <w:rPr>
                <w:rFonts w:ascii="Arial" w:hAnsi="Arial" w:cs="Arial"/>
                <w:sz w:val="18"/>
                <w:szCs w:val="18"/>
              </w:rPr>
              <w:t xml:space="preserve">303,10 </w:t>
            </w:r>
            <w:r w:rsidR="00DE560A">
              <w:rPr>
                <w:rFonts w:ascii="Arial" w:hAnsi="Arial" w:cs="Arial"/>
                <w:sz w:val="18"/>
                <w:szCs w:val="18"/>
              </w:rPr>
              <w:t>EUR¹</w:t>
            </w:r>
            <w:r w:rsidRPr="00CB2F66">
              <w:rPr>
                <w:rFonts w:ascii="Arial" w:hAnsi="Arial" w:cs="Arial"/>
                <w:sz w:val="18"/>
                <w:szCs w:val="18"/>
              </w:rPr>
              <w:t xml:space="preserve"> /</w:t>
            </w:r>
          </w:p>
          <w:p w:rsidRPr="00CB2F66" w:rsidR="00AC4314" w:rsidP="001B35E5" w:rsidRDefault="00AC4314" w14:paraId="1090FF32" w14:textId="19C8B70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CB2F66">
              <w:rPr>
                <w:rFonts w:ascii="Arial" w:hAnsi="Arial" w:cs="Arial"/>
                <w:sz w:val="18"/>
                <w:szCs w:val="18"/>
              </w:rPr>
              <w:t xml:space="preserve">2.283,71 </w:t>
            </w:r>
            <w:r w:rsidR="00334D1F">
              <w:rPr>
                <w:rFonts w:ascii="Arial" w:hAnsi="Arial" w:cs="Arial"/>
                <w:sz w:val="18"/>
                <w:szCs w:val="18"/>
              </w:rPr>
              <w:t>kn</w:t>
            </w:r>
            <w:r w:rsidRPr="00CB2F66">
              <w:rPr>
                <w:rFonts w:ascii="Arial" w:hAnsi="Arial" w:cs="Arial"/>
                <w:sz w:val="18"/>
                <w:szCs w:val="18"/>
              </w:rPr>
              <w:t xml:space="preserve"> </w:t>
            </w:r>
          </w:p>
        </w:tc>
        <w:tc>
          <w:tcPr>
            <w:tcW w:w="1696" w:type="dxa"/>
            <w:noWrap/>
            <w:vAlign w:val="center"/>
          </w:tcPr>
          <w:p w:rsidRPr="00CB2F66" w:rsidR="00AC4314" w:rsidP="001B35E5" w:rsidRDefault="00AC4314" w14:paraId="259AE93F" w14:textId="1718580B">
            <w:pPr>
              <w:wordWrap w:val="false"/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CB2F66">
              <w:rPr>
                <w:rFonts w:ascii="Arial" w:hAnsi="Arial" w:cs="Arial"/>
                <w:sz w:val="18"/>
                <w:szCs w:val="18"/>
              </w:rPr>
              <w:t xml:space="preserve">303,10 </w:t>
            </w:r>
            <w:r w:rsidR="00DE560A">
              <w:rPr>
                <w:rFonts w:ascii="Arial" w:hAnsi="Arial" w:cs="Arial"/>
                <w:sz w:val="18"/>
                <w:szCs w:val="18"/>
              </w:rPr>
              <w:t>EUR¹</w:t>
            </w:r>
            <w:r w:rsidRPr="00CB2F66">
              <w:rPr>
                <w:rFonts w:ascii="Arial" w:hAnsi="Arial" w:cs="Arial"/>
                <w:sz w:val="18"/>
                <w:szCs w:val="18"/>
              </w:rPr>
              <w:t xml:space="preserve"> /</w:t>
            </w:r>
          </w:p>
          <w:p w:rsidRPr="00CB2F66" w:rsidR="00AC4314" w:rsidP="001B35E5" w:rsidRDefault="00AC4314" w14:paraId="42F2E5AF" w14:textId="1F98BF2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CB2F66">
              <w:rPr>
                <w:rFonts w:ascii="Arial" w:hAnsi="Arial" w:cs="Arial"/>
                <w:sz w:val="18"/>
                <w:szCs w:val="18"/>
              </w:rPr>
              <w:t xml:space="preserve">2.283,71 </w:t>
            </w:r>
            <w:r w:rsidR="00334D1F">
              <w:rPr>
                <w:rFonts w:ascii="Arial" w:hAnsi="Arial" w:cs="Arial"/>
                <w:sz w:val="18"/>
                <w:szCs w:val="18"/>
              </w:rPr>
              <w:t>kn</w:t>
            </w:r>
          </w:p>
        </w:tc>
      </w:tr>
      <w:tr w:rsidRPr="00CB2F66" w:rsidR="00AC4314" w:rsidTr="001B35E5" w14:paraId="5069CCB8" w14:textId="77777777">
        <w:trPr>
          <w:trHeight w:val="300"/>
        </w:trPr>
        <w:tc>
          <w:tcPr>
            <w:tcW w:w="501" w:type="dxa"/>
            <w:noWrap/>
            <w:vAlign w:val="center"/>
          </w:tcPr>
          <w:p w:rsidRPr="00CB2F66" w:rsidR="00AC4314" w:rsidP="001B35E5" w:rsidRDefault="00AC4314" w14:paraId="0679AA91" w14:textId="77777777">
            <w:pPr>
              <w:autoSpaceDE w:val="false"/>
              <w:autoSpaceDN w:val="false"/>
              <w:adjustRightInd w:val="false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B2F66">
              <w:rPr>
                <w:rFonts w:ascii="Arial" w:hAnsi="Arial" w:cs="Arial"/>
                <w:color w:val="000000"/>
                <w:sz w:val="18"/>
                <w:szCs w:val="18"/>
              </w:rPr>
              <w:t>95.</w:t>
            </w:r>
          </w:p>
        </w:tc>
        <w:tc>
          <w:tcPr>
            <w:tcW w:w="1387" w:type="dxa"/>
            <w:noWrap/>
            <w:vAlign w:val="center"/>
          </w:tcPr>
          <w:p w:rsidRPr="00CB2F66" w:rsidR="00AC4314" w:rsidP="001B35E5" w:rsidRDefault="00AC4314" w14:paraId="04913F24" w14:textId="77777777">
            <w:pPr>
              <w:autoSpaceDE w:val="false"/>
              <w:autoSpaceDN w:val="false"/>
              <w:adjustRightInd w:val="false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B2F66">
              <w:rPr>
                <w:rFonts w:ascii="Arial" w:hAnsi="Arial" w:cs="Arial"/>
                <w:color w:val="000000"/>
                <w:sz w:val="18"/>
                <w:szCs w:val="18"/>
              </w:rPr>
              <w:t>80876958497</w:t>
            </w:r>
          </w:p>
        </w:tc>
        <w:tc>
          <w:tcPr>
            <w:tcW w:w="1935" w:type="dxa"/>
            <w:noWrap/>
            <w:vAlign w:val="center"/>
          </w:tcPr>
          <w:p w:rsidRPr="00CB2F66" w:rsidR="00AC4314" w:rsidP="001B35E5" w:rsidRDefault="00AC4314" w14:paraId="532FFFF9" w14:textId="77777777">
            <w:pPr>
              <w:autoSpaceDE w:val="false"/>
              <w:autoSpaceDN w:val="false"/>
              <w:adjustRightInd w:val="false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B2F66">
              <w:rPr>
                <w:rFonts w:ascii="Arial" w:hAnsi="Arial" w:cs="Arial"/>
                <w:color w:val="000000"/>
                <w:sz w:val="18"/>
                <w:szCs w:val="18"/>
              </w:rPr>
              <w:t>ZE-prom d.o.o.</w:t>
            </w:r>
          </w:p>
        </w:tc>
        <w:tc>
          <w:tcPr>
            <w:tcW w:w="1842" w:type="dxa"/>
            <w:noWrap/>
            <w:vAlign w:val="center"/>
          </w:tcPr>
          <w:p w:rsidRPr="00CB2F66" w:rsidR="00AC4314" w:rsidP="001B35E5" w:rsidRDefault="00AC4314" w14:paraId="737BE0A0" w14:textId="53F69CC0">
            <w:pPr>
              <w:wordWrap w:val="false"/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CB2F66">
              <w:rPr>
                <w:rFonts w:ascii="Arial" w:hAnsi="Arial" w:cs="Arial"/>
                <w:sz w:val="18"/>
                <w:szCs w:val="18"/>
              </w:rPr>
              <w:t xml:space="preserve">24.682,07 </w:t>
            </w:r>
            <w:r w:rsidR="00DE560A">
              <w:rPr>
                <w:rFonts w:ascii="Arial" w:hAnsi="Arial" w:cs="Arial"/>
                <w:sz w:val="18"/>
                <w:szCs w:val="18"/>
              </w:rPr>
              <w:t>EUR¹</w:t>
            </w:r>
            <w:r w:rsidRPr="00CB2F66">
              <w:rPr>
                <w:rFonts w:ascii="Arial" w:hAnsi="Arial" w:cs="Arial"/>
                <w:sz w:val="18"/>
                <w:szCs w:val="18"/>
              </w:rPr>
              <w:t xml:space="preserve"> /</w:t>
            </w:r>
          </w:p>
          <w:p w:rsidRPr="00CB2F66" w:rsidR="00AC4314" w:rsidP="001B35E5" w:rsidRDefault="00AC4314" w14:paraId="72654CEA" w14:textId="1E2871C4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CB2F66">
              <w:rPr>
                <w:rFonts w:ascii="Arial" w:hAnsi="Arial" w:cs="Arial"/>
                <w:sz w:val="18"/>
                <w:szCs w:val="18"/>
              </w:rPr>
              <w:t xml:space="preserve">185.967,02 </w:t>
            </w:r>
            <w:r w:rsidR="00334D1F">
              <w:rPr>
                <w:rFonts w:ascii="Arial" w:hAnsi="Arial" w:cs="Arial"/>
                <w:sz w:val="18"/>
                <w:szCs w:val="18"/>
              </w:rPr>
              <w:t>kn</w:t>
            </w:r>
          </w:p>
        </w:tc>
        <w:tc>
          <w:tcPr>
            <w:tcW w:w="1701" w:type="dxa"/>
            <w:noWrap/>
            <w:vAlign w:val="center"/>
          </w:tcPr>
          <w:p w:rsidRPr="00CB2F66" w:rsidR="00AC4314" w:rsidP="001B35E5" w:rsidRDefault="00AC4314" w14:paraId="33449157" w14:textId="074FC10D">
            <w:pPr>
              <w:wordWrap w:val="false"/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CB2F66">
              <w:rPr>
                <w:rFonts w:ascii="Arial" w:hAnsi="Arial" w:cs="Arial"/>
                <w:sz w:val="18"/>
                <w:szCs w:val="18"/>
              </w:rPr>
              <w:t xml:space="preserve">12.341,03 </w:t>
            </w:r>
            <w:r w:rsidR="00DE560A">
              <w:rPr>
                <w:rFonts w:ascii="Arial" w:hAnsi="Arial" w:cs="Arial"/>
                <w:sz w:val="18"/>
                <w:szCs w:val="18"/>
              </w:rPr>
              <w:t>EUR¹</w:t>
            </w:r>
            <w:r w:rsidRPr="00CB2F66">
              <w:rPr>
                <w:rFonts w:ascii="Arial" w:hAnsi="Arial" w:cs="Arial"/>
                <w:sz w:val="18"/>
                <w:szCs w:val="18"/>
              </w:rPr>
              <w:t xml:space="preserve"> /</w:t>
            </w:r>
          </w:p>
          <w:p w:rsidRPr="00CB2F66" w:rsidR="00AC4314" w:rsidP="001B35E5" w:rsidRDefault="00AC4314" w14:paraId="68887279" w14:textId="134E6519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CB2F66">
              <w:rPr>
                <w:rFonts w:ascii="Arial" w:hAnsi="Arial" w:cs="Arial"/>
                <w:sz w:val="18"/>
                <w:szCs w:val="18"/>
              </w:rPr>
              <w:t xml:space="preserve">92.983,51 </w:t>
            </w:r>
            <w:r w:rsidR="00334D1F">
              <w:rPr>
                <w:rFonts w:ascii="Arial" w:hAnsi="Arial" w:cs="Arial"/>
                <w:sz w:val="18"/>
                <w:szCs w:val="18"/>
              </w:rPr>
              <w:t>kn</w:t>
            </w:r>
          </w:p>
        </w:tc>
        <w:tc>
          <w:tcPr>
            <w:tcW w:w="1696" w:type="dxa"/>
            <w:noWrap/>
            <w:vAlign w:val="center"/>
          </w:tcPr>
          <w:p w:rsidRPr="00CB2F66" w:rsidR="00AC4314" w:rsidP="001B35E5" w:rsidRDefault="00AC4314" w14:paraId="559C6AD1" w14:textId="39741538">
            <w:pPr>
              <w:wordWrap w:val="false"/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CB2F66">
              <w:rPr>
                <w:rFonts w:ascii="Arial" w:hAnsi="Arial" w:cs="Arial"/>
                <w:sz w:val="18"/>
                <w:szCs w:val="18"/>
              </w:rPr>
              <w:t xml:space="preserve">12.341,03 </w:t>
            </w:r>
            <w:r w:rsidR="00DE560A">
              <w:rPr>
                <w:rFonts w:ascii="Arial" w:hAnsi="Arial" w:cs="Arial"/>
                <w:sz w:val="18"/>
                <w:szCs w:val="18"/>
              </w:rPr>
              <w:t>EUR¹</w:t>
            </w:r>
            <w:r w:rsidRPr="00CB2F66">
              <w:rPr>
                <w:rFonts w:ascii="Arial" w:hAnsi="Arial" w:cs="Arial"/>
                <w:sz w:val="18"/>
                <w:szCs w:val="18"/>
              </w:rPr>
              <w:t xml:space="preserve"> /</w:t>
            </w:r>
          </w:p>
          <w:p w:rsidRPr="00CB2F66" w:rsidR="00AC4314" w:rsidP="001B35E5" w:rsidRDefault="00AC4314" w14:paraId="6CBAAC1D" w14:textId="45AD108B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CB2F66">
              <w:rPr>
                <w:rFonts w:ascii="Arial" w:hAnsi="Arial" w:cs="Arial"/>
                <w:sz w:val="18"/>
                <w:szCs w:val="18"/>
              </w:rPr>
              <w:t xml:space="preserve">92.983,51 </w:t>
            </w:r>
            <w:r w:rsidR="00334D1F">
              <w:rPr>
                <w:rFonts w:ascii="Arial" w:hAnsi="Arial" w:cs="Arial"/>
                <w:sz w:val="18"/>
                <w:szCs w:val="18"/>
              </w:rPr>
              <w:t>kn</w:t>
            </w:r>
          </w:p>
        </w:tc>
      </w:tr>
      <w:tr w:rsidRPr="00CB2F66" w:rsidR="00AC4314" w:rsidTr="001B35E5" w14:paraId="50D17FDA" w14:textId="77777777">
        <w:trPr>
          <w:trHeight w:val="300"/>
        </w:trPr>
        <w:tc>
          <w:tcPr>
            <w:tcW w:w="501" w:type="dxa"/>
            <w:noWrap/>
            <w:vAlign w:val="center"/>
          </w:tcPr>
          <w:p w:rsidRPr="00CB2F66" w:rsidR="00AC4314" w:rsidP="001B35E5" w:rsidRDefault="00AC4314" w14:paraId="05DF962C" w14:textId="77777777">
            <w:pPr>
              <w:autoSpaceDE w:val="false"/>
              <w:autoSpaceDN w:val="false"/>
              <w:adjustRightInd w:val="false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B2F66">
              <w:rPr>
                <w:rFonts w:ascii="Arial" w:hAnsi="Arial" w:cs="Arial"/>
                <w:color w:val="000000"/>
                <w:sz w:val="18"/>
                <w:szCs w:val="18"/>
              </w:rPr>
              <w:t>96.</w:t>
            </w:r>
          </w:p>
        </w:tc>
        <w:tc>
          <w:tcPr>
            <w:tcW w:w="1387" w:type="dxa"/>
            <w:noWrap/>
            <w:vAlign w:val="center"/>
          </w:tcPr>
          <w:p w:rsidRPr="00CB2F66" w:rsidR="00AC4314" w:rsidP="001B35E5" w:rsidRDefault="00AC4314" w14:paraId="6D90DBF7" w14:textId="77777777">
            <w:pPr>
              <w:autoSpaceDE w:val="false"/>
              <w:autoSpaceDN w:val="false"/>
              <w:adjustRightInd w:val="false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B2F66">
              <w:rPr>
                <w:rFonts w:ascii="Arial" w:hAnsi="Arial" w:cs="Arial"/>
                <w:color w:val="000000"/>
                <w:sz w:val="18"/>
                <w:szCs w:val="18"/>
              </w:rPr>
              <w:t>57122533542</w:t>
            </w:r>
          </w:p>
        </w:tc>
        <w:tc>
          <w:tcPr>
            <w:tcW w:w="1935" w:type="dxa"/>
            <w:noWrap/>
            <w:vAlign w:val="center"/>
          </w:tcPr>
          <w:p w:rsidRPr="00CB2F66" w:rsidR="00AC4314" w:rsidP="001B35E5" w:rsidRDefault="00AC4314" w14:paraId="69538598" w14:textId="77777777">
            <w:pPr>
              <w:autoSpaceDE w:val="false"/>
              <w:autoSpaceDN w:val="false"/>
              <w:adjustRightInd w:val="false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B2F66">
              <w:rPr>
                <w:rFonts w:ascii="Arial" w:hAnsi="Arial" w:cs="Arial"/>
                <w:color w:val="000000"/>
                <w:sz w:val="18"/>
                <w:szCs w:val="18"/>
              </w:rPr>
              <w:t>Marija Žalac, vl. obrta za prijevoz i usluge "Žalac"</w:t>
            </w:r>
          </w:p>
        </w:tc>
        <w:tc>
          <w:tcPr>
            <w:tcW w:w="1842" w:type="dxa"/>
            <w:noWrap/>
            <w:vAlign w:val="center"/>
          </w:tcPr>
          <w:p w:rsidRPr="00CB2F66" w:rsidR="00AC4314" w:rsidP="001B35E5" w:rsidRDefault="00AC4314" w14:paraId="44390397" w14:textId="119F7707">
            <w:pPr>
              <w:wordWrap w:val="false"/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CB2F66">
              <w:rPr>
                <w:rFonts w:ascii="Arial" w:hAnsi="Arial" w:cs="Arial"/>
                <w:sz w:val="18"/>
                <w:szCs w:val="18"/>
              </w:rPr>
              <w:t xml:space="preserve">18.955,70 </w:t>
            </w:r>
            <w:r w:rsidR="00DE560A">
              <w:rPr>
                <w:rFonts w:ascii="Arial" w:hAnsi="Arial" w:cs="Arial"/>
                <w:sz w:val="18"/>
                <w:szCs w:val="18"/>
              </w:rPr>
              <w:t>EUR¹</w:t>
            </w:r>
            <w:r w:rsidRPr="00CB2F66">
              <w:rPr>
                <w:rFonts w:ascii="Arial" w:hAnsi="Arial" w:cs="Arial"/>
                <w:sz w:val="18"/>
                <w:szCs w:val="18"/>
              </w:rPr>
              <w:t xml:space="preserve"> /</w:t>
            </w:r>
          </w:p>
          <w:p w:rsidRPr="00CB2F66" w:rsidR="00AC4314" w:rsidP="001B35E5" w:rsidRDefault="00AC4314" w14:paraId="5A4B9CDC" w14:textId="5F825EEC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CB2F66">
              <w:rPr>
                <w:rFonts w:ascii="Arial" w:hAnsi="Arial" w:cs="Arial"/>
                <w:sz w:val="18"/>
                <w:szCs w:val="18"/>
              </w:rPr>
              <w:t xml:space="preserve">142.821,72 </w:t>
            </w:r>
            <w:r w:rsidR="00334D1F">
              <w:rPr>
                <w:rFonts w:ascii="Arial" w:hAnsi="Arial" w:cs="Arial"/>
                <w:sz w:val="18"/>
                <w:szCs w:val="18"/>
              </w:rPr>
              <w:t>kn</w:t>
            </w:r>
          </w:p>
        </w:tc>
        <w:tc>
          <w:tcPr>
            <w:tcW w:w="1701" w:type="dxa"/>
            <w:noWrap/>
            <w:vAlign w:val="center"/>
          </w:tcPr>
          <w:p w:rsidRPr="00CB2F66" w:rsidR="00AC4314" w:rsidP="001B35E5" w:rsidRDefault="00AC4314" w14:paraId="21CD7812" w14:textId="5578EB05">
            <w:pPr>
              <w:wordWrap w:val="false"/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CB2F66">
              <w:rPr>
                <w:rFonts w:ascii="Arial" w:hAnsi="Arial" w:cs="Arial"/>
                <w:sz w:val="18"/>
                <w:szCs w:val="18"/>
              </w:rPr>
              <w:t xml:space="preserve">9.477,85 </w:t>
            </w:r>
            <w:r w:rsidR="00DE560A">
              <w:rPr>
                <w:rFonts w:ascii="Arial" w:hAnsi="Arial" w:cs="Arial"/>
                <w:sz w:val="18"/>
                <w:szCs w:val="18"/>
              </w:rPr>
              <w:t>EUR¹</w:t>
            </w:r>
            <w:r w:rsidRPr="00CB2F66">
              <w:rPr>
                <w:rFonts w:ascii="Arial" w:hAnsi="Arial" w:cs="Arial"/>
                <w:sz w:val="18"/>
                <w:szCs w:val="18"/>
              </w:rPr>
              <w:t xml:space="preserve"> /</w:t>
            </w:r>
          </w:p>
          <w:p w:rsidRPr="00CB2F66" w:rsidR="00AC4314" w:rsidP="001B35E5" w:rsidRDefault="00AC4314" w14:paraId="6283FD57" w14:textId="04672CF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CB2F66">
              <w:rPr>
                <w:rFonts w:ascii="Arial" w:hAnsi="Arial" w:cs="Arial"/>
                <w:sz w:val="18"/>
                <w:szCs w:val="18"/>
              </w:rPr>
              <w:t xml:space="preserve">71.410,86 </w:t>
            </w:r>
            <w:r w:rsidR="00334D1F">
              <w:rPr>
                <w:rFonts w:ascii="Arial" w:hAnsi="Arial" w:cs="Arial"/>
                <w:sz w:val="18"/>
                <w:szCs w:val="18"/>
              </w:rPr>
              <w:t>kn</w:t>
            </w:r>
          </w:p>
        </w:tc>
        <w:tc>
          <w:tcPr>
            <w:tcW w:w="1696" w:type="dxa"/>
            <w:noWrap/>
            <w:vAlign w:val="center"/>
          </w:tcPr>
          <w:p w:rsidRPr="00CB2F66" w:rsidR="00AC4314" w:rsidP="001B35E5" w:rsidRDefault="00AC4314" w14:paraId="7C9AD249" w14:textId="2B220C5C">
            <w:pPr>
              <w:wordWrap w:val="false"/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CB2F66">
              <w:rPr>
                <w:rFonts w:ascii="Arial" w:hAnsi="Arial" w:cs="Arial"/>
                <w:sz w:val="18"/>
                <w:szCs w:val="18"/>
              </w:rPr>
              <w:t xml:space="preserve">9.477,85 </w:t>
            </w:r>
            <w:r w:rsidR="00DE560A">
              <w:rPr>
                <w:rFonts w:ascii="Arial" w:hAnsi="Arial" w:cs="Arial"/>
                <w:sz w:val="18"/>
                <w:szCs w:val="18"/>
              </w:rPr>
              <w:t>EUR¹</w:t>
            </w:r>
            <w:r w:rsidRPr="00CB2F66">
              <w:rPr>
                <w:rFonts w:ascii="Arial" w:hAnsi="Arial" w:cs="Arial"/>
                <w:sz w:val="18"/>
                <w:szCs w:val="18"/>
              </w:rPr>
              <w:t xml:space="preserve"> /</w:t>
            </w:r>
          </w:p>
          <w:p w:rsidRPr="00CB2F66" w:rsidR="00AC4314" w:rsidP="001B35E5" w:rsidRDefault="00AC4314" w14:paraId="5A8238FF" w14:textId="0289F88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CB2F66">
              <w:rPr>
                <w:rFonts w:ascii="Arial" w:hAnsi="Arial" w:cs="Arial"/>
                <w:sz w:val="18"/>
                <w:szCs w:val="18"/>
              </w:rPr>
              <w:t xml:space="preserve">71.410,86 </w:t>
            </w:r>
            <w:r w:rsidR="00334D1F">
              <w:rPr>
                <w:rFonts w:ascii="Arial" w:hAnsi="Arial" w:cs="Arial"/>
                <w:sz w:val="18"/>
                <w:szCs w:val="18"/>
              </w:rPr>
              <w:t>kn</w:t>
            </w:r>
          </w:p>
        </w:tc>
      </w:tr>
      <w:tr w:rsidRPr="00CB2F66" w:rsidR="00AC4314" w:rsidTr="001B35E5" w14:paraId="4DB76CCB" w14:textId="77777777">
        <w:trPr>
          <w:trHeight w:val="300"/>
        </w:trPr>
        <w:tc>
          <w:tcPr>
            <w:tcW w:w="501" w:type="dxa"/>
            <w:noWrap/>
            <w:vAlign w:val="center"/>
          </w:tcPr>
          <w:p w:rsidRPr="00CB2F66" w:rsidR="00AC4314" w:rsidP="001B35E5" w:rsidRDefault="00AC4314" w14:paraId="1022B9A5" w14:textId="77777777">
            <w:pPr>
              <w:autoSpaceDE w:val="false"/>
              <w:autoSpaceDN w:val="false"/>
              <w:adjustRightInd w:val="false"/>
              <w:spacing w:after="0" w:line="240" w:lineRule="auto"/>
              <w:jc w:val="right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</w:p>
        </w:tc>
        <w:tc>
          <w:tcPr>
            <w:tcW w:w="1387" w:type="dxa"/>
            <w:noWrap/>
            <w:vAlign w:val="center"/>
          </w:tcPr>
          <w:p w:rsidRPr="00CB2F66" w:rsidR="00AC4314" w:rsidP="001B35E5" w:rsidRDefault="00AC4314" w14:paraId="1F38B48D" w14:textId="77777777">
            <w:pPr>
              <w:autoSpaceDE w:val="false"/>
              <w:autoSpaceDN w:val="false"/>
              <w:adjustRightInd w:val="false"/>
              <w:spacing w:after="0" w:line="240" w:lineRule="auto"/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</w:p>
        </w:tc>
        <w:tc>
          <w:tcPr>
            <w:tcW w:w="1935" w:type="dxa"/>
            <w:noWrap/>
            <w:vAlign w:val="center"/>
          </w:tcPr>
          <w:p w:rsidRPr="00CB2F66" w:rsidR="00AC4314" w:rsidP="001B35E5" w:rsidRDefault="00AC4314" w14:paraId="5D73553F" w14:textId="77777777">
            <w:pPr>
              <w:autoSpaceDE w:val="false"/>
              <w:autoSpaceDN w:val="false"/>
              <w:adjustRightInd w:val="false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CB2F66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Sveukupno:</w:t>
            </w:r>
          </w:p>
        </w:tc>
        <w:tc>
          <w:tcPr>
            <w:tcW w:w="1842" w:type="dxa"/>
            <w:noWrap/>
            <w:vAlign w:val="center"/>
          </w:tcPr>
          <w:p w:rsidRPr="00CB2F66" w:rsidR="00AC4314" w:rsidP="001B35E5" w:rsidRDefault="00AC4314" w14:paraId="2C9A2B6D" w14:textId="5912671A">
            <w:pPr>
              <w:wordWrap w:val="false"/>
              <w:spacing w:after="0" w:line="240" w:lineRule="auto"/>
              <w:jc w:val="right"/>
              <w:rPr>
                <w:rFonts w:ascii="Arial" w:hAnsi="Arial" w:cs="Arial"/>
                <w:b/>
                <w:sz w:val="18"/>
                <w:szCs w:val="18"/>
              </w:rPr>
            </w:pPr>
            <w:r w:rsidRPr="00CB2F66">
              <w:rPr>
                <w:rFonts w:ascii="Arial" w:hAnsi="Arial" w:cs="Arial"/>
                <w:b/>
                <w:sz w:val="18"/>
                <w:szCs w:val="18"/>
              </w:rPr>
              <w:t xml:space="preserve">3.835.612,75 </w:t>
            </w:r>
            <w:r w:rsidR="00DE560A">
              <w:rPr>
                <w:rFonts w:ascii="Arial" w:hAnsi="Arial" w:cs="Arial"/>
                <w:b/>
                <w:sz w:val="18"/>
                <w:szCs w:val="18"/>
              </w:rPr>
              <w:t>EUR¹</w:t>
            </w:r>
            <w:r w:rsidRPr="00CB2F66">
              <w:rPr>
                <w:rFonts w:ascii="Arial" w:hAnsi="Arial" w:cs="Arial"/>
                <w:b/>
                <w:sz w:val="18"/>
                <w:szCs w:val="18"/>
              </w:rPr>
              <w:t>/</w:t>
            </w:r>
          </w:p>
          <w:p w:rsidRPr="00CB2F66" w:rsidR="00AC4314" w:rsidP="001B35E5" w:rsidRDefault="00AC4314" w14:paraId="3180D0C3" w14:textId="39F123D9">
            <w:pPr>
              <w:spacing w:after="0" w:line="240" w:lineRule="auto"/>
              <w:jc w:val="right"/>
              <w:rPr>
                <w:rFonts w:ascii="Arial" w:hAnsi="Arial" w:cs="Arial"/>
                <w:b/>
                <w:sz w:val="18"/>
                <w:szCs w:val="18"/>
              </w:rPr>
            </w:pPr>
            <w:r w:rsidRPr="00CB2F66">
              <w:rPr>
                <w:rFonts w:ascii="Arial" w:hAnsi="Arial" w:cs="Arial"/>
                <w:b/>
                <w:sz w:val="18"/>
                <w:szCs w:val="18"/>
              </w:rPr>
              <w:t xml:space="preserve">28.899.424,28 </w:t>
            </w:r>
            <w:r w:rsidR="00334D1F">
              <w:rPr>
                <w:rFonts w:ascii="Arial" w:hAnsi="Arial" w:cs="Arial"/>
                <w:b/>
                <w:sz w:val="18"/>
                <w:szCs w:val="18"/>
              </w:rPr>
              <w:t>kn</w:t>
            </w:r>
          </w:p>
        </w:tc>
        <w:tc>
          <w:tcPr>
            <w:tcW w:w="1701" w:type="dxa"/>
            <w:noWrap/>
            <w:vAlign w:val="center"/>
          </w:tcPr>
          <w:p w:rsidRPr="00CB2F66" w:rsidR="00AC4314" w:rsidP="001B35E5" w:rsidRDefault="00AC4314" w14:paraId="35D58C5A" w14:textId="4CAE710D">
            <w:pPr>
              <w:spacing w:after="0" w:line="240" w:lineRule="auto"/>
              <w:jc w:val="both"/>
              <w:rPr>
                <w:rFonts w:ascii="Arial" w:hAnsi="Arial" w:cs="Arial"/>
                <w:b/>
                <w:sz w:val="18"/>
                <w:szCs w:val="18"/>
              </w:rPr>
            </w:pPr>
            <w:r w:rsidRPr="00CB2F66">
              <w:rPr>
                <w:rFonts w:ascii="Arial" w:hAnsi="Arial" w:cs="Arial"/>
                <w:b/>
                <w:sz w:val="18"/>
                <w:szCs w:val="18"/>
              </w:rPr>
              <w:t xml:space="preserve">1.917.806,38 </w:t>
            </w:r>
            <w:r w:rsidR="00DE560A">
              <w:rPr>
                <w:rFonts w:ascii="Arial" w:hAnsi="Arial" w:cs="Arial"/>
                <w:b/>
                <w:sz w:val="18"/>
                <w:szCs w:val="18"/>
              </w:rPr>
              <w:t>EUR¹</w:t>
            </w:r>
            <w:r w:rsidRPr="00CB2F66">
              <w:rPr>
                <w:rFonts w:ascii="Arial" w:hAnsi="Arial" w:cs="Arial"/>
                <w:b/>
                <w:sz w:val="18"/>
                <w:szCs w:val="18"/>
              </w:rPr>
              <w:t xml:space="preserve"> /</w:t>
            </w:r>
          </w:p>
          <w:p w:rsidRPr="00CB2F66" w:rsidR="00AC4314" w:rsidP="001B35E5" w:rsidRDefault="00AC4314" w14:paraId="5C76256C" w14:textId="57459C38">
            <w:pPr>
              <w:spacing w:after="0" w:line="240" w:lineRule="auto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CB2F66">
              <w:rPr>
                <w:rFonts w:ascii="Arial" w:hAnsi="Arial" w:cs="Arial"/>
                <w:b/>
                <w:sz w:val="18"/>
                <w:szCs w:val="18"/>
              </w:rPr>
              <w:t xml:space="preserve">14.449.712,14 </w:t>
            </w:r>
            <w:r w:rsidR="00334D1F">
              <w:rPr>
                <w:rFonts w:ascii="Arial" w:hAnsi="Arial" w:cs="Arial"/>
                <w:b/>
                <w:sz w:val="18"/>
                <w:szCs w:val="18"/>
              </w:rPr>
              <w:t>kn</w:t>
            </w:r>
          </w:p>
        </w:tc>
        <w:tc>
          <w:tcPr>
            <w:tcW w:w="1696" w:type="dxa"/>
            <w:noWrap/>
            <w:vAlign w:val="center"/>
          </w:tcPr>
          <w:p w:rsidRPr="00CB2F66" w:rsidR="00AC4314" w:rsidP="001B35E5" w:rsidRDefault="00AC4314" w14:paraId="3B867A13" w14:textId="6FB27508">
            <w:pPr>
              <w:spacing w:after="0" w:line="240" w:lineRule="auto"/>
              <w:jc w:val="both"/>
              <w:rPr>
                <w:rFonts w:ascii="Arial" w:hAnsi="Arial" w:cs="Arial"/>
                <w:b/>
                <w:sz w:val="18"/>
                <w:szCs w:val="18"/>
              </w:rPr>
            </w:pPr>
            <w:r w:rsidRPr="00CB2F66">
              <w:rPr>
                <w:rFonts w:ascii="Arial" w:hAnsi="Arial" w:cs="Arial"/>
                <w:b/>
                <w:sz w:val="18"/>
                <w:szCs w:val="18"/>
              </w:rPr>
              <w:t xml:space="preserve">1.917.806,38 </w:t>
            </w:r>
            <w:r w:rsidR="00DE560A">
              <w:rPr>
                <w:rFonts w:ascii="Arial" w:hAnsi="Arial" w:cs="Arial"/>
                <w:b/>
                <w:sz w:val="18"/>
                <w:szCs w:val="18"/>
              </w:rPr>
              <w:t>EUR¹</w:t>
            </w:r>
            <w:r w:rsidRPr="00CB2F66">
              <w:rPr>
                <w:rFonts w:ascii="Arial" w:hAnsi="Arial" w:cs="Arial"/>
                <w:b/>
                <w:sz w:val="18"/>
                <w:szCs w:val="18"/>
              </w:rPr>
              <w:t xml:space="preserve"> /</w:t>
            </w:r>
          </w:p>
          <w:p w:rsidRPr="00CB2F66" w:rsidR="00AC4314" w:rsidP="001B35E5" w:rsidRDefault="00AC4314" w14:paraId="3105FC93" w14:textId="6A81B453">
            <w:pPr>
              <w:spacing w:after="0" w:line="240" w:lineRule="auto"/>
              <w:jc w:val="right"/>
              <w:rPr>
                <w:rFonts w:ascii="Arial" w:hAnsi="Arial" w:cs="Arial"/>
                <w:b/>
                <w:sz w:val="18"/>
                <w:szCs w:val="18"/>
              </w:rPr>
            </w:pPr>
            <w:r w:rsidRPr="00CB2F66">
              <w:rPr>
                <w:rFonts w:ascii="Arial" w:hAnsi="Arial" w:cs="Arial"/>
                <w:b/>
                <w:sz w:val="18"/>
                <w:szCs w:val="18"/>
              </w:rPr>
              <w:t xml:space="preserve">14.449.712,14 </w:t>
            </w:r>
            <w:r w:rsidR="00334D1F">
              <w:rPr>
                <w:rFonts w:ascii="Arial" w:hAnsi="Arial" w:cs="Arial"/>
                <w:b/>
                <w:sz w:val="18"/>
                <w:szCs w:val="18"/>
              </w:rPr>
              <w:t>kn</w:t>
            </w:r>
          </w:p>
        </w:tc>
      </w:tr>
    </w:tbl>
    <w:p w:rsidRPr="00CB2F66" w:rsidR="00456D2D" w:rsidP="008A59E9" w:rsidRDefault="00456D2D" w14:paraId="10D575F9" w14:textId="77777777">
      <w:pPr>
        <w:pStyle w:val="Bezproreda"/>
        <w:jc w:val="both"/>
        <w:rPr>
          <w:rFonts w:ascii="Arial" w:hAnsi="Arial" w:cs="Arial"/>
          <w:sz w:val="18"/>
          <w:szCs w:val="18"/>
        </w:rPr>
      </w:pPr>
    </w:p>
    <w:p w:rsidRPr="00CB2F66" w:rsidR="00456D2D" w:rsidP="008A59E9" w:rsidRDefault="00456D2D" w14:paraId="681B9D35" w14:textId="77777777">
      <w:pPr>
        <w:pStyle w:val="Bezproreda"/>
        <w:jc w:val="both"/>
        <w:rPr>
          <w:rFonts w:ascii="Arial" w:hAnsi="Arial" w:cs="Arial"/>
          <w:sz w:val="18"/>
          <w:szCs w:val="18"/>
        </w:rPr>
      </w:pPr>
    </w:p>
    <w:p w:rsidRPr="00CB2F66" w:rsidR="00AF09DB" w:rsidP="00AC7771" w:rsidRDefault="00AF09DB" w14:paraId="066AEC99" w14:textId="40A88EE8">
      <w:pPr>
        <w:autoSpaceDE w:val="false"/>
        <w:autoSpaceDN w:val="false"/>
        <w:adjustRightInd w:val="false"/>
        <w:spacing w:after="0" w:line="240" w:lineRule="auto"/>
        <w:ind w:firstLine="708"/>
        <w:jc w:val="both"/>
        <w:rPr>
          <w:rFonts w:ascii="Arial" w:hAnsi="Arial" w:cs="Arial"/>
          <w:color w:val="000000"/>
          <w:sz w:val="24"/>
          <w:szCs w:val="24"/>
        </w:rPr>
      </w:pPr>
      <w:r w:rsidRPr="00CB2F66">
        <w:rPr>
          <w:rFonts w:ascii="Arial" w:hAnsi="Arial" w:cs="Arial"/>
          <w:color w:val="000000"/>
          <w:sz w:val="24"/>
          <w:szCs w:val="24"/>
        </w:rPr>
        <w:t xml:space="preserve">Vjerovniku Ivica Copak, vl. obrta "AEC", Ivanec - Margečan, Ulica Metela Ožegovića 5, OIB: 59152247837 utvrđena je ukupna tražbina u iznosu od 9.230,87 </w:t>
      </w:r>
      <w:r w:rsidR="00DE560A">
        <w:rPr>
          <w:rFonts w:ascii="Arial" w:hAnsi="Arial" w:cs="Arial"/>
          <w:color w:val="000000"/>
          <w:sz w:val="24"/>
          <w:szCs w:val="24"/>
        </w:rPr>
        <w:t>EUR¹</w:t>
      </w:r>
      <w:r w:rsidRPr="00CB2F66">
        <w:rPr>
          <w:rFonts w:ascii="Arial" w:hAnsi="Arial" w:cs="Arial"/>
          <w:color w:val="000000"/>
          <w:sz w:val="24"/>
          <w:szCs w:val="24"/>
        </w:rPr>
        <w:t xml:space="preserve"> / 69.550,00 </w:t>
      </w:r>
      <w:r w:rsidR="008D027F">
        <w:rPr>
          <w:rFonts w:ascii="Arial" w:hAnsi="Arial" w:cs="Arial"/>
          <w:color w:val="000000"/>
          <w:sz w:val="24"/>
          <w:szCs w:val="24"/>
        </w:rPr>
        <w:t>kuna</w:t>
      </w:r>
      <w:r w:rsidRPr="00CB2F66">
        <w:rPr>
          <w:rFonts w:ascii="Arial" w:hAnsi="Arial" w:cs="Arial"/>
          <w:color w:val="000000"/>
          <w:sz w:val="24"/>
          <w:szCs w:val="24"/>
        </w:rPr>
        <w:t xml:space="preserve">. Sukladno planu financijskog restrukturiranja Dužnika, vjerovnik otpušta dužniku tražbinu visini od 50%, a dužnik pristaje na navedeni otpust. Preostali dio tražbine vjerovnika, koji se odnosi na 50% glavnice duga u iznosu od 4.615,44 </w:t>
      </w:r>
      <w:r w:rsidR="00DE560A">
        <w:rPr>
          <w:rFonts w:ascii="Arial" w:hAnsi="Arial" w:cs="Arial"/>
          <w:color w:val="000000"/>
          <w:sz w:val="24"/>
          <w:szCs w:val="24"/>
        </w:rPr>
        <w:t>EUR¹</w:t>
      </w:r>
      <w:r w:rsidRPr="00CB2F66">
        <w:rPr>
          <w:rFonts w:ascii="Arial" w:hAnsi="Arial" w:cs="Arial"/>
          <w:color w:val="000000"/>
          <w:sz w:val="24"/>
          <w:szCs w:val="24"/>
        </w:rPr>
        <w:t xml:space="preserve"> / 34.775,00 </w:t>
      </w:r>
      <w:r w:rsidR="008D027F">
        <w:rPr>
          <w:rFonts w:ascii="Arial" w:hAnsi="Arial" w:cs="Arial"/>
          <w:color w:val="000000"/>
          <w:sz w:val="24"/>
          <w:szCs w:val="24"/>
        </w:rPr>
        <w:t>kuna</w:t>
      </w:r>
      <w:r w:rsidRPr="00CB2F66">
        <w:rPr>
          <w:rFonts w:ascii="Arial" w:hAnsi="Arial" w:cs="Arial"/>
          <w:color w:val="000000"/>
          <w:sz w:val="24"/>
          <w:szCs w:val="24"/>
        </w:rPr>
        <w:t>, dužnik se obvezuje platiti vjerovniku nakon isteka razdoblja počeka od jedne godine, u 48 jednakih mjesečnih rata, uz kamatu od 4,5% godišnje. Razdoblje počeka počinje teći s danom pravomoćnosti rješenja o odobrenju predstečajne nagodbe, te završava istekom jedne godine. Nakon isteka razdoblja počeka, prva rata dospijeva prvog dana u slijedećem mjesecu, nakon mjeseca u kojem je isteklo razdoblje počeka, a svaka slijedeća rata dospijeva prvog u slijedećem mjesecu.</w:t>
      </w:r>
    </w:p>
    <w:p w:rsidRPr="00CB2F66" w:rsidR="00AF09DB" w:rsidP="00AF09DB" w:rsidRDefault="00AF09DB" w14:paraId="4F03641A" w14:textId="77777777">
      <w:pPr>
        <w:autoSpaceDE w:val="false"/>
        <w:autoSpaceDN w:val="false"/>
        <w:adjustRightInd w:val="false"/>
        <w:spacing w:after="0" w:line="240" w:lineRule="auto"/>
        <w:jc w:val="both"/>
        <w:rPr>
          <w:rFonts w:ascii="Arial" w:hAnsi="Arial" w:cs="Arial"/>
          <w:color w:val="000000"/>
        </w:rPr>
      </w:pPr>
    </w:p>
    <w:p w:rsidRPr="008522ED" w:rsidR="00AF09DB" w:rsidP="00AC7771" w:rsidRDefault="00AF09DB" w14:paraId="50240DF7" w14:textId="01608E04">
      <w:pPr>
        <w:autoSpaceDE w:val="false"/>
        <w:autoSpaceDN w:val="false"/>
        <w:adjustRightInd w:val="false"/>
        <w:spacing w:after="0" w:line="240" w:lineRule="auto"/>
        <w:ind w:firstLine="708"/>
        <w:jc w:val="both"/>
        <w:rPr>
          <w:rFonts w:ascii="Arial" w:hAnsi="Arial" w:cs="Arial"/>
          <w:color w:val="000000"/>
          <w:sz w:val="24"/>
          <w:szCs w:val="24"/>
        </w:rPr>
      </w:pPr>
      <w:r w:rsidRPr="008522ED">
        <w:rPr>
          <w:rFonts w:ascii="Arial" w:hAnsi="Arial" w:cs="Arial"/>
          <w:color w:val="000000"/>
          <w:sz w:val="24"/>
          <w:szCs w:val="24"/>
        </w:rPr>
        <w:t xml:space="preserve">Vjerovniku Alu-pal d.o.o., Biškupec Zelinski, Romanićeva 21, OIB: 66576360056 utvrđena je ukupna tražbina u iznosu od 46.489,49 </w:t>
      </w:r>
      <w:r w:rsidRPr="008522ED" w:rsidR="00DE560A">
        <w:rPr>
          <w:rFonts w:ascii="Arial" w:hAnsi="Arial" w:cs="Arial"/>
          <w:color w:val="000000"/>
          <w:sz w:val="24"/>
          <w:szCs w:val="24"/>
        </w:rPr>
        <w:t>EUR¹</w:t>
      </w:r>
      <w:r w:rsidRPr="008522ED">
        <w:rPr>
          <w:rFonts w:ascii="Arial" w:hAnsi="Arial" w:cs="Arial"/>
          <w:color w:val="000000"/>
          <w:sz w:val="24"/>
          <w:szCs w:val="24"/>
        </w:rPr>
        <w:t xml:space="preserve"> /350.275,05 </w:t>
      </w:r>
      <w:r w:rsidRPr="008522ED" w:rsidR="008D027F">
        <w:rPr>
          <w:rFonts w:ascii="Arial" w:hAnsi="Arial" w:cs="Arial"/>
          <w:color w:val="000000"/>
          <w:sz w:val="24"/>
          <w:szCs w:val="24"/>
        </w:rPr>
        <w:t>kuna</w:t>
      </w:r>
      <w:r w:rsidRPr="008522ED">
        <w:rPr>
          <w:rFonts w:ascii="Arial" w:hAnsi="Arial" w:cs="Arial"/>
          <w:color w:val="000000"/>
          <w:sz w:val="24"/>
          <w:szCs w:val="24"/>
        </w:rPr>
        <w:t xml:space="preserve"> . Sukladno planu financijskog restrukturiranja Dužnika, vjerovnik otpušta dužniku tražbinu visini od 50%, a dužnik pristaje na navedeni otpust. Preostali dio tražbine vjerovnika, koji se odnosi na 50% glavnice duga u iznosu od 23.244,74 </w:t>
      </w:r>
      <w:r w:rsidRPr="008522ED" w:rsidR="00DE560A">
        <w:rPr>
          <w:rFonts w:ascii="Arial" w:hAnsi="Arial" w:cs="Arial"/>
          <w:color w:val="000000"/>
          <w:sz w:val="24"/>
          <w:szCs w:val="24"/>
        </w:rPr>
        <w:t>EUR¹</w:t>
      </w:r>
      <w:r w:rsidRPr="008522ED">
        <w:rPr>
          <w:rFonts w:ascii="Arial" w:hAnsi="Arial" w:cs="Arial"/>
          <w:color w:val="000000"/>
          <w:sz w:val="24"/>
          <w:szCs w:val="24"/>
        </w:rPr>
        <w:t xml:space="preserve"> / 175.137,53 </w:t>
      </w:r>
      <w:r w:rsidRPr="008522ED" w:rsidR="008D027F">
        <w:rPr>
          <w:rFonts w:ascii="Arial" w:hAnsi="Arial" w:cs="Arial"/>
          <w:color w:val="000000"/>
          <w:sz w:val="24"/>
          <w:szCs w:val="24"/>
        </w:rPr>
        <w:t>kuna</w:t>
      </w:r>
      <w:r w:rsidRPr="008522ED">
        <w:rPr>
          <w:rFonts w:ascii="Arial" w:hAnsi="Arial" w:cs="Arial"/>
          <w:color w:val="000000"/>
          <w:sz w:val="24"/>
          <w:szCs w:val="24"/>
        </w:rPr>
        <w:t xml:space="preserve">, dužnik se obvezuje platiti vjerovniku nakon isteka razdoblja </w:t>
      </w:r>
      <w:r w:rsidRPr="008522ED">
        <w:rPr>
          <w:rFonts w:ascii="Arial" w:hAnsi="Arial" w:cs="Arial"/>
          <w:color w:val="000000"/>
          <w:sz w:val="24"/>
          <w:szCs w:val="24"/>
        </w:rPr>
        <w:lastRenderedPageBreak/>
        <w:t>počeka od jedne godine, u 48 jednakih mjesečnih rata, uz kamatu od 4,5% godišnje. Razdoblje počeka počinje teći s danom pravomoćnosti rješenja o odobrenju predstečajne nagodbe, te završava istekom jedne godine. Nakon isteka razdoblja počeka, prva rata dospijeva prvog dana u slijedećem mjesecu, nakon mjeseca u kojem je isteklo razdoblje počeka, a svaka slijedeća rata dospijeva prvog u slijedećem mjesecu.</w:t>
      </w:r>
    </w:p>
    <w:p w:rsidRPr="008522ED" w:rsidR="00AF09DB" w:rsidP="00AF09DB" w:rsidRDefault="00AF09DB" w14:paraId="12389260" w14:textId="77777777">
      <w:pPr>
        <w:autoSpaceDE w:val="false"/>
        <w:autoSpaceDN w:val="false"/>
        <w:adjustRightInd w:val="false"/>
        <w:spacing w:after="0" w:line="240" w:lineRule="auto"/>
        <w:jc w:val="both"/>
        <w:rPr>
          <w:rFonts w:ascii="Arial" w:hAnsi="Arial" w:cs="Arial"/>
          <w:color w:val="000000"/>
          <w:sz w:val="24"/>
          <w:szCs w:val="24"/>
        </w:rPr>
      </w:pPr>
    </w:p>
    <w:p w:rsidRPr="008522ED" w:rsidR="00AF09DB" w:rsidP="00AC7771" w:rsidRDefault="00AF09DB" w14:paraId="1F5437F5" w14:textId="681FB3F8">
      <w:pPr>
        <w:autoSpaceDE w:val="false"/>
        <w:autoSpaceDN w:val="false"/>
        <w:adjustRightInd w:val="false"/>
        <w:spacing w:after="0" w:line="240" w:lineRule="auto"/>
        <w:ind w:firstLine="708"/>
        <w:jc w:val="both"/>
        <w:rPr>
          <w:rFonts w:ascii="Arial" w:hAnsi="Arial" w:cs="Arial"/>
          <w:color w:val="000000"/>
          <w:sz w:val="24"/>
          <w:szCs w:val="24"/>
        </w:rPr>
      </w:pPr>
      <w:r w:rsidRPr="008522ED">
        <w:rPr>
          <w:rFonts w:ascii="Arial" w:hAnsi="Arial" w:cs="Arial"/>
          <w:color w:val="000000"/>
          <w:sz w:val="24"/>
          <w:szCs w:val="24"/>
        </w:rPr>
        <w:t xml:space="preserve">Vjerovniku Ammgra d.o.o., Varaždin, Anina 11, OIB: 15643560708 utvrđena je ukupna tražbina u iznosu od 20.627,75 </w:t>
      </w:r>
      <w:r w:rsidRPr="008522ED" w:rsidR="00DE560A">
        <w:rPr>
          <w:rFonts w:ascii="Arial" w:hAnsi="Arial" w:cs="Arial"/>
          <w:color w:val="000000"/>
          <w:sz w:val="24"/>
          <w:szCs w:val="24"/>
        </w:rPr>
        <w:t>EUR¹</w:t>
      </w:r>
      <w:r w:rsidRPr="008522ED">
        <w:rPr>
          <w:rFonts w:ascii="Arial" w:hAnsi="Arial" w:cs="Arial"/>
          <w:color w:val="000000"/>
          <w:sz w:val="24"/>
          <w:szCs w:val="24"/>
        </w:rPr>
        <w:t xml:space="preserve"> / 155.419,76 </w:t>
      </w:r>
      <w:r w:rsidRPr="008522ED" w:rsidR="008D027F">
        <w:rPr>
          <w:rFonts w:ascii="Arial" w:hAnsi="Arial" w:cs="Arial"/>
          <w:color w:val="000000"/>
          <w:sz w:val="24"/>
          <w:szCs w:val="24"/>
        </w:rPr>
        <w:t>kuna</w:t>
      </w:r>
      <w:r w:rsidRPr="008522ED">
        <w:rPr>
          <w:rFonts w:ascii="Arial" w:hAnsi="Arial" w:cs="Arial"/>
          <w:color w:val="000000"/>
          <w:sz w:val="24"/>
          <w:szCs w:val="24"/>
        </w:rPr>
        <w:t xml:space="preserve">. </w:t>
      </w:r>
      <w:r w:rsidRPr="008522ED">
        <w:rPr>
          <w:rFonts w:ascii="Arial" w:hAnsi="Arial" w:cs="Arial"/>
          <w:b/>
          <w:bCs/>
          <w:color w:val="000000"/>
          <w:sz w:val="24"/>
          <w:szCs w:val="24"/>
        </w:rPr>
        <w:t xml:space="preserve">Kako je vjerovnik prestao postojati i izbrisan je iz sudskog registra, to će se otplate po ovoj predstečajnog nagodbi za naznačenog vjerovnika vršiti na način da se pojedinačne rate po dospijeću uplaćaju na depozit koji će u tu svrhu biti osnovan kod javnog bilježnika. </w:t>
      </w:r>
      <w:r w:rsidRPr="008522ED">
        <w:rPr>
          <w:rFonts w:ascii="Arial" w:hAnsi="Arial" w:cs="Arial"/>
          <w:color w:val="000000"/>
          <w:sz w:val="24"/>
          <w:szCs w:val="24"/>
        </w:rPr>
        <w:t xml:space="preserve">Sukladno planu financijskog restrukturiranja Dužnika, vjerovnik otpušta dužniku tražbinu visini od 50%, a dužnik pristaje na navedeni otpust. Preostali dio tražbine vjerovnika, koji se odnosi na 50% glavnice duga u iznosu od 10.313,87 </w:t>
      </w:r>
      <w:r w:rsidRPr="008522ED" w:rsidR="00DE560A">
        <w:rPr>
          <w:rFonts w:ascii="Arial" w:hAnsi="Arial" w:cs="Arial"/>
          <w:color w:val="000000"/>
          <w:sz w:val="24"/>
          <w:szCs w:val="24"/>
        </w:rPr>
        <w:t>EUR¹</w:t>
      </w:r>
      <w:r w:rsidRPr="008522ED">
        <w:rPr>
          <w:rFonts w:ascii="Arial" w:hAnsi="Arial" w:cs="Arial"/>
          <w:color w:val="000000"/>
          <w:sz w:val="24"/>
          <w:szCs w:val="24"/>
        </w:rPr>
        <w:t xml:space="preserve"> / 77.709,88 </w:t>
      </w:r>
      <w:r w:rsidRPr="008522ED" w:rsidR="008D027F">
        <w:rPr>
          <w:rFonts w:ascii="Arial" w:hAnsi="Arial" w:cs="Arial"/>
          <w:color w:val="000000"/>
          <w:sz w:val="24"/>
          <w:szCs w:val="24"/>
        </w:rPr>
        <w:t>kuna</w:t>
      </w:r>
      <w:r w:rsidRPr="008522ED">
        <w:rPr>
          <w:rFonts w:ascii="Arial" w:hAnsi="Arial" w:cs="Arial"/>
          <w:color w:val="000000"/>
          <w:sz w:val="24"/>
          <w:szCs w:val="24"/>
        </w:rPr>
        <w:t xml:space="preserve"> dužnik se obvezuje platiti vjerovniku nakon isteka razdoblja počeka od jedne godine, u 48 jednakih mjesečnih rata, uz kamatu od 4,5% godišnje. Razdoblje počeka počinje teći s danom pravomoćnosti rješenja o odobrenju predstečajne nagodbe, te završava istekom jedne godine. Nakon isteka razdoblja počeka, prva rata dospijeva prvog dana u slijedećem mjesecu, nakon mjeseca u kojem je isteklo razdoblje počeka, a svaka slijedeća rata dospijeva prvog u slijedećem mjesecu.</w:t>
      </w:r>
    </w:p>
    <w:p w:rsidRPr="008522ED" w:rsidR="00AF09DB" w:rsidP="00AF09DB" w:rsidRDefault="00AF09DB" w14:paraId="7CF365A0" w14:textId="77777777">
      <w:pPr>
        <w:autoSpaceDE w:val="false"/>
        <w:autoSpaceDN w:val="false"/>
        <w:adjustRightInd w:val="false"/>
        <w:spacing w:after="0" w:line="240" w:lineRule="auto"/>
        <w:jc w:val="both"/>
        <w:rPr>
          <w:rFonts w:ascii="Arial" w:hAnsi="Arial" w:cs="Arial"/>
          <w:color w:val="000000"/>
          <w:sz w:val="24"/>
          <w:szCs w:val="24"/>
        </w:rPr>
      </w:pPr>
    </w:p>
    <w:p w:rsidRPr="008522ED" w:rsidR="00AF09DB" w:rsidP="00AC7771" w:rsidRDefault="00AF09DB" w14:paraId="208EB119" w14:textId="118C5147">
      <w:pPr>
        <w:autoSpaceDE w:val="false"/>
        <w:autoSpaceDN w:val="false"/>
        <w:adjustRightInd w:val="false"/>
        <w:spacing w:after="0" w:line="240" w:lineRule="auto"/>
        <w:ind w:firstLine="708"/>
        <w:jc w:val="both"/>
        <w:rPr>
          <w:rFonts w:ascii="Arial" w:hAnsi="Arial" w:cs="Arial"/>
          <w:color w:val="000000"/>
          <w:sz w:val="24"/>
          <w:szCs w:val="24"/>
        </w:rPr>
      </w:pPr>
      <w:r w:rsidRPr="008522ED">
        <w:rPr>
          <w:rFonts w:ascii="Arial" w:hAnsi="Arial" w:cs="Arial"/>
          <w:color w:val="000000"/>
          <w:sz w:val="24"/>
          <w:szCs w:val="24"/>
        </w:rPr>
        <w:t xml:space="preserve">Vjerovniku Ankica Stipić, Sveti Ivan Zelina, Sajmišna 34, OIB: 52521867263 utvrđena je ukupna tražbina u iznosu od 758.473,13 </w:t>
      </w:r>
      <w:r w:rsidRPr="008522ED" w:rsidR="00DE560A">
        <w:rPr>
          <w:rFonts w:ascii="Arial" w:hAnsi="Arial" w:cs="Arial"/>
          <w:color w:val="000000"/>
          <w:sz w:val="24"/>
          <w:szCs w:val="24"/>
        </w:rPr>
        <w:t>EUR¹</w:t>
      </w:r>
      <w:r w:rsidRPr="008522ED">
        <w:rPr>
          <w:rFonts w:ascii="Arial" w:hAnsi="Arial" w:cs="Arial"/>
          <w:color w:val="000000"/>
          <w:sz w:val="24"/>
          <w:szCs w:val="24"/>
        </w:rPr>
        <w:t xml:space="preserve"> / 5.714.715,77 </w:t>
      </w:r>
      <w:r w:rsidRPr="008522ED" w:rsidR="008D027F">
        <w:rPr>
          <w:rFonts w:ascii="Arial" w:hAnsi="Arial" w:cs="Arial"/>
          <w:color w:val="000000"/>
          <w:sz w:val="24"/>
          <w:szCs w:val="24"/>
        </w:rPr>
        <w:t>kuna</w:t>
      </w:r>
      <w:r w:rsidRPr="008522ED">
        <w:rPr>
          <w:rFonts w:ascii="Arial" w:hAnsi="Arial" w:cs="Arial"/>
          <w:color w:val="000000"/>
          <w:sz w:val="24"/>
          <w:szCs w:val="24"/>
        </w:rPr>
        <w:t xml:space="preserve">. Sukladno planu financijskog restrukturiranja Dužnika, vjerovnik otpušta dužniku tražbinu visini od 50%, a dužnik pristaje na navedeni otpust. Preostali dio tražbine vjerovnika, koji se odnosi na 50% glavnice duga u iznosu od  379.236,56 </w:t>
      </w:r>
      <w:r w:rsidRPr="008522ED" w:rsidR="00DE560A">
        <w:rPr>
          <w:rFonts w:ascii="Arial" w:hAnsi="Arial" w:cs="Arial"/>
          <w:color w:val="000000"/>
          <w:sz w:val="24"/>
          <w:szCs w:val="24"/>
        </w:rPr>
        <w:t>EUR¹</w:t>
      </w:r>
      <w:r w:rsidRPr="008522ED">
        <w:rPr>
          <w:rFonts w:ascii="Arial" w:hAnsi="Arial" w:cs="Arial"/>
          <w:color w:val="000000"/>
          <w:sz w:val="24"/>
          <w:szCs w:val="24"/>
        </w:rPr>
        <w:t xml:space="preserve"> / 2.857.357,89 </w:t>
      </w:r>
      <w:r w:rsidRPr="008522ED" w:rsidR="008D027F">
        <w:rPr>
          <w:rFonts w:ascii="Arial" w:hAnsi="Arial" w:cs="Arial"/>
          <w:color w:val="000000"/>
          <w:sz w:val="24"/>
          <w:szCs w:val="24"/>
        </w:rPr>
        <w:t>kuna</w:t>
      </w:r>
      <w:r w:rsidRPr="008522ED">
        <w:rPr>
          <w:rFonts w:ascii="Arial" w:hAnsi="Arial" w:cs="Arial"/>
          <w:color w:val="000000"/>
          <w:sz w:val="24"/>
          <w:szCs w:val="24"/>
        </w:rPr>
        <w:t>, dužnik se obvezuje platiti vjerovniku nakon isteka razdoblja počeka od jedne godine, u 48 jednakih mjesečnih rata, uz kamatu od 4,5% godišnje. Razdoblje počeka počinje teći s danom pravomoćnosti rješenja o odobrenju predstečajne nagodbe, te završava istekom jedne godine. Nakon isteka razdoblja počeka, prva rata dospijeva prvog dana u slijedećem mjesecu, nakon mjeseca u kojem je isteklo razdoblje počeka, a svaka slijedeća rata dospijeva prvog u slijedećem mjesecu.</w:t>
      </w:r>
    </w:p>
    <w:p w:rsidRPr="008522ED" w:rsidR="00AF09DB" w:rsidP="00AF09DB" w:rsidRDefault="00AF09DB" w14:paraId="1D2CDD3B" w14:textId="77777777">
      <w:pPr>
        <w:autoSpaceDE w:val="false"/>
        <w:autoSpaceDN w:val="false"/>
        <w:adjustRightInd w:val="false"/>
        <w:spacing w:after="0" w:line="240" w:lineRule="auto"/>
        <w:jc w:val="both"/>
        <w:rPr>
          <w:rFonts w:ascii="Arial" w:hAnsi="Arial" w:cs="Arial"/>
          <w:color w:val="000000"/>
          <w:sz w:val="24"/>
          <w:szCs w:val="24"/>
        </w:rPr>
      </w:pPr>
    </w:p>
    <w:p w:rsidRPr="008522ED" w:rsidR="00AF09DB" w:rsidP="00AC7771" w:rsidRDefault="00AF09DB" w14:paraId="5D2FEF68" w14:textId="2BD3F8F3">
      <w:pPr>
        <w:autoSpaceDE w:val="false"/>
        <w:autoSpaceDN w:val="false"/>
        <w:adjustRightInd w:val="false"/>
        <w:spacing w:after="0" w:line="240" w:lineRule="auto"/>
        <w:ind w:firstLine="708"/>
        <w:jc w:val="both"/>
        <w:rPr>
          <w:rFonts w:ascii="Arial" w:hAnsi="Arial" w:cs="Arial"/>
          <w:color w:val="000000"/>
          <w:sz w:val="24"/>
          <w:szCs w:val="24"/>
        </w:rPr>
      </w:pPr>
      <w:r w:rsidRPr="008522ED">
        <w:rPr>
          <w:rFonts w:ascii="Arial" w:hAnsi="Arial" w:cs="Arial"/>
          <w:color w:val="000000"/>
          <w:sz w:val="24"/>
          <w:szCs w:val="24"/>
        </w:rPr>
        <w:t xml:space="preserve">Vjerovniku AR-projekt Dumančić d.o.o., Zagreb, Rugvička ulica 5, OIB: 08055176728 utvrđena je ukupna tražbina u iznosu od 1.592,67 </w:t>
      </w:r>
      <w:r w:rsidRPr="008522ED" w:rsidR="00DE560A">
        <w:rPr>
          <w:rFonts w:ascii="Arial" w:hAnsi="Arial" w:cs="Arial"/>
          <w:color w:val="000000"/>
          <w:sz w:val="24"/>
          <w:szCs w:val="24"/>
        </w:rPr>
        <w:t>EUR¹</w:t>
      </w:r>
      <w:r w:rsidRPr="008522ED">
        <w:rPr>
          <w:rFonts w:ascii="Arial" w:hAnsi="Arial" w:cs="Arial"/>
          <w:color w:val="000000"/>
          <w:sz w:val="24"/>
          <w:szCs w:val="24"/>
        </w:rPr>
        <w:t xml:space="preserve"> / 12.000,00 </w:t>
      </w:r>
      <w:r w:rsidRPr="008522ED" w:rsidR="008D027F">
        <w:rPr>
          <w:rFonts w:ascii="Arial" w:hAnsi="Arial" w:cs="Arial"/>
          <w:color w:val="000000"/>
          <w:sz w:val="24"/>
          <w:szCs w:val="24"/>
        </w:rPr>
        <w:t>kuna</w:t>
      </w:r>
      <w:r w:rsidRPr="008522ED">
        <w:rPr>
          <w:rFonts w:ascii="Arial" w:hAnsi="Arial" w:cs="Arial"/>
          <w:color w:val="000000"/>
          <w:sz w:val="24"/>
          <w:szCs w:val="24"/>
        </w:rPr>
        <w:t xml:space="preserve">. </w:t>
      </w:r>
      <w:r w:rsidRPr="008522ED">
        <w:rPr>
          <w:rFonts w:ascii="Arial" w:hAnsi="Arial" w:cs="Arial"/>
          <w:b/>
          <w:bCs/>
          <w:color w:val="000000"/>
          <w:sz w:val="24"/>
          <w:szCs w:val="24"/>
        </w:rPr>
        <w:t xml:space="preserve">Kako je vjerovnik prestao postojati i izbrisan je iz sudskog registra, to će se otplate po ovoj predstečajnog nagodbi za naznačenog vjerovnika vršiti na način da se pojedinačne rate po dospijeću uplaćaju na depozit koji će u tu svrhu biti osnovan kod javnog bilježnika. </w:t>
      </w:r>
      <w:r w:rsidRPr="008522ED">
        <w:rPr>
          <w:rFonts w:ascii="Arial" w:hAnsi="Arial" w:cs="Arial"/>
          <w:color w:val="000000"/>
          <w:sz w:val="24"/>
          <w:szCs w:val="24"/>
        </w:rPr>
        <w:t xml:space="preserve">Sukladno planu financijskog restrukturiranja Dužnika, vjerovnik otpušta dužniku tražbinu visini od 50%, a dužnik pristaje na navedeni otpust. Preostali dio tražbine vjerovnika, koji se odnosi na 50% glavnice duga u iznosu od 796,34 </w:t>
      </w:r>
      <w:r w:rsidRPr="008522ED" w:rsidR="00DE560A">
        <w:rPr>
          <w:rFonts w:ascii="Arial" w:hAnsi="Arial" w:cs="Arial"/>
          <w:color w:val="000000"/>
          <w:sz w:val="24"/>
          <w:szCs w:val="24"/>
        </w:rPr>
        <w:t>EUR¹</w:t>
      </w:r>
      <w:r w:rsidRPr="008522ED">
        <w:rPr>
          <w:rFonts w:ascii="Arial" w:hAnsi="Arial" w:cs="Arial"/>
          <w:color w:val="000000"/>
          <w:sz w:val="24"/>
          <w:szCs w:val="24"/>
        </w:rPr>
        <w:t xml:space="preserve"> / 6.000,00 </w:t>
      </w:r>
      <w:r w:rsidRPr="008522ED" w:rsidR="008D027F">
        <w:rPr>
          <w:rFonts w:ascii="Arial" w:hAnsi="Arial" w:cs="Arial"/>
          <w:color w:val="000000"/>
          <w:sz w:val="24"/>
          <w:szCs w:val="24"/>
        </w:rPr>
        <w:t>kuna</w:t>
      </w:r>
      <w:r w:rsidRPr="008522ED">
        <w:rPr>
          <w:rFonts w:ascii="Arial" w:hAnsi="Arial" w:cs="Arial"/>
          <w:color w:val="000000"/>
          <w:sz w:val="24"/>
          <w:szCs w:val="24"/>
        </w:rPr>
        <w:t xml:space="preserve"> dužnik se obvezuje platiti vjerovniku nakon isteka razdoblja počeka od jedne godine, u 48 jednakih mjesečnih rata, uz kamatu od 4,5% godišnje. Razdoblje počeka počinje teći s danom pravomoćnosti rješenja o odobrenju predstečajne nagodbe, te završava istekom jedne godine. Nakon isteka razdoblja počeka, prva rata dospijeva prvog dana u </w:t>
      </w:r>
      <w:r w:rsidRPr="008522ED">
        <w:rPr>
          <w:rFonts w:ascii="Arial" w:hAnsi="Arial" w:cs="Arial"/>
          <w:color w:val="000000"/>
          <w:sz w:val="24"/>
          <w:szCs w:val="24"/>
        </w:rPr>
        <w:lastRenderedPageBreak/>
        <w:t>slijedećem mjesecu, nakon mjeseca u kojem je isteklo razdoblje počeka, a svaka slijedeća rata dospijeva prvog u slijedećem mjesecu.</w:t>
      </w:r>
    </w:p>
    <w:p w:rsidRPr="008522ED" w:rsidR="00AF09DB" w:rsidP="00AF09DB" w:rsidRDefault="00AF09DB" w14:paraId="130053DB" w14:textId="77777777">
      <w:pPr>
        <w:autoSpaceDE w:val="false"/>
        <w:autoSpaceDN w:val="false"/>
        <w:adjustRightInd w:val="false"/>
        <w:spacing w:after="0" w:line="240" w:lineRule="auto"/>
        <w:jc w:val="both"/>
        <w:rPr>
          <w:rFonts w:ascii="Arial" w:hAnsi="Arial" w:cs="Arial"/>
          <w:color w:val="000000"/>
          <w:sz w:val="24"/>
          <w:szCs w:val="24"/>
        </w:rPr>
      </w:pPr>
    </w:p>
    <w:p w:rsidRPr="008522ED" w:rsidR="00AF09DB" w:rsidP="00AC7771" w:rsidRDefault="00AF09DB" w14:paraId="0E9DC1B1" w14:textId="0CE551D0">
      <w:pPr>
        <w:autoSpaceDE w:val="false"/>
        <w:autoSpaceDN w:val="false"/>
        <w:adjustRightInd w:val="false"/>
        <w:spacing w:after="0" w:line="240" w:lineRule="auto"/>
        <w:ind w:firstLine="708"/>
        <w:jc w:val="both"/>
        <w:rPr>
          <w:rFonts w:ascii="Arial" w:hAnsi="Arial" w:cs="Arial"/>
          <w:color w:val="000000"/>
          <w:sz w:val="24"/>
          <w:szCs w:val="24"/>
        </w:rPr>
      </w:pPr>
      <w:r w:rsidRPr="008522ED">
        <w:rPr>
          <w:rFonts w:ascii="Arial" w:hAnsi="Arial" w:cs="Arial"/>
          <w:color w:val="000000"/>
          <w:sz w:val="24"/>
          <w:szCs w:val="24"/>
        </w:rPr>
        <w:t xml:space="preserve">Vjerovniku Babogredac d.o.o., Babina Greda, Kralja Tomislava bb, OIB: 71826788243 utvrđena je ukupna tražbina u iznosu od 938,89 </w:t>
      </w:r>
      <w:r w:rsidRPr="008522ED" w:rsidR="00DE560A">
        <w:rPr>
          <w:rFonts w:ascii="Arial" w:hAnsi="Arial" w:cs="Arial"/>
          <w:color w:val="000000"/>
          <w:sz w:val="24"/>
          <w:szCs w:val="24"/>
        </w:rPr>
        <w:t>EUR¹</w:t>
      </w:r>
      <w:r w:rsidRPr="008522ED">
        <w:rPr>
          <w:rFonts w:ascii="Arial" w:hAnsi="Arial" w:cs="Arial"/>
          <w:color w:val="000000"/>
          <w:sz w:val="24"/>
          <w:szCs w:val="24"/>
        </w:rPr>
        <w:t xml:space="preserve"> / 7.074,10 </w:t>
      </w:r>
      <w:r w:rsidRPr="008522ED" w:rsidR="008D027F">
        <w:rPr>
          <w:rFonts w:ascii="Arial" w:hAnsi="Arial" w:cs="Arial"/>
          <w:color w:val="000000"/>
          <w:sz w:val="24"/>
          <w:szCs w:val="24"/>
        </w:rPr>
        <w:t>kuna</w:t>
      </w:r>
      <w:r w:rsidRPr="008522ED">
        <w:rPr>
          <w:rFonts w:ascii="Arial" w:hAnsi="Arial" w:cs="Arial"/>
          <w:color w:val="000000"/>
          <w:sz w:val="24"/>
          <w:szCs w:val="24"/>
        </w:rPr>
        <w:t xml:space="preserve">. Sukladno planu financijskog restrukturiranja Dužnika, vjerovnik otpušta dužniku tražbinu visini od 50%, a dužnik pristaje na navedeni otpust. Preostali dio tražbine vjerovnika, koji se odnosi na 50% glavnice duga u iznosu od  469,45 </w:t>
      </w:r>
      <w:r w:rsidRPr="008522ED" w:rsidR="00DE560A">
        <w:rPr>
          <w:rFonts w:ascii="Arial" w:hAnsi="Arial" w:cs="Arial"/>
          <w:color w:val="000000"/>
          <w:sz w:val="24"/>
          <w:szCs w:val="24"/>
        </w:rPr>
        <w:t>EUR¹</w:t>
      </w:r>
      <w:r w:rsidRPr="008522ED">
        <w:rPr>
          <w:rFonts w:ascii="Arial" w:hAnsi="Arial" w:cs="Arial"/>
          <w:color w:val="000000"/>
          <w:sz w:val="24"/>
          <w:szCs w:val="24"/>
        </w:rPr>
        <w:t xml:space="preserve"> / 3.537,05 </w:t>
      </w:r>
      <w:r w:rsidRPr="008522ED" w:rsidR="008D027F">
        <w:rPr>
          <w:rFonts w:ascii="Arial" w:hAnsi="Arial" w:cs="Arial"/>
          <w:color w:val="000000"/>
          <w:sz w:val="24"/>
          <w:szCs w:val="24"/>
        </w:rPr>
        <w:t>kuna</w:t>
      </w:r>
      <w:r w:rsidRPr="008522ED">
        <w:rPr>
          <w:rFonts w:ascii="Arial" w:hAnsi="Arial" w:cs="Arial"/>
          <w:color w:val="000000"/>
          <w:sz w:val="24"/>
          <w:szCs w:val="24"/>
        </w:rPr>
        <w:t>, dužnik se obvezuje platiti vjerovniku nakon isteka razdoblja počeka od jedne godine, u 48 jednakih mjesečnih rata, uz kamatu od 4,5% godišnje. Razdoblje počeka počinje teći s danom pravomoćnosti rješenja o odobrenju predstečajne nagodbe, te završava istekom jedne godine. Nakon isteka razdoblja počeka, prva rata dospijeva prvog dana u slijedećem mjesecu, nakon mjeseca u kojem je isteklo razdoblje počeka, a svaka slijedeća rata dospijeva prvog u slijedećem mjesecu.</w:t>
      </w:r>
    </w:p>
    <w:p w:rsidRPr="008522ED" w:rsidR="00AF09DB" w:rsidP="00AF09DB" w:rsidRDefault="00AF09DB" w14:paraId="551C6191" w14:textId="77777777">
      <w:pPr>
        <w:autoSpaceDE w:val="false"/>
        <w:autoSpaceDN w:val="false"/>
        <w:adjustRightInd w:val="false"/>
        <w:spacing w:after="0" w:line="240" w:lineRule="auto"/>
        <w:jc w:val="both"/>
        <w:rPr>
          <w:rFonts w:ascii="Arial" w:hAnsi="Arial" w:cs="Arial"/>
          <w:color w:val="000000"/>
          <w:sz w:val="24"/>
          <w:szCs w:val="24"/>
        </w:rPr>
      </w:pPr>
    </w:p>
    <w:p w:rsidRPr="008522ED" w:rsidR="00AF09DB" w:rsidP="00AC7771" w:rsidRDefault="00AF09DB" w14:paraId="3CD7CF58" w14:textId="38D88623">
      <w:pPr>
        <w:autoSpaceDE w:val="false"/>
        <w:autoSpaceDN w:val="false"/>
        <w:adjustRightInd w:val="false"/>
        <w:spacing w:after="0" w:line="240" w:lineRule="auto"/>
        <w:ind w:firstLine="708"/>
        <w:jc w:val="both"/>
        <w:rPr>
          <w:rFonts w:ascii="Arial" w:hAnsi="Arial" w:cs="Arial"/>
          <w:color w:val="000000"/>
          <w:sz w:val="24"/>
          <w:szCs w:val="24"/>
        </w:rPr>
      </w:pPr>
      <w:r w:rsidRPr="008522ED">
        <w:rPr>
          <w:rFonts w:ascii="Arial" w:hAnsi="Arial" w:cs="Arial"/>
          <w:color w:val="000000"/>
          <w:sz w:val="24"/>
          <w:szCs w:val="24"/>
        </w:rPr>
        <w:t xml:space="preserve">Vjerovniku Balki d.o.o. ranije Balki j.d.o.o., Pitomača, Dravska 70, OIB: 99674499454 utvrđena je ukupna tražbina u iznosu od 1.823,67 </w:t>
      </w:r>
      <w:r w:rsidRPr="008522ED" w:rsidR="00DE560A">
        <w:rPr>
          <w:rFonts w:ascii="Arial" w:hAnsi="Arial" w:cs="Arial"/>
          <w:color w:val="000000"/>
          <w:sz w:val="24"/>
          <w:szCs w:val="24"/>
        </w:rPr>
        <w:t>EUR¹</w:t>
      </w:r>
      <w:r w:rsidRPr="008522ED">
        <w:rPr>
          <w:rFonts w:ascii="Arial" w:hAnsi="Arial" w:cs="Arial"/>
          <w:color w:val="000000"/>
          <w:sz w:val="24"/>
          <w:szCs w:val="24"/>
        </w:rPr>
        <w:t xml:space="preserve"> /13.740,46 </w:t>
      </w:r>
      <w:r w:rsidRPr="008522ED" w:rsidR="008D027F">
        <w:rPr>
          <w:rFonts w:ascii="Arial" w:hAnsi="Arial" w:cs="Arial"/>
          <w:color w:val="000000"/>
          <w:sz w:val="24"/>
          <w:szCs w:val="24"/>
        </w:rPr>
        <w:t>kuna</w:t>
      </w:r>
      <w:r w:rsidRPr="008522ED">
        <w:rPr>
          <w:rFonts w:ascii="Arial" w:hAnsi="Arial" w:cs="Arial"/>
          <w:color w:val="000000"/>
          <w:sz w:val="24"/>
          <w:szCs w:val="24"/>
        </w:rPr>
        <w:t xml:space="preserve">. Sukladno planu financijskog restrukturiranja Dužnika, vjerovnik otpušta dužniku tražbinu visini od 50%, a dužnik pristaje na navedeni otpust. Preostali dio tražbine vjerovnika, koji se odnosi na 50% glavnice duga u iznosu od  911,84 </w:t>
      </w:r>
      <w:r w:rsidRPr="008522ED" w:rsidR="00DE560A">
        <w:rPr>
          <w:rFonts w:ascii="Arial" w:hAnsi="Arial" w:cs="Arial"/>
          <w:color w:val="000000"/>
          <w:sz w:val="24"/>
          <w:szCs w:val="24"/>
        </w:rPr>
        <w:t>EUR¹</w:t>
      </w:r>
      <w:r w:rsidRPr="008522ED">
        <w:rPr>
          <w:rFonts w:ascii="Arial" w:hAnsi="Arial" w:cs="Arial"/>
          <w:color w:val="000000"/>
          <w:sz w:val="24"/>
          <w:szCs w:val="24"/>
        </w:rPr>
        <w:t xml:space="preserve"> / 6.870,23 </w:t>
      </w:r>
      <w:r w:rsidRPr="008522ED" w:rsidR="008D027F">
        <w:rPr>
          <w:rFonts w:ascii="Arial" w:hAnsi="Arial" w:cs="Arial"/>
          <w:color w:val="000000"/>
          <w:sz w:val="24"/>
          <w:szCs w:val="24"/>
        </w:rPr>
        <w:t>kuna</w:t>
      </w:r>
      <w:r w:rsidRPr="008522ED">
        <w:rPr>
          <w:rFonts w:ascii="Arial" w:hAnsi="Arial" w:cs="Arial"/>
          <w:color w:val="000000"/>
          <w:sz w:val="24"/>
          <w:szCs w:val="24"/>
        </w:rPr>
        <w:t>, dužnik se obvezuje platiti vjerovniku nakon isteka razdoblja počeka od jedne godine, u 48 jednakih mjesečnih rata, uz kamatu od 4,5% godišnje. Razdoblje počeka počinje teći s danom pravomoćnosti rješenja o odobrenju predstečajne nagodbe, te završava istekom jedne godine. Nakon isteka razdoblja počeka, prva rata dospijeva prvog dana u slijedećem mjesecu, nakon mjeseca u kojem je isteklo razdoblje počeka, a svaka slijedeća rata dospijeva prvog u slijedećem mjesecu.</w:t>
      </w:r>
    </w:p>
    <w:p w:rsidRPr="008522ED" w:rsidR="00AF09DB" w:rsidP="00AF09DB" w:rsidRDefault="00AF09DB" w14:paraId="3E3A2A60" w14:textId="77777777">
      <w:pPr>
        <w:autoSpaceDE w:val="false"/>
        <w:autoSpaceDN w:val="false"/>
        <w:adjustRightInd w:val="false"/>
        <w:spacing w:after="0" w:line="240" w:lineRule="auto"/>
        <w:jc w:val="both"/>
        <w:rPr>
          <w:rFonts w:ascii="Arial" w:hAnsi="Arial" w:cs="Arial"/>
          <w:color w:val="000000"/>
          <w:sz w:val="24"/>
          <w:szCs w:val="24"/>
        </w:rPr>
      </w:pPr>
    </w:p>
    <w:p w:rsidRPr="008522ED" w:rsidR="00AF09DB" w:rsidP="00AC7771" w:rsidRDefault="00AF09DB" w14:paraId="587882AF" w14:textId="52C35EFD">
      <w:pPr>
        <w:autoSpaceDE w:val="false"/>
        <w:autoSpaceDN w:val="false"/>
        <w:adjustRightInd w:val="false"/>
        <w:spacing w:after="0" w:line="240" w:lineRule="auto"/>
        <w:ind w:firstLine="708"/>
        <w:jc w:val="both"/>
        <w:rPr>
          <w:rFonts w:ascii="Arial" w:hAnsi="Arial" w:cs="Arial"/>
          <w:color w:val="000000"/>
          <w:sz w:val="24"/>
          <w:szCs w:val="24"/>
        </w:rPr>
      </w:pPr>
      <w:r w:rsidRPr="008522ED">
        <w:rPr>
          <w:rFonts w:ascii="Arial" w:hAnsi="Arial" w:cs="Arial"/>
          <w:color w:val="000000"/>
          <w:sz w:val="24"/>
          <w:szCs w:val="24"/>
        </w:rPr>
        <w:t xml:space="preserve">Vjerovniku Bonaventura d.o.o., Zagreb, Samoborska 124, OIB: 77894828791 utvrđena je ukupna tražbina u iznosu od 3.996,69 </w:t>
      </w:r>
      <w:r w:rsidRPr="008522ED" w:rsidR="00DE560A">
        <w:rPr>
          <w:rFonts w:ascii="Arial" w:hAnsi="Arial" w:cs="Arial"/>
          <w:color w:val="000000"/>
          <w:sz w:val="24"/>
          <w:szCs w:val="24"/>
        </w:rPr>
        <w:t>EUR¹</w:t>
      </w:r>
      <w:r w:rsidRPr="008522ED">
        <w:rPr>
          <w:rFonts w:ascii="Arial" w:hAnsi="Arial" w:cs="Arial"/>
          <w:color w:val="000000"/>
          <w:sz w:val="24"/>
          <w:szCs w:val="24"/>
        </w:rPr>
        <w:t xml:space="preserve"> / 30.113,07 </w:t>
      </w:r>
      <w:r w:rsidRPr="008522ED" w:rsidR="008D027F">
        <w:rPr>
          <w:rFonts w:ascii="Arial" w:hAnsi="Arial" w:cs="Arial"/>
          <w:color w:val="000000"/>
          <w:sz w:val="24"/>
          <w:szCs w:val="24"/>
        </w:rPr>
        <w:t>kuna</w:t>
      </w:r>
      <w:r w:rsidRPr="008522ED">
        <w:rPr>
          <w:rFonts w:ascii="Arial" w:hAnsi="Arial" w:cs="Arial"/>
          <w:color w:val="000000"/>
          <w:sz w:val="24"/>
          <w:szCs w:val="24"/>
        </w:rPr>
        <w:t xml:space="preserve">. </w:t>
      </w:r>
      <w:r w:rsidRPr="008522ED">
        <w:rPr>
          <w:rFonts w:ascii="Arial" w:hAnsi="Arial" w:cs="Arial"/>
          <w:b/>
          <w:bCs/>
          <w:color w:val="000000"/>
          <w:sz w:val="24"/>
          <w:szCs w:val="24"/>
        </w:rPr>
        <w:t xml:space="preserve">Kako je vjerovnik prestao postojati i izbrisan je iz sudskog registra nakon </w:t>
      </w:r>
      <w:r w:rsidRPr="008522ED">
        <w:rPr>
          <w:rFonts w:ascii="Arial" w:hAnsi="Arial" w:eastAsia="SimSun" w:cs="Arial"/>
          <w:b/>
          <w:bCs/>
          <w:sz w:val="24"/>
          <w:szCs w:val="24"/>
        </w:rPr>
        <w:t xml:space="preserve">pripajanja društvu MAXMAR GRUPA </w:t>
      </w:r>
      <w:r w:rsidRPr="008522ED">
        <w:rPr>
          <w:rFonts w:ascii="Arial" w:hAnsi="Arial" w:cs="Arial"/>
          <w:b/>
          <w:bCs/>
          <w:sz w:val="24"/>
          <w:szCs w:val="24"/>
        </w:rPr>
        <w:t>d.o.o.</w:t>
      </w:r>
      <w:r w:rsidRPr="008522ED">
        <w:rPr>
          <w:rFonts w:ascii="Arial" w:hAnsi="Arial" w:eastAsia="SimSun" w:cs="Arial"/>
          <w:b/>
          <w:bCs/>
          <w:sz w:val="24"/>
          <w:szCs w:val="24"/>
        </w:rPr>
        <w:t>, Klinča Sela, Repulčeva 6, MBS: 080653426, OIB: 91071817708</w:t>
      </w:r>
      <w:r w:rsidRPr="008522ED">
        <w:rPr>
          <w:rFonts w:ascii="Arial" w:hAnsi="Arial" w:cs="Arial"/>
          <w:b/>
          <w:bCs/>
          <w:sz w:val="24"/>
          <w:szCs w:val="24"/>
        </w:rPr>
        <w:t>,</w:t>
      </w:r>
      <w:r w:rsidRPr="008522ED">
        <w:rPr>
          <w:rFonts w:ascii="Arial" w:hAnsi="Arial" w:cs="Arial"/>
          <w:b/>
          <w:bCs/>
          <w:color w:val="000000"/>
          <w:sz w:val="24"/>
          <w:szCs w:val="24"/>
        </w:rPr>
        <w:t xml:space="preserve"> to će se otplate po ovoj predstečajnog nagodbi za naznačenog vjerovnika vršiti pravnom sljedniku MAXMAR GRUPA d.o.o. </w:t>
      </w:r>
      <w:r w:rsidRPr="008522ED">
        <w:rPr>
          <w:rFonts w:ascii="Arial" w:hAnsi="Arial" w:cs="Arial"/>
          <w:color w:val="000000"/>
          <w:sz w:val="24"/>
          <w:szCs w:val="24"/>
        </w:rPr>
        <w:t xml:space="preserve">Sukladno planu financijskog restrukturiranja Dužnika, vjerovnik otpušta dužniku tražbinu visini od 50%, a dužnik pristaje na navedeni otpust. Preostali dio tražbine vjerovnika, koji se odnosi na 50% glavnice duga u iznosu od 1.998,35 </w:t>
      </w:r>
      <w:r w:rsidRPr="008522ED" w:rsidR="00DE560A">
        <w:rPr>
          <w:rFonts w:ascii="Arial" w:hAnsi="Arial" w:cs="Arial"/>
          <w:color w:val="000000"/>
          <w:sz w:val="24"/>
          <w:szCs w:val="24"/>
        </w:rPr>
        <w:t>EUR¹</w:t>
      </w:r>
      <w:r w:rsidRPr="008522ED">
        <w:rPr>
          <w:rFonts w:ascii="Arial" w:hAnsi="Arial" w:cs="Arial"/>
          <w:color w:val="000000"/>
          <w:sz w:val="24"/>
          <w:szCs w:val="24"/>
        </w:rPr>
        <w:t xml:space="preserve"> / 15.056,54 </w:t>
      </w:r>
      <w:r w:rsidRPr="008522ED" w:rsidR="008D027F">
        <w:rPr>
          <w:rFonts w:ascii="Arial" w:hAnsi="Arial" w:cs="Arial"/>
          <w:color w:val="000000"/>
          <w:sz w:val="24"/>
          <w:szCs w:val="24"/>
        </w:rPr>
        <w:t>kuna</w:t>
      </w:r>
      <w:r w:rsidRPr="008522ED">
        <w:rPr>
          <w:rFonts w:ascii="Arial" w:hAnsi="Arial" w:cs="Arial"/>
          <w:color w:val="000000"/>
          <w:sz w:val="24"/>
          <w:szCs w:val="24"/>
        </w:rPr>
        <w:t>, dužnik se obvezuje platiti vjerovniku nakon isteka razdoblja počeka od jedne godine, u 48 jednakih mjesečnih rata, uz kamatu od 4,5% godišnje. Razdoblje počeka počinje teći s danom pravomoćnosti rješenja o odobrenju predstečajne nagodbe, te završava istekom jedne godine. Nakon isteka razdoblja počeka, prva rata dospijeva prvog dana u slijedećem mjesecu, nakon mjeseca u kojem je isteklo razdoblje počeka, a svaka slijedeća rata dospijeva prvog u slijedećem mjesecu.</w:t>
      </w:r>
    </w:p>
    <w:p w:rsidRPr="008522ED" w:rsidR="00AF09DB" w:rsidP="00AF09DB" w:rsidRDefault="00AF09DB" w14:paraId="223A5D4D" w14:textId="77777777">
      <w:pPr>
        <w:autoSpaceDE w:val="false"/>
        <w:autoSpaceDN w:val="false"/>
        <w:adjustRightInd w:val="false"/>
        <w:spacing w:after="0" w:line="240" w:lineRule="auto"/>
        <w:jc w:val="both"/>
        <w:rPr>
          <w:rFonts w:ascii="Arial" w:hAnsi="Arial" w:cs="Arial"/>
          <w:color w:val="000000"/>
          <w:sz w:val="24"/>
          <w:szCs w:val="24"/>
        </w:rPr>
      </w:pPr>
    </w:p>
    <w:p w:rsidRPr="008522ED" w:rsidR="00AF09DB" w:rsidP="00AC7771" w:rsidRDefault="00AF09DB" w14:paraId="341A11C3" w14:textId="5A31B421">
      <w:pPr>
        <w:autoSpaceDE w:val="false"/>
        <w:autoSpaceDN w:val="false"/>
        <w:adjustRightInd w:val="false"/>
        <w:spacing w:after="0" w:line="240" w:lineRule="auto"/>
        <w:ind w:firstLine="708"/>
        <w:jc w:val="both"/>
        <w:rPr>
          <w:rFonts w:ascii="Arial" w:hAnsi="Arial" w:cs="Arial"/>
          <w:color w:val="000000"/>
          <w:sz w:val="24"/>
          <w:szCs w:val="24"/>
        </w:rPr>
      </w:pPr>
      <w:r w:rsidRPr="008522ED">
        <w:rPr>
          <w:rFonts w:ascii="Arial" w:hAnsi="Arial" w:cs="Arial"/>
          <w:color w:val="000000"/>
          <w:sz w:val="24"/>
          <w:szCs w:val="24"/>
        </w:rPr>
        <w:t xml:space="preserve">Vjerovniku Cinčaona Helena d.o.o., Sveta Helena, Sveta Helena 155, OIB: 18867325461 utvrđena je ukupna tražbina u iznosu od 232,93 </w:t>
      </w:r>
      <w:r w:rsidRPr="008522ED" w:rsidR="00DE560A">
        <w:rPr>
          <w:rFonts w:ascii="Arial" w:hAnsi="Arial" w:cs="Arial"/>
          <w:color w:val="000000"/>
          <w:sz w:val="24"/>
          <w:szCs w:val="24"/>
        </w:rPr>
        <w:t>EUR¹</w:t>
      </w:r>
      <w:r w:rsidRPr="008522ED">
        <w:rPr>
          <w:rFonts w:ascii="Arial" w:hAnsi="Arial" w:cs="Arial"/>
          <w:color w:val="000000"/>
          <w:sz w:val="24"/>
          <w:szCs w:val="24"/>
        </w:rPr>
        <w:t xml:space="preserve"> / 1.755,00 </w:t>
      </w:r>
      <w:r w:rsidRPr="008522ED" w:rsidR="008D027F">
        <w:rPr>
          <w:rFonts w:ascii="Arial" w:hAnsi="Arial" w:cs="Arial"/>
          <w:color w:val="000000"/>
          <w:sz w:val="24"/>
          <w:szCs w:val="24"/>
        </w:rPr>
        <w:t>kuna</w:t>
      </w:r>
      <w:r w:rsidRPr="008522ED">
        <w:rPr>
          <w:rFonts w:ascii="Arial" w:hAnsi="Arial" w:cs="Arial"/>
          <w:color w:val="000000"/>
          <w:sz w:val="24"/>
          <w:szCs w:val="24"/>
        </w:rPr>
        <w:t xml:space="preserve">. Sukladno planu financijskog restrukturiranja Dužnika, vjerovnik otpušta dužniku tražbinu visini od 50%, a dužnik pristaje na navedeni otpust. Preostali dio tražbine vjerovnika, koji se odnosi na 50% glavnice duga u iznosu od 116,46 </w:t>
      </w:r>
      <w:r w:rsidRPr="008522ED" w:rsidR="00DE560A">
        <w:rPr>
          <w:rFonts w:ascii="Arial" w:hAnsi="Arial" w:cs="Arial"/>
          <w:color w:val="000000"/>
          <w:sz w:val="24"/>
          <w:szCs w:val="24"/>
        </w:rPr>
        <w:t>EUR¹</w:t>
      </w:r>
      <w:r w:rsidRPr="008522ED">
        <w:rPr>
          <w:rFonts w:ascii="Arial" w:hAnsi="Arial" w:cs="Arial"/>
          <w:color w:val="000000"/>
          <w:sz w:val="24"/>
          <w:szCs w:val="24"/>
        </w:rPr>
        <w:t xml:space="preserve"> / 877,50 </w:t>
      </w:r>
      <w:r w:rsidRPr="008522ED" w:rsidR="008D027F">
        <w:rPr>
          <w:rFonts w:ascii="Arial" w:hAnsi="Arial" w:cs="Arial"/>
          <w:color w:val="000000"/>
          <w:sz w:val="24"/>
          <w:szCs w:val="24"/>
        </w:rPr>
        <w:t>kuna</w:t>
      </w:r>
      <w:r w:rsidRPr="008522ED">
        <w:rPr>
          <w:rFonts w:ascii="Arial" w:hAnsi="Arial" w:cs="Arial"/>
          <w:color w:val="000000"/>
          <w:sz w:val="24"/>
          <w:szCs w:val="24"/>
        </w:rPr>
        <w:t xml:space="preserve">, dužnik se obvezuje platiti vjerovniku nakon isteka razdoblja počeka od jedne </w:t>
      </w:r>
      <w:r w:rsidRPr="008522ED">
        <w:rPr>
          <w:rFonts w:ascii="Arial" w:hAnsi="Arial" w:cs="Arial"/>
          <w:color w:val="000000"/>
          <w:sz w:val="24"/>
          <w:szCs w:val="24"/>
        </w:rPr>
        <w:lastRenderedPageBreak/>
        <w:t>godine, u 48 jednakih mjesečnih rata, uz kamatu od 4,5% godišnje. Razdoblje počeka počinje teći s danom pravomoćnosti rješenja o odobrenju predstečajne nagodbe, te završava istekom jedne godine. Nakon isteka razdoblja počeka, prva rata dospijeva prvog dana u slijedećem mjesecu, nakon mjeseca u kojem je isteklo razdoblje počeka, a svaka slijedeća rata dospijeva prvog u slijedećem mjesecu.</w:t>
      </w:r>
    </w:p>
    <w:p w:rsidRPr="008522ED" w:rsidR="00AF09DB" w:rsidP="00AF09DB" w:rsidRDefault="00AF09DB" w14:paraId="672847EB" w14:textId="77777777">
      <w:pPr>
        <w:autoSpaceDE w:val="false"/>
        <w:autoSpaceDN w:val="false"/>
        <w:adjustRightInd w:val="false"/>
        <w:spacing w:after="0" w:line="240" w:lineRule="auto"/>
        <w:jc w:val="both"/>
        <w:rPr>
          <w:rFonts w:ascii="Arial" w:hAnsi="Arial" w:cs="Arial"/>
          <w:color w:val="000000"/>
          <w:sz w:val="24"/>
          <w:szCs w:val="24"/>
        </w:rPr>
      </w:pPr>
    </w:p>
    <w:p w:rsidRPr="008522ED" w:rsidR="00AF09DB" w:rsidP="00AC7771" w:rsidRDefault="00AF09DB" w14:paraId="0F5BF9A9" w14:textId="3D5DB8EF">
      <w:pPr>
        <w:autoSpaceDE w:val="false"/>
        <w:autoSpaceDN w:val="false"/>
        <w:adjustRightInd w:val="false"/>
        <w:spacing w:after="0" w:line="240" w:lineRule="auto"/>
        <w:ind w:firstLine="708"/>
        <w:jc w:val="both"/>
        <w:rPr>
          <w:rFonts w:ascii="Arial" w:hAnsi="Arial" w:cs="Arial"/>
          <w:color w:val="000000"/>
          <w:sz w:val="24"/>
          <w:szCs w:val="24"/>
        </w:rPr>
      </w:pPr>
      <w:r w:rsidRPr="008522ED">
        <w:rPr>
          <w:rFonts w:ascii="Arial" w:hAnsi="Arial" w:cs="Arial"/>
          <w:color w:val="000000"/>
          <w:sz w:val="24"/>
          <w:szCs w:val="24"/>
        </w:rPr>
        <w:t xml:space="preserve">Vjerovniku Croming d.o.o., Pitomača, Trg Kralja Tomislava bb, OIB: 04465020160 utvrđena je ukupna tražbina u iznosu od 11.268,51 </w:t>
      </w:r>
      <w:r w:rsidRPr="008522ED" w:rsidR="00DE560A">
        <w:rPr>
          <w:rFonts w:ascii="Arial" w:hAnsi="Arial" w:cs="Arial"/>
          <w:color w:val="000000"/>
          <w:sz w:val="24"/>
          <w:szCs w:val="24"/>
        </w:rPr>
        <w:t>EUR¹</w:t>
      </w:r>
      <w:r w:rsidRPr="008522ED">
        <w:rPr>
          <w:rFonts w:ascii="Arial" w:hAnsi="Arial" w:cs="Arial"/>
          <w:color w:val="000000"/>
          <w:sz w:val="24"/>
          <w:szCs w:val="24"/>
        </w:rPr>
        <w:t xml:space="preserve"> / 84.902,58 </w:t>
      </w:r>
      <w:r w:rsidRPr="008522ED" w:rsidR="008D027F">
        <w:rPr>
          <w:rFonts w:ascii="Arial" w:hAnsi="Arial" w:cs="Arial"/>
          <w:color w:val="000000"/>
          <w:sz w:val="24"/>
          <w:szCs w:val="24"/>
        </w:rPr>
        <w:t>kuna</w:t>
      </w:r>
      <w:r w:rsidRPr="008522ED">
        <w:rPr>
          <w:rFonts w:ascii="Arial" w:hAnsi="Arial" w:cs="Arial"/>
          <w:color w:val="000000"/>
          <w:sz w:val="24"/>
          <w:szCs w:val="24"/>
        </w:rPr>
        <w:t xml:space="preserve">. Sukladno planu financijskog restrukturiranja Dužnika, vjerovnik otpušta dužniku tražbinu visini od 50%, a dužnik pristaje na navedeni otpust. Preostali dio tražbine vjerovnika, koji se odnosi na 50% glavnice duga u iznosu od  5.634,25 </w:t>
      </w:r>
      <w:r w:rsidRPr="008522ED" w:rsidR="00DE560A">
        <w:rPr>
          <w:rFonts w:ascii="Arial" w:hAnsi="Arial" w:cs="Arial"/>
          <w:color w:val="000000"/>
          <w:sz w:val="24"/>
          <w:szCs w:val="24"/>
        </w:rPr>
        <w:t>EUR¹</w:t>
      </w:r>
      <w:r w:rsidRPr="008522ED">
        <w:rPr>
          <w:rFonts w:ascii="Arial" w:hAnsi="Arial" w:cs="Arial"/>
          <w:color w:val="000000"/>
          <w:sz w:val="24"/>
          <w:szCs w:val="24"/>
        </w:rPr>
        <w:t xml:space="preserve"> / 42.451,29 </w:t>
      </w:r>
      <w:r w:rsidRPr="008522ED" w:rsidR="008D027F">
        <w:rPr>
          <w:rFonts w:ascii="Arial" w:hAnsi="Arial" w:cs="Arial"/>
          <w:color w:val="000000"/>
          <w:sz w:val="24"/>
          <w:szCs w:val="24"/>
        </w:rPr>
        <w:t>kuna</w:t>
      </w:r>
      <w:r w:rsidRPr="008522ED">
        <w:rPr>
          <w:rFonts w:ascii="Arial" w:hAnsi="Arial" w:cs="Arial"/>
          <w:color w:val="000000"/>
          <w:sz w:val="24"/>
          <w:szCs w:val="24"/>
        </w:rPr>
        <w:t>, dužnik se obvezuje platiti vjerovniku nakon isteka razdoblja počeka od jedne godine, u 48 jednakih mjesečnih rata, uz kamatu od 4,5% godišnje. Razdoblje počeka počinje teći s danom pravomoćnosti rješenja o odobrenju predstečajne nagodbe, te završava istekom jedne godine. Nakon isteka razdoblja počeka, prva rata dospijeva prvog dana u slijedećem mjesecu, nakon mjeseca u kojem je isteklo razdoblje počeka, a svaka slijedeća rata dospijeva prvog u slijedećem mjesecu.</w:t>
      </w:r>
    </w:p>
    <w:p w:rsidRPr="008522ED" w:rsidR="00AF09DB" w:rsidP="00AF09DB" w:rsidRDefault="00AF09DB" w14:paraId="56858277" w14:textId="77777777">
      <w:pPr>
        <w:autoSpaceDE w:val="false"/>
        <w:autoSpaceDN w:val="false"/>
        <w:adjustRightInd w:val="false"/>
        <w:spacing w:after="0" w:line="240" w:lineRule="auto"/>
        <w:jc w:val="both"/>
        <w:rPr>
          <w:rFonts w:ascii="Arial" w:hAnsi="Arial" w:cs="Arial"/>
          <w:color w:val="000000"/>
          <w:sz w:val="24"/>
          <w:szCs w:val="24"/>
        </w:rPr>
      </w:pPr>
    </w:p>
    <w:p w:rsidRPr="008522ED" w:rsidR="00AF09DB" w:rsidP="00AC7771" w:rsidRDefault="00AF09DB" w14:paraId="5AEAE04D" w14:textId="31B7CE6A">
      <w:pPr>
        <w:autoSpaceDE w:val="false"/>
        <w:autoSpaceDN w:val="false"/>
        <w:adjustRightInd w:val="false"/>
        <w:spacing w:after="0" w:line="240" w:lineRule="auto"/>
        <w:ind w:firstLine="708"/>
        <w:jc w:val="both"/>
        <w:rPr>
          <w:rFonts w:ascii="Arial" w:hAnsi="Arial" w:cs="Arial"/>
          <w:color w:val="000000"/>
          <w:sz w:val="24"/>
          <w:szCs w:val="24"/>
        </w:rPr>
      </w:pPr>
      <w:r w:rsidRPr="008522ED">
        <w:rPr>
          <w:rFonts w:ascii="Arial" w:hAnsi="Arial" w:cs="Arial"/>
          <w:color w:val="000000"/>
          <w:sz w:val="24"/>
          <w:szCs w:val="24"/>
        </w:rPr>
        <w:t xml:space="preserve">Vjerovniku D.G. Commerce d.o.o., Prelog, Industrijska zona 10, OIB: 11652623019 utvrđena je ukupna tražbina u iznosu od 569.018,14 </w:t>
      </w:r>
      <w:r w:rsidRPr="008522ED" w:rsidR="00DE560A">
        <w:rPr>
          <w:rFonts w:ascii="Arial" w:hAnsi="Arial" w:cs="Arial"/>
          <w:color w:val="000000"/>
          <w:sz w:val="24"/>
          <w:szCs w:val="24"/>
        </w:rPr>
        <w:t>EUR¹</w:t>
      </w:r>
      <w:r w:rsidRPr="008522ED">
        <w:rPr>
          <w:rFonts w:ascii="Arial" w:hAnsi="Arial" w:cs="Arial"/>
          <w:color w:val="000000"/>
          <w:sz w:val="24"/>
          <w:szCs w:val="24"/>
        </w:rPr>
        <w:t xml:space="preserve"> / 4.287.267,19 </w:t>
      </w:r>
      <w:r w:rsidRPr="008522ED" w:rsidR="008D027F">
        <w:rPr>
          <w:rFonts w:ascii="Arial" w:hAnsi="Arial" w:cs="Arial"/>
          <w:color w:val="000000"/>
          <w:sz w:val="24"/>
          <w:szCs w:val="24"/>
        </w:rPr>
        <w:t>kuna</w:t>
      </w:r>
      <w:r w:rsidRPr="008522ED">
        <w:rPr>
          <w:rFonts w:ascii="Arial" w:hAnsi="Arial" w:cs="Arial"/>
          <w:color w:val="000000"/>
          <w:sz w:val="24"/>
          <w:szCs w:val="24"/>
        </w:rPr>
        <w:t xml:space="preserve">. Sukladno planu financijskog restrukturiranja Dužnika, vjerovnik otpušta dužniku tražbinu visini od 50%, a dužnik pristaje na navedeni otpust. Preostali dio tražbine vjerovnika, koji se odnosi na 50% glavnice duga u iznosu od 284.509,07 </w:t>
      </w:r>
      <w:r w:rsidRPr="008522ED" w:rsidR="00DE560A">
        <w:rPr>
          <w:rFonts w:ascii="Arial" w:hAnsi="Arial" w:cs="Arial"/>
          <w:color w:val="000000"/>
          <w:sz w:val="24"/>
          <w:szCs w:val="24"/>
        </w:rPr>
        <w:t>EUR¹</w:t>
      </w:r>
      <w:r w:rsidRPr="008522ED">
        <w:rPr>
          <w:rFonts w:ascii="Arial" w:hAnsi="Arial" w:cs="Arial"/>
          <w:color w:val="000000"/>
          <w:sz w:val="24"/>
          <w:szCs w:val="24"/>
        </w:rPr>
        <w:t xml:space="preserve"> /2.143.633,60 </w:t>
      </w:r>
      <w:r w:rsidRPr="008522ED" w:rsidR="008D027F">
        <w:rPr>
          <w:rFonts w:ascii="Arial" w:hAnsi="Arial" w:cs="Arial"/>
          <w:color w:val="000000"/>
          <w:sz w:val="24"/>
          <w:szCs w:val="24"/>
        </w:rPr>
        <w:t>kuna</w:t>
      </w:r>
      <w:r w:rsidRPr="008522ED">
        <w:rPr>
          <w:rFonts w:ascii="Arial" w:hAnsi="Arial" w:cs="Arial"/>
          <w:color w:val="000000"/>
          <w:sz w:val="24"/>
          <w:szCs w:val="24"/>
        </w:rPr>
        <w:t xml:space="preserve"> , dužnik se obvezuje platiti vjerovniku nakon isteka razdoblja počeka od jedne godine, u 48 jednakih mjesečnih rata, uz kamatu od 4,5% godišnje. Razdoblje počeka počinje teći s danom pravomoćnosti rješenja o odobrenju predstečajne nagodbe, te završava istekom jedne godine. Nakon isteka razdoblja počeka, prva rata dospijeva prvog dana u slijedećem mjesecu, nakon mjeseca u kojem je isteklo razdoblje počeka, a svaka slijedeća rata dospijeva prvog u slijedećem mjesecu.</w:t>
      </w:r>
    </w:p>
    <w:p w:rsidRPr="008522ED" w:rsidR="00AF09DB" w:rsidP="00AF09DB" w:rsidRDefault="00AF09DB" w14:paraId="7FABD857" w14:textId="77777777">
      <w:pPr>
        <w:autoSpaceDE w:val="false"/>
        <w:autoSpaceDN w:val="false"/>
        <w:adjustRightInd w:val="false"/>
        <w:spacing w:after="0" w:line="240" w:lineRule="auto"/>
        <w:jc w:val="both"/>
        <w:rPr>
          <w:rFonts w:ascii="Arial" w:hAnsi="Arial" w:cs="Arial"/>
          <w:color w:val="000000"/>
          <w:sz w:val="24"/>
          <w:szCs w:val="24"/>
        </w:rPr>
      </w:pPr>
    </w:p>
    <w:p w:rsidRPr="008522ED" w:rsidR="00AF09DB" w:rsidP="00AC7771" w:rsidRDefault="00AF09DB" w14:paraId="7E9770CC" w14:textId="66E55558">
      <w:pPr>
        <w:autoSpaceDE w:val="false"/>
        <w:autoSpaceDN w:val="false"/>
        <w:adjustRightInd w:val="false"/>
        <w:spacing w:after="0" w:line="240" w:lineRule="auto"/>
        <w:ind w:firstLine="708"/>
        <w:jc w:val="both"/>
        <w:rPr>
          <w:rFonts w:ascii="Arial" w:hAnsi="Arial" w:cs="Arial"/>
          <w:color w:val="000000"/>
          <w:sz w:val="24"/>
          <w:szCs w:val="24"/>
        </w:rPr>
      </w:pPr>
      <w:r w:rsidRPr="008522ED">
        <w:rPr>
          <w:rFonts w:ascii="Arial" w:hAnsi="Arial" w:cs="Arial"/>
          <w:color w:val="000000"/>
          <w:sz w:val="24"/>
          <w:szCs w:val="24"/>
        </w:rPr>
        <w:t xml:space="preserve">Vjerovniku Dan grupa d.o.o. ranije Dan grupa j.d.o.o., Gardinovec, Gardinovec 61, OIB: 43358553923 utvrđena je ukupna tražbina u iznosu od 4.078,39 </w:t>
      </w:r>
      <w:r w:rsidRPr="008522ED" w:rsidR="00DE560A">
        <w:rPr>
          <w:rFonts w:ascii="Arial" w:hAnsi="Arial" w:cs="Arial"/>
          <w:color w:val="000000"/>
          <w:sz w:val="24"/>
          <w:szCs w:val="24"/>
        </w:rPr>
        <w:t>EUR¹</w:t>
      </w:r>
      <w:r w:rsidRPr="008522ED">
        <w:rPr>
          <w:rFonts w:ascii="Arial" w:hAnsi="Arial" w:cs="Arial"/>
          <w:color w:val="000000"/>
          <w:sz w:val="24"/>
          <w:szCs w:val="24"/>
        </w:rPr>
        <w:t xml:space="preserve"> / 30.728,64 </w:t>
      </w:r>
      <w:r w:rsidRPr="008522ED" w:rsidR="008D027F">
        <w:rPr>
          <w:rFonts w:ascii="Arial" w:hAnsi="Arial" w:cs="Arial"/>
          <w:color w:val="000000"/>
          <w:sz w:val="24"/>
          <w:szCs w:val="24"/>
        </w:rPr>
        <w:t>kuna</w:t>
      </w:r>
      <w:r w:rsidRPr="008522ED">
        <w:rPr>
          <w:rFonts w:ascii="Arial" w:hAnsi="Arial" w:cs="Arial"/>
          <w:color w:val="000000"/>
          <w:sz w:val="24"/>
          <w:szCs w:val="24"/>
        </w:rPr>
        <w:t xml:space="preserve">. Sukladno planu financijskog restrukturiranja Dužnika, vjerovnik otpušta dužniku tražbinu visini od 50%, a dužnik pristaje na navedeni otpust. Preostali dio tražbine vjerovnika, koji se odnosi na 50% glavnice duga u iznosu od 2.039,20 </w:t>
      </w:r>
      <w:r w:rsidRPr="008522ED" w:rsidR="00DE560A">
        <w:rPr>
          <w:rFonts w:ascii="Arial" w:hAnsi="Arial" w:cs="Arial"/>
          <w:color w:val="000000"/>
          <w:sz w:val="24"/>
          <w:szCs w:val="24"/>
        </w:rPr>
        <w:t>EUR¹</w:t>
      </w:r>
      <w:r w:rsidRPr="008522ED">
        <w:rPr>
          <w:rFonts w:ascii="Arial" w:hAnsi="Arial" w:cs="Arial"/>
          <w:color w:val="000000"/>
          <w:sz w:val="24"/>
          <w:szCs w:val="24"/>
        </w:rPr>
        <w:t xml:space="preserve"> / 15.364,32 </w:t>
      </w:r>
      <w:r w:rsidRPr="008522ED" w:rsidR="008D027F">
        <w:rPr>
          <w:rFonts w:ascii="Arial" w:hAnsi="Arial" w:cs="Arial"/>
          <w:color w:val="000000"/>
          <w:sz w:val="24"/>
          <w:szCs w:val="24"/>
        </w:rPr>
        <w:t>kuna</w:t>
      </w:r>
      <w:r w:rsidRPr="008522ED">
        <w:rPr>
          <w:rFonts w:ascii="Arial" w:hAnsi="Arial" w:cs="Arial"/>
          <w:color w:val="000000"/>
          <w:sz w:val="24"/>
          <w:szCs w:val="24"/>
        </w:rPr>
        <w:t>, dužnik se obvezuje platiti vjerovniku nakon isteka razdoblja počeka od jedne godine, u 48 jednakih mjesečnih rata, uz kamatu od 4,5% godišnje. Razdoblje počeka počinje teći s danom pravomoćnosti rješenja o odobrenju predstečajne nagodbe, te završava istekom jedne godine. Nakon isteka razdoblja počeka, prva rata dospijeva prvog dana u slijedećem mjesecu, nakon mjeseca u kojem je isteklo razdoblje počeka, a svaka slijedeća rata dospijeva prvog u slijedećem mjesecu.</w:t>
      </w:r>
    </w:p>
    <w:p w:rsidRPr="008522ED" w:rsidR="00AF09DB" w:rsidP="00AF09DB" w:rsidRDefault="00AF09DB" w14:paraId="12CF313B" w14:textId="77777777">
      <w:pPr>
        <w:autoSpaceDE w:val="false"/>
        <w:autoSpaceDN w:val="false"/>
        <w:adjustRightInd w:val="false"/>
        <w:spacing w:after="0" w:line="240" w:lineRule="auto"/>
        <w:jc w:val="both"/>
        <w:rPr>
          <w:rFonts w:ascii="Arial" w:hAnsi="Arial" w:cs="Arial"/>
          <w:color w:val="000000"/>
          <w:sz w:val="24"/>
          <w:szCs w:val="24"/>
        </w:rPr>
      </w:pPr>
    </w:p>
    <w:p w:rsidRPr="008522ED" w:rsidR="00AF09DB" w:rsidP="00AC7771" w:rsidRDefault="00AF09DB" w14:paraId="31A0664C" w14:textId="552FBF36">
      <w:pPr>
        <w:autoSpaceDE w:val="false"/>
        <w:autoSpaceDN w:val="false"/>
        <w:adjustRightInd w:val="false"/>
        <w:spacing w:after="0" w:line="240" w:lineRule="auto"/>
        <w:ind w:firstLine="708"/>
        <w:jc w:val="both"/>
        <w:rPr>
          <w:rFonts w:ascii="Arial" w:hAnsi="Arial" w:cs="Arial"/>
          <w:color w:val="000000"/>
          <w:sz w:val="24"/>
          <w:szCs w:val="24"/>
        </w:rPr>
      </w:pPr>
      <w:r w:rsidRPr="008522ED">
        <w:rPr>
          <w:rFonts w:ascii="Arial" w:hAnsi="Arial" w:cs="Arial"/>
          <w:color w:val="000000"/>
          <w:sz w:val="24"/>
          <w:szCs w:val="24"/>
        </w:rPr>
        <w:t xml:space="preserve">Vjerovniku Dekor-podovi j.d.o.o., Šiljakovina, Franje Matkovića br. 2, OIB: 80884964996 utvrđena je ukupna tražbina u iznosu od 8.809,74 </w:t>
      </w:r>
      <w:r w:rsidRPr="008522ED" w:rsidR="00DE560A">
        <w:rPr>
          <w:rFonts w:ascii="Arial" w:hAnsi="Arial" w:cs="Arial"/>
          <w:color w:val="000000"/>
          <w:sz w:val="24"/>
          <w:szCs w:val="24"/>
        </w:rPr>
        <w:t>EUR¹</w:t>
      </w:r>
      <w:r w:rsidRPr="008522ED">
        <w:rPr>
          <w:rFonts w:ascii="Arial" w:hAnsi="Arial" w:cs="Arial"/>
          <w:color w:val="000000"/>
          <w:sz w:val="24"/>
          <w:szCs w:val="24"/>
        </w:rPr>
        <w:t xml:space="preserve"> /66.377,02 </w:t>
      </w:r>
      <w:r w:rsidRPr="008522ED" w:rsidR="008D027F">
        <w:rPr>
          <w:rFonts w:ascii="Arial" w:hAnsi="Arial" w:cs="Arial"/>
          <w:color w:val="000000"/>
          <w:sz w:val="24"/>
          <w:szCs w:val="24"/>
        </w:rPr>
        <w:t>kuna</w:t>
      </w:r>
      <w:r w:rsidRPr="008522ED">
        <w:rPr>
          <w:rFonts w:ascii="Arial" w:hAnsi="Arial" w:cs="Arial"/>
          <w:color w:val="000000"/>
          <w:sz w:val="24"/>
          <w:szCs w:val="24"/>
        </w:rPr>
        <w:t xml:space="preserve">. Sukladno planu financijskog restrukturiranja Dužnika, vjerovnik otpušta dužniku tražbinu visini od 50%, a dužnik pristaje na navedeni otpust. Preostali dio tražbine vjerovnika, koji se odnosi na 50% glavnice duga u iznosu od 4.404,87 </w:t>
      </w:r>
      <w:r w:rsidRPr="008522ED" w:rsidR="00DE560A">
        <w:rPr>
          <w:rFonts w:ascii="Arial" w:hAnsi="Arial" w:cs="Arial"/>
          <w:color w:val="000000"/>
          <w:sz w:val="24"/>
          <w:szCs w:val="24"/>
        </w:rPr>
        <w:t>EUR¹</w:t>
      </w:r>
      <w:r w:rsidRPr="008522ED">
        <w:rPr>
          <w:rFonts w:ascii="Arial" w:hAnsi="Arial" w:cs="Arial"/>
          <w:color w:val="000000"/>
          <w:sz w:val="24"/>
          <w:szCs w:val="24"/>
        </w:rPr>
        <w:t xml:space="preserve"> / </w:t>
      </w:r>
      <w:r w:rsidRPr="008522ED">
        <w:rPr>
          <w:rFonts w:ascii="Arial" w:hAnsi="Arial" w:cs="Arial"/>
          <w:color w:val="000000"/>
          <w:sz w:val="24"/>
          <w:szCs w:val="24"/>
        </w:rPr>
        <w:lastRenderedPageBreak/>
        <w:t xml:space="preserve">33.188,51 </w:t>
      </w:r>
      <w:r w:rsidRPr="008522ED" w:rsidR="008D027F">
        <w:rPr>
          <w:rFonts w:ascii="Arial" w:hAnsi="Arial" w:cs="Arial"/>
          <w:color w:val="000000"/>
          <w:sz w:val="24"/>
          <w:szCs w:val="24"/>
        </w:rPr>
        <w:t>kuna</w:t>
      </w:r>
      <w:r w:rsidRPr="008522ED">
        <w:rPr>
          <w:rFonts w:ascii="Arial" w:hAnsi="Arial" w:cs="Arial"/>
          <w:color w:val="000000"/>
          <w:sz w:val="24"/>
          <w:szCs w:val="24"/>
        </w:rPr>
        <w:t>, dužnik se obvezuje platiti vjerovniku nakon isteka razdoblja počeka od jedne godine, u 48 jednakih mjesečnih rata, uz kamatu od 4,5% godišnje. Razdoblje počeka počinje teći s danom pravomoćnosti rješenja o odobrenju predstečajne nagodbe, te završava istekom jedne godine. Nakon isteka razdoblja počeka, prva rata dospijeva prvog dana u slijedećem mjesecu, nakon mjeseca u kojem je isteklo razdoblje počeka, a svaka slijedeća rata dospijeva prvog u slijedećem mjesecu.</w:t>
      </w:r>
    </w:p>
    <w:p w:rsidRPr="008522ED" w:rsidR="00AF09DB" w:rsidP="00AF09DB" w:rsidRDefault="00AF09DB" w14:paraId="71813E7C" w14:textId="77777777">
      <w:pPr>
        <w:autoSpaceDE w:val="false"/>
        <w:autoSpaceDN w:val="false"/>
        <w:adjustRightInd w:val="false"/>
        <w:spacing w:after="0" w:line="240" w:lineRule="auto"/>
        <w:jc w:val="both"/>
        <w:rPr>
          <w:rFonts w:ascii="Arial" w:hAnsi="Arial" w:cs="Arial"/>
          <w:color w:val="000000"/>
          <w:sz w:val="24"/>
          <w:szCs w:val="24"/>
        </w:rPr>
      </w:pPr>
    </w:p>
    <w:p w:rsidRPr="008522ED" w:rsidR="00AF09DB" w:rsidP="00AC7771" w:rsidRDefault="00AF09DB" w14:paraId="064702D4" w14:textId="29635EF0">
      <w:pPr>
        <w:autoSpaceDE w:val="false"/>
        <w:autoSpaceDN w:val="false"/>
        <w:adjustRightInd w:val="false"/>
        <w:spacing w:after="0" w:line="240" w:lineRule="auto"/>
        <w:ind w:firstLine="708"/>
        <w:jc w:val="both"/>
        <w:rPr>
          <w:rFonts w:ascii="Arial" w:hAnsi="Arial" w:cs="Arial"/>
          <w:color w:val="000000"/>
          <w:sz w:val="24"/>
          <w:szCs w:val="24"/>
        </w:rPr>
      </w:pPr>
      <w:r w:rsidRPr="008522ED">
        <w:rPr>
          <w:rFonts w:ascii="Arial" w:hAnsi="Arial" w:cs="Arial"/>
          <w:color w:val="000000"/>
          <w:sz w:val="24"/>
          <w:szCs w:val="24"/>
        </w:rPr>
        <w:t xml:space="preserve">Vjerovniku Nikolina Ovčar, vl. obrta za čišćenje "Dijamant", Sveti Ivan Zelina, M. Gupca 45, OIB: 06512088719 utvrđena je ukupna tražbina u iznosu od 3.251,71 </w:t>
      </w:r>
      <w:r w:rsidRPr="008522ED" w:rsidR="00DE560A">
        <w:rPr>
          <w:rFonts w:ascii="Arial" w:hAnsi="Arial" w:cs="Arial"/>
          <w:color w:val="000000"/>
          <w:sz w:val="24"/>
          <w:szCs w:val="24"/>
        </w:rPr>
        <w:t>EUR¹</w:t>
      </w:r>
      <w:r w:rsidRPr="008522ED">
        <w:rPr>
          <w:rFonts w:ascii="Arial" w:hAnsi="Arial" w:cs="Arial"/>
          <w:color w:val="000000"/>
          <w:sz w:val="24"/>
          <w:szCs w:val="24"/>
        </w:rPr>
        <w:t xml:space="preserve"> / 24.500,00 </w:t>
      </w:r>
      <w:r w:rsidRPr="008522ED" w:rsidR="008D027F">
        <w:rPr>
          <w:rFonts w:ascii="Arial" w:hAnsi="Arial" w:cs="Arial"/>
          <w:color w:val="000000"/>
          <w:sz w:val="24"/>
          <w:szCs w:val="24"/>
        </w:rPr>
        <w:t>kuna</w:t>
      </w:r>
      <w:r w:rsidRPr="008522ED">
        <w:rPr>
          <w:rFonts w:ascii="Arial" w:hAnsi="Arial" w:cs="Arial"/>
          <w:color w:val="000000"/>
          <w:sz w:val="24"/>
          <w:szCs w:val="24"/>
        </w:rPr>
        <w:t xml:space="preserve">. Sukladno planu financijskog restrukturiranja Dužnika, vjerovnik otpušta dužniku tražbinu visini od 50%, a dužnik pristaje na navedeni otpust. Preostali dio tražbine vjerovnika, koji se odnosi na 50% glavnice duga u iznosu od 1.625,85 </w:t>
      </w:r>
      <w:r w:rsidRPr="008522ED" w:rsidR="00DE560A">
        <w:rPr>
          <w:rFonts w:ascii="Arial" w:hAnsi="Arial" w:cs="Arial"/>
          <w:color w:val="000000"/>
          <w:sz w:val="24"/>
          <w:szCs w:val="24"/>
        </w:rPr>
        <w:t>EUR¹</w:t>
      </w:r>
      <w:r w:rsidRPr="008522ED">
        <w:rPr>
          <w:rFonts w:ascii="Arial" w:hAnsi="Arial" w:cs="Arial"/>
          <w:color w:val="000000"/>
          <w:sz w:val="24"/>
          <w:szCs w:val="24"/>
        </w:rPr>
        <w:t xml:space="preserve"> / 12.250,00 </w:t>
      </w:r>
      <w:r w:rsidRPr="008522ED" w:rsidR="008D027F">
        <w:rPr>
          <w:rFonts w:ascii="Arial" w:hAnsi="Arial" w:cs="Arial"/>
          <w:color w:val="000000"/>
          <w:sz w:val="24"/>
          <w:szCs w:val="24"/>
        </w:rPr>
        <w:t>kuna</w:t>
      </w:r>
      <w:r w:rsidRPr="008522ED">
        <w:rPr>
          <w:rFonts w:ascii="Arial" w:hAnsi="Arial" w:cs="Arial"/>
          <w:color w:val="000000"/>
          <w:sz w:val="24"/>
          <w:szCs w:val="24"/>
        </w:rPr>
        <w:t>, dužnik se obvezuje platiti vjerovniku nakon isteka razdoblja počeka od jedne godine, u 48 jednakih mjesečnih rata, uz kamatu od 4,5% godišnje. Razdoblje počeka počinje teći s danom pravomoćnosti rješenja o odobrenju predstečajne nagodbe, te završava istekom jedne godine. Nakon isteka razdoblja počeka, prva rata dospijeva prvog dana u slijedećem mjesecu, nakon mjeseca u kojem je isteklo razdoblje počeka, a svaka slijedeća rata dospijeva prvog u slijedećem mjesecu.</w:t>
      </w:r>
    </w:p>
    <w:p w:rsidRPr="008522ED" w:rsidR="00AF09DB" w:rsidP="00AF09DB" w:rsidRDefault="00AF09DB" w14:paraId="6D442228" w14:textId="77777777">
      <w:pPr>
        <w:autoSpaceDE w:val="false"/>
        <w:autoSpaceDN w:val="false"/>
        <w:adjustRightInd w:val="false"/>
        <w:spacing w:after="0" w:line="240" w:lineRule="auto"/>
        <w:jc w:val="both"/>
        <w:rPr>
          <w:rFonts w:ascii="Arial" w:hAnsi="Arial" w:cs="Arial"/>
          <w:color w:val="000000"/>
          <w:sz w:val="24"/>
          <w:szCs w:val="24"/>
        </w:rPr>
      </w:pPr>
    </w:p>
    <w:p w:rsidRPr="008522ED" w:rsidR="00AF09DB" w:rsidP="00AC7771" w:rsidRDefault="00AF09DB" w14:paraId="69DF39A3" w14:textId="6E8BBC27">
      <w:pPr>
        <w:autoSpaceDE w:val="false"/>
        <w:autoSpaceDN w:val="false"/>
        <w:adjustRightInd w:val="false"/>
        <w:spacing w:after="0" w:line="240" w:lineRule="auto"/>
        <w:ind w:firstLine="708"/>
        <w:jc w:val="both"/>
        <w:rPr>
          <w:rFonts w:ascii="Arial" w:hAnsi="Arial" w:cs="Arial"/>
          <w:color w:val="000000"/>
          <w:sz w:val="24"/>
          <w:szCs w:val="24"/>
        </w:rPr>
      </w:pPr>
      <w:r w:rsidRPr="008522ED">
        <w:rPr>
          <w:rFonts w:ascii="Arial" w:hAnsi="Arial" w:cs="Arial"/>
          <w:color w:val="000000"/>
          <w:sz w:val="24"/>
          <w:szCs w:val="24"/>
        </w:rPr>
        <w:t xml:space="preserve">Vjerovniku Vladimir Đurčević, vl. sada odjavljenog obrta "Dizala-Đurčević", Virovitica - Milanovac, Svetog Križa 108, OIB: 79713681144 utvrđena je ukupna tražbina u iznosu od  11.791,43 </w:t>
      </w:r>
      <w:r w:rsidRPr="008522ED" w:rsidR="00DE560A">
        <w:rPr>
          <w:rFonts w:ascii="Arial" w:hAnsi="Arial" w:cs="Arial"/>
          <w:color w:val="000000"/>
          <w:sz w:val="24"/>
          <w:szCs w:val="24"/>
        </w:rPr>
        <w:t>EUR¹</w:t>
      </w:r>
      <w:r w:rsidRPr="008522ED">
        <w:rPr>
          <w:rFonts w:ascii="Arial" w:hAnsi="Arial" w:cs="Arial"/>
          <w:color w:val="000000"/>
          <w:sz w:val="24"/>
          <w:szCs w:val="24"/>
        </w:rPr>
        <w:t xml:space="preserve"> / 88.842,50 </w:t>
      </w:r>
      <w:r w:rsidRPr="008522ED" w:rsidR="008D027F">
        <w:rPr>
          <w:rFonts w:ascii="Arial" w:hAnsi="Arial" w:cs="Arial"/>
          <w:color w:val="000000"/>
          <w:sz w:val="24"/>
          <w:szCs w:val="24"/>
        </w:rPr>
        <w:t>kuna</w:t>
      </w:r>
      <w:r w:rsidRPr="008522ED">
        <w:rPr>
          <w:rFonts w:ascii="Arial" w:hAnsi="Arial" w:cs="Arial"/>
          <w:color w:val="000000"/>
          <w:sz w:val="24"/>
          <w:szCs w:val="24"/>
        </w:rPr>
        <w:t xml:space="preserve">. Sukladno planu financijskog restrukturiranja Dužnika, vjerovnik otpušta dužniku tražbinu visini od 50%, a dužnik pristaje na navedeni otpust. Preostali dio tražbine vjerovnika, koji se odnosi na 50% glavnice duga u iznosu od 5.895,71 </w:t>
      </w:r>
      <w:r w:rsidRPr="008522ED" w:rsidR="00DE560A">
        <w:rPr>
          <w:rFonts w:ascii="Arial" w:hAnsi="Arial" w:cs="Arial"/>
          <w:color w:val="000000"/>
          <w:sz w:val="24"/>
          <w:szCs w:val="24"/>
        </w:rPr>
        <w:t>EUR¹</w:t>
      </w:r>
      <w:r w:rsidRPr="008522ED">
        <w:rPr>
          <w:rFonts w:ascii="Arial" w:hAnsi="Arial" w:cs="Arial"/>
          <w:color w:val="000000"/>
          <w:sz w:val="24"/>
          <w:szCs w:val="24"/>
        </w:rPr>
        <w:t xml:space="preserve"> / 44.421,25 </w:t>
      </w:r>
      <w:r w:rsidRPr="008522ED" w:rsidR="008D027F">
        <w:rPr>
          <w:rFonts w:ascii="Arial" w:hAnsi="Arial" w:cs="Arial"/>
          <w:color w:val="000000"/>
          <w:sz w:val="24"/>
          <w:szCs w:val="24"/>
        </w:rPr>
        <w:t>kuna</w:t>
      </w:r>
      <w:r w:rsidRPr="008522ED">
        <w:rPr>
          <w:rFonts w:ascii="Arial" w:hAnsi="Arial" w:cs="Arial"/>
          <w:color w:val="000000"/>
          <w:sz w:val="24"/>
          <w:szCs w:val="24"/>
        </w:rPr>
        <w:t>, dužnik se obvezuje platiti vjerovniku nakon isteka razdoblja počeka od jedne godine, u 48 jednakih mjesečnih rata, uz kamatu od 4,5% godišnje. Razdoblje počeka počinje teći s danom pravomoćnosti rješenja o odobrenju predstečajne nagodbe, te završava istekom jedne godine. Nakon isteka razdoblja počeka, prva rata dospijeva prvog dana u slijedećem mjesecu, nakon mjeseca u kojem je isteklo razdoblje počeka, a svaka slijedeća rata dospijeva prvog u slijedećem mjesecu.</w:t>
      </w:r>
    </w:p>
    <w:p w:rsidRPr="008522ED" w:rsidR="00AF09DB" w:rsidP="00AF09DB" w:rsidRDefault="00AF09DB" w14:paraId="33B30BA4" w14:textId="77777777">
      <w:pPr>
        <w:autoSpaceDE w:val="false"/>
        <w:autoSpaceDN w:val="false"/>
        <w:adjustRightInd w:val="false"/>
        <w:spacing w:after="0" w:line="240" w:lineRule="auto"/>
        <w:jc w:val="both"/>
        <w:rPr>
          <w:rFonts w:ascii="Arial" w:hAnsi="Arial" w:cs="Arial"/>
          <w:color w:val="000000"/>
          <w:sz w:val="24"/>
          <w:szCs w:val="24"/>
        </w:rPr>
      </w:pPr>
    </w:p>
    <w:p w:rsidRPr="008522ED" w:rsidR="00AF09DB" w:rsidP="00AC7771" w:rsidRDefault="00AF09DB" w14:paraId="76D25BDB" w14:textId="302B4119">
      <w:pPr>
        <w:autoSpaceDE w:val="false"/>
        <w:autoSpaceDN w:val="false"/>
        <w:adjustRightInd w:val="false"/>
        <w:spacing w:after="0" w:line="240" w:lineRule="auto"/>
        <w:ind w:firstLine="708"/>
        <w:jc w:val="both"/>
        <w:rPr>
          <w:rFonts w:ascii="Arial" w:hAnsi="Arial" w:cs="Arial"/>
          <w:color w:val="000000"/>
          <w:sz w:val="24"/>
          <w:szCs w:val="24"/>
        </w:rPr>
      </w:pPr>
      <w:r w:rsidRPr="008522ED">
        <w:rPr>
          <w:rFonts w:ascii="Arial" w:hAnsi="Arial" w:cs="Arial"/>
          <w:color w:val="000000"/>
          <w:sz w:val="24"/>
          <w:szCs w:val="24"/>
        </w:rPr>
        <w:t xml:space="preserve">Vjerovniku Dubal d.o.o., Ludbreg, Augusta Šenoe 2, OIB: 71226910000 utvrđena je ukupna tražbina u iznosu od 149,31 </w:t>
      </w:r>
      <w:r w:rsidRPr="008522ED" w:rsidR="00DE560A">
        <w:rPr>
          <w:rFonts w:ascii="Arial" w:hAnsi="Arial" w:cs="Arial"/>
          <w:color w:val="000000"/>
          <w:sz w:val="24"/>
          <w:szCs w:val="24"/>
        </w:rPr>
        <w:t>EUR¹</w:t>
      </w:r>
      <w:r w:rsidRPr="008522ED">
        <w:rPr>
          <w:rFonts w:ascii="Arial" w:hAnsi="Arial" w:cs="Arial"/>
          <w:color w:val="000000"/>
          <w:sz w:val="24"/>
          <w:szCs w:val="24"/>
        </w:rPr>
        <w:t xml:space="preserve"> / 1.125,00 </w:t>
      </w:r>
      <w:r w:rsidRPr="008522ED" w:rsidR="008D027F">
        <w:rPr>
          <w:rFonts w:ascii="Arial" w:hAnsi="Arial" w:cs="Arial"/>
          <w:color w:val="000000"/>
          <w:sz w:val="24"/>
          <w:szCs w:val="24"/>
        </w:rPr>
        <w:t>kuna</w:t>
      </w:r>
      <w:r w:rsidRPr="008522ED">
        <w:rPr>
          <w:rFonts w:ascii="Arial" w:hAnsi="Arial" w:cs="Arial"/>
          <w:color w:val="000000"/>
          <w:sz w:val="24"/>
          <w:szCs w:val="24"/>
        </w:rPr>
        <w:t xml:space="preserve">. Sukladno planu financijskog restrukturiranja Dužnika, vjerovnik otpušta dužniku tražbinu visini od 50%, a dužnik pristaje na navedeni otpust. Preostali dio tražbine vjerovnika, koji se odnosi na 50% glavnice duga u iznosu od 74,66 </w:t>
      </w:r>
      <w:r w:rsidRPr="008522ED" w:rsidR="00DE560A">
        <w:rPr>
          <w:rFonts w:ascii="Arial" w:hAnsi="Arial" w:cs="Arial"/>
          <w:color w:val="000000"/>
          <w:sz w:val="24"/>
          <w:szCs w:val="24"/>
        </w:rPr>
        <w:t>EUR¹</w:t>
      </w:r>
      <w:r w:rsidRPr="008522ED">
        <w:rPr>
          <w:rFonts w:ascii="Arial" w:hAnsi="Arial" w:cs="Arial"/>
          <w:color w:val="000000"/>
          <w:sz w:val="24"/>
          <w:szCs w:val="24"/>
        </w:rPr>
        <w:t xml:space="preserve"> / 562,50 </w:t>
      </w:r>
      <w:r w:rsidRPr="008522ED" w:rsidR="008D027F">
        <w:rPr>
          <w:rFonts w:ascii="Arial" w:hAnsi="Arial" w:cs="Arial"/>
          <w:color w:val="000000"/>
          <w:sz w:val="24"/>
          <w:szCs w:val="24"/>
        </w:rPr>
        <w:t>kuna</w:t>
      </w:r>
      <w:r w:rsidRPr="008522ED">
        <w:rPr>
          <w:rFonts w:ascii="Arial" w:hAnsi="Arial" w:cs="Arial"/>
          <w:color w:val="000000"/>
          <w:sz w:val="24"/>
          <w:szCs w:val="24"/>
        </w:rPr>
        <w:t>, dužnik se obvezuje platiti vjerovniku nakon isteka razdoblja počeka od jedne godine, u 48 jednakih mjesečnih rata, uz kamatu od 4,5% godišnje. Razdoblje počeka počinje teći s danom pravomoćnosti rješenja o odobrenju predstečajne nagodbe, te završava istekom jedne godine. Nakon isteka razdoblja počeka, prva rata dospijeva prvog dana u slijedećem mjesecu, nakon mjeseca u kojem je isteklo razdoblje počeka, a svaka slijedeća rata dospijeva prvog u slijedećem mjesecu.</w:t>
      </w:r>
    </w:p>
    <w:p w:rsidRPr="008522ED" w:rsidR="00AF09DB" w:rsidP="00AF09DB" w:rsidRDefault="00AF09DB" w14:paraId="7F1AD31F" w14:textId="77777777">
      <w:pPr>
        <w:autoSpaceDE w:val="false"/>
        <w:autoSpaceDN w:val="false"/>
        <w:adjustRightInd w:val="false"/>
        <w:spacing w:after="0" w:line="240" w:lineRule="auto"/>
        <w:jc w:val="both"/>
        <w:rPr>
          <w:rFonts w:ascii="Arial" w:hAnsi="Arial" w:cs="Arial"/>
          <w:color w:val="000000"/>
          <w:sz w:val="24"/>
          <w:szCs w:val="24"/>
        </w:rPr>
      </w:pPr>
    </w:p>
    <w:p w:rsidRPr="008522ED" w:rsidR="00AF09DB" w:rsidP="00AC7771" w:rsidRDefault="00AF09DB" w14:paraId="43224220" w14:textId="0A09458B">
      <w:pPr>
        <w:autoSpaceDE w:val="false"/>
        <w:autoSpaceDN w:val="false"/>
        <w:adjustRightInd w:val="false"/>
        <w:spacing w:after="0" w:line="240" w:lineRule="auto"/>
        <w:ind w:firstLine="708"/>
        <w:jc w:val="both"/>
        <w:rPr>
          <w:rFonts w:ascii="Arial" w:hAnsi="Arial" w:cs="Arial"/>
          <w:color w:val="000000"/>
          <w:sz w:val="24"/>
          <w:szCs w:val="24"/>
        </w:rPr>
      </w:pPr>
      <w:r w:rsidRPr="008522ED">
        <w:rPr>
          <w:rFonts w:ascii="Arial" w:hAnsi="Arial" w:cs="Arial"/>
          <w:color w:val="000000"/>
          <w:sz w:val="24"/>
          <w:szCs w:val="24"/>
        </w:rPr>
        <w:t xml:space="preserve">Vjerovniku Duga d.o.o., Zagreb, Korčulanska 3, OIB: 50138927135 utvrđena je ukupna tražbina u iznosu od 58.916,35 </w:t>
      </w:r>
      <w:r w:rsidRPr="008522ED" w:rsidR="00DE560A">
        <w:rPr>
          <w:rFonts w:ascii="Arial" w:hAnsi="Arial" w:cs="Arial"/>
          <w:color w:val="000000"/>
          <w:sz w:val="24"/>
          <w:szCs w:val="24"/>
        </w:rPr>
        <w:t>EUR¹</w:t>
      </w:r>
      <w:r w:rsidRPr="008522ED">
        <w:rPr>
          <w:rFonts w:ascii="Arial" w:hAnsi="Arial" w:cs="Arial"/>
          <w:color w:val="000000"/>
          <w:sz w:val="24"/>
          <w:szCs w:val="24"/>
        </w:rPr>
        <w:t xml:space="preserve"> / 443.905,26 </w:t>
      </w:r>
      <w:r w:rsidRPr="008522ED" w:rsidR="008D027F">
        <w:rPr>
          <w:rFonts w:ascii="Arial" w:hAnsi="Arial" w:cs="Arial"/>
          <w:color w:val="000000"/>
          <w:sz w:val="24"/>
          <w:szCs w:val="24"/>
        </w:rPr>
        <w:t>kuna</w:t>
      </w:r>
      <w:r w:rsidRPr="008522ED">
        <w:rPr>
          <w:rFonts w:ascii="Arial" w:hAnsi="Arial" w:cs="Arial"/>
          <w:color w:val="000000"/>
          <w:sz w:val="24"/>
          <w:szCs w:val="24"/>
        </w:rPr>
        <w:t xml:space="preserve">. </w:t>
      </w:r>
      <w:r w:rsidRPr="008522ED">
        <w:rPr>
          <w:rFonts w:ascii="Arial" w:hAnsi="Arial" w:cs="Arial"/>
          <w:b/>
          <w:bCs/>
          <w:color w:val="000000"/>
          <w:sz w:val="24"/>
          <w:szCs w:val="24"/>
        </w:rPr>
        <w:t xml:space="preserve">Kako je vjerovnik prestao postojati i izbrisan je iz sudskog registra, to će se otplate po ovoj predstečajnog nagodbi za naznačenog vjerovnika vršiti na način da se </w:t>
      </w:r>
      <w:r w:rsidRPr="008522ED">
        <w:rPr>
          <w:rFonts w:ascii="Arial" w:hAnsi="Arial" w:cs="Arial"/>
          <w:b/>
          <w:bCs/>
          <w:color w:val="000000"/>
          <w:sz w:val="24"/>
          <w:szCs w:val="24"/>
        </w:rPr>
        <w:lastRenderedPageBreak/>
        <w:t xml:space="preserve">pojedinačne rate po dospijeću uplaćaju na depozit koji će u tu svrhu biti osnovan kod javnog bilježnika. </w:t>
      </w:r>
      <w:r w:rsidRPr="008522ED">
        <w:rPr>
          <w:rFonts w:ascii="Arial" w:hAnsi="Arial" w:cs="Arial"/>
          <w:color w:val="000000"/>
          <w:sz w:val="24"/>
          <w:szCs w:val="24"/>
        </w:rPr>
        <w:t xml:space="preserve">Sukladno planu financijskog restrukturiranja Dužnika, vjerovnik otpušta dužniku tražbinu visini od 50%, a dužnik pristaje na navedeni otpust. Preostali dio tražbine vjerovnika, koji se odnosi na 50% glavnice duga u iznosu od 29.458,18 </w:t>
      </w:r>
      <w:r w:rsidRPr="008522ED" w:rsidR="00DE560A">
        <w:rPr>
          <w:rFonts w:ascii="Arial" w:hAnsi="Arial" w:cs="Arial"/>
          <w:color w:val="000000"/>
          <w:sz w:val="24"/>
          <w:szCs w:val="24"/>
        </w:rPr>
        <w:t>EUR¹</w:t>
      </w:r>
      <w:r w:rsidRPr="008522ED">
        <w:rPr>
          <w:rFonts w:ascii="Arial" w:hAnsi="Arial" w:cs="Arial"/>
          <w:color w:val="000000"/>
          <w:sz w:val="24"/>
          <w:szCs w:val="24"/>
        </w:rPr>
        <w:t xml:space="preserve"> / 221.952,63 </w:t>
      </w:r>
      <w:r w:rsidRPr="008522ED" w:rsidR="008D027F">
        <w:rPr>
          <w:rFonts w:ascii="Arial" w:hAnsi="Arial" w:cs="Arial"/>
          <w:color w:val="000000"/>
          <w:sz w:val="24"/>
          <w:szCs w:val="24"/>
        </w:rPr>
        <w:t>kuna</w:t>
      </w:r>
      <w:r w:rsidRPr="008522ED">
        <w:rPr>
          <w:rFonts w:ascii="Arial" w:hAnsi="Arial" w:cs="Arial"/>
          <w:color w:val="000000"/>
          <w:sz w:val="24"/>
          <w:szCs w:val="24"/>
        </w:rPr>
        <w:t>, dužnik se obvezuje platiti vjerovniku nakon isteka razdoblja počeka od jedne godine, u 48 jednakih mjesečnih rata, uz kamatu od 4,5% godišnje. Razdoblje počeka počinje teći s danom pravomoćnosti rješenja o odobrenju predstečajne nagodbe, te završava istekom jedne godine. Nakon isteka razdoblja počeka, prva rata dospijeva prvog dana u slijedećem mjesecu, nakon mjeseca u kojem je isteklo razdoblje počeka, a svaka slijedeća rata dospijeva prvog u slijedećem mjesecu.</w:t>
      </w:r>
    </w:p>
    <w:p w:rsidRPr="008522ED" w:rsidR="00AF09DB" w:rsidP="00AF09DB" w:rsidRDefault="00AF09DB" w14:paraId="144F94D4" w14:textId="77777777">
      <w:pPr>
        <w:autoSpaceDE w:val="false"/>
        <w:autoSpaceDN w:val="false"/>
        <w:adjustRightInd w:val="false"/>
        <w:spacing w:after="0" w:line="240" w:lineRule="auto"/>
        <w:jc w:val="both"/>
        <w:rPr>
          <w:rFonts w:ascii="Arial" w:hAnsi="Arial" w:cs="Arial"/>
          <w:color w:val="000000"/>
          <w:sz w:val="24"/>
          <w:szCs w:val="24"/>
        </w:rPr>
      </w:pPr>
    </w:p>
    <w:p w:rsidRPr="008522ED" w:rsidR="00AF09DB" w:rsidP="00AC7771" w:rsidRDefault="00AF09DB" w14:paraId="4C0D3C44" w14:textId="6598E839">
      <w:pPr>
        <w:autoSpaceDE w:val="false"/>
        <w:autoSpaceDN w:val="false"/>
        <w:adjustRightInd w:val="false"/>
        <w:spacing w:after="0" w:line="240" w:lineRule="auto"/>
        <w:ind w:firstLine="708"/>
        <w:jc w:val="both"/>
        <w:rPr>
          <w:rFonts w:ascii="Arial" w:hAnsi="Arial" w:cs="Arial"/>
          <w:color w:val="000000"/>
          <w:sz w:val="24"/>
          <w:szCs w:val="24"/>
        </w:rPr>
      </w:pPr>
      <w:r w:rsidRPr="008522ED">
        <w:rPr>
          <w:rFonts w:ascii="Arial" w:hAnsi="Arial" w:cs="Arial"/>
          <w:color w:val="000000"/>
          <w:sz w:val="24"/>
          <w:szCs w:val="24"/>
        </w:rPr>
        <w:t xml:space="preserve">Vjerovniku Tihomir Živko, vl. trgovačko - fasaderskog obrta "Duga", Pitomača , Ljudevita Gaja 17, OIB: 57403752289 utvrđena je ukupna tražbina u iznosu od 6.900,71 </w:t>
      </w:r>
      <w:r w:rsidRPr="008522ED" w:rsidR="00DE560A">
        <w:rPr>
          <w:rFonts w:ascii="Arial" w:hAnsi="Arial" w:cs="Arial"/>
          <w:color w:val="000000"/>
          <w:sz w:val="24"/>
          <w:szCs w:val="24"/>
        </w:rPr>
        <w:t>EUR¹</w:t>
      </w:r>
      <w:r w:rsidRPr="008522ED">
        <w:rPr>
          <w:rFonts w:ascii="Arial" w:hAnsi="Arial" w:cs="Arial"/>
          <w:color w:val="000000"/>
          <w:sz w:val="24"/>
          <w:szCs w:val="24"/>
        </w:rPr>
        <w:t xml:space="preserve"> /51.993,40 </w:t>
      </w:r>
      <w:r w:rsidRPr="008522ED" w:rsidR="008D027F">
        <w:rPr>
          <w:rFonts w:ascii="Arial" w:hAnsi="Arial" w:cs="Arial"/>
          <w:color w:val="000000"/>
          <w:sz w:val="24"/>
          <w:szCs w:val="24"/>
        </w:rPr>
        <w:t>kuna</w:t>
      </w:r>
      <w:r w:rsidRPr="008522ED">
        <w:rPr>
          <w:rFonts w:ascii="Arial" w:hAnsi="Arial" w:cs="Arial"/>
          <w:color w:val="000000"/>
          <w:sz w:val="24"/>
          <w:szCs w:val="24"/>
        </w:rPr>
        <w:t xml:space="preserve"> . Sukladno planu financijskog restrukturiranja Dužnika, vjerovnik otpušta dužniku tražbinu visini od 50%, a dužnik pristaje na navedeni otpust. Preostali dio tražbine vjerovnika, koji se odnosi na 50% glavnice duga u iznosu od 3.450,36 </w:t>
      </w:r>
      <w:r w:rsidRPr="008522ED" w:rsidR="00DE560A">
        <w:rPr>
          <w:rFonts w:ascii="Arial" w:hAnsi="Arial" w:cs="Arial"/>
          <w:color w:val="000000"/>
          <w:sz w:val="24"/>
          <w:szCs w:val="24"/>
        </w:rPr>
        <w:t>EUR¹</w:t>
      </w:r>
      <w:r w:rsidRPr="008522ED">
        <w:rPr>
          <w:rFonts w:ascii="Arial" w:hAnsi="Arial" w:cs="Arial"/>
          <w:color w:val="000000"/>
          <w:sz w:val="24"/>
          <w:szCs w:val="24"/>
        </w:rPr>
        <w:t xml:space="preserve"> /25.996,70 </w:t>
      </w:r>
      <w:r w:rsidRPr="008522ED" w:rsidR="008D027F">
        <w:rPr>
          <w:rFonts w:ascii="Arial" w:hAnsi="Arial" w:cs="Arial"/>
          <w:color w:val="000000"/>
          <w:sz w:val="24"/>
          <w:szCs w:val="24"/>
        </w:rPr>
        <w:t>kuna</w:t>
      </w:r>
      <w:r w:rsidRPr="008522ED">
        <w:rPr>
          <w:rFonts w:ascii="Arial" w:hAnsi="Arial" w:cs="Arial"/>
          <w:color w:val="000000"/>
          <w:sz w:val="24"/>
          <w:szCs w:val="24"/>
        </w:rPr>
        <w:t>, dužnik se obvezuje platiti vjerovniku nakon isteka razdoblja počeka od jedne godine, u 48 jednakih mjesečnih rata, uz kamatu od 4,5% godišnje. Razdoblje počeka počinje teći s danom pravomoćnosti rješenja o odobrenju predstečajne nagodbe, te završava istekom jedne godine. Nakon isteka razdoblja počeka, prva rata dospijeva prvog dana u slijedećem mjesecu, nakon mjeseca u kojem je isteklo razdoblje počeka, a svaka slijedeća rata dospijeva prvog u slijedećem mjesecu.</w:t>
      </w:r>
    </w:p>
    <w:p w:rsidRPr="008522ED" w:rsidR="00AF09DB" w:rsidP="00AF09DB" w:rsidRDefault="00AF09DB" w14:paraId="32CDDFD6" w14:textId="77777777">
      <w:pPr>
        <w:autoSpaceDE w:val="false"/>
        <w:autoSpaceDN w:val="false"/>
        <w:adjustRightInd w:val="false"/>
        <w:spacing w:after="0" w:line="240" w:lineRule="auto"/>
        <w:jc w:val="both"/>
        <w:rPr>
          <w:rFonts w:ascii="Arial" w:hAnsi="Arial" w:cs="Arial"/>
          <w:color w:val="000000"/>
          <w:sz w:val="24"/>
          <w:szCs w:val="24"/>
        </w:rPr>
      </w:pPr>
    </w:p>
    <w:p w:rsidRPr="008522ED" w:rsidR="00AF09DB" w:rsidP="00AC7771" w:rsidRDefault="00AF09DB" w14:paraId="1F10D422" w14:textId="0E55A2E4">
      <w:pPr>
        <w:autoSpaceDE w:val="false"/>
        <w:autoSpaceDN w:val="false"/>
        <w:adjustRightInd w:val="false"/>
        <w:spacing w:after="0" w:line="240" w:lineRule="auto"/>
        <w:ind w:firstLine="708"/>
        <w:jc w:val="both"/>
        <w:rPr>
          <w:rFonts w:ascii="Arial" w:hAnsi="Arial" w:cs="Arial"/>
          <w:color w:val="000000"/>
          <w:sz w:val="24"/>
          <w:szCs w:val="24"/>
        </w:rPr>
      </w:pPr>
      <w:r w:rsidRPr="008522ED">
        <w:rPr>
          <w:rFonts w:ascii="Arial" w:hAnsi="Arial" w:cs="Arial"/>
          <w:color w:val="000000"/>
          <w:sz w:val="24"/>
          <w:szCs w:val="24"/>
        </w:rPr>
        <w:t xml:space="preserve">Vjerovniku Đurkin d.o.o., Čakovec, Braće Graner 1, OIB: 54258964237 utvrđena je ukupna tražbina u iznosu od 16.374,90 </w:t>
      </w:r>
      <w:r w:rsidRPr="008522ED" w:rsidR="00DE560A">
        <w:rPr>
          <w:rFonts w:ascii="Arial" w:hAnsi="Arial" w:cs="Arial"/>
          <w:color w:val="000000"/>
          <w:sz w:val="24"/>
          <w:szCs w:val="24"/>
        </w:rPr>
        <w:t>EUR¹</w:t>
      </w:r>
      <w:r w:rsidRPr="008522ED">
        <w:rPr>
          <w:rFonts w:ascii="Arial" w:hAnsi="Arial" w:cs="Arial"/>
          <w:color w:val="000000"/>
          <w:sz w:val="24"/>
          <w:szCs w:val="24"/>
        </w:rPr>
        <w:t xml:space="preserve"> / 123.376,66 </w:t>
      </w:r>
      <w:r w:rsidRPr="008522ED" w:rsidR="008D027F">
        <w:rPr>
          <w:rFonts w:ascii="Arial" w:hAnsi="Arial" w:cs="Arial"/>
          <w:color w:val="000000"/>
          <w:sz w:val="24"/>
          <w:szCs w:val="24"/>
        </w:rPr>
        <w:t>kuna</w:t>
      </w:r>
      <w:r w:rsidRPr="008522ED">
        <w:rPr>
          <w:rFonts w:ascii="Arial" w:hAnsi="Arial" w:cs="Arial"/>
          <w:color w:val="000000"/>
          <w:sz w:val="24"/>
          <w:szCs w:val="24"/>
        </w:rPr>
        <w:t xml:space="preserve">. Sukladno planu financijskog restrukturiranja Dužnika, vjerovnik otpušta dužniku tražbinu visini od 50%, a dužnik pristaje na navedeni otpust. Preostali dio tražbine vjerovnika, koji se odnosi na 50% glavnice duga u iznosu od 8.187,45 </w:t>
      </w:r>
      <w:r w:rsidRPr="008522ED" w:rsidR="00DE560A">
        <w:rPr>
          <w:rFonts w:ascii="Arial" w:hAnsi="Arial" w:cs="Arial"/>
          <w:color w:val="000000"/>
          <w:sz w:val="24"/>
          <w:szCs w:val="24"/>
        </w:rPr>
        <w:t>EUR¹</w:t>
      </w:r>
      <w:r w:rsidRPr="008522ED">
        <w:rPr>
          <w:rFonts w:ascii="Arial" w:hAnsi="Arial" w:cs="Arial"/>
          <w:color w:val="000000"/>
          <w:sz w:val="24"/>
          <w:szCs w:val="24"/>
        </w:rPr>
        <w:t xml:space="preserve"> / 61.688,33 </w:t>
      </w:r>
      <w:r w:rsidRPr="008522ED" w:rsidR="008D027F">
        <w:rPr>
          <w:rFonts w:ascii="Arial" w:hAnsi="Arial" w:cs="Arial"/>
          <w:color w:val="000000"/>
          <w:sz w:val="24"/>
          <w:szCs w:val="24"/>
        </w:rPr>
        <w:t>kuna</w:t>
      </w:r>
      <w:r w:rsidRPr="008522ED">
        <w:rPr>
          <w:rFonts w:ascii="Arial" w:hAnsi="Arial" w:cs="Arial"/>
          <w:color w:val="000000"/>
          <w:sz w:val="24"/>
          <w:szCs w:val="24"/>
        </w:rPr>
        <w:t>, dužnik se obvezuje platiti vjerovniku nakon isteka razdoblja počeka od jedne godine, u 48 jednakih mjesečnih rata, uz kamatu od 4,5% godišnje. Razdoblje počeka počinje teći s danom pravomoćnosti rješenja o odobrenju predstečajne nagodbe, te završava istekom jedne godine. Nakon isteka razdoblja počeka, prva rata dospijeva prvog dana u slijedećem mjesecu, nakon mjeseca u kojem je isteklo razdoblje počeka, a svaka slijedeća rata dospijeva prvog u slijedećem mjesecu.</w:t>
      </w:r>
    </w:p>
    <w:p w:rsidRPr="008522ED" w:rsidR="00AF09DB" w:rsidP="00AF09DB" w:rsidRDefault="00AF09DB" w14:paraId="63A6E973" w14:textId="77777777">
      <w:pPr>
        <w:autoSpaceDE w:val="false"/>
        <w:autoSpaceDN w:val="false"/>
        <w:adjustRightInd w:val="false"/>
        <w:spacing w:after="0" w:line="240" w:lineRule="auto"/>
        <w:jc w:val="both"/>
        <w:rPr>
          <w:rFonts w:ascii="Arial" w:hAnsi="Arial" w:cs="Arial"/>
          <w:color w:val="000000"/>
          <w:sz w:val="24"/>
          <w:szCs w:val="24"/>
        </w:rPr>
      </w:pPr>
    </w:p>
    <w:p w:rsidRPr="008522ED" w:rsidR="00AF09DB" w:rsidP="00AC7771" w:rsidRDefault="00AF09DB" w14:paraId="1556DD76" w14:textId="13E1A184">
      <w:pPr>
        <w:autoSpaceDE w:val="false"/>
        <w:autoSpaceDN w:val="false"/>
        <w:adjustRightInd w:val="false"/>
        <w:spacing w:after="0" w:line="240" w:lineRule="auto"/>
        <w:ind w:firstLine="708"/>
        <w:jc w:val="both"/>
        <w:rPr>
          <w:rFonts w:ascii="Arial" w:hAnsi="Arial" w:cs="Arial"/>
          <w:color w:val="000000"/>
          <w:sz w:val="24"/>
          <w:szCs w:val="24"/>
        </w:rPr>
      </w:pPr>
      <w:r w:rsidRPr="008522ED">
        <w:rPr>
          <w:rFonts w:ascii="Arial" w:hAnsi="Arial" w:cs="Arial"/>
          <w:color w:val="000000"/>
          <w:sz w:val="24"/>
          <w:szCs w:val="24"/>
        </w:rPr>
        <w:t xml:space="preserve">Vjerovniku Elektro Čop d.o.o., Županja, Bana J. Šokčevića 2, OIB: 40201867670 utvrđena je ukupna tražbina u iznosu od 6.367,47 </w:t>
      </w:r>
      <w:r w:rsidRPr="008522ED" w:rsidR="00DE560A">
        <w:rPr>
          <w:rFonts w:ascii="Arial" w:hAnsi="Arial" w:cs="Arial"/>
          <w:color w:val="000000"/>
          <w:sz w:val="24"/>
          <w:szCs w:val="24"/>
        </w:rPr>
        <w:t>EUR¹</w:t>
      </w:r>
      <w:r w:rsidRPr="008522ED">
        <w:rPr>
          <w:rFonts w:ascii="Arial" w:hAnsi="Arial" w:cs="Arial"/>
          <w:color w:val="000000"/>
          <w:sz w:val="24"/>
          <w:szCs w:val="24"/>
        </w:rPr>
        <w:t xml:space="preserve"> / 47.975,70 </w:t>
      </w:r>
      <w:r w:rsidRPr="008522ED" w:rsidR="008D027F">
        <w:rPr>
          <w:rFonts w:ascii="Arial" w:hAnsi="Arial" w:cs="Arial"/>
          <w:color w:val="000000"/>
          <w:sz w:val="24"/>
          <w:szCs w:val="24"/>
        </w:rPr>
        <w:t>kuna</w:t>
      </w:r>
      <w:r w:rsidRPr="008522ED">
        <w:rPr>
          <w:rFonts w:ascii="Arial" w:hAnsi="Arial" w:cs="Arial"/>
          <w:color w:val="000000"/>
          <w:sz w:val="24"/>
          <w:szCs w:val="24"/>
        </w:rPr>
        <w:t xml:space="preserve">. Sukladno planu financijskog restrukturiranja Dužnika, vjerovnik otpušta dužniku tražbinu visini od 50%, a dužnik pristaje na navedeni otpust. Preostali dio tražbine vjerovnika, koji se odnosi na 50% glavnice duga u iznosu od 3.183,73 </w:t>
      </w:r>
      <w:r w:rsidRPr="008522ED" w:rsidR="00DE560A">
        <w:rPr>
          <w:rFonts w:ascii="Arial" w:hAnsi="Arial" w:cs="Arial"/>
          <w:color w:val="000000"/>
          <w:sz w:val="24"/>
          <w:szCs w:val="24"/>
        </w:rPr>
        <w:t>EUR¹</w:t>
      </w:r>
      <w:r w:rsidRPr="008522ED">
        <w:rPr>
          <w:rFonts w:ascii="Arial" w:hAnsi="Arial" w:cs="Arial"/>
          <w:color w:val="000000"/>
          <w:sz w:val="24"/>
          <w:szCs w:val="24"/>
        </w:rPr>
        <w:t xml:space="preserve"> /23.987,85 </w:t>
      </w:r>
      <w:r w:rsidRPr="008522ED" w:rsidR="008D027F">
        <w:rPr>
          <w:rFonts w:ascii="Arial" w:hAnsi="Arial" w:cs="Arial"/>
          <w:color w:val="000000"/>
          <w:sz w:val="24"/>
          <w:szCs w:val="24"/>
        </w:rPr>
        <w:t>kuna</w:t>
      </w:r>
      <w:r w:rsidRPr="008522ED">
        <w:rPr>
          <w:rFonts w:ascii="Arial" w:hAnsi="Arial" w:cs="Arial"/>
          <w:color w:val="000000"/>
          <w:sz w:val="24"/>
          <w:szCs w:val="24"/>
        </w:rPr>
        <w:t>, dužnik se obvezuje platiti vjerovniku nakon isteka razdoblja počeka od jedne godine, u 48 jednakih mjesečnih rata, uz kamatu od 4,5% godišnje. Razdoblje počeka počinje teći s danom pravomoćnosti rješenja o odobrenju predstečajne nagodbe, te završava istekom jedne godine. Nakon isteka razdoblja počeka, prva rata dospijeva prvog dana u slijedećem mjesecu, nakon mjeseca u kojem je isteklo razdoblje počeka, a svaka slijedeća rata dospijeva prvog u slijedećem mjesecu.</w:t>
      </w:r>
    </w:p>
    <w:p w:rsidRPr="008522ED" w:rsidR="00AF09DB" w:rsidP="00AF09DB" w:rsidRDefault="00AF09DB" w14:paraId="407AB4EF" w14:textId="77777777">
      <w:pPr>
        <w:autoSpaceDE w:val="false"/>
        <w:autoSpaceDN w:val="false"/>
        <w:adjustRightInd w:val="false"/>
        <w:spacing w:after="0" w:line="240" w:lineRule="auto"/>
        <w:jc w:val="both"/>
        <w:rPr>
          <w:rFonts w:ascii="Arial" w:hAnsi="Arial" w:cs="Arial"/>
          <w:color w:val="000000"/>
          <w:sz w:val="24"/>
          <w:szCs w:val="24"/>
        </w:rPr>
      </w:pPr>
    </w:p>
    <w:p w:rsidRPr="008522ED" w:rsidR="00AF09DB" w:rsidP="00AC7771" w:rsidRDefault="00AF09DB" w14:paraId="3E7C1016" w14:textId="537FEF0A">
      <w:pPr>
        <w:autoSpaceDE w:val="false"/>
        <w:autoSpaceDN w:val="false"/>
        <w:adjustRightInd w:val="false"/>
        <w:spacing w:after="0" w:line="240" w:lineRule="auto"/>
        <w:ind w:firstLine="708"/>
        <w:jc w:val="both"/>
        <w:rPr>
          <w:rFonts w:ascii="Arial" w:hAnsi="Arial" w:cs="Arial"/>
          <w:color w:val="000000"/>
          <w:sz w:val="24"/>
          <w:szCs w:val="24"/>
        </w:rPr>
      </w:pPr>
      <w:r w:rsidRPr="008522ED">
        <w:rPr>
          <w:rFonts w:ascii="Arial" w:hAnsi="Arial" w:cs="Arial"/>
          <w:color w:val="000000"/>
          <w:sz w:val="24"/>
          <w:szCs w:val="24"/>
        </w:rPr>
        <w:t xml:space="preserve">Vjerovniku Siniša Vugrin, vl. obrta "Elektro tim Vugrin", Sveti Ivan Zelina, Prigorska 1, OIB: 46670030089 utvrđena je ukupna tražbina u iznosu od 32.459,21 </w:t>
      </w:r>
      <w:r w:rsidRPr="008522ED" w:rsidR="00DE560A">
        <w:rPr>
          <w:rFonts w:ascii="Arial" w:hAnsi="Arial" w:cs="Arial"/>
          <w:color w:val="000000"/>
          <w:sz w:val="24"/>
          <w:szCs w:val="24"/>
        </w:rPr>
        <w:t>EUR¹</w:t>
      </w:r>
      <w:r w:rsidRPr="008522ED">
        <w:rPr>
          <w:rFonts w:ascii="Arial" w:hAnsi="Arial" w:cs="Arial"/>
          <w:color w:val="000000"/>
          <w:sz w:val="24"/>
          <w:szCs w:val="24"/>
        </w:rPr>
        <w:t xml:space="preserve"> /244.563,95 </w:t>
      </w:r>
      <w:r w:rsidRPr="008522ED" w:rsidR="008D027F">
        <w:rPr>
          <w:rFonts w:ascii="Arial" w:hAnsi="Arial" w:cs="Arial"/>
          <w:color w:val="000000"/>
          <w:sz w:val="24"/>
          <w:szCs w:val="24"/>
        </w:rPr>
        <w:t>kuna</w:t>
      </w:r>
      <w:r w:rsidRPr="008522ED">
        <w:rPr>
          <w:rFonts w:ascii="Arial" w:hAnsi="Arial" w:cs="Arial"/>
          <w:color w:val="000000"/>
          <w:sz w:val="24"/>
          <w:szCs w:val="24"/>
        </w:rPr>
        <w:t xml:space="preserve">. Sukladno planu financijskog restrukturiranja Dužnika, vjerovnik otpušta dužniku tražbinu visini od 50%, a dužnik pristaje na navedeni otpust. Preostali dio tražbine vjerovnika, koji se odnosi na 50% glavnice duga u iznosu od 16.229,61 </w:t>
      </w:r>
      <w:r w:rsidRPr="008522ED" w:rsidR="00DE560A">
        <w:rPr>
          <w:rFonts w:ascii="Arial" w:hAnsi="Arial" w:cs="Arial"/>
          <w:color w:val="000000"/>
          <w:sz w:val="24"/>
          <w:szCs w:val="24"/>
        </w:rPr>
        <w:t>EUR¹</w:t>
      </w:r>
      <w:r w:rsidRPr="008522ED">
        <w:rPr>
          <w:rFonts w:ascii="Arial" w:hAnsi="Arial" w:cs="Arial"/>
          <w:color w:val="000000"/>
          <w:sz w:val="24"/>
          <w:szCs w:val="24"/>
        </w:rPr>
        <w:t xml:space="preserve"> / 122.281,98 </w:t>
      </w:r>
      <w:r w:rsidRPr="008522ED" w:rsidR="008D027F">
        <w:rPr>
          <w:rFonts w:ascii="Arial" w:hAnsi="Arial" w:cs="Arial"/>
          <w:color w:val="000000"/>
          <w:sz w:val="24"/>
          <w:szCs w:val="24"/>
        </w:rPr>
        <w:t>kuna</w:t>
      </w:r>
      <w:r w:rsidRPr="008522ED">
        <w:rPr>
          <w:rFonts w:ascii="Arial" w:hAnsi="Arial" w:cs="Arial"/>
          <w:color w:val="000000"/>
          <w:sz w:val="24"/>
          <w:szCs w:val="24"/>
        </w:rPr>
        <w:t>, dužnik se obvezuje platiti vjerovniku nakon isteka razdoblja počeka od jedne godine, u 48 jednakih mjesečnih rata, uz kamatu od 4,5% godišnje. Razdoblje počeka počinje teći s danom pravomoćnosti rješenja o odobrenju predstečajne nagodbe, te završava istekom jedne godine. Nakon isteka razdoblja počeka, prva rata dospijeva prvog dana u slijedećem mjesecu, nakon mjeseca u kojem je isteklo razdoblje počeka, a svaka slijedeća rata dospijeva prvog u slijedećem mjesecu.</w:t>
      </w:r>
    </w:p>
    <w:p w:rsidRPr="008522ED" w:rsidR="00AF09DB" w:rsidP="00AF09DB" w:rsidRDefault="00AF09DB" w14:paraId="3881FEF9" w14:textId="77777777">
      <w:pPr>
        <w:autoSpaceDE w:val="false"/>
        <w:autoSpaceDN w:val="false"/>
        <w:adjustRightInd w:val="false"/>
        <w:spacing w:after="0" w:line="240" w:lineRule="auto"/>
        <w:jc w:val="both"/>
        <w:rPr>
          <w:rFonts w:ascii="Arial" w:hAnsi="Arial" w:cs="Arial"/>
          <w:color w:val="000000"/>
          <w:sz w:val="24"/>
          <w:szCs w:val="24"/>
        </w:rPr>
      </w:pPr>
    </w:p>
    <w:p w:rsidRPr="008522ED" w:rsidR="00AF09DB" w:rsidP="00AC7771" w:rsidRDefault="00AF09DB" w14:paraId="6E1F6E45" w14:textId="719998C8">
      <w:pPr>
        <w:autoSpaceDE w:val="false"/>
        <w:autoSpaceDN w:val="false"/>
        <w:adjustRightInd w:val="false"/>
        <w:spacing w:after="0" w:line="240" w:lineRule="auto"/>
        <w:ind w:firstLine="708"/>
        <w:jc w:val="both"/>
        <w:rPr>
          <w:rFonts w:ascii="Arial" w:hAnsi="Arial" w:cs="Arial"/>
          <w:color w:val="000000"/>
          <w:sz w:val="24"/>
          <w:szCs w:val="24"/>
        </w:rPr>
      </w:pPr>
      <w:r w:rsidRPr="008522ED">
        <w:rPr>
          <w:rFonts w:ascii="Arial" w:hAnsi="Arial" w:cs="Arial"/>
          <w:color w:val="000000"/>
          <w:sz w:val="24"/>
          <w:szCs w:val="24"/>
        </w:rPr>
        <w:t xml:space="preserve">Vjerovniku Dražen Gregoraš, vl. obrta "Elektroinstalacije", Prelog, Glavna 6, OIB: 63772141356 utvrđena je ukupna tražbina u iznosu od 296.203,13 </w:t>
      </w:r>
      <w:r w:rsidRPr="008522ED" w:rsidR="00DE560A">
        <w:rPr>
          <w:rFonts w:ascii="Arial" w:hAnsi="Arial" w:cs="Arial"/>
          <w:color w:val="000000"/>
          <w:sz w:val="24"/>
          <w:szCs w:val="24"/>
        </w:rPr>
        <w:t>EUR¹</w:t>
      </w:r>
      <w:r w:rsidRPr="008522ED">
        <w:rPr>
          <w:rFonts w:ascii="Arial" w:hAnsi="Arial" w:cs="Arial"/>
          <w:color w:val="000000"/>
          <w:sz w:val="24"/>
          <w:szCs w:val="24"/>
        </w:rPr>
        <w:t xml:space="preserve"> / 2.231.742,48 </w:t>
      </w:r>
      <w:r w:rsidRPr="008522ED" w:rsidR="008D027F">
        <w:rPr>
          <w:rFonts w:ascii="Arial" w:hAnsi="Arial" w:cs="Arial"/>
          <w:color w:val="000000"/>
          <w:sz w:val="24"/>
          <w:szCs w:val="24"/>
        </w:rPr>
        <w:t>kuna</w:t>
      </w:r>
      <w:r w:rsidRPr="008522ED">
        <w:rPr>
          <w:rFonts w:ascii="Arial" w:hAnsi="Arial" w:cs="Arial"/>
          <w:color w:val="000000"/>
          <w:sz w:val="24"/>
          <w:szCs w:val="24"/>
        </w:rPr>
        <w:t xml:space="preserve">. Sukladno planu financijskog restrukturiranja Dužnika, vjerovnik otpušta dužniku tražbinu visini od 50%, a dužnik pristaje na navedeni otpust. Preostali dio tražbine vjerovnika, koji se odnosi na 50% glavnice duga u iznosu od 148.101,56 </w:t>
      </w:r>
      <w:r w:rsidRPr="008522ED" w:rsidR="00DE560A">
        <w:rPr>
          <w:rFonts w:ascii="Arial" w:hAnsi="Arial" w:cs="Arial"/>
          <w:color w:val="000000"/>
          <w:sz w:val="24"/>
          <w:szCs w:val="24"/>
        </w:rPr>
        <w:t>EUR¹</w:t>
      </w:r>
      <w:r w:rsidRPr="008522ED">
        <w:rPr>
          <w:rFonts w:ascii="Arial" w:hAnsi="Arial" w:cs="Arial"/>
          <w:color w:val="000000"/>
          <w:sz w:val="24"/>
          <w:szCs w:val="24"/>
        </w:rPr>
        <w:t xml:space="preserve"> /1.115.871,24 </w:t>
      </w:r>
      <w:r w:rsidRPr="008522ED" w:rsidR="008D027F">
        <w:rPr>
          <w:rFonts w:ascii="Arial" w:hAnsi="Arial" w:cs="Arial"/>
          <w:color w:val="000000"/>
          <w:sz w:val="24"/>
          <w:szCs w:val="24"/>
        </w:rPr>
        <w:t>kuna</w:t>
      </w:r>
      <w:r w:rsidRPr="008522ED">
        <w:rPr>
          <w:rFonts w:ascii="Arial" w:hAnsi="Arial" w:cs="Arial"/>
          <w:color w:val="000000"/>
          <w:sz w:val="24"/>
          <w:szCs w:val="24"/>
        </w:rPr>
        <w:t xml:space="preserve"> , dužnik se obvezuje platiti vjerovniku nakon isteka razdoblja počeka od jedne godine, u 48 jednakih mjesečnih rata, uz kamatu od 4,5% godišnje. Razdoblje počeka počinje teći s danom pravomoćnosti rješenja o odobrenju predstečajne nagodbe, te završava istekom jedne godine. Nakon isteka razdoblja počeka, prva rata dospijeva prvog dana u slijedećem mjesecu, nakon mjeseca u kojem je isteklo razdoblje počeka, a svaka slijedeća rata dospijeva prvog u slijedećem mjesecu.</w:t>
      </w:r>
    </w:p>
    <w:p w:rsidRPr="008522ED" w:rsidR="00AF09DB" w:rsidP="00AF09DB" w:rsidRDefault="00AF09DB" w14:paraId="46D648C6" w14:textId="77777777">
      <w:pPr>
        <w:autoSpaceDE w:val="false"/>
        <w:autoSpaceDN w:val="false"/>
        <w:adjustRightInd w:val="false"/>
        <w:spacing w:after="0" w:line="240" w:lineRule="auto"/>
        <w:jc w:val="both"/>
        <w:rPr>
          <w:rFonts w:ascii="Arial" w:hAnsi="Arial" w:cs="Arial"/>
          <w:color w:val="000000"/>
          <w:sz w:val="24"/>
          <w:szCs w:val="24"/>
        </w:rPr>
      </w:pPr>
    </w:p>
    <w:p w:rsidRPr="008522ED" w:rsidR="00AF09DB" w:rsidP="00AC7771" w:rsidRDefault="00AF09DB" w14:paraId="25B2A993" w14:textId="41B8616B">
      <w:pPr>
        <w:autoSpaceDE w:val="false"/>
        <w:autoSpaceDN w:val="false"/>
        <w:adjustRightInd w:val="false"/>
        <w:spacing w:after="0" w:line="240" w:lineRule="auto"/>
        <w:ind w:firstLine="708"/>
        <w:jc w:val="both"/>
        <w:rPr>
          <w:rFonts w:ascii="Arial" w:hAnsi="Arial" w:cs="Arial"/>
          <w:color w:val="000000"/>
          <w:sz w:val="24"/>
          <w:szCs w:val="24"/>
        </w:rPr>
      </w:pPr>
      <w:r w:rsidRPr="008522ED">
        <w:rPr>
          <w:rFonts w:ascii="Arial" w:hAnsi="Arial" w:cs="Arial"/>
          <w:color w:val="000000"/>
          <w:sz w:val="24"/>
          <w:szCs w:val="24"/>
        </w:rPr>
        <w:t xml:space="preserve">Vjerovniku Tonkica Majić, vl. obrta "Elektromehaničarski servis Majić", Sesvete, Ninska 11 B, OIB: 48581573727 utvrđena je ukupna tražbina u iznosu od 113,74 </w:t>
      </w:r>
      <w:r w:rsidRPr="008522ED" w:rsidR="00DE560A">
        <w:rPr>
          <w:rFonts w:ascii="Arial" w:hAnsi="Arial" w:cs="Arial"/>
          <w:color w:val="000000"/>
          <w:sz w:val="24"/>
          <w:szCs w:val="24"/>
        </w:rPr>
        <w:t>EUR¹</w:t>
      </w:r>
      <w:r w:rsidRPr="008522ED">
        <w:rPr>
          <w:rFonts w:ascii="Arial" w:hAnsi="Arial" w:cs="Arial"/>
          <w:color w:val="000000"/>
          <w:sz w:val="24"/>
          <w:szCs w:val="24"/>
        </w:rPr>
        <w:t xml:space="preserve"> / 857,00 </w:t>
      </w:r>
      <w:r w:rsidRPr="008522ED" w:rsidR="008D027F">
        <w:rPr>
          <w:rFonts w:ascii="Arial" w:hAnsi="Arial" w:cs="Arial"/>
          <w:color w:val="000000"/>
          <w:sz w:val="24"/>
          <w:szCs w:val="24"/>
        </w:rPr>
        <w:t>kuna</w:t>
      </w:r>
      <w:r w:rsidRPr="008522ED">
        <w:rPr>
          <w:rFonts w:ascii="Arial" w:hAnsi="Arial" w:cs="Arial"/>
          <w:color w:val="000000"/>
          <w:sz w:val="24"/>
          <w:szCs w:val="24"/>
        </w:rPr>
        <w:t xml:space="preserve">. Sukladno planu financijskog restrukturiranja Dužnika, vjerovnik otpušta dužniku tražbinu visini od 50%, a dužnik pristaje na navedeni otpust. Preostali dio tražbine vjerovnika, koji se odnosi na 50% glavnice duga u iznosu od 56,87 </w:t>
      </w:r>
      <w:r w:rsidRPr="008522ED" w:rsidR="00DE560A">
        <w:rPr>
          <w:rFonts w:ascii="Arial" w:hAnsi="Arial" w:cs="Arial"/>
          <w:color w:val="000000"/>
          <w:sz w:val="24"/>
          <w:szCs w:val="24"/>
        </w:rPr>
        <w:t>EUR¹</w:t>
      </w:r>
      <w:r w:rsidRPr="008522ED">
        <w:rPr>
          <w:rFonts w:ascii="Arial" w:hAnsi="Arial" w:cs="Arial"/>
          <w:color w:val="000000"/>
          <w:sz w:val="24"/>
          <w:szCs w:val="24"/>
        </w:rPr>
        <w:t xml:space="preserve"> / 428,50 </w:t>
      </w:r>
      <w:r w:rsidRPr="008522ED" w:rsidR="008D027F">
        <w:rPr>
          <w:rFonts w:ascii="Arial" w:hAnsi="Arial" w:cs="Arial"/>
          <w:color w:val="000000"/>
          <w:sz w:val="24"/>
          <w:szCs w:val="24"/>
        </w:rPr>
        <w:t>kuna</w:t>
      </w:r>
      <w:r w:rsidRPr="008522ED">
        <w:rPr>
          <w:rFonts w:ascii="Arial" w:hAnsi="Arial" w:cs="Arial"/>
          <w:color w:val="000000"/>
          <w:sz w:val="24"/>
          <w:szCs w:val="24"/>
        </w:rPr>
        <w:t>, dužnik se obvezuje platiti vjerovniku nakon isteka razdoblja počeka od jedne godine, u 48 jednakih mjesečnih rata, uz kamatu od 4,5% godišnje. Razdoblje počeka počinje teći s danom pravomoćnosti rješenja o odobrenju predstečajne nagodbe, te završava istekom jedne godine. Nakon isteka razdoblja počeka, prva rata dospijeva prvog dana u slijedećem mjesecu, nakon mjeseca u kojem je isteklo razdoblje počeka, a svaka slijedeća rata dospijeva prvog u slijedećem mjesecu.</w:t>
      </w:r>
    </w:p>
    <w:p w:rsidRPr="008522ED" w:rsidR="00AF09DB" w:rsidP="00AF09DB" w:rsidRDefault="00AF09DB" w14:paraId="5220377B" w14:textId="77777777">
      <w:pPr>
        <w:autoSpaceDE w:val="false"/>
        <w:autoSpaceDN w:val="false"/>
        <w:adjustRightInd w:val="false"/>
        <w:spacing w:after="0" w:line="240" w:lineRule="auto"/>
        <w:jc w:val="both"/>
        <w:rPr>
          <w:rFonts w:ascii="Arial" w:hAnsi="Arial" w:cs="Arial"/>
          <w:color w:val="000000"/>
          <w:sz w:val="24"/>
          <w:szCs w:val="24"/>
        </w:rPr>
      </w:pPr>
    </w:p>
    <w:p w:rsidRPr="008522ED" w:rsidR="00AF09DB" w:rsidP="00AC7771" w:rsidRDefault="00AF09DB" w14:paraId="38FD43AC" w14:textId="5B2A0AFC">
      <w:pPr>
        <w:autoSpaceDE w:val="false"/>
        <w:autoSpaceDN w:val="false"/>
        <w:adjustRightInd w:val="false"/>
        <w:spacing w:after="0" w:line="240" w:lineRule="auto"/>
        <w:ind w:firstLine="708"/>
        <w:jc w:val="both"/>
        <w:rPr>
          <w:rFonts w:ascii="Arial" w:hAnsi="Arial" w:cs="Arial"/>
          <w:color w:val="000000"/>
          <w:sz w:val="24"/>
          <w:szCs w:val="24"/>
        </w:rPr>
      </w:pPr>
      <w:r w:rsidRPr="008522ED">
        <w:rPr>
          <w:rFonts w:ascii="Arial" w:hAnsi="Arial" w:cs="Arial"/>
          <w:color w:val="000000"/>
          <w:sz w:val="24"/>
          <w:szCs w:val="24"/>
        </w:rPr>
        <w:t xml:space="preserve">Vjerovniku Ivan Karaži, vl. obrta "Elik - elektroinstalacije", Sveti Ivan Zelina, Vladimira Nazora 42, OIB: 92564755673 utvrđena je ukupna tražbina u iznosu od 46.104,04 </w:t>
      </w:r>
      <w:r w:rsidRPr="008522ED" w:rsidR="00DE560A">
        <w:rPr>
          <w:rFonts w:ascii="Arial" w:hAnsi="Arial" w:cs="Arial"/>
          <w:color w:val="000000"/>
          <w:sz w:val="24"/>
          <w:szCs w:val="24"/>
        </w:rPr>
        <w:t>EUR¹</w:t>
      </w:r>
      <w:r w:rsidRPr="008522ED">
        <w:rPr>
          <w:rFonts w:ascii="Arial" w:hAnsi="Arial" w:cs="Arial"/>
          <w:color w:val="000000"/>
          <w:sz w:val="24"/>
          <w:szCs w:val="24"/>
        </w:rPr>
        <w:t xml:space="preserve"> / 347.370,91 </w:t>
      </w:r>
      <w:r w:rsidRPr="008522ED" w:rsidR="008D027F">
        <w:rPr>
          <w:rFonts w:ascii="Arial" w:hAnsi="Arial" w:cs="Arial"/>
          <w:color w:val="000000"/>
          <w:sz w:val="24"/>
          <w:szCs w:val="24"/>
        </w:rPr>
        <w:t>kuna</w:t>
      </w:r>
      <w:r w:rsidRPr="008522ED">
        <w:rPr>
          <w:rFonts w:ascii="Arial" w:hAnsi="Arial" w:cs="Arial"/>
          <w:color w:val="000000"/>
          <w:sz w:val="24"/>
          <w:szCs w:val="24"/>
        </w:rPr>
        <w:t xml:space="preserve">. Sukladno planu financijskog restrukturiranja Dužnika, vjerovnik otpušta dužniku tražbinu visini od 50%, a dužnik pristaje na navedeni otpust. Preostali dio tražbine vjerovnika, koji se odnosi na 50% glavnice duga u iznosu od 23.052,02 </w:t>
      </w:r>
      <w:r w:rsidRPr="008522ED" w:rsidR="00DE560A">
        <w:rPr>
          <w:rFonts w:ascii="Arial" w:hAnsi="Arial" w:cs="Arial"/>
          <w:color w:val="000000"/>
          <w:sz w:val="24"/>
          <w:szCs w:val="24"/>
        </w:rPr>
        <w:t>EUR¹</w:t>
      </w:r>
      <w:r w:rsidRPr="008522ED">
        <w:rPr>
          <w:rFonts w:ascii="Arial" w:hAnsi="Arial" w:cs="Arial"/>
          <w:color w:val="000000"/>
          <w:sz w:val="24"/>
          <w:szCs w:val="24"/>
        </w:rPr>
        <w:t xml:space="preserve"> /173.685,46 </w:t>
      </w:r>
      <w:r w:rsidRPr="008522ED" w:rsidR="008D027F">
        <w:rPr>
          <w:rFonts w:ascii="Arial" w:hAnsi="Arial" w:cs="Arial"/>
          <w:color w:val="000000"/>
          <w:sz w:val="24"/>
          <w:szCs w:val="24"/>
        </w:rPr>
        <w:t>kuna</w:t>
      </w:r>
      <w:r w:rsidRPr="008522ED">
        <w:rPr>
          <w:rFonts w:ascii="Arial" w:hAnsi="Arial" w:cs="Arial"/>
          <w:color w:val="000000"/>
          <w:sz w:val="24"/>
          <w:szCs w:val="24"/>
        </w:rPr>
        <w:t xml:space="preserve">, dužnik se obvezuje platiti vjerovniku nakon isteka razdoblja počeka od jedne godine, u 48 jednakih mjesečnih rata, uz kamatu od 4,5% godišnje. Razdoblje počeka počinje teći s danom pravomoćnosti rješenja o odobrenju predstečajne nagodbe, te završava istekom jedne godine. Nakon isteka razdoblja počeka, prva rata dospijeva prvog dana u </w:t>
      </w:r>
      <w:r w:rsidRPr="008522ED">
        <w:rPr>
          <w:rFonts w:ascii="Arial" w:hAnsi="Arial" w:cs="Arial"/>
          <w:color w:val="000000"/>
          <w:sz w:val="24"/>
          <w:szCs w:val="24"/>
        </w:rPr>
        <w:lastRenderedPageBreak/>
        <w:t>slijedećem mjesecu, nakon mjeseca u kojem je isteklo razdoblje počeka, a svaka slijedeća rata dospijeva prvog u slijedećem mjesecu.</w:t>
      </w:r>
    </w:p>
    <w:p w:rsidRPr="008522ED" w:rsidR="00AF09DB" w:rsidP="00AF09DB" w:rsidRDefault="00AF09DB" w14:paraId="6719FD17" w14:textId="77777777">
      <w:pPr>
        <w:autoSpaceDE w:val="false"/>
        <w:autoSpaceDN w:val="false"/>
        <w:adjustRightInd w:val="false"/>
        <w:spacing w:after="0" w:line="240" w:lineRule="auto"/>
        <w:jc w:val="both"/>
        <w:rPr>
          <w:rFonts w:ascii="Arial" w:hAnsi="Arial" w:cs="Arial"/>
          <w:color w:val="000000"/>
          <w:sz w:val="24"/>
          <w:szCs w:val="24"/>
        </w:rPr>
      </w:pPr>
    </w:p>
    <w:p w:rsidRPr="008522ED" w:rsidR="00AF09DB" w:rsidP="00AC7771" w:rsidRDefault="00AF09DB" w14:paraId="6B0F52DD" w14:textId="7429E1D2">
      <w:pPr>
        <w:autoSpaceDE w:val="false"/>
        <w:autoSpaceDN w:val="false"/>
        <w:adjustRightInd w:val="false"/>
        <w:spacing w:after="0" w:line="240" w:lineRule="auto"/>
        <w:ind w:firstLine="708"/>
        <w:jc w:val="both"/>
        <w:rPr>
          <w:rFonts w:ascii="Arial" w:hAnsi="Arial" w:cs="Arial"/>
          <w:color w:val="000000"/>
          <w:sz w:val="24"/>
          <w:szCs w:val="24"/>
        </w:rPr>
      </w:pPr>
      <w:r w:rsidRPr="008522ED">
        <w:rPr>
          <w:rFonts w:ascii="Arial" w:hAnsi="Arial" w:cs="Arial"/>
          <w:color w:val="000000"/>
          <w:sz w:val="24"/>
          <w:szCs w:val="24"/>
        </w:rPr>
        <w:t xml:space="preserve">Vjerovniku Energoatest zaštita d.o.o., Zagreb, Potočnjakova 4, OIB: 67546770608 utvrđena je ukupna tražbina u iznosu od 2.617,96 </w:t>
      </w:r>
      <w:r w:rsidRPr="008522ED" w:rsidR="00DE560A">
        <w:rPr>
          <w:rFonts w:ascii="Arial" w:hAnsi="Arial" w:cs="Arial"/>
          <w:color w:val="000000"/>
          <w:sz w:val="24"/>
          <w:szCs w:val="24"/>
        </w:rPr>
        <w:t>EUR¹</w:t>
      </w:r>
      <w:r w:rsidRPr="008522ED">
        <w:rPr>
          <w:rFonts w:ascii="Arial" w:hAnsi="Arial" w:cs="Arial"/>
          <w:color w:val="000000"/>
          <w:sz w:val="24"/>
          <w:szCs w:val="24"/>
        </w:rPr>
        <w:t xml:space="preserve"> / 19.725,00 </w:t>
      </w:r>
      <w:r w:rsidRPr="008522ED" w:rsidR="008D027F">
        <w:rPr>
          <w:rFonts w:ascii="Arial" w:hAnsi="Arial" w:cs="Arial"/>
          <w:color w:val="000000"/>
          <w:sz w:val="24"/>
          <w:szCs w:val="24"/>
        </w:rPr>
        <w:t>kuna</w:t>
      </w:r>
      <w:r w:rsidRPr="008522ED">
        <w:rPr>
          <w:rFonts w:ascii="Arial" w:hAnsi="Arial" w:cs="Arial"/>
          <w:color w:val="000000"/>
          <w:sz w:val="24"/>
          <w:szCs w:val="24"/>
        </w:rPr>
        <w:t xml:space="preserve">. Sukladno planu financijskog restrukturiranja Dužnika, vjerovnik otpušta dužniku tražbinu visini od 50%, a dužnik pristaje na navedeni otpust. Preostali dio tražbine vjerovnika, koji se odnosi na 50% glavnice duga u iznosu od 1.308,98 </w:t>
      </w:r>
      <w:r w:rsidRPr="008522ED" w:rsidR="00DE560A">
        <w:rPr>
          <w:rFonts w:ascii="Arial" w:hAnsi="Arial" w:cs="Arial"/>
          <w:color w:val="000000"/>
          <w:sz w:val="24"/>
          <w:szCs w:val="24"/>
        </w:rPr>
        <w:t>EUR¹</w:t>
      </w:r>
      <w:r w:rsidRPr="008522ED">
        <w:rPr>
          <w:rFonts w:ascii="Arial" w:hAnsi="Arial" w:cs="Arial"/>
          <w:color w:val="000000"/>
          <w:sz w:val="24"/>
          <w:szCs w:val="24"/>
        </w:rPr>
        <w:t xml:space="preserve"> / 9.862,50 </w:t>
      </w:r>
      <w:r w:rsidRPr="008522ED" w:rsidR="008D027F">
        <w:rPr>
          <w:rFonts w:ascii="Arial" w:hAnsi="Arial" w:cs="Arial"/>
          <w:color w:val="000000"/>
          <w:sz w:val="24"/>
          <w:szCs w:val="24"/>
        </w:rPr>
        <w:t>kuna</w:t>
      </w:r>
      <w:r w:rsidRPr="008522ED">
        <w:rPr>
          <w:rFonts w:ascii="Arial" w:hAnsi="Arial" w:cs="Arial"/>
          <w:color w:val="000000"/>
          <w:sz w:val="24"/>
          <w:szCs w:val="24"/>
        </w:rPr>
        <w:t>, dužnik se obvezuje platiti vjerovniku nakon isteka razdoblja počeka od jedne godine, u 48 jednakih mjesečnih rata, uz kamatu od 4,5% godišnje. Razdoblje počeka počinje teći s danom pravomoćnosti rješenja o odobrenju predstečajne nagodbe, te završava istekom jedne godine. Nakon isteka razdoblja počeka, prva rata dospijeva prvog dana u slijedećem mjesecu, nakon mjeseca u kojem je isteklo razdoblje počeka, a svaka slijedeća rata dospijeva prvog u slijedećem mjesecu.</w:t>
      </w:r>
    </w:p>
    <w:p w:rsidRPr="008522ED" w:rsidR="00AF09DB" w:rsidP="00AF09DB" w:rsidRDefault="00AF09DB" w14:paraId="45EADD9F" w14:textId="77777777">
      <w:pPr>
        <w:autoSpaceDE w:val="false"/>
        <w:autoSpaceDN w:val="false"/>
        <w:adjustRightInd w:val="false"/>
        <w:spacing w:after="0" w:line="240" w:lineRule="auto"/>
        <w:jc w:val="both"/>
        <w:rPr>
          <w:rFonts w:ascii="Arial" w:hAnsi="Arial" w:cs="Arial"/>
          <w:color w:val="000000"/>
          <w:sz w:val="24"/>
          <w:szCs w:val="24"/>
        </w:rPr>
      </w:pPr>
    </w:p>
    <w:p w:rsidRPr="008522ED" w:rsidR="00AF09DB" w:rsidP="00AC7771" w:rsidRDefault="00AF09DB" w14:paraId="5E4507FC" w14:textId="643B0B81">
      <w:pPr>
        <w:autoSpaceDE w:val="false"/>
        <w:autoSpaceDN w:val="false"/>
        <w:adjustRightInd w:val="false"/>
        <w:spacing w:after="0" w:line="240" w:lineRule="auto"/>
        <w:ind w:firstLine="708"/>
        <w:jc w:val="both"/>
        <w:rPr>
          <w:rFonts w:ascii="Arial" w:hAnsi="Arial" w:cs="Arial"/>
          <w:color w:val="000000"/>
          <w:sz w:val="24"/>
          <w:szCs w:val="24"/>
        </w:rPr>
      </w:pPr>
      <w:r w:rsidRPr="008522ED">
        <w:rPr>
          <w:rFonts w:ascii="Arial" w:hAnsi="Arial" w:cs="Arial"/>
          <w:color w:val="000000"/>
          <w:sz w:val="24"/>
          <w:szCs w:val="24"/>
        </w:rPr>
        <w:t xml:space="preserve">Vjerovniku </w:t>
      </w:r>
      <w:r w:rsidRPr="008522ED" w:rsidR="00DE560A">
        <w:rPr>
          <w:rFonts w:ascii="Arial" w:hAnsi="Arial" w:cs="Arial"/>
          <w:color w:val="000000"/>
          <w:sz w:val="24"/>
          <w:szCs w:val="24"/>
        </w:rPr>
        <w:t>EUR¹</w:t>
      </w:r>
      <w:r w:rsidRPr="008522ED">
        <w:rPr>
          <w:rFonts w:ascii="Arial" w:hAnsi="Arial" w:cs="Arial"/>
          <w:color w:val="000000"/>
          <w:sz w:val="24"/>
          <w:szCs w:val="24"/>
        </w:rPr>
        <w:t xml:space="preserve">oklima d.o.o., Goričan, Vrtna 28, OIB: 91538513762 utvrđena je ukupna tražbina u iznosu od 316.992,62 </w:t>
      </w:r>
      <w:r w:rsidRPr="008522ED" w:rsidR="00DE560A">
        <w:rPr>
          <w:rFonts w:ascii="Arial" w:hAnsi="Arial" w:cs="Arial"/>
          <w:color w:val="000000"/>
          <w:sz w:val="24"/>
          <w:szCs w:val="24"/>
        </w:rPr>
        <w:t>EUR¹</w:t>
      </w:r>
      <w:r w:rsidRPr="008522ED">
        <w:rPr>
          <w:rFonts w:ascii="Arial" w:hAnsi="Arial" w:cs="Arial"/>
          <w:color w:val="000000"/>
          <w:sz w:val="24"/>
          <w:szCs w:val="24"/>
        </w:rPr>
        <w:t xml:space="preserve"> / 2.388.380,91 </w:t>
      </w:r>
      <w:r w:rsidRPr="008522ED" w:rsidR="008D027F">
        <w:rPr>
          <w:rFonts w:ascii="Arial" w:hAnsi="Arial" w:cs="Arial"/>
          <w:color w:val="000000"/>
          <w:sz w:val="24"/>
          <w:szCs w:val="24"/>
        </w:rPr>
        <w:t>kuna</w:t>
      </w:r>
      <w:r w:rsidRPr="008522ED">
        <w:rPr>
          <w:rFonts w:ascii="Arial" w:hAnsi="Arial" w:cs="Arial"/>
          <w:color w:val="000000"/>
          <w:sz w:val="24"/>
          <w:szCs w:val="24"/>
        </w:rPr>
        <w:t xml:space="preserve">. Sukladno planu financijskog restrukturiranja Dužnika, vjerovnik otpušta dužniku tražbinu visini od 50%, a dužnik pristaje na navedeni otpust. Preostali dio tražbine vjerovnika, koji se odnosi na 50% glavnice duga u iznosu od 158.496,31 </w:t>
      </w:r>
      <w:r w:rsidRPr="008522ED" w:rsidR="00DE560A">
        <w:rPr>
          <w:rFonts w:ascii="Arial" w:hAnsi="Arial" w:cs="Arial"/>
          <w:color w:val="000000"/>
          <w:sz w:val="24"/>
          <w:szCs w:val="24"/>
        </w:rPr>
        <w:t>EUR¹</w:t>
      </w:r>
      <w:r w:rsidRPr="008522ED">
        <w:rPr>
          <w:rFonts w:ascii="Arial" w:hAnsi="Arial" w:cs="Arial"/>
          <w:color w:val="000000"/>
          <w:sz w:val="24"/>
          <w:szCs w:val="24"/>
        </w:rPr>
        <w:t xml:space="preserve"> / 1.194.190,46 </w:t>
      </w:r>
      <w:r w:rsidRPr="008522ED" w:rsidR="008D027F">
        <w:rPr>
          <w:rFonts w:ascii="Arial" w:hAnsi="Arial" w:cs="Arial"/>
          <w:color w:val="000000"/>
          <w:sz w:val="24"/>
          <w:szCs w:val="24"/>
        </w:rPr>
        <w:t>kuna</w:t>
      </w:r>
      <w:r w:rsidRPr="008522ED">
        <w:rPr>
          <w:rFonts w:ascii="Arial" w:hAnsi="Arial" w:cs="Arial"/>
          <w:color w:val="000000"/>
          <w:sz w:val="24"/>
          <w:szCs w:val="24"/>
        </w:rPr>
        <w:t>, dužnik se obvezuje platiti vjerovniku nakon isteka razdoblja počeka od jedne godine, u 48 jednakih mjesečnih rata, uz kamatu od 4,5% godišnje. Razdoblje počeka počinje teći s danom pravomoćnosti rješenja o odobrenju predstečajne nagodbe, te završava istekom jedne godine. Nakon isteka razdoblja počeka, prva rata dospijeva prvog dana u slijedećem mjesecu, nakon mjeseca u kojem je isteklo razdoblje počeka, a svaka slijedeća rata dospijeva prvog u slijedećem mjesecu.</w:t>
      </w:r>
    </w:p>
    <w:p w:rsidRPr="008522ED" w:rsidR="00AF09DB" w:rsidP="00AF09DB" w:rsidRDefault="00AF09DB" w14:paraId="1950259E" w14:textId="77777777">
      <w:pPr>
        <w:autoSpaceDE w:val="false"/>
        <w:autoSpaceDN w:val="false"/>
        <w:adjustRightInd w:val="false"/>
        <w:spacing w:after="0" w:line="240" w:lineRule="auto"/>
        <w:jc w:val="both"/>
        <w:rPr>
          <w:rFonts w:ascii="Arial" w:hAnsi="Arial" w:cs="Arial"/>
          <w:color w:val="000000"/>
          <w:sz w:val="24"/>
          <w:szCs w:val="24"/>
        </w:rPr>
      </w:pPr>
    </w:p>
    <w:p w:rsidRPr="008522ED" w:rsidR="00AF09DB" w:rsidP="00AC7771" w:rsidRDefault="00AF09DB" w14:paraId="32BFD46C" w14:textId="380345BD">
      <w:pPr>
        <w:autoSpaceDE w:val="false"/>
        <w:autoSpaceDN w:val="false"/>
        <w:adjustRightInd w:val="false"/>
        <w:spacing w:after="0" w:line="240" w:lineRule="auto"/>
        <w:ind w:firstLine="708"/>
        <w:jc w:val="both"/>
        <w:rPr>
          <w:rFonts w:ascii="Arial" w:hAnsi="Arial" w:cs="Arial"/>
          <w:color w:val="000000"/>
          <w:sz w:val="24"/>
          <w:szCs w:val="24"/>
        </w:rPr>
      </w:pPr>
      <w:r w:rsidRPr="008522ED">
        <w:rPr>
          <w:rFonts w:ascii="Arial" w:hAnsi="Arial" w:cs="Arial"/>
          <w:color w:val="000000"/>
          <w:sz w:val="24"/>
          <w:szCs w:val="24"/>
        </w:rPr>
        <w:t xml:space="preserve">Vjerovniku </w:t>
      </w:r>
      <w:r w:rsidRPr="008522ED" w:rsidR="00DE560A">
        <w:rPr>
          <w:rFonts w:ascii="Arial" w:hAnsi="Arial" w:cs="Arial"/>
          <w:color w:val="000000"/>
          <w:sz w:val="24"/>
          <w:szCs w:val="24"/>
        </w:rPr>
        <w:t>EUR¹</w:t>
      </w:r>
      <w:r w:rsidRPr="008522ED">
        <w:rPr>
          <w:rFonts w:ascii="Arial" w:hAnsi="Arial" w:cs="Arial"/>
          <w:color w:val="000000"/>
          <w:sz w:val="24"/>
          <w:szCs w:val="24"/>
        </w:rPr>
        <w:t xml:space="preserve">o-rez d.o.o., Dugo Selo - Lukarišće, Bjelovarska 94, OIB: 22928352798 utvrđena je ukupna tražbina u iznosu od 37.128,11 </w:t>
      </w:r>
      <w:r w:rsidRPr="008522ED" w:rsidR="00DE560A">
        <w:rPr>
          <w:rFonts w:ascii="Arial" w:hAnsi="Arial" w:cs="Arial"/>
          <w:color w:val="000000"/>
          <w:sz w:val="24"/>
          <w:szCs w:val="24"/>
        </w:rPr>
        <w:t>EUR¹</w:t>
      </w:r>
      <w:r w:rsidRPr="008522ED">
        <w:rPr>
          <w:rFonts w:ascii="Arial" w:hAnsi="Arial" w:cs="Arial"/>
          <w:color w:val="000000"/>
          <w:sz w:val="24"/>
          <w:szCs w:val="24"/>
        </w:rPr>
        <w:t xml:space="preserve"> /  279.741,71 </w:t>
      </w:r>
      <w:r w:rsidRPr="008522ED" w:rsidR="008D027F">
        <w:rPr>
          <w:rFonts w:ascii="Arial" w:hAnsi="Arial" w:cs="Arial"/>
          <w:color w:val="000000"/>
          <w:sz w:val="24"/>
          <w:szCs w:val="24"/>
        </w:rPr>
        <w:t>kuna</w:t>
      </w:r>
      <w:r w:rsidRPr="008522ED">
        <w:rPr>
          <w:rFonts w:ascii="Arial" w:hAnsi="Arial" w:cs="Arial"/>
          <w:color w:val="000000"/>
          <w:sz w:val="24"/>
          <w:szCs w:val="24"/>
        </w:rPr>
        <w:t xml:space="preserve">. </w:t>
      </w:r>
      <w:r w:rsidRPr="008522ED">
        <w:rPr>
          <w:rFonts w:ascii="Arial" w:hAnsi="Arial" w:cs="Arial"/>
          <w:b/>
          <w:bCs/>
          <w:color w:val="000000"/>
          <w:sz w:val="24"/>
          <w:szCs w:val="24"/>
        </w:rPr>
        <w:t xml:space="preserve">Kako je vjerovnik prestao postojati i izbrisan je iz sudskog registra, to će se otplate po ovoj predstečajnog nagodbi za naznačenog vjerovnika vršiti na način da se pojedinačne rate po dospijeću uplaćaju na depozit koji će u tu svrhu biti osnovan kod javnog bilježnika. </w:t>
      </w:r>
      <w:r w:rsidRPr="008522ED">
        <w:rPr>
          <w:rFonts w:ascii="Arial" w:hAnsi="Arial" w:cs="Arial"/>
          <w:color w:val="000000"/>
          <w:sz w:val="24"/>
          <w:szCs w:val="24"/>
        </w:rPr>
        <w:t xml:space="preserve">Sukladno planu financijskog restrukturiranja Dužnika, vjerovnik otpušta dužniku tražbinu visini od 50%, a dužnik pristaje na navedeni otpust. Preostali dio tražbine vjerovnika, koji se odnosi na 50% glavnice duga u iznosu od 18.564,05 </w:t>
      </w:r>
      <w:r w:rsidRPr="008522ED" w:rsidR="00DE560A">
        <w:rPr>
          <w:rFonts w:ascii="Arial" w:hAnsi="Arial" w:cs="Arial"/>
          <w:color w:val="000000"/>
          <w:sz w:val="24"/>
          <w:szCs w:val="24"/>
        </w:rPr>
        <w:t>EUR¹</w:t>
      </w:r>
      <w:r w:rsidRPr="008522ED">
        <w:rPr>
          <w:rFonts w:ascii="Arial" w:hAnsi="Arial" w:cs="Arial"/>
          <w:color w:val="000000"/>
          <w:sz w:val="24"/>
          <w:szCs w:val="24"/>
        </w:rPr>
        <w:t xml:space="preserve"> /139.870,86 </w:t>
      </w:r>
      <w:r w:rsidRPr="008522ED" w:rsidR="008D027F">
        <w:rPr>
          <w:rFonts w:ascii="Arial" w:hAnsi="Arial" w:cs="Arial"/>
          <w:color w:val="000000"/>
          <w:sz w:val="24"/>
          <w:szCs w:val="24"/>
        </w:rPr>
        <w:t>kuna</w:t>
      </w:r>
      <w:r w:rsidRPr="008522ED">
        <w:rPr>
          <w:rFonts w:ascii="Arial" w:hAnsi="Arial" w:cs="Arial"/>
          <w:color w:val="000000"/>
          <w:sz w:val="24"/>
          <w:szCs w:val="24"/>
        </w:rPr>
        <w:t>, dužnik se obvezuje platiti vjerovniku nakon isteka razdoblja počeka od jedne godine, u 48 jednakih mjesečnih rata, uz kamatu od 4,5% godišnje. Razdoblje počeka počinje teći s danom pravomoćnosti rješenja o odobrenju predstečajne nagodbe, te završava istekom jedne godine. Nakon isteka razdoblja počeka, prva rata dospijeva prvog dana u slijedećem mjesecu, nakon mjeseca u kojem je isteklo razdoblje počeka, a svaka slijedeća rata dospijeva prvog u slijedećem mjesecu.</w:t>
      </w:r>
    </w:p>
    <w:p w:rsidRPr="008522ED" w:rsidR="00AF09DB" w:rsidP="00AF09DB" w:rsidRDefault="00AF09DB" w14:paraId="04450BA7" w14:textId="77777777">
      <w:pPr>
        <w:autoSpaceDE w:val="false"/>
        <w:autoSpaceDN w:val="false"/>
        <w:adjustRightInd w:val="false"/>
        <w:spacing w:after="0" w:line="240" w:lineRule="auto"/>
        <w:jc w:val="both"/>
        <w:rPr>
          <w:rFonts w:ascii="Arial" w:hAnsi="Arial" w:cs="Arial"/>
          <w:color w:val="000000"/>
          <w:sz w:val="24"/>
          <w:szCs w:val="24"/>
        </w:rPr>
      </w:pPr>
    </w:p>
    <w:p w:rsidRPr="008522ED" w:rsidR="00AF09DB" w:rsidP="00AC7771" w:rsidRDefault="00AF09DB" w14:paraId="67DCC607" w14:textId="43899E1B">
      <w:pPr>
        <w:autoSpaceDE w:val="false"/>
        <w:autoSpaceDN w:val="false"/>
        <w:adjustRightInd w:val="false"/>
        <w:spacing w:after="0" w:line="240" w:lineRule="auto"/>
        <w:ind w:firstLine="708"/>
        <w:jc w:val="both"/>
        <w:rPr>
          <w:rFonts w:ascii="Arial" w:hAnsi="Arial" w:cs="Arial"/>
          <w:color w:val="000000"/>
          <w:sz w:val="24"/>
          <w:szCs w:val="24"/>
        </w:rPr>
      </w:pPr>
      <w:r w:rsidRPr="008522ED">
        <w:rPr>
          <w:rFonts w:ascii="Arial" w:hAnsi="Arial" w:cs="Arial"/>
          <w:color w:val="000000"/>
          <w:sz w:val="24"/>
          <w:szCs w:val="24"/>
        </w:rPr>
        <w:t xml:space="preserve">Vjerovniku Faletom d.o.o., Sveti Ivan Zelina, Zagrebačka 9, OIB: 43029538400 utvrđena je ukupna tražbina u iznosu od 4.425,31 </w:t>
      </w:r>
      <w:r w:rsidRPr="008522ED" w:rsidR="00DE560A">
        <w:rPr>
          <w:rFonts w:ascii="Arial" w:hAnsi="Arial" w:cs="Arial"/>
          <w:color w:val="000000"/>
          <w:sz w:val="24"/>
          <w:szCs w:val="24"/>
        </w:rPr>
        <w:t>EUR¹</w:t>
      </w:r>
      <w:r w:rsidRPr="008522ED">
        <w:rPr>
          <w:rFonts w:ascii="Arial" w:hAnsi="Arial" w:cs="Arial"/>
          <w:color w:val="000000"/>
          <w:sz w:val="24"/>
          <w:szCs w:val="24"/>
        </w:rPr>
        <w:t xml:space="preserve"> /33.342,50 </w:t>
      </w:r>
      <w:r w:rsidRPr="008522ED" w:rsidR="008D027F">
        <w:rPr>
          <w:rFonts w:ascii="Arial" w:hAnsi="Arial" w:cs="Arial"/>
          <w:color w:val="000000"/>
          <w:sz w:val="24"/>
          <w:szCs w:val="24"/>
        </w:rPr>
        <w:t>kuna</w:t>
      </w:r>
      <w:r w:rsidRPr="008522ED">
        <w:rPr>
          <w:rFonts w:ascii="Arial" w:hAnsi="Arial" w:cs="Arial"/>
          <w:color w:val="000000"/>
          <w:sz w:val="24"/>
          <w:szCs w:val="24"/>
        </w:rPr>
        <w:t xml:space="preserve">. Sukladno planu financijskog restrukturiranja Dužnika, vjerovnik otpušta dužniku tražbinu visini od 50%, a dužnik pristaje na navedeni otpust. Preostali dio tražbine vjerovnika, koji se odnosi na 50% glavnice duga u iznosu od 2.212,66 </w:t>
      </w:r>
      <w:r w:rsidRPr="008522ED" w:rsidR="00DE560A">
        <w:rPr>
          <w:rFonts w:ascii="Arial" w:hAnsi="Arial" w:cs="Arial"/>
          <w:color w:val="000000"/>
          <w:sz w:val="24"/>
          <w:szCs w:val="24"/>
        </w:rPr>
        <w:t>EUR¹</w:t>
      </w:r>
      <w:r w:rsidRPr="008522ED">
        <w:rPr>
          <w:rFonts w:ascii="Arial" w:hAnsi="Arial" w:cs="Arial"/>
          <w:color w:val="000000"/>
          <w:sz w:val="24"/>
          <w:szCs w:val="24"/>
        </w:rPr>
        <w:t xml:space="preserve"> / 16.671,25 </w:t>
      </w:r>
      <w:r w:rsidRPr="008522ED" w:rsidR="008D027F">
        <w:rPr>
          <w:rFonts w:ascii="Arial" w:hAnsi="Arial" w:cs="Arial"/>
          <w:color w:val="000000"/>
          <w:sz w:val="24"/>
          <w:szCs w:val="24"/>
        </w:rPr>
        <w:t>kuna</w:t>
      </w:r>
      <w:r w:rsidRPr="008522ED">
        <w:rPr>
          <w:rFonts w:ascii="Arial" w:hAnsi="Arial" w:cs="Arial"/>
          <w:color w:val="000000"/>
          <w:sz w:val="24"/>
          <w:szCs w:val="24"/>
        </w:rPr>
        <w:t xml:space="preserve">, dužnik se obvezuje platiti vjerovniku nakon isteka razdoblja počeka </w:t>
      </w:r>
      <w:r w:rsidRPr="008522ED">
        <w:rPr>
          <w:rFonts w:ascii="Arial" w:hAnsi="Arial" w:cs="Arial"/>
          <w:color w:val="000000"/>
          <w:sz w:val="24"/>
          <w:szCs w:val="24"/>
        </w:rPr>
        <w:lastRenderedPageBreak/>
        <w:t>od jedne godine, u 48 jednakih mjesečnih rata, uz kamatu od 4,5% godišnje. Razdoblje počeka počinje teći s danom pravomoćnosti rješenja o odobrenju predstečajne nagodbe, te završava istekom jedne godine. Nakon isteka razdoblja počeka, prva rata dospijeva prvog dana u slijedećem mjesecu, nakon mjeseca u kojem je isteklo razdoblje počeka, a svaka slijedeća rata dospijeva prvog u slijedećem mjesecu.</w:t>
      </w:r>
    </w:p>
    <w:p w:rsidRPr="008522ED" w:rsidR="00AF09DB" w:rsidP="00AF09DB" w:rsidRDefault="00AF09DB" w14:paraId="1BA5FBDF" w14:textId="77777777">
      <w:pPr>
        <w:autoSpaceDE w:val="false"/>
        <w:autoSpaceDN w:val="false"/>
        <w:adjustRightInd w:val="false"/>
        <w:spacing w:after="0" w:line="240" w:lineRule="auto"/>
        <w:jc w:val="both"/>
        <w:rPr>
          <w:rFonts w:ascii="Arial" w:hAnsi="Arial" w:cs="Arial"/>
          <w:color w:val="000000"/>
          <w:sz w:val="24"/>
          <w:szCs w:val="24"/>
        </w:rPr>
      </w:pPr>
    </w:p>
    <w:p w:rsidRPr="008522ED" w:rsidR="00AF09DB" w:rsidP="00AC7771" w:rsidRDefault="00AF09DB" w14:paraId="49BC611E" w14:textId="142218E3">
      <w:pPr>
        <w:autoSpaceDE w:val="false"/>
        <w:autoSpaceDN w:val="false"/>
        <w:adjustRightInd w:val="false"/>
        <w:spacing w:after="0" w:line="240" w:lineRule="auto"/>
        <w:ind w:firstLine="708"/>
        <w:jc w:val="both"/>
        <w:rPr>
          <w:rFonts w:ascii="Arial" w:hAnsi="Arial" w:cs="Arial"/>
          <w:color w:val="000000"/>
          <w:sz w:val="24"/>
          <w:szCs w:val="24"/>
        </w:rPr>
      </w:pPr>
      <w:r w:rsidRPr="008522ED">
        <w:rPr>
          <w:rFonts w:ascii="Arial" w:hAnsi="Arial" w:cs="Arial"/>
          <w:color w:val="000000"/>
          <w:sz w:val="24"/>
          <w:szCs w:val="24"/>
        </w:rPr>
        <w:t xml:space="preserve">Vjerovniku Ljubomir Špinderk, vl. sada odjavljenog obrta "Ferokem", Sveti Ivan Zelina - Črečan, Črečan 8 B, OIB: 21497576689 utvrđena je ukupna tražbina u iznosu od 1.896,34 </w:t>
      </w:r>
      <w:r w:rsidRPr="008522ED" w:rsidR="00DE560A">
        <w:rPr>
          <w:rFonts w:ascii="Arial" w:hAnsi="Arial" w:cs="Arial"/>
          <w:color w:val="000000"/>
          <w:sz w:val="24"/>
          <w:szCs w:val="24"/>
        </w:rPr>
        <w:t>EUR¹</w:t>
      </w:r>
      <w:r w:rsidRPr="008522ED">
        <w:rPr>
          <w:rFonts w:ascii="Arial" w:hAnsi="Arial" w:cs="Arial"/>
          <w:color w:val="000000"/>
          <w:sz w:val="24"/>
          <w:szCs w:val="24"/>
        </w:rPr>
        <w:t xml:space="preserve"> / 14.288,00 </w:t>
      </w:r>
      <w:r w:rsidRPr="008522ED" w:rsidR="008D027F">
        <w:rPr>
          <w:rFonts w:ascii="Arial" w:hAnsi="Arial" w:cs="Arial"/>
          <w:color w:val="000000"/>
          <w:sz w:val="24"/>
          <w:szCs w:val="24"/>
        </w:rPr>
        <w:t>kuna</w:t>
      </w:r>
      <w:r w:rsidRPr="008522ED">
        <w:rPr>
          <w:rFonts w:ascii="Arial" w:hAnsi="Arial" w:cs="Arial"/>
          <w:color w:val="000000"/>
          <w:sz w:val="24"/>
          <w:szCs w:val="24"/>
        </w:rPr>
        <w:t xml:space="preserve">. </w:t>
      </w:r>
      <w:r w:rsidRPr="008522ED">
        <w:rPr>
          <w:rFonts w:ascii="Arial" w:hAnsi="Arial" w:cs="Arial"/>
          <w:b/>
          <w:bCs/>
          <w:color w:val="000000"/>
          <w:sz w:val="24"/>
          <w:szCs w:val="24"/>
        </w:rPr>
        <w:t>Kako je vjerovnik Ljubomir Špinderk umro,</w:t>
      </w:r>
      <w:r w:rsidRPr="008522ED">
        <w:rPr>
          <w:rFonts w:ascii="Arial" w:hAnsi="Arial" w:cs="Arial"/>
          <w:color w:val="000000"/>
          <w:sz w:val="24"/>
          <w:szCs w:val="24"/>
        </w:rPr>
        <w:t xml:space="preserve"> </w:t>
      </w:r>
      <w:r w:rsidRPr="008522ED">
        <w:rPr>
          <w:rFonts w:ascii="Arial" w:hAnsi="Arial" w:cs="Arial"/>
          <w:b/>
          <w:bCs/>
          <w:color w:val="000000"/>
          <w:sz w:val="24"/>
          <w:szCs w:val="24"/>
        </w:rPr>
        <w:t xml:space="preserve">to će se otplate po ovoj predstečajnog nagodbi za naznačenog vjerovnika vršiti na način da se pojedinačne rate po dospijeću uplaćaju na depozit koji će u tu svrhu biti osnovan kod javnog bilježnika odnosno nasljedniku / nasljednicima vjerovnika koji će dužniku dostaviti pravomoćno rješenje o nasljeđivanju u kojem je utvrđen nasljednik / nasljednici tražbine. </w:t>
      </w:r>
      <w:r w:rsidRPr="008522ED">
        <w:rPr>
          <w:rFonts w:ascii="Arial" w:hAnsi="Arial" w:cs="Arial"/>
          <w:color w:val="000000"/>
          <w:sz w:val="24"/>
          <w:szCs w:val="24"/>
        </w:rPr>
        <w:t xml:space="preserve">Sukladno planu financijskog restrukturiranja Dužnika, vjerovnik otpušta dužniku tražbinu visini od 50%, a dužnik pristaje na navedeni otpust. Preostali dio tražbine vjerovnika, koji se odnosi na 50% glavnice duga u iznosu od 948,17 </w:t>
      </w:r>
      <w:r w:rsidRPr="008522ED" w:rsidR="00DE560A">
        <w:rPr>
          <w:rFonts w:ascii="Arial" w:hAnsi="Arial" w:cs="Arial"/>
          <w:color w:val="000000"/>
          <w:sz w:val="24"/>
          <w:szCs w:val="24"/>
        </w:rPr>
        <w:t>EUR¹</w:t>
      </w:r>
      <w:r w:rsidRPr="008522ED">
        <w:rPr>
          <w:rFonts w:ascii="Arial" w:hAnsi="Arial" w:cs="Arial"/>
          <w:color w:val="000000"/>
          <w:sz w:val="24"/>
          <w:szCs w:val="24"/>
        </w:rPr>
        <w:t xml:space="preserve"> / 7.144,00 </w:t>
      </w:r>
      <w:r w:rsidRPr="008522ED" w:rsidR="008D027F">
        <w:rPr>
          <w:rFonts w:ascii="Arial" w:hAnsi="Arial" w:cs="Arial"/>
          <w:color w:val="000000"/>
          <w:sz w:val="24"/>
          <w:szCs w:val="24"/>
        </w:rPr>
        <w:t>kuna</w:t>
      </w:r>
      <w:r w:rsidRPr="008522ED">
        <w:rPr>
          <w:rFonts w:ascii="Arial" w:hAnsi="Arial" w:cs="Arial"/>
          <w:color w:val="000000"/>
          <w:sz w:val="24"/>
          <w:szCs w:val="24"/>
        </w:rPr>
        <w:t>, dužnik se obvezuje platiti vjerovniku nakon isteka razdoblja počeka od jedne godine, u 48 jednakih mjesečnih rata, uz kamatu od 4,5% godišnje. Razdoblje počeka počinje teći s danom pravomoćnosti rješenja o odobrenju predstečajne nagodbe, te završava istekom jedne godine. Nakon isteka razdoblja počeka, prva rata dospijeva prvog dana u slijedećem mjesecu, nakon mjeseca u kojem je isteklo razdoblje počeka, a svaka slijedeća rata dospijeva prvog u slijedećem mjesecu.</w:t>
      </w:r>
    </w:p>
    <w:p w:rsidRPr="008522ED" w:rsidR="00AF09DB" w:rsidP="00AF09DB" w:rsidRDefault="00AF09DB" w14:paraId="5AE6A433" w14:textId="77777777">
      <w:pPr>
        <w:autoSpaceDE w:val="false"/>
        <w:autoSpaceDN w:val="false"/>
        <w:adjustRightInd w:val="false"/>
        <w:spacing w:after="0" w:line="240" w:lineRule="auto"/>
        <w:jc w:val="both"/>
        <w:rPr>
          <w:rFonts w:ascii="Arial" w:hAnsi="Arial" w:cs="Arial"/>
          <w:color w:val="000000"/>
          <w:sz w:val="24"/>
          <w:szCs w:val="24"/>
        </w:rPr>
      </w:pPr>
    </w:p>
    <w:p w:rsidRPr="008522ED" w:rsidR="00AF09DB" w:rsidP="00AC7771" w:rsidRDefault="00AF09DB" w14:paraId="5D360C5F" w14:textId="1CFB9DBE">
      <w:pPr>
        <w:autoSpaceDE w:val="false"/>
        <w:autoSpaceDN w:val="false"/>
        <w:adjustRightInd w:val="false"/>
        <w:spacing w:after="0" w:line="240" w:lineRule="auto"/>
        <w:ind w:firstLine="708"/>
        <w:jc w:val="both"/>
        <w:rPr>
          <w:rFonts w:ascii="Arial" w:hAnsi="Arial" w:cs="Arial"/>
          <w:color w:val="000000"/>
          <w:sz w:val="24"/>
          <w:szCs w:val="24"/>
        </w:rPr>
      </w:pPr>
      <w:r w:rsidRPr="008522ED">
        <w:rPr>
          <w:rFonts w:ascii="Arial" w:hAnsi="Arial" w:cs="Arial"/>
          <w:color w:val="000000"/>
          <w:sz w:val="24"/>
          <w:szCs w:val="24"/>
        </w:rPr>
        <w:t xml:space="preserve">Vjerovniku Geo Legin d.o.o., Sveti Ivan Zelina, Trg Ante Starčevića 12 A, OIB: 89568467329 utvrđena je ukupna tražbina u iznosu od 2.654,46 </w:t>
      </w:r>
      <w:r w:rsidRPr="008522ED" w:rsidR="00DE560A">
        <w:rPr>
          <w:rFonts w:ascii="Arial" w:hAnsi="Arial" w:cs="Arial"/>
          <w:color w:val="000000"/>
          <w:sz w:val="24"/>
          <w:szCs w:val="24"/>
        </w:rPr>
        <w:t>EUR¹</w:t>
      </w:r>
      <w:r w:rsidRPr="008522ED">
        <w:rPr>
          <w:rFonts w:ascii="Arial" w:hAnsi="Arial" w:cs="Arial"/>
          <w:color w:val="000000"/>
          <w:sz w:val="24"/>
          <w:szCs w:val="24"/>
        </w:rPr>
        <w:t xml:space="preserve"> / 20.000,00 </w:t>
      </w:r>
      <w:r w:rsidRPr="008522ED" w:rsidR="008D027F">
        <w:rPr>
          <w:rFonts w:ascii="Arial" w:hAnsi="Arial" w:cs="Arial"/>
          <w:color w:val="000000"/>
          <w:sz w:val="24"/>
          <w:szCs w:val="24"/>
        </w:rPr>
        <w:t>kuna</w:t>
      </w:r>
      <w:r w:rsidRPr="008522ED">
        <w:rPr>
          <w:rFonts w:ascii="Arial" w:hAnsi="Arial" w:cs="Arial"/>
          <w:color w:val="000000"/>
          <w:sz w:val="24"/>
          <w:szCs w:val="24"/>
        </w:rPr>
        <w:t xml:space="preserve">. Sukladno planu financijskog restrukturiranja Dužnika, vjerovnik otpušta dužniku tražbinu visini od 50%, a dužnik pristaje na navedeni otpust. Preostali dio tražbine vjerovnika, koji se odnosi na 50% glavnice duga u iznosu od  1.327,23 </w:t>
      </w:r>
      <w:r w:rsidRPr="008522ED" w:rsidR="00DE560A">
        <w:rPr>
          <w:rFonts w:ascii="Arial" w:hAnsi="Arial" w:cs="Arial"/>
          <w:color w:val="000000"/>
          <w:sz w:val="24"/>
          <w:szCs w:val="24"/>
        </w:rPr>
        <w:t>EUR¹</w:t>
      </w:r>
      <w:r w:rsidRPr="008522ED">
        <w:rPr>
          <w:rFonts w:ascii="Arial" w:hAnsi="Arial" w:cs="Arial"/>
          <w:color w:val="000000"/>
          <w:sz w:val="24"/>
          <w:szCs w:val="24"/>
        </w:rPr>
        <w:t xml:space="preserve"> / 10.000,00 </w:t>
      </w:r>
      <w:r w:rsidRPr="008522ED" w:rsidR="008D027F">
        <w:rPr>
          <w:rFonts w:ascii="Arial" w:hAnsi="Arial" w:cs="Arial"/>
          <w:color w:val="000000"/>
          <w:sz w:val="24"/>
          <w:szCs w:val="24"/>
        </w:rPr>
        <w:t>kuna</w:t>
      </w:r>
      <w:r w:rsidRPr="008522ED">
        <w:rPr>
          <w:rFonts w:ascii="Arial" w:hAnsi="Arial" w:cs="Arial"/>
          <w:color w:val="000000"/>
          <w:sz w:val="24"/>
          <w:szCs w:val="24"/>
        </w:rPr>
        <w:t>, dužnik se obvezuje platiti vjerovniku nakon isteka razdoblja počeka od jedne godine, u 48 jednakih mjesečnih rata, uz kamatu od 4,5% godišnje. Razdoblje počeka počinje teći s danom pravomoćnosti rješenja o odobrenju predstečajne nagodbe, te završava istekom jedne godine. Nakon isteka razdoblja počeka, prva rata dospijeva prvog dana u slijedećem mjesecu, nakon mjeseca u kojem je isteklo razdoblje počeka, a svaka slijedeća rata dospijeva prvog u slijedećem mjesecu.</w:t>
      </w:r>
    </w:p>
    <w:p w:rsidRPr="008522ED" w:rsidR="00AF09DB" w:rsidP="00AF09DB" w:rsidRDefault="00AF09DB" w14:paraId="7D857C2A" w14:textId="77777777">
      <w:pPr>
        <w:autoSpaceDE w:val="false"/>
        <w:autoSpaceDN w:val="false"/>
        <w:adjustRightInd w:val="false"/>
        <w:spacing w:after="0" w:line="240" w:lineRule="auto"/>
        <w:jc w:val="both"/>
        <w:rPr>
          <w:rFonts w:ascii="Arial" w:hAnsi="Arial" w:cs="Arial"/>
          <w:color w:val="000000"/>
          <w:sz w:val="24"/>
          <w:szCs w:val="24"/>
        </w:rPr>
      </w:pPr>
    </w:p>
    <w:p w:rsidRPr="008522ED" w:rsidR="00AF09DB" w:rsidP="00AC7771" w:rsidRDefault="00AF09DB" w14:paraId="04F9476E" w14:textId="082B3AC1">
      <w:pPr>
        <w:autoSpaceDE w:val="false"/>
        <w:autoSpaceDN w:val="false"/>
        <w:adjustRightInd w:val="false"/>
        <w:spacing w:after="0" w:line="240" w:lineRule="auto"/>
        <w:ind w:firstLine="708"/>
        <w:jc w:val="both"/>
        <w:rPr>
          <w:rFonts w:ascii="Arial" w:hAnsi="Arial" w:cs="Arial"/>
          <w:color w:val="000000"/>
          <w:sz w:val="24"/>
          <w:szCs w:val="24"/>
        </w:rPr>
      </w:pPr>
      <w:r w:rsidRPr="008522ED">
        <w:rPr>
          <w:rFonts w:ascii="Arial" w:hAnsi="Arial" w:cs="Arial"/>
          <w:color w:val="000000"/>
          <w:sz w:val="24"/>
          <w:szCs w:val="24"/>
        </w:rPr>
        <w:t xml:space="preserve">Vjerovniku Grasa d.o.o., Zagreb, Kalinovica 3, OIB: 53804674161 utvrđena je ukupna tražbina u iznosu od 106.901,96 </w:t>
      </w:r>
      <w:r w:rsidRPr="008522ED" w:rsidR="00DE560A">
        <w:rPr>
          <w:rFonts w:ascii="Arial" w:hAnsi="Arial" w:cs="Arial"/>
          <w:color w:val="000000"/>
          <w:sz w:val="24"/>
          <w:szCs w:val="24"/>
        </w:rPr>
        <w:t>EUR¹</w:t>
      </w:r>
      <w:r w:rsidRPr="008522ED">
        <w:rPr>
          <w:rFonts w:ascii="Arial" w:hAnsi="Arial" w:cs="Arial"/>
          <w:color w:val="000000"/>
          <w:sz w:val="24"/>
          <w:szCs w:val="24"/>
        </w:rPr>
        <w:t xml:space="preserve"> / 805.452,79 </w:t>
      </w:r>
      <w:r w:rsidRPr="008522ED" w:rsidR="008D027F">
        <w:rPr>
          <w:rFonts w:ascii="Arial" w:hAnsi="Arial" w:cs="Arial"/>
          <w:color w:val="000000"/>
          <w:sz w:val="24"/>
          <w:szCs w:val="24"/>
        </w:rPr>
        <w:t>kuna</w:t>
      </w:r>
      <w:r w:rsidRPr="008522ED">
        <w:rPr>
          <w:rFonts w:ascii="Arial" w:hAnsi="Arial" w:cs="Arial"/>
          <w:color w:val="000000"/>
          <w:sz w:val="24"/>
          <w:szCs w:val="24"/>
        </w:rPr>
        <w:t xml:space="preserve"> . Sukladno planu financijskog restrukturiranja Dužnika, vjerovnik otpušta dužniku tražbinu visini od 50%, a dužnik pristaje na navedeni otpust. Preostali dio tražbine vjerovnika, koji se odnosi na 50% glavnice duga u iznosu od 53.450,98 </w:t>
      </w:r>
      <w:r w:rsidRPr="008522ED" w:rsidR="00DE560A">
        <w:rPr>
          <w:rFonts w:ascii="Arial" w:hAnsi="Arial" w:cs="Arial"/>
          <w:color w:val="000000"/>
          <w:sz w:val="24"/>
          <w:szCs w:val="24"/>
        </w:rPr>
        <w:t>EUR¹</w:t>
      </w:r>
      <w:r w:rsidRPr="008522ED">
        <w:rPr>
          <w:rFonts w:ascii="Arial" w:hAnsi="Arial" w:cs="Arial"/>
          <w:color w:val="000000"/>
          <w:sz w:val="24"/>
          <w:szCs w:val="24"/>
        </w:rPr>
        <w:t xml:space="preserve"> / 402.726,40 </w:t>
      </w:r>
      <w:r w:rsidRPr="008522ED" w:rsidR="008D027F">
        <w:rPr>
          <w:rFonts w:ascii="Arial" w:hAnsi="Arial" w:cs="Arial"/>
          <w:color w:val="000000"/>
          <w:sz w:val="24"/>
          <w:szCs w:val="24"/>
        </w:rPr>
        <w:t>kuna</w:t>
      </w:r>
      <w:r w:rsidRPr="008522ED">
        <w:rPr>
          <w:rFonts w:ascii="Arial" w:hAnsi="Arial" w:cs="Arial"/>
          <w:color w:val="000000"/>
          <w:sz w:val="24"/>
          <w:szCs w:val="24"/>
        </w:rPr>
        <w:t>, dužnik se obvezuje platiti vjerovniku nakon isteka razdoblja počeka od jedne godine, u 48 jednakih mjesečnih rata, uz kamatu od 4,5% godišnje. Razdoblje počeka počinje teći s danom pravomoćnosti rješenja o odobrenju predstečajne nagodbe, te završava istekom jedne godine. Nakon isteka razdoblja počeka, prva rata dospijeva prvog dana u slijedećem mjesecu, nakon mjeseca u kojem je isteklo razdoblje počeka, a svaka slijedeća rata dospijeva prvog u slijedećem mjesecu.</w:t>
      </w:r>
    </w:p>
    <w:p w:rsidRPr="008522ED" w:rsidR="00AF09DB" w:rsidP="008A59E9" w:rsidRDefault="00AF09DB" w14:paraId="6A35F74A" w14:textId="77777777">
      <w:pPr>
        <w:pStyle w:val="Bezproreda"/>
        <w:jc w:val="both"/>
        <w:rPr>
          <w:rFonts w:ascii="Arial" w:hAnsi="Arial" w:cs="Arial"/>
          <w:sz w:val="24"/>
          <w:szCs w:val="24"/>
        </w:rPr>
      </w:pPr>
    </w:p>
    <w:p w:rsidRPr="008522ED" w:rsidR="00AF09DB" w:rsidP="00AC7771" w:rsidRDefault="00AF09DB" w14:paraId="335CB1CB" w14:textId="453B8308">
      <w:pPr>
        <w:autoSpaceDE w:val="false"/>
        <w:autoSpaceDN w:val="false"/>
        <w:adjustRightInd w:val="false"/>
        <w:spacing w:after="0" w:line="240" w:lineRule="auto"/>
        <w:ind w:firstLine="708"/>
        <w:jc w:val="both"/>
        <w:rPr>
          <w:rFonts w:ascii="Arial" w:hAnsi="Arial" w:cs="Arial"/>
          <w:color w:val="000000"/>
          <w:sz w:val="24"/>
          <w:szCs w:val="24"/>
        </w:rPr>
      </w:pPr>
      <w:r w:rsidRPr="008522ED">
        <w:rPr>
          <w:rFonts w:ascii="Arial" w:hAnsi="Arial" w:cs="Arial"/>
          <w:color w:val="000000"/>
          <w:sz w:val="24"/>
          <w:szCs w:val="24"/>
        </w:rPr>
        <w:lastRenderedPageBreak/>
        <w:t xml:space="preserve">Vjerovniku Željko Kuterovac, vl. sada odjavljenog obrta "Grijmont", Andrijaševci - Rokovci, Pavina Ulica 20, OIB: 32498320397 utvrđena je ukupna tražbina u iznosu od 11.139,09 </w:t>
      </w:r>
      <w:r w:rsidRPr="008522ED" w:rsidR="00DE560A">
        <w:rPr>
          <w:rFonts w:ascii="Arial" w:hAnsi="Arial" w:cs="Arial"/>
          <w:color w:val="000000"/>
          <w:sz w:val="24"/>
          <w:szCs w:val="24"/>
        </w:rPr>
        <w:t>EUR¹</w:t>
      </w:r>
      <w:r w:rsidRPr="008522ED">
        <w:rPr>
          <w:rFonts w:ascii="Arial" w:hAnsi="Arial" w:cs="Arial"/>
          <w:color w:val="000000"/>
          <w:sz w:val="24"/>
          <w:szCs w:val="24"/>
        </w:rPr>
        <w:t xml:space="preserve"> / 83.927,50 </w:t>
      </w:r>
      <w:r w:rsidRPr="008522ED" w:rsidR="008D027F">
        <w:rPr>
          <w:rFonts w:ascii="Arial" w:hAnsi="Arial" w:cs="Arial"/>
          <w:color w:val="000000"/>
          <w:sz w:val="24"/>
          <w:szCs w:val="24"/>
        </w:rPr>
        <w:t>kuna</w:t>
      </w:r>
      <w:r w:rsidRPr="008522ED">
        <w:rPr>
          <w:rFonts w:ascii="Arial" w:hAnsi="Arial" w:cs="Arial"/>
          <w:color w:val="000000"/>
          <w:sz w:val="24"/>
          <w:szCs w:val="24"/>
        </w:rPr>
        <w:t xml:space="preserve">. Sukladno planu financijskog restrukturiranja Dužnika, vjerovnik otpušta dužniku tražbinu visini od 50%, a dužnik pristaje na navedeni otpust. Preostali dio tražbine vjerovnika, koji se odnosi na 50% glavnice duga u iznosu od 5.569,55 </w:t>
      </w:r>
      <w:r w:rsidRPr="008522ED" w:rsidR="00DE560A">
        <w:rPr>
          <w:rFonts w:ascii="Arial" w:hAnsi="Arial" w:cs="Arial"/>
          <w:color w:val="000000"/>
          <w:sz w:val="24"/>
          <w:szCs w:val="24"/>
        </w:rPr>
        <w:t>EUR¹</w:t>
      </w:r>
      <w:r w:rsidRPr="008522ED">
        <w:rPr>
          <w:rFonts w:ascii="Arial" w:hAnsi="Arial" w:cs="Arial"/>
          <w:color w:val="000000"/>
          <w:sz w:val="24"/>
          <w:szCs w:val="24"/>
        </w:rPr>
        <w:t xml:space="preserve"> / 41.963,75 </w:t>
      </w:r>
      <w:r w:rsidRPr="008522ED" w:rsidR="008D027F">
        <w:rPr>
          <w:rFonts w:ascii="Arial" w:hAnsi="Arial" w:cs="Arial"/>
          <w:color w:val="000000"/>
          <w:sz w:val="24"/>
          <w:szCs w:val="24"/>
        </w:rPr>
        <w:t>kuna</w:t>
      </w:r>
      <w:r w:rsidRPr="008522ED">
        <w:rPr>
          <w:rFonts w:ascii="Arial" w:hAnsi="Arial" w:cs="Arial"/>
          <w:color w:val="000000"/>
          <w:sz w:val="24"/>
          <w:szCs w:val="24"/>
        </w:rPr>
        <w:t>, dužnik se obvezuje platiti vjerovniku nakon isteka razdoblja počeka od jedne godine, u 48 jednakih mjesečnih rata, uz kamatu od 4,5% godišnje. Razdoblje počeka počinje teći s danom pravomoćnosti rješenja o odobrenju predstečajne nagodbe, te završava istekom jedne godine. Nakon isteka razdoblja počeka, prva rata dospijeva prvog dana u slijedećem mjesecu, nakon mjeseca u kojem je isteklo razdoblje počeka, a svaka slijedeća rata dospijeva prvog u slijedećem mjesecu.</w:t>
      </w:r>
    </w:p>
    <w:p w:rsidRPr="008522ED" w:rsidR="00AF09DB" w:rsidP="00AF09DB" w:rsidRDefault="00AF09DB" w14:paraId="061D7F68" w14:textId="77777777">
      <w:pPr>
        <w:autoSpaceDE w:val="false"/>
        <w:autoSpaceDN w:val="false"/>
        <w:adjustRightInd w:val="false"/>
        <w:spacing w:after="0" w:line="240" w:lineRule="auto"/>
        <w:jc w:val="both"/>
        <w:rPr>
          <w:rFonts w:ascii="Arial" w:hAnsi="Arial" w:cs="Arial"/>
          <w:color w:val="000000"/>
          <w:sz w:val="24"/>
          <w:szCs w:val="24"/>
        </w:rPr>
      </w:pPr>
    </w:p>
    <w:p w:rsidRPr="008522ED" w:rsidR="00AF09DB" w:rsidP="00AC7771" w:rsidRDefault="00AF09DB" w14:paraId="34AD7746" w14:textId="5CA6F905">
      <w:pPr>
        <w:autoSpaceDE w:val="false"/>
        <w:autoSpaceDN w:val="false"/>
        <w:adjustRightInd w:val="false"/>
        <w:spacing w:after="0" w:line="240" w:lineRule="auto"/>
        <w:ind w:firstLine="708"/>
        <w:jc w:val="both"/>
        <w:rPr>
          <w:rFonts w:ascii="Arial" w:hAnsi="Arial" w:cs="Arial"/>
          <w:color w:val="000000"/>
          <w:sz w:val="24"/>
          <w:szCs w:val="24"/>
        </w:rPr>
      </w:pPr>
      <w:r w:rsidRPr="008522ED">
        <w:rPr>
          <w:rFonts w:ascii="Arial" w:hAnsi="Arial" w:cs="Arial"/>
          <w:color w:val="000000"/>
          <w:sz w:val="24"/>
          <w:szCs w:val="24"/>
        </w:rPr>
        <w:t xml:space="preserve">Vjerovniku Guštek d.o.o., Sveti Ivan Zelina, Marinovec 9, OIB: 38940896819 utvrđena je ukupna tražbina u iznosu od 5.044,13 </w:t>
      </w:r>
      <w:r w:rsidRPr="008522ED" w:rsidR="00DE560A">
        <w:rPr>
          <w:rFonts w:ascii="Arial" w:hAnsi="Arial" w:cs="Arial"/>
          <w:color w:val="000000"/>
          <w:sz w:val="24"/>
          <w:szCs w:val="24"/>
        </w:rPr>
        <w:t>EUR¹</w:t>
      </w:r>
      <w:r w:rsidRPr="008522ED">
        <w:rPr>
          <w:rFonts w:ascii="Arial" w:hAnsi="Arial" w:cs="Arial"/>
          <w:color w:val="000000"/>
          <w:sz w:val="24"/>
          <w:szCs w:val="24"/>
        </w:rPr>
        <w:t xml:space="preserve"> / 38.005,00 </w:t>
      </w:r>
      <w:r w:rsidRPr="008522ED" w:rsidR="008D027F">
        <w:rPr>
          <w:rFonts w:ascii="Arial" w:hAnsi="Arial" w:cs="Arial"/>
          <w:color w:val="000000"/>
          <w:sz w:val="24"/>
          <w:szCs w:val="24"/>
        </w:rPr>
        <w:t>kuna</w:t>
      </w:r>
      <w:r w:rsidRPr="008522ED">
        <w:rPr>
          <w:rFonts w:ascii="Arial" w:hAnsi="Arial" w:cs="Arial"/>
          <w:color w:val="000000"/>
          <w:sz w:val="24"/>
          <w:szCs w:val="24"/>
        </w:rPr>
        <w:t xml:space="preserve">. Sukladno planu financijskog restrukturiranja Dužnika, vjerovnik otpušta dužniku tražbinu visini od 50%, a dužnik pristaje na navedeni otpust. Preostali dio tražbine vjerovnika, koji se odnosi na 50% glavnice duga u iznosu od 2.522,07 </w:t>
      </w:r>
      <w:r w:rsidRPr="008522ED" w:rsidR="00DE560A">
        <w:rPr>
          <w:rFonts w:ascii="Arial" w:hAnsi="Arial" w:cs="Arial"/>
          <w:color w:val="000000"/>
          <w:sz w:val="24"/>
          <w:szCs w:val="24"/>
        </w:rPr>
        <w:t>EUR¹</w:t>
      </w:r>
      <w:r w:rsidRPr="008522ED">
        <w:rPr>
          <w:rFonts w:ascii="Arial" w:hAnsi="Arial" w:cs="Arial"/>
          <w:color w:val="000000"/>
          <w:sz w:val="24"/>
          <w:szCs w:val="24"/>
        </w:rPr>
        <w:t xml:space="preserve"> /19.002,50 </w:t>
      </w:r>
      <w:r w:rsidRPr="008522ED" w:rsidR="008D027F">
        <w:rPr>
          <w:rFonts w:ascii="Arial" w:hAnsi="Arial" w:cs="Arial"/>
          <w:color w:val="000000"/>
          <w:sz w:val="24"/>
          <w:szCs w:val="24"/>
        </w:rPr>
        <w:t>kuna</w:t>
      </w:r>
      <w:r w:rsidRPr="008522ED">
        <w:rPr>
          <w:rFonts w:ascii="Arial" w:hAnsi="Arial" w:cs="Arial"/>
          <w:color w:val="000000"/>
          <w:sz w:val="24"/>
          <w:szCs w:val="24"/>
        </w:rPr>
        <w:t>, dužnik se obvezuje platiti vjerovniku nakon isteka razdoblja počeka od jedne godine, u 48 jednakih mjesečnih rata, uz kamatu od 4,5% godišnje. Razdoblje počeka počinje teći s danom pravomoćnosti rješenja o odobrenju predstečajne nagodbe, te završava istekom jedne godine. Nakon isteka razdoblja počeka, prva rata dospijeva prvog dana u slijedećem mjesecu, nakon mjeseca u kojem je isteklo razdoblje počeka, a svaka slijedeća rata dospijeva prvog u slijedećem mjesecu.</w:t>
      </w:r>
    </w:p>
    <w:p w:rsidRPr="008522ED" w:rsidR="00AF09DB" w:rsidP="00AF09DB" w:rsidRDefault="00AF09DB" w14:paraId="7DC57EA2" w14:textId="77777777">
      <w:pPr>
        <w:autoSpaceDE w:val="false"/>
        <w:autoSpaceDN w:val="false"/>
        <w:adjustRightInd w:val="false"/>
        <w:spacing w:after="0" w:line="240" w:lineRule="auto"/>
        <w:jc w:val="both"/>
        <w:rPr>
          <w:rFonts w:ascii="Arial" w:hAnsi="Arial" w:cs="Arial"/>
          <w:color w:val="000000"/>
          <w:sz w:val="24"/>
          <w:szCs w:val="24"/>
        </w:rPr>
      </w:pPr>
    </w:p>
    <w:p w:rsidRPr="008522ED" w:rsidR="00AF09DB" w:rsidP="00AC7771" w:rsidRDefault="00AF09DB" w14:paraId="1C9814A0" w14:textId="77CA6BD9">
      <w:pPr>
        <w:autoSpaceDE w:val="false"/>
        <w:autoSpaceDN w:val="false"/>
        <w:adjustRightInd w:val="false"/>
        <w:spacing w:after="0" w:line="240" w:lineRule="auto"/>
        <w:ind w:firstLine="708"/>
        <w:jc w:val="both"/>
        <w:rPr>
          <w:rFonts w:ascii="Arial" w:hAnsi="Arial" w:cs="Arial"/>
          <w:color w:val="000000"/>
          <w:sz w:val="24"/>
          <w:szCs w:val="24"/>
        </w:rPr>
      </w:pPr>
      <w:r w:rsidRPr="008522ED">
        <w:rPr>
          <w:rFonts w:ascii="Arial" w:hAnsi="Arial" w:cs="Arial"/>
          <w:color w:val="000000"/>
          <w:sz w:val="24"/>
          <w:szCs w:val="24"/>
        </w:rPr>
        <w:t xml:space="preserve">Vjerovniku H.A.D. d. o. o., Vrbovsko, Dobra 7, OIB: 60600715843 utvrđena je ukupna tražbina u iznosu od 65.379,55 </w:t>
      </w:r>
      <w:r w:rsidRPr="008522ED" w:rsidR="00DE560A">
        <w:rPr>
          <w:rFonts w:ascii="Arial" w:hAnsi="Arial" w:cs="Arial"/>
          <w:color w:val="000000"/>
          <w:sz w:val="24"/>
          <w:szCs w:val="24"/>
        </w:rPr>
        <w:t>EUR¹</w:t>
      </w:r>
      <w:r w:rsidRPr="008522ED">
        <w:rPr>
          <w:rFonts w:ascii="Arial" w:hAnsi="Arial" w:cs="Arial"/>
          <w:color w:val="000000"/>
          <w:sz w:val="24"/>
          <w:szCs w:val="24"/>
        </w:rPr>
        <w:t xml:space="preserve"> / 492.602,23 </w:t>
      </w:r>
      <w:r w:rsidRPr="008522ED" w:rsidR="008D027F">
        <w:rPr>
          <w:rFonts w:ascii="Arial" w:hAnsi="Arial" w:cs="Arial"/>
          <w:color w:val="000000"/>
          <w:sz w:val="24"/>
          <w:szCs w:val="24"/>
        </w:rPr>
        <w:t>kuna</w:t>
      </w:r>
      <w:r w:rsidRPr="008522ED">
        <w:rPr>
          <w:rFonts w:ascii="Arial" w:hAnsi="Arial" w:cs="Arial"/>
          <w:color w:val="000000"/>
          <w:sz w:val="24"/>
          <w:szCs w:val="24"/>
        </w:rPr>
        <w:t xml:space="preserve">. Sukladno planu financijskog restrukturiranja Dužnika, vjerovnik otpušta dužniku tražbinu visini od 50%, a dužnik pristaje na navedeni otpust. Preostali dio tražbine vjerovnika, koji se odnosi na 50% glavnice duga u iznosu od 32.689,78 </w:t>
      </w:r>
      <w:r w:rsidRPr="008522ED" w:rsidR="00DE560A">
        <w:rPr>
          <w:rFonts w:ascii="Arial" w:hAnsi="Arial" w:cs="Arial"/>
          <w:color w:val="000000"/>
          <w:sz w:val="24"/>
          <w:szCs w:val="24"/>
        </w:rPr>
        <w:t>EUR¹</w:t>
      </w:r>
      <w:r w:rsidRPr="008522ED">
        <w:rPr>
          <w:rFonts w:ascii="Arial" w:hAnsi="Arial" w:cs="Arial"/>
          <w:color w:val="000000"/>
          <w:sz w:val="24"/>
          <w:szCs w:val="24"/>
        </w:rPr>
        <w:t xml:space="preserve"> / 246.301,12 </w:t>
      </w:r>
      <w:r w:rsidRPr="008522ED" w:rsidR="008D027F">
        <w:rPr>
          <w:rFonts w:ascii="Arial" w:hAnsi="Arial" w:cs="Arial"/>
          <w:color w:val="000000"/>
          <w:sz w:val="24"/>
          <w:szCs w:val="24"/>
        </w:rPr>
        <w:t>kuna</w:t>
      </w:r>
      <w:r w:rsidRPr="008522ED">
        <w:rPr>
          <w:rFonts w:ascii="Arial" w:hAnsi="Arial" w:cs="Arial"/>
          <w:color w:val="000000"/>
          <w:sz w:val="24"/>
          <w:szCs w:val="24"/>
        </w:rPr>
        <w:t>, dužnik se obvezuje platiti vjerovniku nakon isteka razdoblja počeka od jedne godine, u 48 jednakih mjesečnih rata, uz kamatu od 4,5% godišnje. Razdoblje počeka počinje teći s danom pravomoćnosti rješenja o odobrenju predstečajne nagodbe, te završava istekom jedne godine. Nakon isteka razdoblja počeka, prva rata dospijeva prvog dana u slijedećem mjesecu, nakon mjeseca u kojem je isteklo razdoblje počeka, a svaka slijedeća rata dospijeva prvog u slijedećem mjesecu.</w:t>
      </w:r>
    </w:p>
    <w:p w:rsidRPr="008522ED" w:rsidR="00AF09DB" w:rsidP="00AF09DB" w:rsidRDefault="00AF09DB" w14:paraId="115BF6B3" w14:textId="77777777">
      <w:pPr>
        <w:autoSpaceDE w:val="false"/>
        <w:autoSpaceDN w:val="false"/>
        <w:adjustRightInd w:val="false"/>
        <w:spacing w:after="0" w:line="240" w:lineRule="auto"/>
        <w:jc w:val="both"/>
        <w:rPr>
          <w:rFonts w:ascii="Arial" w:hAnsi="Arial" w:cs="Arial"/>
          <w:color w:val="000000"/>
          <w:sz w:val="24"/>
          <w:szCs w:val="24"/>
        </w:rPr>
      </w:pPr>
    </w:p>
    <w:p w:rsidRPr="008522ED" w:rsidR="00AF09DB" w:rsidP="00AC7771" w:rsidRDefault="00AF09DB" w14:paraId="1013E9D4" w14:textId="46480E2A">
      <w:pPr>
        <w:autoSpaceDE w:val="false"/>
        <w:autoSpaceDN w:val="false"/>
        <w:adjustRightInd w:val="false"/>
        <w:spacing w:after="0" w:line="240" w:lineRule="auto"/>
        <w:ind w:firstLine="708"/>
        <w:jc w:val="both"/>
        <w:rPr>
          <w:rFonts w:ascii="Arial" w:hAnsi="Arial" w:cs="Arial"/>
          <w:color w:val="000000"/>
          <w:sz w:val="24"/>
          <w:szCs w:val="24"/>
        </w:rPr>
      </w:pPr>
      <w:r w:rsidRPr="008522ED">
        <w:rPr>
          <w:rFonts w:ascii="Arial" w:hAnsi="Arial" w:cs="Arial"/>
          <w:color w:val="000000"/>
          <w:sz w:val="24"/>
          <w:szCs w:val="24"/>
        </w:rPr>
        <w:t xml:space="preserve">Vjerovniku Hrvoje Ratkajec, vl. sada odjavljenog obrta "HR - trgovina", Sveti Ivan Zelina , Vladimira Nazora 59/A, OIB: 03465440558 utvrđena je ukupna tražbina u iznosu od 172,04 </w:t>
      </w:r>
      <w:r w:rsidRPr="008522ED" w:rsidR="00DE560A">
        <w:rPr>
          <w:rFonts w:ascii="Arial" w:hAnsi="Arial" w:cs="Arial"/>
          <w:color w:val="000000"/>
          <w:sz w:val="24"/>
          <w:szCs w:val="24"/>
        </w:rPr>
        <w:t>EUR¹</w:t>
      </w:r>
      <w:r w:rsidRPr="008522ED">
        <w:rPr>
          <w:rFonts w:ascii="Arial" w:hAnsi="Arial" w:cs="Arial"/>
          <w:color w:val="000000"/>
          <w:sz w:val="24"/>
          <w:szCs w:val="24"/>
        </w:rPr>
        <w:t xml:space="preserve"> / 1.296,27 </w:t>
      </w:r>
      <w:r w:rsidRPr="008522ED" w:rsidR="008D027F">
        <w:rPr>
          <w:rFonts w:ascii="Arial" w:hAnsi="Arial" w:cs="Arial"/>
          <w:color w:val="000000"/>
          <w:sz w:val="24"/>
          <w:szCs w:val="24"/>
        </w:rPr>
        <w:t>kuna</w:t>
      </w:r>
      <w:r w:rsidRPr="008522ED">
        <w:rPr>
          <w:rFonts w:ascii="Arial" w:hAnsi="Arial" w:cs="Arial"/>
          <w:color w:val="000000"/>
          <w:sz w:val="24"/>
          <w:szCs w:val="24"/>
        </w:rPr>
        <w:t xml:space="preserve">. Sukladno planu financijskog restrukturiranja Dužnika, vjerovnik otpušta dužniku tražbinu visini od 50%, a dužnik pristaje na navedeni otpust. Preostali dio tražbine vjerovnika, koji se odnosi na 50% glavnice duga u iznosu od 86,02 </w:t>
      </w:r>
      <w:r w:rsidRPr="008522ED" w:rsidR="00DE560A">
        <w:rPr>
          <w:rFonts w:ascii="Arial" w:hAnsi="Arial" w:cs="Arial"/>
          <w:color w:val="000000"/>
          <w:sz w:val="24"/>
          <w:szCs w:val="24"/>
        </w:rPr>
        <w:t>EUR¹</w:t>
      </w:r>
      <w:r w:rsidRPr="008522ED">
        <w:rPr>
          <w:rFonts w:ascii="Arial" w:hAnsi="Arial" w:cs="Arial"/>
          <w:color w:val="000000"/>
          <w:sz w:val="24"/>
          <w:szCs w:val="24"/>
        </w:rPr>
        <w:t xml:space="preserve"> / 648,14 </w:t>
      </w:r>
      <w:r w:rsidRPr="008522ED" w:rsidR="008D027F">
        <w:rPr>
          <w:rFonts w:ascii="Arial" w:hAnsi="Arial" w:cs="Arial"/>
          <w:color w:val="000000"/>
          <w:sz w:val="24"/>
          <w:szCs w:val="24"/>
        </w:rPr>
        <w:t>kuna</w:t>
      </w:r>
      <w:r w:rsidRPr="008522ED">
        <w:rPr>
          <w:rFonts w:ascii="Arial" w:hAnsi="Arial" w:cs="Arial"/>
          <w:color w:val="000000"/>
          <w:sz w:val="24"/>
          <w:szCs w:val="24"/>
        </w:rPr>
        <w:t>, dužnik se obvezuje platiti vjerovniku nakon iste</w:t>
      </w:r>
      <w:r w:rsidRPr="008522ED" w:rsidR="00C7005F">
        <w:rPr>
          <w:rStyle w:val="Referencafusnote"/>
          <w:rFonts w:ascii="Arial" w:hAnsi="Arial" w:cs="Arial"/>
          <w:color w:val="000000"/>
          <w:sz w:val="24"/>
          <w:szCs w:val="24"/>
        </w:rPr>
        <w:footnoteReference w:id="1"/>
      </w:r>
      <w:r w:rsidRPr="008522ED">
        <w:rPr>
          <w:rFonts w:ascii="Arial" w:hAnsi="Arial" w:cs="Arial"/>
          <w:color w:val="000000"/>
          <w:sz w:val="24"/>
          <w:szCs w:val="24"/>
        </w:rPr>
        <w:t xml:space="preserve">ka razdoblja počeka od jedne godine, u 48 jednakih mjesečnih rata, uz kamatu od 4,5% godišnje. Razdoblje počeka počinje teći s danom pravomoćnosti rješenja o odobrenju predstečajne nagodbe, te završava istekom jedne godine. Nakon isteka razdoblja počeka, prva rata dospijeva prvog dana u </w:t>
      </w:r>
      <w:r w:rsidRPr="008522ED">
        <w:rPr>
          <w:rFonts w:ascii="Arial" w:hAnsi="Arial" w:cs="Arial"/>
          <w:color w:val="000000"/>
          <w:sz w:val="24"/>
          <w:szCs w:val="24"/>
        </w:rPr>
        <w:lastRenderedPageBreak/>
        <w:t>slijedećem mjesecu, nakon mjeseca u kojem je isteklo razdoblje počeka, a svaka slijedeća rata dospijeva prvog u slijedećem mjesecu.</w:t>
      </w:r>
    </w:p>
    <w:p w:rsidRPr="008522ED" w:rsidR="00AF09DB" w:rsidP="00AF09DB" w:rsidRDefault="00AF09DB" w14:paraId="66FE115A" w14:textId="77777777">
      <w:pPr>
        <w:autoSpaceDE w:val="false"/>
        <w:autoSpaceDN w:val="false"/>
        <w:adjustRightInd w:val="false"/>
        <w:spacing w:after="0" w:line="240" w:lineRule="auto"/>
        <w:jc w:val="both"/>
        <w:rPr>
          <w:rFonts w:ascii="Arial" w:hAnsi="Arial" w:cs="Arial"/>
          <w:color w:val="000000"/>
          <w:sz w:val="24"/>
          <w:szCs w:val="24"/>
        </w:rPr>
      </w:pPr>
    </w:p>
    <w:p w:rsidRPr="008522ED" w:rsidR="00AF09DB" w:rsidP="00AC7771" w:rsidRDefault="00AF09DB" w14:paraId="3BEC9166" w14:textId="11ABAA7F">
      <w:pPr>
        <w:autoSpaceDE w:val="false"/>
        <w:autoSpaceDN w:val="false"/>
        <w:adjustRightInd w:val="false"/>
        <w:spacing w:after="0" w:line="240" w:lineRule="auto"/>
        <w:ind w:firstLine="708"/>
        <w:jc w:val="both"/>
        <w:rPr>
          <w:rFonts w:ascii="Arial" w:hAnsi="Arial" w:cs="Arial"/>
          <w:color w:val="000000"/>
          <w:sz w:val="24"/>
          <w:szCs w:val="24"/>
        </w:rPr>
      </w:pPr>
      <w:r w:rsidRPr="008522ED">
        <w:rPr>
          <w:rFonts w:ascii="Arial" w:hAnsi="Arial" w:cs="Arial"/>
          <w:color w:val="000000"/>
          <w:sz w:val="24"/>
          <w:szCs w:val="24"/>
        </w:rPr>
        <w:t xml:space="preserve">Vjerovniku IGM šljunčara Trstenik d.o.o., Čista Mlaka, Zagrebačka 97, OIB: 00447165545 utvrđena je ukupna tražbina u iznosu od 1.643,36 </w:t>
      </w:r>
      <w:r w:rsidRPr="008522ED" w:rsidR="00DE560A">
        <w:rPr>
          <w:rFonts w:ascii="Arial" w:hAnsi="Arial" w:cs="Arial"/>
          <w:color w:val="000000"/>
          <w:sz w:val="24"/>
          <w:szCs w:val="24"/>
        </w:rPr>
        <w:t>EUR¹</w:t>
      </w:r>
      <w:r w:rsidRPr="008522ED">
        <w:rPr>
          <w:rFonts w:ascii="Arial" w:hAnsi="Arial" w:cs="Arial"/>
          <w:color w:val="000000"/>
          <w:sz w:val="24"/>
          <w:szCs w:val="24"/>
        </w:rPr>
        <w:t xml:space="preserve"> / 12.381,89 </w:t>
      </w:r>
      <w:r w:rsidRPr="008522ED" w:rsidR="008D027F">
        <w:rPr>
          <w:rFonts w:ascii="Arial" w:hAnsi="Arial" w:cs="Arial"/>
          <w:color w:val="000000"/>
          <w:sz w:val="24"/>
          <w:szCs w:val="24"/>
        </w:rPr>
        <w:t>kuna</w:t>
      </w:r>
      <w:r w:rsidRPr="008522ED">
        <w:rPr>
          <w:rFonts w:ascii="Arial" w:hAnsi="Arial" w:cs="Arial"/>
          <w:color w:val="000000"/>
          <w:sz w:val="24"/>
          <w:szCs w:val="24"/>
        </w:rPr>
        <w:t xml:space="preserve">. Sukladno planu financijskog restrukturiranja Dužnika, vjerovnik otpušta dužniku tražbinu visini od 50%, a dužnik pristaje na navedeni otpust. Preostali dio tražbine vjerovnika, koji se odnosi na 50% glavnice duga u iznosu od 821,68 </w:t>
      </w:r>
      <w:r w:rsidRPr="008522ED" w:rsidR="00DE560A">
        <w:rPr>
          <w:rFonts w:ascii="Arial" w:hAnsi="Arial" w:cs="Arial"/>
          <w:color w:val="000000"/>
          <w:sz w:val="24"/>
          <w:szCs w:val="24"/>
        </w:rPr>
        <w:t>EUR¹</w:t>
      </w:r>
      <w:r w:rsidRPr="008522ED">
        <w:rPr>
          <w:rFonts w:ascii="Arial" w:hAnsi="Arial" w:cs="Arial"/>
          <w:color w:val="000000"/>
          <w:sz w:val="24"/>
          <w:szCs w:val="24"/>
        </w:rPr>
        <w:t xml:space="preserve"> /6.190,95 </w:t>
      </w:r>
      <w:r w:rsidRPr="008522ED" w:rsidR="008D027F">
        <w:rPr>
          <w:rFonts w:ascii="Arial" w:hAnsi="Arial" w:cs="Arial"/>
          <w:color w:val="000000"/>
          <w:sz w:val="24"/>
          <w:szCs w:val="24"/>
        </w:rPr>
        <w:t>kuna</w:t>
      </w:r>
      <w:r w:rsidRPr="008522ED">
        <w:rPr>
          <w:rFonts w:ascii="Arial" w:hAnsi="Arial" w:cs="Arial"/>
          <w:color w:val="000000"/>
          <w:sz w:val="24"/>
          <w:szCs w:val="24"/>
        </w:rPr>
        <w:t>, dužnik se obvezuje platiti vjerovniku nakon isteka razdoblja počeka od jedne godine, u 48 jednakih mjesečnih rata, uz kamatu od 4,5% godišnje. Razdoblje počeka počinje teći s danom pravomoćnosti rješenja o odobrenju predstečajne nagodbe, te završava istekom jedne godine. Nakon isteka razdoblja počeka, prva rata dospijeva prvog dana u slijedećem mjesecu, nakon mjeseca u kojem je isteklo razdoblje počeka, a svaka slijedeća rata dospijeva prvog u slijedećem mjesecu.</w:t>
      </w:r>
    </w:p>
    <w:p w:rsidRPr="008522ED" w:rsidR="00AF09DB" w:rsidP="00AF09DB" w:rsidRDefault="00AF09DB" w14:paraId="7D92B883" w14:textId="77777777">
      <w:pPr>
        <w:autoSpaceDE w:val="false"/>
        <w:autoSpaceDN w:val="false"/>
        <w:adjustRightInd w:val="false"/>
        <w:spacing w:after="0" w:line="240" w:lineRule="auto"/>
        <w:jc w:val="both"/>
        <w:rPr>
          <w:rFonts w:ascii="Arial" w:hAnsi="Arial" w:cs="Arial"/>
          <w:color w:val="000000"/>
          <w:sz w:val="24"/>
          <w:szCs w:val="24"/>
        </w:rPr>
      </w:pPr>
    </w:p>
    <w:p w:rsidRPr="008522ED" w:rsidR="00AF09DB" w:rsidP="00AC7771" w:rsidRDefault="00AF09DB" w14:paraId="00BD7E38" w14:textId="6139ADE5">
      <w:pPr>
        <w:autoSpaceDE w:val="false"/>
        <w:autoSpaceDN w:val="false"/>
        <w:adjustRightInd w:val="false"/>
        <w:spacing w:after="0" w:line="240" w:lineRule="auto"/>
        <w:ind w:firstLine="708"/>
        <w:jc w:val="both"/>
        <w:rPr>
          <w:rFonts w:ascii="Arial" w:hAnsi="Arial" w:cs="Arial"/>
          <w:color w:val="000000"/>
          <w:sz w:val="24"/>
          <w:szCs w:val="24"/>
        </w:rPr>
      </w:pPr>
      <w:r w:rsidRPr="008522ED">
        <w:rPr>
          <w:rFonts w:ascii="Arial" w:hAnsi="Arial" w:cs="Arial"/>
          <w:color w:val="000000"/>
          <w:sz w:val="24"/>
          <w:szCs w:val="24"/>
        </w:rPr>
        <w:t xml:space="preserve">Vjerovniku Zvonko Lovrić, vl. obrta "IMS", Kloštar Ivanić, Augusta Šenoe 11, OIB: 85681225207 utvrđena je ukupna tražbina u iznosu od 29.486,93 </w:t>
      </w:r>
      <w:r w:rsidRPr="008522ED" w:rsidR="00DE560A">
        <w:rPr>
          <w:rFonts w:ascii="Arial" w:hAnsi="Arial" w:cs="Arial"/>
          <w:color w:val="000000"/>
          <w:sz w:val="24"/>
          <w:szCs w:val="24"/>
        </w:rPr>
        <w:t>EUR¹</w:t>
      </w:r>
      <w:r w:rsidRPr="008522ED">
        <w:rPr>
          <w:rFonts w:ascii="Arial" w:hAnsi="Arial" w:cs="Arial"/>
          <w:color w:val="000000"/>
          <w:sz w:val="24"/>
          <w:szCs w:val="24"/>
        </w:rPr>
        <w:t xml:space="preserve"> / 222.169,28 </w:t>
      </w:r>
      <w:r w:rsidRPr="008522ED" w:rsidR="008D027F">
        <w:rPr>
          <w:rFonts w:ascii="Arial" w:hAnsi="Arial" w:cs="Arial"/>
          <w:color w:val="000000"/>
          <w:sz w:val="24"/>
          <w:szCs w:val="24"/>
        </w:rPr>
        <w:t>kuna</w:t>
      </w:r>
      <w:r w:rsidRPr="008522ED">
        <w:rPr>
          <w:rFonts w:ascii="Arial" w:hAnsi="Arial" w:cs="Arial"/>
          <w:color w:val="000000"/>
          <w:sz w:val="24"/>
          <w:szCs w:val="24"/>
        </w:rPr>
        <w:t xml:space="preserve">. Sukladno planu financijskog restrukturiranja Dužnika, vjerovnik otpušta dužniku tražbinu visini od 50%, a dužnik pristaje na navedeni otpust. Preostali dio tražbine vjerovnika, koji se odnosi na 50% glavnice duga u iznosu od 14.743,47 </w:t>
      </w:r>
      <w:r w:rsidRPr="008522ED" w:rsidR="00DE560A">
        <w:rPr>
          <w:rFonts w:ascii="Arial" w:hAnsi="Arial" w:cs="Arial"/>
          <w:color w:val="000000"/>
          <w:sz w:val="24"/>
          <w:szCs w:val="24"/>
        </w:rPr>
        <w:t>EUR¹</w:t>
      </w:r>
      <w:r w:rsidRPr="008522ED">
        <w:rPr>
          <w:rFonts w:ascii="Arial" w:hAnsi="Arial" w:cs="Arial"/>
          <w:color w:val="000000"/>
          <w:sz w:val="24"/>
          <w:szCs w:val="24"/>
        </w:rPr>
        <w:t xml:space="preserve"> / 111.084,64 </w:t>
      </w:r>
      <w:r w:rsidRPr="008522ED" w:rsidR="008D027F">
        <w:rPr>
          <w:rFonts w:ascii="Arial" w:hAnsi="Arial" w:cs="Arial"/>
          <w:color w:val="000000"/>
          <w:sz w:val="24"/>
          <w:szCs w:val="24"/>
        </w:rPr>
        <w:t>kuna</w:t>
      </w:r>
      <w:r w:rsidRPr="008522ED">
        <w:rPr>
          <w:rFonts w:ascii="Arial" w:hAnsi="Arial" w:cs="Arial"/>
          <w:color w:val="000000"/>
          <w:sz w:val="24"/>
          <w:szCs w:val="24"/>
        </w:rPr>
        <w:t>, dužnik se obvezuje platiti vjerovniku nakon isteka razdoblja počeka od jedne godine, u 48 jednakih mjesečnih rata, uz kamatu od 4,5% godišnje. Razdoblje počeka počinje teći s danom pravomoćnosti rješenja o odobrenju predstečajne nagodbe, te završava istekom jedne godine. Nakon isteka razdoblja počeka, prva rata dospijeva prvog dana u slijedećem mjesecu, nakon mjeseca u kojem je isteklo razdoblje počeka, a svaka slijedeća rata dospijeva prvog u slijedećem mjesecu.</w:t>
      </w:r>
    </w:p>
    <w:p w:rsidRPr="008522ED" w:rsidR="00AF09DB" w:rsidP="00AF09DB" w:rsidRDefault="00AF09DB" w14:paraId="009FCAF1" w14:textId="77777777">
      <w:pPr>
        <w:autoSpaceDE w:val="false"/>
        <w:autoSpaceDN w:val="false"/>
        <w:adjustRightInd w:val="false"/>
        <w:spacing w:after="0" w:line="240" w:lineRule="auto"/>
        <w:jc w:val="both"/>
        <w:rPr>
          <w:rFonts w:ascii="Arial" w:hAnsi="Arial" w:cs="Arial"/>
          <w:color w:val="000000"/>
          <w:sz w:val="24"/>
          <w:szCs w:val="24"/>
        </w:rPr>
      </w:pPr>
    </w:p>
    <w:p w:rsidRPr="008522ED" w:rsidR="00AF09DB" w:rsidP="00AC7771" w:rsidRDefault="00AF09DB" w14:paraId="0D39338E" w14:textId="7AA91AAB">
      <w:pPr>
        <w:autoSpaceDE w:val="false"/>
        <w:autoSpaceDN w:val="false"/>
        <w:adjustRightInd w:val="false"/>
        <w:spacing w:after="0" w:line="240" w:lineRule="auto"/>
        <w:ind w:firstLine="708"/>
        <w:jc w:val="both"/>
        <w:rPr>
          <w:rFonts w:ascii="Arial" w:hAnsi="Arial" w:cs="Arial"/>
          <w:color w:val="000000"/>
          <w:sz w:val="24"/>
          <w:szCs w:val="24"/>
        </w:rPr>
      </w:pPr>
      <w:r w:rsidRPr="008522ED">
        <w:rPr>
          <w:rFonts w:ascii="Arial" w:hAnsi="Arial" w:cs="Arial"/>
          <w:color w:val="000000"/>
          <w:sz w:val="24"/>
          <w:szCs w:val="24"/>
        </w:rPr>
        <w:t xml:space="preserve">Vjerovniku Ivan Cerovec, vl. obrta "Instalater centralnog grijanja", Sveti Ivan Zelina - Krečaves, Krečaves 35, OIB: 74218774232 utvrđena je ukupna tražbina u iznosu od 151.236,22 </w:t>
      </w:r>
      <w:r w:rsidRPr="008522ED" w:rsidR="00DE560A">
        <w:rPr>
          <w:rFonts w:ascii="Arial" w:hAnsi="Arial" w:cs="Arial"/>
          <w:color w:val="000000"/>
          <w:sz w:val="24"/>
          <w:szCs w:val="24"/>
        </w:rPr>
        <w:t>EUR¹</w:t>
      </w:r>
      <w:r w:rsidRPr="008522ED">
        <w:rPr>
          <w:rFonts w:ascii="Arial" w:hAnsi="Arial" w:cs="Arial"/>
          <w:color w:val="000000"/>
          <w:sz w:val="24"/>
          <w:szCs w:val="24"/>
        </w:rPr>
        <w:t xml:space="preserve"> / 1.139.489,33 </w:t>
      </w:r>
      <w:r w:rsidRPr="008522ED" w:rsidR="008D027F">
        <w:rPr>
          <w:rFonts w:ascii="Arial" w:hAnsi="Arial" w:cs="Arial"/>
          <w:color w:val="000000"/>
          <w:sz w:val="24"/>
          <w:szCs w:val="24"/>
        </w:rPr>
        <w:t>kuna</w:t>
      </w:r>
      <w:r w:rsidRPr="008522ED">
        <w:rPr>
          <w:rFonts w:ascii="Arial" w:hAnsi="Arial" w:cs="Arial"/>
          <w:color w:val="000000"/>
          <w:sz w:val="24"/>
          <w:szCs w:val="24"/>
        </w:rPr>
        <w:t xml:space="preserve">. Sukladno planu financijskog restrukturiranja Dužnika, vjerovnik otpušta dužniku tražbinu visini od 50%, a dužnik pristaje na navedeni otpust. Preostali dio tražbine vjerovnika, koji se odnosi na 50% glavnice duga u iznosu od 75.618,11 </w:t>
      </w:r>
      <w:r w:rsidRPr="008522ED" w:rsidR="00DE560A">
        <w:rPr>
          <w:rFonts w:ascii="Arial" w:hAnsi="Arial" w:cs="Arial"/>
          <w:color w:val="000000"/>
          <w:sz w:val="24"/>
          <w:szCs w:val="24"/>
        </w:rPr>
        <w:t>EUR¹</w:t>
      </w:r>
      <w:r w:rsidRPr="008522ED">
        <w:rPr>
          <w:rFonts w:ascii="Arial" w:hAnsi="Arial" w:cs="Arial"/>
          <w:color w:val="000000"/>
          <w:sz w:val="24"/>
          <w:szCs w:val="24"/>
        </w:rPr>
        <w:t xml:space="preserve"> / 569.744,67 </w:t>
      </w:r>
      <w:r w:rsidRPr="008522ED" w:rsidR="008D027F">
        <w:rPr>
          <w:rFonts w:ascii="Arial" w:hAnsi="Arial" w:cs="Arial"/>
          <w:color w:val="000000"/>
          <w:sz w:val="24"/>
          <w:szCs w:val="24"/>
        </w:rPr>
        <w:t>kuna</w:t>
      </w:r>
      <w:r w:rsidRPr="008522ED">
        <w:rPr>
          <w:rFonts w:ascii="Arial" w:hAnsi="Arial" w:cs="Arial"/>
          <w:color w:val="000000"/>
          <w:sz w:val="24"/>
          <w:szCs w:val="24"/>
        </w:rPr>
        <w:t>, dužnik se obvezuje platiti vjerovniku nakon isteka razdoblja počeka od jedne godine, u 48 jednakih mjesečnih rata, uz kamatu od 4,5% godišnje. Razdoblje počeka počinje teći s danom pravomoćnosti rješenja o odobrenju predstečajne nagodbe, te završava istekom jedne godine. Nakon isteka razdoblja počeka, prva rata dospijeva prvog dana u slijedećem mjesecu, nakon mjeseca u kojem je isteklo razdoblje počeka, a svaka slijedeća rata dospijeva prvog u slijedećem mjesecu.</w:t>
      </w:r>
    </w:p>
    <w:p w:rsidRPr="008522ED" w:rsidR="00AF09DB" w:rsidP="00AF09DB" w:rsidRDefault="00AF09DB" w14:paraId="667B8FCF" w14:textId="77777777">
      <w:pPr>
        <w:autoSpaceDE w:val="false"/>
        <w:autoSpaceDN w:val="false"/>
        <w:adjustRightInd w:val="false"/>
        <w:spacing w:after="0" w:line="240" w:lineRule="auto"/>
        <w:jc w:val="both"/>
        <w:rPr>
          <w:rFonts w:ascii="Arial" w:hAnsi="Arial" w:cs="Arial"/>
          <w:color w:val="000000"/>
          <w:sz w:val="24"/>
          <w:szCs w:val="24"/>
        </w:rPr>
      </w:pPr>
    </w:p>
    <w:p w:rsidRPr="008522ED" w:rsidR="00AF09DB" w:rsidP="00AC7771" w:rsidRDefault="00AF09DB" w14:paraId="2D48D2C3" w14:textId="0E0CBEE5">
      <w:pPr>
        <w:autoSpaceDE w:val="false"/>
        <w:autoSpaceDN w:val="false"/>
        <w:adjustRightInd w:val="false"/>
        <w:spacing w:after="0" w:line="240" w:lineRule="auto"/>
        <w:ind w:firstLine="708"/>
        <w:jc w:val="both"/>
        <w:rPr>
          <w:rFonts w:ascii="Arial" w:hAnsi="Arial" w:cs="Arial"/>
          <w:color w:val="000000"/>
          <w:sz w:val="24"/>
          <w:szCs w:val="24"/>
        </w:rPr>
      </w:pPr>
      <w:r w:rsidRPr="008522ED">
        <w:rPr>
          <w:rFonts w:ascii="Arial" w:hAnsi="Arial" w:cs="Arial"/>
          <w:color w:val="000000"/>
          <w:sz w:val="24"/>
          <w:szCs w:val="24"/>
        </w:rPr>
        <w:t xml:space="preserve">Vjerovniku Majda Uranić, vl. građevinskog obrta "Iskop", Klenovnik, Klenovnik 24, OIB: 91416510631 utvrđena je ukupna tražbina u iznosu od 4.811,37 </w:t>
      </w:r>
      <w:r w:rsidRPr="008522ED" w:rsidR="00DE560A">
        <w:rPr>
          <w:rFonts w:ascii="Arial" w:hAnsi="Arial" w:cs="Arial"/>
          <w:color w:val="000000"/>
          <w:sz w:val="24"/>
          <w:szCs w:val="24"/>
        </w:rPr>
        <w:t>EUR¹</w:t>
      </w:r>
      <w:r w:rsidRPr="008522ED">
        <w:rPr>
          <w:rFonts w:ascii="Arial" w:hAnsi="Arial" w:cs="Arial"/>
          <w:color w:val="000000"/>
          <w:sz w:val="24"/>
          <w:szCs w:val="24"/>
        </w:rPr>
        <w:t xml:space="preserve"> / 36.251,25 </w:t>
      </w:r>
      <w:r w:rsidRPr="008522ED" w:rsidR="008D027F">
        <w:rPr>
          <w:rFonts w:ascii="Arial" w:hAnsi="Arial" w:cs="Arial"/>
          <w:color w:val="000000"/>
          <w:sz w:val="24"/>
          <w:szCs w:val="24"/>
        </w:rPr>
        <w:t>kuna</w:t>
      </w:r>
      <w:r w:rsidRPr="008522ED">
        <w:rPr>
          <w:rFonts w:ascii="Arial" w:hAnsi="Arial" w:cs="Arial"/>
          <w:color w:val="000000"/>
          <w:sz w:val="24"/>
          <w:szCs w:val="24"/>
        </w:rPr>
        <w:t xml:space="preserve">. Sukladno planu financijskog restrukturiranja Dužnika, vjerovnik otpušta dužniku tražbinu visini od 50%, a dužnik pristaje na navedeni otpust. Preostali dio tražbine vjerovnika, koji se odnosi na 50% glavnice duga u iznosu od 2.405,68 </w:t>
      </w:r>
      <w:r w:rsidRPr="008522ED" w:rsidR="00DE560A">
        <w:rPr>
          <w:rFonts w:ascii="Arial" w:hAnsi="Arial" w:cs="Arial"/>
          <w:color w:val="000000"/>
          <w:sz w:val="24"/>
          <w:szCs w:val="24"/>
        </w:rPr>
        <w:t>EUR¹</w:t>
      </w:r>
      <w:r w:rsidRPr="008522ED">
        <w:rPr>
          <w:rFonts w:ascii="Arial" w:hAnsi="Arial" w:cs="Arial"/>
          <w:color w:val="000000"/>
          <w:sz w:val="24"/>
          <w:szCs w:val="24"/>
        </w:rPr>
        <w:t xml:space="preserve"> / 18.125,63 </w:t>
      </w:r>
      <w:r w:rsidRPr="008522ED" w:rsidR="008D027F">
        <w:rPr>
          <w:rFonts w:ascii="Arial" w:hAnsi="Arial" w:cs="Arial"/>
          <w:color w:val="000000"/>
          <w:sz w:val="24"/>
          <w:szCs w:val="24"/>
        </w:rPr>
        <w:t>kuna</w:t>
      </w:r>
      <w:r w:rsidRPr="008522ED">
        <w:rPr>
          <w:rFonts w:ascii="Arial" w:hAnsi="Arial" w:cs="Arial"/>
          <w:color w:val="000000"/>
          <w:sz w:val="24"/>
          <w:szCs w:val="24"/>
        </w:rPr>
        <w:t xml:space="preserve">, dužnik se obvezuje platiti vjerovniku nakon isteka razdoblja počeka od jedne godine, u 48 jednakih mjesečnih rata, uz kamatu od 4,5% godišnje. Razdoblje počeka počinje teći s danom pravomoćnosti rješenja o odobrenju predstečajne nagodbe, te završava istekom jedne godine. Nakon isteka razdoblja </w:t>
      </w:r>
      <w:r w:rsidRPr="008522ED">
        <w:rPr>
          <w:rFonts w:ascii="Arial" w:hAnsi="Arial" w:cs="Arial"/>
          <w:color w:val="000000"/>
          <w:sz w:val="24"/>
          <w:szCs w:val="24"/>
        </w:rPr>
        <w:lastRenderedPageBreak/>
        <w:t>počeka, prva rata dospijeva prvog dana u slijedećem mjesecu, nakon mjeseca u kojem je isteklo razdoblje počeka, a svaka slijedeća rata dospijeva prvog u slijedećem mjesecu.</w:t>
      </w:r>
    </w:p>
    <w:p w:rsidRPr="008522ED" w:rsidR="00AF09DB" w:rsidP="00AF09DB" w:rsidRDefault="00AF09DB" w14:paraId="5DCA460D" w14:textId="77777777">
      <w:pPr>
        <w:autoSpaceDE w:val="false"/>
        <w:autoSpaceDN w:val="false"/>
        <w:adjustRightInd w:val="false"/>
        <w:spacing w:after="0" w:line="240" w:lineRule="auto"/>
        <w:jc w:val="both"/>
        <w:rPr>
          <w:rFonts w:ascii="Arial" w:hAnsi="Arial" w:cs="Arial"/>
          <w:color w:val="000000"/>
          <w:sz w:val="24"/>
          <w:szCs w:val="24"/>
        </w:rPr>
      </w:pPr>
    </w:p>
    <w:p w:rsidRPr="008522ED" w:rsidR="00AF09DB" w:rsidP="00AC7771" w:rsidRDefault="00AF09DB" w14:paraId="33EE37F1" w14:textId="6BCB3249">
      <w:pPr>
        <w:autoSpaceDE w:val="false"/>
        <w:autoSpaceDN w:val="false"/>
        <w:adjustRightInd w:val="false"/>
        <w:spacing w:after="0" w:line="240" w:lineRule="auto"/>
        <w:ind w:firstLine="708"/>
        <w:jc w:val="both"/>
        <w:rPr>
          <w:rFonts w:ascii="Arial" w:hAnsi="Arial" w:cs="Arial"/>
          <w:color w:val="000000"/>
          <w:sz w:val="24"/>
          <w:szCs w:val="24"/>
        </w:rPr>
      </w:pPr>
      <w:r w:rsidRPr="008522ED">
        <w:rPr>
          <w:rFonts w:ascii="Arial" w:hAnsi="Arial" w:cs="Arial"/>
          <w:color w:val="000000"/>
          <w:sz w:val="24"/>
          <w:szCs w:val="24"/>
        </w:rPr>
        <w:t xml:space="preserve">Vjerovniku I V E T A d.o.o., Bjelovar, Križevačka Cesta 33, OIB: 09460550417 utvrđena je ukupna tražbina u iznosu od 12.714,09 </w:t>
      </w:r>
      <w:r w:rsidRPr="008522ED" w:rsidR="00DE560A">
        <w:rPr>
          <w:rFonts w:ascii="Arial" w:hAnsi="Arial" w:cs="Arial"/>
          <w:color w:val="000000"/>
          <w:sz w:val="24"/>
          <w:szCs w:val="24"/>
        </w:rPr>
        <w:t>EUR¹</w:t>
      </w:r>
      <w:r w:rsidRPr="008522ED">
        <w:rPr>
          <w:rFonts w:ascii="Arial" w:hAnsi="Arial" w:cs="Arial"/>
          <w:color w:val="000000"/>
          <w:sz w:val="24"/>
          <w:szCs w:val="24"/>
        </w:rPr>
        <w:t xml:space="preserve"> / 95.794,34 </w:t>
      </w:r>
      <w:r w:rsidRPr="008522ED" w:rsidR="008D027F">
        <w:rPr>
          <w:rFonts w:ascii="Arial" w:hAnsi="Arial" w:cs="Arial"/>
          <w:color w:val="000000"/>
          <w:sz w:val="24"/>
          <w:szCs w:val="24"/>
        </w:rPr>
        <w:t>kuna</w:t>
      </w:r>
      <w:r w:rsidRPr="008522ED">
        <w:rPr>
          <w:rFonts w:ascii="Arial" w:hAnsi="Arial" w:cs="Arial"/>
          <w:color w:val="000000"/>
          <w:sz w:val="24"/>
          <w:szCs w:val="24"/>
        </w:rPr>
        <w:t xml:space="preserve">. Sukladno planu financijskog restrukturiranja Dužnika, vjerovnik otpušta dužniku tražbinu visini od 50%, a dužnik pristaje na navedeni otpust. Preostali dio tražbine vjerovnika, koji se odnosi na 50% glavnice duga u iznosu od 6.357,05 </w:t>
      </w:r>
      <w:r w:rsidRPr="008522ED" w:rsidR="00DE560A">
        <w:rPr>
          <w:rFonts w:ascii="Arial" w:hAnsi="Arial" w:cs="Arial"/>
          <w:color w:val="000000"/>
          <w:sz w:val="24"/>
          <w:szCs w:val="24"/>
        </w:rPr>
        <w:t>EUR¹</w:t>
      </w:r>
      <w:r w:rsidRPr="008522ED">
        <w:rPr>
          <w:rFonts w:ascii="Arial" w:hAnsi="Arial" w:cs="Arial"/>
          <w:color w:val="000000"/>
          <w:sz w:val="24"/>
          <w:szCs w:val="24"/>
        </w:rPr>
        <w:t xml:space="preserve"> / 47.897,17 </w:t>
      </w:r>
      <w:r w:rsidRPr="008522ED" w:rsidR="008D027F">
        <w:rPr>
          <w:rFonts w:ascii="Arial" w:hAnsi="Arial" w:cs="Arial"/>
          <w:color w:val="000000"/>
          <w:sz w:val="24"/>
          <w:szCs w:val="24"/>
        </w:rPr>
        <w:t>kuna</w:t>
      </w:r>
      <w:r w:rsidRPr="008522ED">
        <w:rPr>
          <w:rFonts w:ascii="Arial" w:hAnsi="Arial" w:cs="Arial"/>
          <w:color w:val="000000"/>
          <w:sz w:val="24"/>
          <w:szCs w:val="24"/>
        </w:rPr>
        <w:t>, dužnik se obvezuje platiti vjerovniku nakon isteka razdoblja počeka od jedne godine, u 48 jednakih mjesečnih rata, uz kamatu od 4,5% godišnje. Razdoblje počeka počinje teći s danom pravomoćnosti rješenja o odobrenju predstečajne nagodbe, te završava istekom jedne godine. Nakon isteka razdoblja počeka, prva rata dospijeva prvog dana u slijedećem mjesecu, nakon mjeseca u kojem je isteklo razdoblje počeka, a svaka slijedeća rata dospijeva prvog u slijedećem mjesecu.</w:t>
      </w:r>
    </w:p>
    <w:p w:rsidRPr="008522ED" w:rsidR="00AF09DB" w:rsidP="00AF09DB" w:rsidRDefault="00AF09DB" w14:paraId="54E4DC83" w14:textId="77777777">
      <w:pPr>
        <w:autoSpaceDE w:val="false"/>
        <w:autoSpaceDN w:val="false"/>
        <w:adjustRightInd w:val="false"/>
        <w:spacing w:after="0" w:line="240" w:lineRule="auto"/>
        <w:jc w:val="both"/>
        <w:rPr>
          <w:rFonts w:ascii="Arial" w:hAnsi="Arial" w:cs="Arial"/>
          <w:color w:val="000000"/>
          <w:sz w:val="24"/>
          <w:szCs w:val="24"/>
        </w:rPr>
      </w:pPr>
    </w:p>
    <w:p w:rsidRPr="008522ED" w:rsidR="00AF09DB" w:rsidP="00AC7771" w:rsidRDefault="00AF09DB" w14:paraId="6AEC5DC3" w14:textId="1ABA21C5">
      <w:pPr>
        <w:autoSpaceDE w:val="false"/>
        <w:autoSpaceDN w:val="false"/>
        <w:adjustRightInd w:val="false"/>
        <w:spacing w:after="0" w:line="240" w:lineRule="auto"/>
        <w:ind w:firstLine="708"/>
        <w:jc w:val="both"/>
        <w:rPr>
          <w:rFonts w:ascii="Arial" w:hAnsi="Arial" w:cs="Arial"/>
          <w:color w:val="000000"/>
          <w:sz w:val="24"/>
          <w:szCs w:val="24"/>
        </w:rPr>
      </w:pPr>
      <w:r w:rsidRPr="008522ED">
        <w:rPr>
          <w:rFonts w:ascii="Arial" w:hAnsi="Arial" w:cs="Arial"/>
          <w:color w:val="000000"/>
          <w:sz w:val="24"/>
          <w:szCs w:val="24"/>
        </w:rPr>
        <w:t xml:space="preserve">Vjerovniku Ivkom-vode d.o.o., Ivanec, Vladimira Nazora 96/b, OIB: 91920869215 utvrđena je ukupna tražbina u iznosu od 46.380,53 </w:t>
      </w:r>
      <w:r w:rsidRPr="008522ED" w:rsidR="00DE560A">
        <w:rPr>
          <w:rFonts w:ascii="Arial" w:hAnsi="Arial" w:cs="Arial"/>
          <w:color w:val="000000"/>
          <w:sz w:val="24"/>
          <w:szCs w:val="24"/>
        </w:rPr>
        <w:t>EUR¹</w:t>
      </w:r>
      <w:r w:rsidRPr="008522ED">
        <w:rPr>
          <w:rFonts w:ascii="Arial" w:hAnsi="Arial" w:cs="Arial"/>
          <w:color w:val="000000"/>
          <w:sz w:val="24"/>
          <w:szCs w:val="24"/>
        </w:rPr>
        <w:t xml:space="preserve"> / 349.454,14 </w:t>
      </w:r>
      <w:r w:rsidRPr="008522ED" w:rsidR="008D027F">
        <w:rPr>
          <w:rFonts w:ascii="Arial" w:hAnsi="Arial" w:cs="Arial"/>
          <w:color w:val="000000"/>
          <w:sz w:val="24"/>
          <w:szCs w:val="24"/>
        </w:rPr>
        <w:t>kuna</w:t>
      </w:r>
      <w:r w:rsidRPr="008522ED">
        <w:rPr>
          <w:rFonts w:ascii="Arial" w:hAnsi="Arial" w:cs="Arial"/>
          <w:color w:val="000000"/>
          <w:sz w:val="24"/>
          <w:szCs w:val="24"/>
        </w:rPr>
        <w:t xml:space="preserve">. Sukladno planu financijskog restrukturiranja Dužnika, vjerovnik otpušta dužniku tražbinu visini od 50%, a dužnik pristaje na navedeni otpust. Preostali dio tražbine vjerovnika, koji se odnosi na 50% glavnice duga u iznosu od 23.190,27 </w:t>
      </w:r>
      <w:r w:rsidRPr="008522ED" w:rsidR="00DE560A">
        <w:rPr>
          <w:rFonts w:ascii="Arial" w:hAnsi="Arial" w:cs="Arial"/>
          <w:color w:val="000000"/>
          <w:sz w:val="24"/>
          <w:szCs w:val="24"/>
        </w:rPr>
        <w:t>EUR¹</w:t>
      </w:r>
      <w:r w:rsidRPr="008522ED">
        <w:rPr>
          <w:rFonts w:ascii="Arial" w:hAnsi="Arial" w:cs="Arial"/>
          <w:color w:val="000000"/>
          <w:sz w:val="24"/>
          <w:szCs w:val="24"/>
        </w:rPr>
        <w:t xml:space="preserve"> / 174.727,07 </w:t>
      </w:r>
      <w:r w:rsidRPr="008522ED" w:rsidR="008D027F">
        <w:rPr>
          <w:rFonts w:ascii="Arial" w:hAnsi="Arial" w:cs="Arial"/>
          <w:color w:val="000000"/>
          <w:sz w:val="24"/>
          <w:szCs w:val="24"/>
        </w:rPr>
        <w:t>kuna</w:t>
      </w:r>
      <w:r w:rsidRPr="008522ED">
        <w:rPr>
          <w:rFonts w:ascii="Arial" w:hAnsi="Arial" w:cs="Arial"/>
          <w:color w:val="000000"/>
          <w:sz w:val="24"/>
          <w:szCs w:val="24"/>
        </w:rPr>
        <w:t>, dužnik se obvezuje platiti vjerovniku nakon isteka razdoblja počeka od jedne godine, u 48 jednakih mjesečnih rata, uz kamatu od 4,5% godišnje. Razdoblje počeka počinje teći s danom pravomoćnosti rješenja o odobrenju predstečajne nagodbe, te završava istekom jedne godine. Nakon isteka razdoblja počeka, prva rata dospijeva prvog dana u slijedećem mjesecu, nakon mjeseca u kojem je isteklo razdoblje počeka, a svaka slijedeća rata dospijeva prvog u slijedećem mjesecu.</w:t>
      </w:r>
    </w:p>
    <w:p w:rsidRPr="008522ED" w:rsidR="00AF09DB" w:rsidP="00AF09DB" w:rsidRDefault="00AF09DB" w14:paraId="08D5E952" w14:textId="77777777">
      <w:pPr>
        <w:autoSpaceDE w:val="false"/>
        <w:autoSpaceDN w:val="false"/>
        <w:adjustRightInd w:val="false"/>
        <w:spacing w:after="0" w:line="240" w:lineRule="auto"/>
        <w:jc w:val="both"/>
        <w:rPr>
          <w:rFonts w:ascii="Arial" w:hAnsi="Arial" w:cs="Arial"/>
          <w:color w:val="000000"/>
          <w:sz w:val="24"/>
          <w:szCs w:val="24"/>
        </w:rPr>
      </w:pPr>
    </w:p>
    <w:p w:rsidRPr="008522ED" w:rsidR="00AF09DB" w:rsidP="00AC7771" w:rsidRDefault="00AF09DB" w14:paraId="11649C6C" w14:textId="02504DE0">
      <w:pPr>
        <w:autoSpaceDE w:val="false"/>
        <w:autoSpaceDN w:val="false"/>
        <w:adjustRightInd w:val="false"/>
        <w:spacing w:after="0" w:line="240" w:lineRule="auto"/>
        <w:ind w:firstLine="708"/>
        <w:jc w:val="both"/>
        <w:rPr>
          <w:rFonts w:ascii="Arial" w:hAnsi="Arial" w:cs="Arial"/>
          <w:color w:val="000000"/>
          <w:sz w:val="24"/>
          <w:szCs w:val="24"/>
        </w:rPr>
      </w:pPr>
      <w:r w:rsidRPr="008522ED">
        <w:rPr>
          <w:rFonts w:ascii="Arial" w:hAnsi="Arial" w:cs="Arial"/>
          <w:color w:val="000000"/>
          <w:sz w:val="24"/>
          <w:szCs w:val="24"/>
        </w:rPr>
        <w:t xml:space="preserve">Vjerovniku Izbor trgovina d.o.o., Sveti Ivan Zelina, Šulinec 13, OIB: 24790257128 utvrđena je ukupna tražbina u iznosu od 51.399,27 </w:t>
      </w:r>
      <w:r w:rsidRPr="008522ED" w:rsidR="00DE560A">
        <w:rPr>
          <w:rFonts w:ascii="Arial" w:hAnsi="Arial" w:cs="Arial"/>
          <w:color w:val="000000"/>
          <w:sz w:val="24"/>
          <w:szCs w:val="24"/>
        </w:rPr>
        <w:t>EUR¹</w:t>
      </w:r>
      <w:r w:rsidRPr="008522ED">
        <w:rPr>
          <w:rFonts w:ascii="Arial" w:hAnsi="Arial" w:cs="Arial"/>
          <w:color w:val="000000"/>
          <w:sz w:val="24"/>
          <w:szCs w:val="24"/>
        </w:rPr>
        <w:t xml:space="preserve"> / 387.267,81 </w:t>
      </w:r>
      <w:r w:rsidRPr="008522ED" w:rsidR="008D027F">
        <w:rPr>
          <w:rFonts w:ascii="Arial" w:hAnsi="Arial" w:cs="Arial"/>
          <w:color w:val="000000"/>
          <w:sz w:val="24"/>
          <w:szCs w:val="24"/>
        </w:rPr>
        <w:t>kuna</w:t>
      </w:r>
      <w:r w:rsidRPr="008522ED">
        <w:rPr>
          <w:rFonts w:ascii="Arial" w:hAnsi="Arial" w:cs="Arial"/>
          <w:color w:val="000000"/>
          <w:sz w:val="24"/>
          <w:szCs w:val="24"/>
        </w:rPr>
        <w:t xml:space="preserve">. Sukladno planu financijskog restrukturiranja Dužnika, vjerovnik otpušta dužniku tražbinu visini od 50%, a dužnik pristaje na navedeni otpust. Preostali dio tražbine vjerovnika, koji se odnosi na 50% glavnice duga u iznosu od  25.699,64 </w:t>
      </w:r>
      <w:r w:rsidRPr="008522ED" w:rsidR="00DE560A">
        <w:rPr>
          <w:rFonts w:ascii="Arial" w:hAnsi="Arial" w:cs="Arial"/>
          <w:color w:val="000000"/>
          <w:sz w:val="24"/>
          <w:szCs w:val="24"/>
        </w:rPr>
        <w:t>EUR¹</w:t>
      </w:r>
      <w:r w:rsidRPr="008522ED">
        <w:rPr>
          <w:rFonts w:ascii="Arial" w:hAnsi="Arial" w:cs="Arial"/>
          <w:color w:val="000000"/>
          <w:sz w:val="24"/>
          <w:szCs w:val="24"/>
        </w:rPr>
        <w:t xml:space="preserve"> / 193.633,91 </w:t>
      </w:r>
      <w:r w:rsidRPr="008522ED" w:rsidR="008D027F">
        <w:rPr>
          <w:rFonts w:ascii="Arial" w:hAnsi="Arial" w:cs="Arial"/>
          <w:color w:val="000000"/>
          <w:sz w:val="24"/>
          <w:szCs w:val="24"/>
        </w:rPr>
        <w:t>kuna</w:t>
      </w:r>
      <w:r w:rsidRPr="008522ED">
        <w:rPr>
          <w:rFonts w:ascii="Arial" w:hAnsi="Arial" w:cs="Arial"/>
          <w:color w:val="000000"/>
          <w:sz w:val="24"/>
          <w:szCs w:val="24"/>
        </w:rPr>
        <w:t>, dužnik se obvezuje platiti vjerovniku nakon isteka razdoblja počeka od jedne godine, u 48 jednakih mjesečnih rata, uz kamatu od 4,5% godišnje. Razdoblje počeka počinje teći s danom pravomoćnosti rješenja o odobrenju predstečajne nagodbe, te završava istekom jedne godine. Nakon isteka razdoblja počeka, prva rata dospijeva prvog dana u slijedećem mjesecu, nakon mjeseca u kojem je isteklo razdoblje počeka, a svaka slijedeća rata dospijeva prvog u slijedećem mjesecu.</w:t>
      </w:r>
    </w:p>
    <w:p w:rsidRPr="008522ED" w:rsidR="00AF09DB" w:rsidP="00AF09DB" w:rsidRDefault="00AF09DB" w14:paraId="5BD1A676" w14:textId="77777777">
      <w:pPr>
        <w:autoSpaceDE w:val="false"/>
        <w:autoSpaceDN w:val="false"/>
        <w:adjustRightInd w:val="false"/>
        <w:spacing w:after="0" w:line="240" w:lineRule="auto"/>
        <w:jc w:val="both"/>
        <w:rPr>
          <w:rFonts w:ascii="Arial" w:hAnsi="Arial" w:cs="Arial"/>
          <w:color w:val="000000"/>
          <w:sz w:val="24"/>
          <w:szCs w:val="24"/>
        </w:rPr>
      </w:pPr>
    </w:p>
    <w:p w:rsidRPr="008522ED" w:rsidR="00AF09DB" w:rsidP="00AC7771" w:rsidRDefault="00AF09DB" w14:paraId="14EBE4CC" w14:textId="45C3A0D3">
      <w:pPr>
        <w:autoSpaceDE w:val="false"/>
        <w:autoSpaceDN w:val="false"/>
        <w:adjustRightInd w:val="false"/>
        <w:spacing w:after="0" w:line="240" w:lineRule="auto"/>
        <w:ind w:firstLine="708"/>
        <w:jc w:val="both"/>
        <w:rPr>
          <w:rFonts w:ascii="Arial" w:hAnsi="Arial" w:cs="Arial"/>
          <w:color w:val="000000"/>
          <w:sz w:val="24"/>
          <w:szCs w:val="24"/>
        </w:rPr>
      </w:pPr>
      <w:r w:rsidRPr="008522ED">
        <w:rPr>
          <w:rFonts w:ascii="Arial" w:hAnsi="Arial" w:cs="Arial"/>
          <w:color w:val="000000"/>
          <w:sz w:val="24"/>
          <w:szCs w:val="24"/>
        </w:rPr>
        <w:t xml:space="preserve">Vjerovniku Ljiljana Bičanić, sobe za iznajmljivanje, Knin, 7. Gardijske brigade 55, OIB: 57595237967 utvrđena je ukupna tražbina u iznosu od 2.156,08 </w:t>
      </w:r>
      <w:r w:rsidRPr="008522ED" w:rsidR="00DE560A">
        <w:rPr>
          <w:rFonts w:ascii="Arial" w:hAnsi="Arial" w:cs="Arial"/>
          <w:color w:val="000000"/>
          <w:sz w:val="24"/>
          <w:szCs w:val="24"/>
        </w:rPr>
        <w:t>EUR¹</w:t>
      </w:r>
      <w:r w:rsidRPr="008522ED">
        <w:rPr>
          <w:rFonts w:ascii="Arial" w:hAnsi="Arial" w:cs="Arial"/>
          <w:color w:val="000000"/>
          <w:sz w:val="24"/>
          <w:szCs w:val="24"/>
        </w:rPr>
        <w:t xml:space="preserve"> / 16.245,00 </w:t>
      </w:r>
      <w:r w:rsidRPr="008522ED" w:rsidR="008D027F">
        <w:rPr>
          <w:rFonts w:ascii="Arial" w:hAnsi="Arial" w:cs="Arial"/>
          <w:color w:val="000000"/>
          <w:sz w:val="24"/>
          <w:szCs w:val="24"/>
        </w:rPr>
        <w:t>kuna</w:t>
      </w:r>
      <w:r w:rsidRPr="008522ED">
        <w:rPr>
          <w:rFonts w:ascii="Arial" w:hAnsi="Arial" w:cs="Arial"/>
          <w:color w:val="000000"/>
          <w:sz w:val="24"/>
          <w:szCs w:val="24"/>
        </w:rPr>
        <w:t xml:space="preserve">. Sukladno planu financijskog restrukturiranja Dužnika, vjerovnik otpušta dužniku tražbinu visini od 50%, a dužnik pristaje na navedeni otpust. Preostali dio tražbine vjerovnika, koji se odnosi na 50% glavnice duga u iznosu od 1.078,04 </w:t>
      </w:r>
      <w:r w:rsidRPr="008522ED" w:rsidR="00DE560A">
        <w:rPr>
          <w:rFonts w:ascii="Arial" w:hAnsi="Arial" w:cs="Arial"/>
          <w:color w:val="000000"/>
          <w:sz w:val="24"/>
          <w:szCs w:val="24"/>
        </w:rPr>
        <w:t>EUR¹</w:t>
      </w:r>
      <w:r w:rsidRPr="008522ED">
        <w:rPr>
          <w:rFonts w:ascii="Arial" w:hAnsi="Arial" w:cs="Arial"/>
          <w:color w:val="000000"/>
          <w:sz w:val="24"/>
          <w:szCs w:val="24"/>
        </w:rPr>
        <w:t xml:space="preserve"> / 8.122,50 </w:t>
      </w:r>
      <w:r w:rsidRPr="008522ED" w:rsidR="008D027F">
        <w:rPr>
          <w:rFonts w:ascii="Arial" w:hAnsi="Arial" w:cs="Arial"/>
          <w:color w:val="000000"/>
          <w:sz w:val="24"/>
          <w:szCs w:val="24"/>
        </w:rPr>
        <w:t>kuna</w:t>
      </w:r>
      <w:r w:rsidRPr="008522ED">
        <w:rPr>
          <w:rFonts w:ascii="Arial" w:hAnsi="Arial" w:cs="Arial"/>
          <w:color w:val="000000"/>
          <w:sz w:val="24"/>
          <w:szCs w:val="24"/>
        </w:rPr>
        <w:t xml:space="preserve">, dužnik se obvezuje platiti vjerovniku nakon isteka razdoblja počeka od jedne godine, u 48 jednakih mjesečnih rata, uz kamatu od 4,5% godišnje. Razdoblje počeka počinje teći s danom pravomoćnosti rješenja o odobrenju </w:t>
      </w:r>
      <w:r w:rsidRPr="008522ED">
        <w:rPr>
          <w:rFonts w:ascii="Arial" w:hAnsi="Arial" w:cs="Arial"/>
          <w:color w:val="000000"/>
          <w:sz w:val="24"/>
          <w:szCs w:val="24"/>
        </w:rPr>
        <w:lastRenderedPageBreak/>
        <w:t>predstečajne nagodbe, te završava istekom jedne godine. Nakon isteka razdoblja počeka, prva rata dospijeva prvog dana u slijedećem mjesecu, nakon mjeseca u kojem je isteklo razdoblje počeka, a svaka slijedeća rata dospijeva prvog u slijedećem mjesecu.</w:t>
      </w:r>
    </w:p>
    <w:p w:rsidRPr="008522ED" w:rsidR="00AF09DB" w:rsidP="00AF09DB" w:rsidRDefault="00AF09DB" w14:paraId="38B5171D" w14:textId="77777777">
      <w:pPr>
        <w:autoSpaceDE w:val="false"/>
        <w:autoSpaceDN w:val="false"/>
        <w:adjustRightInd w:val="false"/>
        <w:spacing w:after="0" w:line="240" w:lineRule="auto"/>
        <w:jc w:val="both"/>
        <w:rPr>
          <w:rFonts w:ascii="Arial" w:hAnsi="Arial" w:cs="Arial"/>
          <w:color w:val="000000"/>
          <w:sz w:val="24"/>
          <w:szCs w:val="24"/>
        </w:rPr>
      </w:pPr>
    </w:p>
    <w:p w:rsidRPr="008522ED" w:rsidR="00AF09DB" w:rsidP="00AC7771" w:rsidRDefault="00AF09DB" w14:paraId="1644856F" w14:textId="50BF93AA">
      <w:pPr>
        <w:autoSpaceDE w:val="false"/>
        <w:autoSpaceDN w:val="false"/>
        <w:adjustRightInd w:val="false"/>
        <w:spacing w:after="0" w:line="240" w:lineRule="auto"/>
        <w:ind w:firstLine="708"/>
        <w:jc w:val="both"/>
        <w:rPr>
          <w:rFonts w:ascii="Arial" w:hAnsi="Arial" w:cs="Arial"/>
          <w:color w:val="000000"/>
          <w:sz w:val="24"/>
          <w:szCs w:val="24"/>
        </w:rPr>
      </w:pPr>
      <w:r w:rsidRPr="008522ED">
        <w:rPr>
          <w:rFonts w:ascii="Arial" w:hAnsi="Arial" w:cs="Arial"/>
          <w:color w:val="000000"/>
          <w:sz w:val="24"/>
          <w:szCs w:val="24"/>
        </w:rPr>
        <w:t xml:space="preserve">Vjerovniku Izo - montaža d.o.o., Zagreb, Remetinečka cesta 20, OIB: 72874173980 utvrđena je ukupna tražbina u iznosu od 60.042,18 </w:t>
      </w:r>
      <w:r w:rsidRPr="008522ED" w:rsidR="00DE560A">
        <w:rPr>
          <w:rFonts w:ascii="Arial" w:hAnsi="Arial" w:cs="Arial"/>
          <w:color w:val="000000"/>
          <w:sz w:val="24"/>
          <w:szCs w:val="24"/>
        </w:rPr>
        <w:t>EUR¹</w:t>
      </w:r>
      <w:r w:rsidRPr="008522ED">
        <w:rPr>
          <w:rFonts w:ascii="Arial" w:hAnsi="Arial" w:cs="Arial"/>
          <w:color w:val="000000"/>
          <w:sz w:val="24"/>
          <w:szCs w:val="24"/>
        </w:rPr>
        <w:t xml:space="preserve"> / 452.387,83 </w:t>
      </w:r>
      <w:r w:rsidRPr="008522ED" w:rsidR="008D027F">
        <w:rPr>
          <w:rFonts w:ascii="Arial" w:hAnsi="Arial" w:cs="Arial"/>
          <w:color w:val="000000"/>
          <w:sz w:val="24"/>
          <w:szCs w:val="24"/>
        </w:rPr>
        <w:t>kuna</w:t>
      </w:r>
      <w:r w:rsidRPr="008522ED">
        <w:rPr>
          <w:rFonts w:ascii="Arial" w:hAnsi="Arial" w:cs="Arial"/>
          <w:color w:val="000000"/>
          <w:sz w:val="24"/>
          <w:szCs w:val="24"/>
        </w:rPr>
        <w:t xml:space="preserve">. Sukladno planu financijskog restrukturiranja Dužnika, vjerovnik otpušta dužniku tražbinu visini od 50%, a dužnik pristaje na navedeni otpust. Preostali dio tražbine vjerovnika, koji se odnosi na 50% glavnice duga u iznosu od 30.021,09 </w:t>
      </w:r>
      <w:r w:rsidRPr="008522ED" w:rsidR="00DE560A">
        <w:rPr>
          <w:rFonts w:ascii="Arial" w:hAnsi="Arial" w:cs="Arial"/>
          <w:color w:val="000000"/>
          <w:sz w:val="24"/>
          <w:szCs w:val="24"/>
        </w:rPr>
        <w:t>EUR¹</w:t>
      </w:r>
      <w:r w:rsidRPr="008522ED">
        <w:rPr>
          <w:rFonts w:ascii="Arial" w:hAnsi="Arial" w:cs="Arial"/>
          <w:color w:val="000000"/>
          <w:sz w:val="24"/>
          <w:szCs w:val="24"/>
        </w:rPr>
        <w:t xml:space="preserve"> / 226.193,92 </w:t>
      </w:r>
      <w:r w:rsidRPr="008522ED" w:rsidR="008D027F">
        <w:rPr>
          <w:rFonts w:ascii="Arial" w:hAnsi="Arial" w:cs="Arial"/>
          <w:color w:val="000000"/>
          <w:sz w:val="24"/>
          <w:szCs w:val="24"/>
        </w:rPr>
        <w:t>kuna</w:t>
      </w:r>
      <w:r w:rsidRPr="008522ED">
        <w:rPr>
          <w:rFonts w:ascii="Arial" w:hAnsi="Arial" w:cs="Arial"/>
          <w:color w:val="000000"/>
          <w:sz w:val="24"/>
          <w:szCs w:val="24"/>
        </w:rPr>
        <w:t>, dužnik se obvezuje platiti vjerovniku nakon isteka razdoblja počeka od jedne godine, u 48 jednakih mjesečnih rata, uz kamatu od 4,5% godišnje. Razdoblje počeka počinje teći s danom pravomoćnosti rješenja o odobrenju predstečajne nagodbe, te završava istekom jedne godine. Nakon isteka razdoblja počeka, prva rata dospijeva prvog dana u slijedećem mjesecu, nakon mjeseca u kojem je isteklo razdoblje počeka, a svaka slijedeća rata dospijeva prvog u slijedećem mjesecu.</w:t>
      </w:r>
    </w:p>
    <w:p w:rsidRPr="008522ED" w:rsidR="00AF09DB" w:rsidP="00AF09DB" w:rsidRDefault="00AF09DB" w14:paraId="5DBFBB41" w14:textId="77777777">
      <w:pPr>
        <w:autoSpaceDE w:val="false"/>
        <w:autoSpaceDN w:val="false"/>
        <w:adjustRightInd w:val="false"/>
        <w:spacing w:after="0" w:line="240" w:lineRule="auto"/>
        <w:jc w:val="both"/>
        <w:rPr>
          <w:rFonts w:ascii="Arial" w:hAnsi="Arial" w:cs="Arial"/>
          <w:color w:val="000000"/>
          <w:sz w:val="24"/>
          <w:szCs w:val="24"/>
        </w:rPr>
      </w:pPr>
    </w:p>
    <w:p w:rsidRPr="008522ED" w:rsidR="00AF09DB" w:rsidP="00AC7771" w:rsidRDefault="00AF09DB" w14:paraId="1F7F94D7" w14:textId="04D9ACA6">
      <w:pPr>
        <w:autoSpaceDE w:val="false"/>
        <w:autoSpaceDN w:val="false"/>
        <w:adjustRightInd w:val="false"/>
        <w:spacing w:after="0" w:line="240" w:lineRule="auto"/>
        <w:ind w:firstLine="708"/>
        <w:jc w:val="both"/>
        <w:rPr>
          <w:rFonts w:ascii="Arial" w:hAnsi="Arial" w:cs="Arial"/>
          <w:color w:val="000000"/>
          <w:sz w:val="24"/>
          <w:szCs w:val="24"/>
        </w:rPr>
      </w:pPr>
      <w:r w:rsidRPr="008522ED">
        <w:rPr>
          <w:rFonts w:ascii="Arial" w:hAnsi="Arial" w:cs="Arial"/>
          <w:color w:val="000000"/>
          <w:sz w:val="24"/>
          <w:szCs w:val="24"/>
        </w:rPr>
        <w:t xml:space="preserve">Vjerovniku Gega Jaković , vl obrta za trgovinu, prijevoz i usluge "Jaković -promet", Đulovac - Veliki Bastaji, Veliki Bastaji 46, OIB: 00646262693 utvrđena je ukupna tražbina u iznosu od 19.226,56 </w:t>
      </w:r>
      <w:r w:rsidRPr="008522ED" w:rsidR="00DE560A">
        <w:rPr>
          <w:rFonts w:ascii="Arial" w:hAnsi="Arial" w:cs="Arial"/>
          <w:color w:val="000000"/>
          <w:sz w:val="24"/>
          <w:szCs w:val="24"/>
        </w:rPr>
        <w:t>EUR¹</w:t>
      </w:r>
      <w:r w:rsidRPr="008522ED">
        <w:rPr>
          <w:rFonts w:ascii="Arial" w:hAnsi="Arial" w:cs="Arial"/>
          <w:color w:val="000000"/>
          <w:sz w:val="24"/>
          <w:szCs w:val="24"/>
        </w:rPr>
        <w:t xml:space="preserve"> / 144.862,50 </w:t>
      </w:r>
      <w:r w:rsidRPr="008522ED" w:rsidR="008D027F">
        <w:rPr>
          <w:rFonts w:ascii="Arial" w:hAnsi="Arial" w:cs="Arial"/>
          <w:color w:val="000000"/>
          <w:sz w:val="24"/>
          <w:szCs w:val="24"/>
        </w:rPr>
        <w:t>kuna</w:t>
      </w:r>
      <w:r w:rsidRPr="008522ED">
        <w:rPr>
          <w:rFonts w:ascii="Arial" w:hAnsi="Arial" w:cs="Arial"/>
          <w:color w:val="000000"/>
          <w:sz w:val="24"/>
          <w:szCs w:val="24"/>
        </w:rPr>
        <w:t xml:space="preserve">. Sukladno planu financijskog restrukturiranja Dužnika, vjerovnik otpušta dužniku tražbinu visini od 50%, a dužnik pristaje na navedeni otpust. Preostali dio tražbine vjerovnika, koji se odnosi na 50% glavnice duga u iznosu od 9.613,28 </w:t>
      </w:r>
      <w:r w:rsidRPr="008522ED" w:rsidR="00DE560A">
        <w:rPr>
          <w:rFonts w:ascii="Arial" w:hAnsi="Arial" w:cs="Arial"/>
          <w:color w:val="000000"/>
          <w:sz w:val="24"/>
          <w:szCs w:val="24"/>
        </w:rPr>
        <w:t>EUR¹</w:t>
      </w:r>
      <w:r w:rsidRPr="008522ED">
        <w:rPr>
          <w:rFonts w:ascii="Arial" w:hAnsi="Arial" w:cs="Arial"/>
          <w:color w:val="000000"/>
          <w:sz w:val="24"/>
          <w:szCs w:val="24"/>
        </w:rPr>
        <w:t xml:space="preserve"> / 72.431,25 </w:t>
      </w:r>
      <w:r w:rsidRPr="008522ED" w:rsidR="008D027F">
        <w:rPr>
          <w:rFonts w:ascii="Arial" w:hAnsi="Arial" w:cs="Arial"/>
          <w:color w:val="000000"/>
          <w:sz w:val="24"/>
          <w:szCs w:val="24"/>
        </w:rPr>
        <w:t>kuna</w:t>
      </w:r>
      <w:r w:rsidRPr="008522ED">
        <w:rPr>
          <w:rFonts w:ascii="Arial" w:hAnsi="Arial" w:cs="Arial"/>
          <w:color w:val="000000"/>
          <w:sz w:val="24"/>
          <w:szCs w:val="24"/>
        </w:rPr>
        <w:t>, dužnik se obvezuje platiti vjerovniku nakon isteka razdoblja počeka od jedne godine, u 48 jednakih mjesečnih rata, uz kamatu od 4,5% godišnje. Razdoblje počeka počinje teći s danom pravomoćnosti rješenja o odobrenju predstečajne nagodbe, te završava istekom jedne godine. Nakon isteka razdoblja počeka, prva rata dospijeva prvog dana u slijedećem mjesecu, nakon mjeseca u kojem je isteklo razdoblje počeka, a svaka slijedeća rata dospijeva prvog u slijedećem mjesecu.</w:t>
      </w:r>
    </w:p>
    <w:p w:rsidRPr="008522ED" w:rsidR="00AF09DB" w:rsidP="00AF09DB" w:rsidRDefault="00AF09DB" w14:paraId="7C7DC8FB" w14:textId="77777777">
      <w:pPr>
        <w:autoSpaceDE w:val="false"/>
        <w:autoSpaceDN w:val="false"/>
        <w:adjustRightInd w:val="false"/>
        <w:spacing w:after="0" w:line="240" w:lineRule="auto"/>
        <w:jc w:val="both"/>
        <w:rPr>
          <w:rFonts w:ascii="Arial" w:hAnsi="Arial" w:cs="Arial"/>
          <w:color w:val="000000"/>
          <w:sz w:val="24"/>
          <w:szCs w:val="24"/>
        </w:rPr>
      </w:pPr>
    </w:p>
    <w:p w:rsidRPr="008522ED" w:rsidR="00AF09DB" w:rsidP="00AC7771" w:rsidRDefault="00AF09DB" w14:paraId="00942CF7" w14:textId="1A1E356C">
      <w:pPr>
        <w:autoSpaceDE w:val="false"/>
        <w:autoSpaceDN w:val="false"/>
        <w:adjustRightInd w:val="false"/>
        <w:spacing w:after="0" w:line="240" w:lineRule="auto"/>
        <w:ind w:firstLine="708"/>
        <w:jc w:val="both"/>
        <w:rPr>
          <w:rFonts w:ascii="Arial" w:hAnsi="Arial" w:cs="Arial"/>
          <w:color w:val="000000"/>
          <w:sz w:val="24"/>
          <w:szCs w:val="24"/>
        </w:rPr>
      </w:pPr>
      <w:r w:rsidRPr="008522ED">
        <w:rPr>
          <w:rFonts w:ascii="Arial" w:hAnsi="Arial" w:cs="Arial"/>
          <w:color w:val="000000"/>
          <w:sz w:val="24"/>
          <w:szCs w:val="24"/>
        </w:rPr>
        <w:t xml:space="preserve">Vjerovniku Jasmin Ćutić građenje d.o.o., Slavonski Brod, Požeška 82, OIB: 83208064283 utvrđena je ukupna tražbina u iznosu od 829,38 </w:t>
      </w:r>
      <w:r w:rsidRPr="008522ED" w:rsidR="00DE560A">
        <w:rPr>
          <w:rFonts w:ascii="Arial" w:hAnsi="Arial" w:cs="Arial"/>
          <w:color w:val="000000"/>
          <w:sz w:val="24"/>
          <w:szCs w:val="24"/>
        </w:rPr>
        <w:t>EUR¹</w:t>
      </w:r>
      <w:r w:rsidRPr="008522ED">
        <w:rPr>
          <w:rFonts w:ascii="Arial" w:hAnsi="Arial" w:cs="Arial"/>
          <w:color w:val="000000"/>
          <w:sz w:val="24"/>
          <w:szCs w:val="24"/>
        </w:rPr>
        <w:t xml:space="preserve"> / 6.248,95 </w:t>
      </w:r>
      <w:r w:rsidRPr="008522ED" w:rsidR="008D027F">
        <w:rPr>
          <w:rFonts w:ascii="Arial" w:hAnsi="Arial" w:cs="Arial"/>
          <w:color w:val="000000"/>
          <w:sz w:val="24"/>
          <w:szCs w:val="24"/>
        </w:rPr>
        <w:t>kuna</w:t>
      </w:r>
      <w:r w:rsidRPr="008522ED">
        <w:rPr>
          <w:rFonts w:ascii="Arial" w:hAnsi="Arial" w:cs="Arial"/>
          <w:color w:val="000000"/>
          <w:sz w:val="24"/>
          <w:szCs w:val="24"/>
        </w:rPr>
        <w:t xml:space="preserve">.  </w:t>
      </w:r>
      <w:r w:rsidRPr="008522ED">
        <w:rPr>
          <w:rFonts w:ascii="Arial" w:hAnsi="Arial" w:cs="Arial"/>
          <w:b/>
          <w:bCs/>
          <w:color w:val="000000"/>
          <w:sz w:val="24"/>
          <w:szCs w:val="24"/>
        </w:rPr>
        <w:t xml:space="preserve">Kako je vjerovnik prestao postojati i izbrisan je iz sudskog registra, to će se otplate po ovoj predstečajnog nagodbi za naznačenog vjerovnika vršiti na način da se pojedinačne rate po dospijeću uplaćaju na depozit koji će u tu svrhu biti osnovan kod javnog bilježnika. </w:t>
      </w:r>
      <w:r w:rsidRPr="008522ED">
        <w:rPr>
          <w:rFonts w:ascii="Arial" w:hAnsi="Arial" w:cs="Arial"/>
          <w:color w:val="000000"/>
          <w:sz w:val="24"/>
          <w:szCs w:val="24"/>
        </w:rPr>
        <w:t xml:space="preserve">Sukladno planu financijskog restrukturiranja Dužnika, vjerovnik otpušta dužniku tražbinu visini od 50%, a dužnik pristaje na navedeni otpust. Preostali dio tražbine vjerovnika, koji se odnosi na 50% glavnice duga u iznosu od 414,69 </w:t>
      </w:r>
      <w:r w:rsidRPr="008522ED" w:rsidR="00DE560A">
        <w:rPr>
          <w:rFonts w:ascii="Arial" w:hAnsi="Arial" w:cs="Arial"/>
          <w:color w:val="000000"/>
          <w:sz w:val="24"/>
          <w:szCs w:val="24"/>
        </w:rPr>
        <w:t>EUR¹</w:t>
      </w:r>
      <w:r w:rsidRPr="008522ED">
        <w:rPr>
          <w:rFonts w:ascii="Arial" w:hAnsi="Arial" w:cs="Arial"/>
          <w:color w:val="000000"/>
          <w:sz w:val="24"/>
          <w:szCs w:val="24"/>
        </w:rPr>
        <w:t xml:space="preserve"> / 3.124,48 </w:t>
      </w:r>
      <w:r w:rsidRPr="008522ED" w:rsidR="008D027F">
        <w:rPr>
          <w:rFonts w:ascii="Arial" w:hAnsi="Arial" w:cs="Arial"/>
          <w:color w:val="000000"/>
          <w:sz w:val="24"/>
          <w:szCs w:val="24"/>
        </w:rPr>
        <w:t>kuna</w:t>
      </w:r>
      <w:r w:rsidRPr="008522ED">
        <w:rPr>
          <w:rFonts w:ascii="Arial" w:hAnsi="Arial" w:cs="Arial"/>
          <w:color w:val="000000"/>
          <w:sz w:val="24"/>
          <w:szCs w:val="24"/>
        </w:rPr>
        <w:t>, dužnik se obvezuje platiti vjerovniku nakon isteka razdoblja počeka od jedne godine, u 48 jednakih mjesečnih rata, uz kamatu od 4,5% godišnje. Razdoblje počeka počinje teći s danom pravomoćnosti rješenja o odobrenju predstečajne nagodbe, te završava istekom jedne godine. Nakon isteka razdoblja počeka, prva rata dospijeva prvog dana u slijedećem mjesecu, nakon mjeseca u kojem je isteklo razdoblje počeka, a svaka slijedeća rata dospijeva prvog u slijedećem mjesecu.</w:t>
      </w:r>
    </w:p>
    <w:p w:rsidRPr="008522ED" w:rsidR="00AF09DB" w:rsidP="00AF09DB" w:rsidRDefault="00AF09DB" w14:paraId="4F8DA2DF" w14:textId="77777777">
      <w:pPr>
        <w:autoSpaceDE w:val="false"/>
        <w:autoSpaceDN w:val="false"/>
        <w:adjustRightInd w:val="false"/>
        <w:spacing w:after="0" w:line="240" w:lineRule="auto"/>
        <w:jc w:val="both"/>
        <w:rPr>
          <w:rFonts w:ascii="Arial" w:hAnsi="Arial" w:cs="Arial"/>
          <w:color w:val="000000"/>
          <w:sz w:val="24"/>
          <w:szCs w:val="24"/>
        </w:rPr>
      </w:pPr>
    </w:p>
    <w:p w:rsidRPr="008522ED" w:rsidR="00AF09DB" w:rsidP="00AC7771" w:rsidRDefault="00AF09DB" w14:paraId="07AE2620" w14:textId="1C46F0D0">
      <w:pPr>
        <w:autoSpaceDE w:val="false"/>
        <w:autoSpaceDN w:val="false"/>
        <w:adjustRightInd w:val="false"/>
        <w:spacing w:after="0" w:line="240" w:lineRule="auto"/>
        <w:ind w:firstLine="708"/>
        <w:jc w:val="both"/>
        <w:rPr>
          <w:rFonts w:ascii="Arial" w:hAnsi="Arial" w:cs="Arial"/>
          <w:color w:val="000000"/>
          <w:sz w:val="24"/>
          <w:szCs w:val="24"/>
        </w:rPr>
      </w:pPr>
      <w:r w:rsidRPr="008522ED">
        <w:rPr>
          <w:rFonts w:ascii="Arial" w:hAnsi="Arial" w:cs="Arial"/>
          <w:color w:val="000000"/>
          <w:sz w:val="24"/>
          <w:szCs w:val="24"/>
        </w:rPr>
        <w:t xml:space="preserve">Vjerovniku Ježovita d.o.o., Novi Marof, Remetinec 122, OIB: 53383593359 utvrđena je ukupna tražbina u iznosu od 10.807,22 </w:t>
      </w:r>
      <w:r w:rsidRPr="008522ED" w:rsidR="00DE560A">
        <w:rPr>
          <w:rFonts w:ascii="Arial" w:hAnsi="Arial" w:cs="Arial"/>
          <w:color w:val="000000"/>
          <w:sz w:val="24"/>
          <w:szCs w:val="24"/>
        </w:rPr>
        <w:t>EUR¹</w:t>
      </w:r>
      <w:r w:rsidRPr="008522ED">
        <w:rPr>
          <w:rFonts w:ascii="Arial" w:hAnsi="Arial" w:cs="Arial"/>
          <w:color w:val="000000"/>
          <w:sz w:val="24"/>
          <w:szCs w:val="24"/>
        </w:rPr>
        <w:t xml:space="preserve"> / 81.427,00 </w:t>
      </w:r>
      <w:r w:rsidRPr="008522ED" w:rsidR="008D027F">
        <w:rPr>
          <w:rFonts w:ascii="Arial" w:hAnsi="Arial" w:cs="Arial"/>
          <w:color w:val="000000"/>
          <w:sz w:val="24"/>
          <w:szCs w:val="24"/>
        </w:rPr>
        <w:t>kuna</w:t>
      </w:r>
      <w:r w:rsidRPr="008522ED">
        <w:rPr>
          <w:rFonts w:ascii="Arial" w:hAnsi="Arial" w:cs="Arial"/>
          <w:color w:val="000000"/>
          <w:sz w:val="24"/>
          <w:szCs w:val="24"/>
        </w:rPr>
        <w:t xml:space="preserve">.  </w:t>
      </w:r>
      <w:r w:rsidRPr="008522ED">
        <w:rPr>
          <w:rFonts w:ascii="Arial" w:hAnsi="Arial" w:cs="Arial"/>
          <w:b/>
          <w:bCs/>
          <w:color w:val="000000"/>
          <w:sz w:val="24"/>
          <w:szCs w:val="24"/>
        </w:rPr>
        <w:t xml:space="preserve">Kako je vjerovnik prestao postojati i izbrisan je iz sudskog registra, to će se otplate po </w:t>
      </w:r>
      <w:r w:rsidRPr="008522ED">
        <w:rPr>
          <w:rFonts w:ascii="Arial" w:hAnsi="Arial" w:cs="Arial"/>
          <w:b/>
          <w:bCs/>
          <w:color w:val="000000"/>
          <w:sz w:val="24"/>
          <w:szCs w:val="24"/>
        </w:rPr>
        <w:lastRenderedPageBreak/>
        <w:t xml:space="preserve">ovoj predstečajnog nagodbi za naznačenog vjerovnika vršiti na način da se pojedinačne rate po dospijeću uplaćaju na depozit koji će u tu svrhu biti osnovan kod javnog bilježnika. </w:t>
      </w:r>
      <w:r w:rsidRPr="008522ED">
        <w:rPr>
          <w:rFonts w:ascii="Arial" w:hAnsi="Arial" w:cs="Arial"/>
          <w:color w:val="000000"/>
          <w:sz w:val="24"/>
          <w:szCs w:val="24"/>
        </w:rPr>
        <w:t xml:space="preserve">Sukladno planu financijskog restrukturiranja Dužnika, vjerovnik otpušta dužniku tražbinu visini od 50%, a dužnik pristaje na navedeni otpust. Preostali dio tražbine vjerovnika, koji se odnosi na 50% glavnice duga u iznosu od 5.403,61 </w:t>
      </w:r>
      <w:r w:rsidRPr="008522ED" w:rsidR="00DE560A">
        <w:rPr>
          <w:rFonts w:ascii="Arial" w:hAnsi="Arial" w:cs="Arial"/>
          <w:color w:val="000000"/>
          <w:sz w:val="24"/>
          <w:szCs w:val="24"/>
        </w:rPr>
        <w:t>EUR¹</w:t>
      </w:r>
      <w:r w:rsidRPr="008522ED">
        <w:rPr>
          <w:rFonts w:ascii="Arial" w:hAnsi="Arial" w:cs="Arial"/>
          <w:color w:val="000000"/>
          <w:sz w:val="24"/>
          <w:szCs w:val="24"/>
        </w:rPr>
        <w:t xml:space="preserve"> / 40.713,50 </w:t>
      </w:r>
      <w:r w:rsidRPr="008522ED" w:rsidR="008D027F">
        <w:rPr>
          <w:rFonts w:ascii="Arial" w:hAnsi="Arial" w:cs="Arial"/>
          <w:color w:val="000000"/>
          <w:sz w:val="24"/>
          <w:szCs w:val="24"/>
        </w:rPr>
        <w:t>kuna</w:t>
      </w:r>
      <w:r w:rsidRPr="008522ED">
        <w:rPr>
          <w:rFonts w:ascii="Arial" w:hAnsi="Arial" w:cs="Arial"/>
          <w:color w:val="000000"/>
          <w:sz w:val="24"/>
          <w:szCs w:val="24"/>
        </w:rPr>
        <w:t>, dužnik se obvezuje platiti vjerovniku nakon isteka razdoblja počeka od jedne godine, u 48 jednakih mjesečnih rata, uz kamatu od 4,5% godišnje. Razdoblje počeka počinje teći s danom pravomoćnosti rješenja o odobrenju predstečajne nagodbe, te završava istekom jedne godine. Nakon isteka razdoblja počeka, prva rata dospijeva prvog dana u slijedećem mjesecu, nakon mjeseca u kojem je isteklo razdoblje počeka, a svaka slijedeća rata dospijeva prvog u slijedećem mjesecu.</w:t>
      </w:r>
    </w:p>
    <w:p w:rsidRPr="008522ED" w:rsidR="00AF09DB" w:rsidP="00AF09DB" w:rsidRDefault="00AF09DB" w14:paraId="3EF941C9" w14:textId="77777777">
      <w:pPr>
        <w:autoSpaceDE w:val="false"/>
        <w:autoSpaceDN w:val="false"/>
        <w:adjustRightInd w:val="false"/>
        <w:spacing w:after="0" w:line="240" w:lineRule="auto"/>
        <w:jc w:val="both"/>
        <w:rPr>
          <w:rFonts w:ascii="Arial" w:hAnsi="Arial" w:cs="Arial"/>
          <w:color w:val="000000"/>
          <w:sz w:val="24"/>
          <w:szCs w:val="24"/>
        </w:rPr>
      </w:pPr>
    </w:p>
    <w:p w:rsidRPr="008522ED" w:rsidR="00AF09DB" w:rsidP="00AC7771" w:rsidRDefault="00AF09DB" w14:paraId="7B5DA3A4" w14:textId="4E9E6A43">
      <w:pPr>
        <w:autoSpaceDE w:val="false"/>
        <w:autoSpaceDN w:val="false"/>
        <w:adjustRightInd w:val="false"/>
        <w:spacing w:after="0" w:line="240" w:lineRule="auto"/>
        <w:ind w:firstLine="708"/>
        <w:jc w:val="both"/>
        <w:rPr>
          <w:rFonts w:ascii="Arial" w:hAnsi="Arial" w:cs="Arial"/>
          <w:color w:val="000000"/>
          <w:sz w:val="24"/>
          <w:szCs w:val="24"/>
        </w:rPr>
      </w:pPr>
      <w:r w:rsidRPr="008522ED">
        <w:rPr>
          <w:rFonts w:ascii="Arial" w:hAnsi="Arial" w:cs="Arial"/>
          <w:color w:val="000000"/>
          <w:sz w:val="24"/>
          <w:szCs w:val="24"/>
        </w:rPr>
        <w:t xml:space="preserve">Vjerovniku K.K. ključ d.o.o., Biškupec Zelinski, Zelingradska 3, OIB: 67590394921 utvrđena je ukupna tražbina u iznosu od 179,31 </w:t>
      </w:r>
      <w:r w:rsidRPr="008522ED" w:rsidR="00DE560A">
        <w:rPr>
          <w:rFonts w:ascii="Arial" w:hAnsi="Arial" w:cs="Arial"/>
          <w:color w:val="000000"/>
          <w:sz w:val="24"/>
          <w:szCs w:val="24"/>
        </w:rPr>
        <w:t>EUR¹</w:t>
      </w:r>
      <w:r w:rsidRPr="008522ED">
        <w:rPr>
          <w:rFonts w:ascii="Arial" w:hAnsi="Arial" w:cs="Arial"/>
          <w:color w:val="000000"/>
          <w:sz w:val="24"/>
          <w:szCs w:val="24"/>
        </w:rPr>
        <w:t xml:space="preserve"> / 1.351,00 </w:t>
      </w:r>
      <w:r w:rsidRPr="008522ED" w:rsidR="008D027F">
        <w:rPr>
          <w:rFonts w:ascii="Arial" w:hAnsi="Arial" w:cs="Arial"/>
          <w:color w:val="000000"/>
          <w:sz w:val="24"/>
          <w:szCs w:val="24"/>
        </w:rPr>
        <w:t>kuna</w:t>
      </w:r>
      <w:r w:rsidRPr="008522ED">
        <w:rPr>
          <w:rFonts w:ascii="Arial" w:hAnsi="Arial" w:cs="Arial"/>
          <w:color w:val="000000"/>
          <w:sz w:val="24"/>
          <w:szCs w:val="24"/>
        </w:rPr>
        <w:t xml:space="preserve">. Sukladno planu financijskog restrukturiranja Dužnika, vjerovnik otpušta dužniku tražbinu visini od 50%, a dužnik pristaje na navedeni otpust. Preostali dio tražbine vjerovnika, koji se odnosi na 50% glavnice duga u iznosu od  89,65 </w:t>
      </w:r>
      <w:r w:rsidRPr="008522ED" w:rsidR="00DE560A">
        <w:rPr>
          <w:rFonts w:ascii="Arial" w:hAnsi="Arial" w:cs="Arial"/>
          <w:color w:val="000000"/>
          <w:sz w:val="24"/>
          <w:szCs w:val="24"/>
        </w:rPr>
        <w:t>EUR¹</w:t>
      </w:r>
      <w:r w:rsidRPr="008522ED">
        <w:rPr>
          <w:rFonts w:ascii="Arial" w:hAnsi="Arial" w:cs="Arial"/>
          <w:color w:val="000000"/>
          <w:sz w:val="24"/>
          <w:szCs w:val="24"/>
        </w:rPr>
        <w:t xml:space="preserve"> / 675,50 </w:t>
      </w:r>
      <w:r w:rsidRPr="008522ED" w:rsidR="008D027F">
        <w:rPr>
          <w:rFonts w:ascii="Arial" w:hAnsi="Arial" w:cs="Arial"/>
          <w:color w:val="000000"/>
          <w:sz w:val="24"/>
          <w:szCs w:val="24"/>
        </w:rPr>
        <w:t>kuna</w:t>
      </w:r>
      <w:r w:rsidRPr="008522ED">
        <w:rPr>
          <w:rFonts w:ascii="Arial" w:hAnsi="Arial" w:cs="Arial"/>
          <w:color w:val="000000"/>
          <w:sz w:val="24"/>
          <w:szCs w:val="24"/>
        </w:rPr>
        <w:t>, dužnik se obvezuje platiti vjerovniku nakon isteka razdoblja počeka od jedne godine, u 48 jednakih mjesečnih rata, uz kamatu od 4,5% godišnje. Razdoblje počeka počinje teći s danom pravomoćnosti rješenja o odobrenju predstečajne nagodbe, te završava istekom jedne godine. Nakon isteka razdoblja počeka, prva rata dospijeva prvog dana u slijedećem mjesecu, nakon mjeseca u kojem je isteklo razdoblje počeka, a svaka slijedeća rata dospijeva prvog u slijedećem mjesecu.</w:t>
      </w:r>
    </w:p>
    <w:p w:rsidRPr="008522ED" w:rsidR="00AF09DB" w:rsidP="00AF09DB" w:rsidRDefault="00AF09DB" w14:paraId="525BD2CC" w14:textId="77777777">
      <w:pPr>
        <w:autoSpaceDE w:val="false"/>
        <w:autoSpaceDN w:val="false"/>
        <w:adjustRightInd w:val="false"/>
        <w:spacing w:after="0" w:line="240" w:lineRule="auto"/>
        <w:jc w:val="both"/>
        <w:rPr>
          <w:rFonts w:ascii="Arial" w:hAnsi="Arial" w:cs="Arial"/>
          <w:color w:val="000000"/>
          <w:sz w:val="24"/>
          <w:szCs w:val="24"/>
        </w:rPr>
      </w:pPr>
    </w:p>
    <w:p w:rsidRPr="008522ED" w:rsidR="00AF09DB" w:rsidP="00AC7771" w:rsidRDefault="00AF09DB" w14:paraId="27B2BEA4" w14:textId="765B57D7">
      <w:pPr>
        <w:autoSpaceDE w:val="false"/>
        <w:autoSpaceDN w:val="false"/>
        <w:adjustRightInd w:val="false"/>
        <w:spacing w:after="0" w:line="240" w:lineRule="auto"/>
        <w:ind w:firstLine="708"/>
        <w:jc w:val="both"/>
        <w:rPr>
          <w:rFonts w:ascii="Arial" w:hAnsi="Arial" w:cs="Arial"/>
          <w:color w:val="000000"/>
          <w:sz w:val="24"/>
          <w:szCs w:val="24"/>
        </w:rPr>
      </w:pPr>
      <w:r w:rsidRPr="008522ED">
        <w:rPr>
          <w:rFonts w:ascii="Arial" w:hAnsi="Arial" w:cs="Arial"/>
          <w:color w:val="000000"/>
          <w:sz w:val="24"/>
          <w:szCs w:val="24"/>
        </w:rPr>
        <w:t xml:space="preserve">Vjerovniku Kamen Zelina d.o.o., Sveti Ivan Zelina - Blažev dol, Blaževdolska 125, OIB: 90725913025 utvrđena je ukupna tražbina u iznosu od 18.006,37 </w:t>
      </w:r>
      <w:r w:rsidRPr="008522ED" w:rsidR="00DE560A">
        <w:rPr>
          <w:rFonts w:ascii="Arial" w:hAnsi="Arial" w:cs="Arial"/>
          <w:color w:val="000000"/>
          <w:sz w:val="24"/>
          <w:szCs w:val="24"/>
        </w:rPr>
        <w:t>EUR¹</w:t>
      </w:r>
      <w:r w:rsidRPr="008522ED">
        <w:rPr>
          <w:rFonts w:ascii="Arial" w:hAnsi="Arial" w:cs="Arial"/>
          <w:color w:val="000000"/>
          <w:sz w:val="24"/>
          <w:szCs w:val="24"/>
        </w:rPr>
        <w:t xml:space="preserve"> / 135.668,97 </w:t>
      </w:r>
      <w:r w:rsidRPr="008522ED" w:rsidR="008D027F">
        <w:rPr>
          <w:rFonts w:ascii="Arial" w:hAnsi="Arial" w:cs="Arial"/>
          <w:color w:val="000000"/>
          <w:sz w:val="24"/>
          <w:szCs w:val="24"/>
        </w:rPr>
        <w:t>kuna</w:t>
      </w:r>
      <w:r w:rsidRPr="008522ED">
        <w:rPr>
          <w:rFonts w:ascii="Arial" w:hAnsi="Arial" w:cs="Arial"/>
          <w:color w:val="000000"/>
          <w:sz w:val="24"/>
          <w:szCs w:val="24"/>
        </w:rPr>
        <w:t xml:space="preserve">. Sukladno planu financijskog restrukturiranja Dužnika, vjerovnik otpušta dužniku tražbinu visini od 50%, a dužnik pristaje na navedeni otpust. Preostali dio tražbine vjerovnika, koji se odnosi na 50% glavnice duga u iznosu od 9.003,18 </w:t>
      </w:r>
      <w:r w:rsidRPr="008522ED" w:rsidR="00DE560A">
        <w:rPr>
          <w:rFonts w:ascii="Arial" w:hAnsi="Arial" w:cs="Arial"/>
          <w:color w:val="000000"/>
          <w:sz w:val="24"/>
          <w:szCs w:val="24"/>
        </w:rPr>
        <w:t>EUR¹</w:t>
      </w:r>
      <w:r w:rsidRPr="008522ED">
        <w:rPr>
          <w:rFonts w:ascii="Arial" w:hAnsi="Arial" w:cs="Arial"/>
          <w:color w:val="000000"/>
          <w:sz w:val="24"/>
          <w:szCs w:val="24"/>
        </w:rPr>
        <w:t xml:space="preserve"> / 67.834,49 </w:t>
      </w:r>
      <w:r w:rsidRPr="008522ED" w:rsidR="008D027F">
        <w:rPr>
          <w:rFonts w:ascii="Arial" w:hAnsi="Arial" w:cs="Arial"/>
          <w:color w:val="000000"/>
          <w:sz w:val="24"/>
          <w:szCs w:val="24"/>
        </w:rPr>
        <w:t>kuna</w:t>
      </w:r>
      <w:r w:rsidRPr="008522ED">
        <w:rPr>
          <w:rFonts w:ascii="Arial" w:hAnsi="Arial" w:cs="Arial"/>
          <w:color w:val="000000"/>
          <w:sz w:val="24"/>
          <w:szCs w:val="24"/>
        </w:rPr>
        <w:t>, dužnik se obvezuje platiti vjerovniku nakon isteka razdoblja počeka od jedne godine, u 48 jednakih mjesečnih rata, uz kamatu od 4,5% godišnje. Razdoblje počeka počinje teći s danom pravomoćnosti rješenja o odobrenju predstečajne nagodbe, te završava istekom jedne godine. Nakon isteka razdoblja počeka, prva rata dospijeva prvog dana u slijedećem mjesecu, nakon mjeseca u kojem je isteklo razdoblje počeka, a svaka slijedeća rata dospijeva prvog u slijedećem mjesecu.</w:t>
      </w:r>
    </w:p>
    <w:p w:rsidRPr="008522ED" w:rsidR="00AF09DB" w:rsidP="00AF09DB" w:rsidRDefault="00AF09DB" w14:paraId="0F486DF3" w14:textId="77777777">
      <w:pPr>
        <w:autoSpaceDE w:val="false"/>
        <w:autoSpaceDN w:val="false"/>
        <w:adjustRightInd w:val="false"/>
        <w:spacing w:after="0" w:line="240" w:lineRule="auto"/>
        <w:jc w:val="both"/>
        <w:rPr>
          <w:rFonts w:ascii="Arial" w:hAnsi="Arial" w:cs="Arial"/>
          <w:color w:val="000000"/>
          <w:sz w:val="24"/>
          <w:szCs w:val="24"/>
        </w:rPr>
      </w:pPr>
    </w:p>
    <w:p w:rsidRPr="008522ED" w:rsidR="00AF09DB" w:rsidP="00AC7771" w:rsidRDefault="00AF09DB" w14:paraId="68AECAFB" w14:textId="01F0064C">
      <w:pPr>
        <w:autoSpaceDE w:val="false"/>
        <w:autoSpaceDN w:val="false"/>
        <w:adjustRightInd w:val="false"/>
        <w:spacing w:after="0" w:line="240" w:lineRule="auto"/>
        <w:ind w:firstLine="708"/>
        <w:jc w:val="both"/>
        <w:rPr>
          <w:rFonts w:ascii="Arial" w:hAnsi="Arial" w:cs="Arial"/>
          <w:color w:val="000000"/>
          <w:sz w:val="24"/>
          <w:szCs w:val="24"/>
        </w:rPr>
      </w:pPr>
      <w:r w:rsidRPr="008522ED">
        <w:rPr>
          <w:rFonts w:ascii="Arial" w:hAnsi="Arial" w:cs="Arial"/>
          <w:color w:val="000000"/>
          <w:sz w:val="24"/>
          <w:szCs w:val="24"/>
        </w:rPr>
        <w:t xml:space="preserve">Vjerovniku Kaming d.d., Ljubešćica, Zagorska 1, OIB: 15834377307 utvrđena je ukupna tražbina u iznosu od 3.263,54 </w:t>
      </w:r>
      <w:r w:rsidRPr="008522ED" w:rsidR="00DE560A">
        <w:rPr>
          <w:rFonts w:ascii="Arial" w:hAnsi="Arial" w:cs="Arial"/>
          <w:color w:val="000000"/>
          <w:sz w:val="24"/>
          <w:szCs w:val="24"/>
        </w:rPr>
        <w:t>EUR¹</w:t>
      </w:r>
      <w:r w:rsidRPr="008522ED">
        <w:rPr>
          <w:rFonts w:ascii="Arial" w:hAnsi="Arial" w:cs="Arial"/>
          <w:color w:val="000000"/>
          <w:sz w:val="24"/>
          <w:szCs w:val="24"/>
        </w:rPr>
        <w:t xml:space="preserve"> / 24.589,15 </w:t>
      </w:r>
      <w:r w:rsidRPr="008522ED" w:rsidR="008D027F">
        <w:rPr>
          <w:rFonts w:ascii="Arial" w:hAnsi="Arial" w:cs="Arial"/>
          <w:color w:val="000000"/>
          <w:sz w:val="24"/>
          <w:szCs w:val="24"/>
        </w:rPr>
        <w:t>kuna</w:t>
      </w:r>
      <w:r w:rsidRPr="008522ED">
        <w:rPr>
          <w:rFonts w:ascii="Arial" w:hAnsi="Arial" w:cs="Arial"/>
          <w:color w:val="000000"/>
          <w:sz w:val="24"/>
          <w:szCs w:val="24"/>
        </w:rPr>
        <w:t xml:space="preserve">. Sukladno planu financijskog restrukturiranja Dužnika, vjerovnik otpušta dužniku tražbinu visini od 50%, a dužnik pristaje na navedeni otpust. Preostali dio tražbine vjerovnika, koji se odnosi na 50% glavnice duga u iznosu od 1.631,77 </w:t>
      </w:r>
      <w:r w:rsidRPr="008522ED" w:rsidR="00DE560A">
        <w:rPr>
          <w:rFonts w:ascii="Arial" w:hAnsi="Arial" w:cs="Arial"/>
          <w:color w:val="000000"/>
          <w:sz w:val="24"/>
          <w:szCs w:val="24"/>
        </w:rPr>
        <w:t>EUR¹</w:t>
      </w:r>
      <w:r w:rsidRPr="008522ED">
        <w:rPr>
          <w:rFonts w:ascii="Arial" w:hAnsi="Arial" w:cs="Arial"/>
          <w:color w:val="000000"/>
          <w:sz w:val="24"/>
          <w:szCs w:val="24"/>
        </w:rPr>
        <w:t xml:space="preserve"> / 12.294,58 </w:t>
      </w:r>
      <w:r w:rsidRPr="008522ED" w:rsidR="008D027F">
        <w:rPr>
          <w:rFonts w:ascii="Arial" w:hAnsi="Arial" w:cs="Arial"/>
          <w:color w:val="000000"/>
          <w:sz w:val="24"/>
          <w:szCs w:val="24"/>
        </w:rPr>
        <w:t>kuna</w:t>
      </w:r>
      <w:r w:rsidRPr="008522ED">
        <w:rPr>
          <w:rFonts w:ascii="Arial" w:hAnsi="Arial" w:cs="Arial"/>
          <w:color w:val="000000"/>
          <w:sz w:val="24"/>
          <w:szCs w:val="24"/>
        </w:rPr>
        <w:t>, dužnik se obvezuje platiti vjerovniku nakon isteka razdoblja počeka od jedne godine, u 48 jednakih mjesečnih rata, uz kamatu od 4,5% godišnje. Razdoblje počeka počinje teći s danom pravomoćnosti rješenja o odobrenju predstečajne nagodbe, te završava istekom jedne godine. Nakon isteka razdoblja počeka, prva rata dospijeva prvog dana u slijedećem mjesecu, nakon mjeseca u kojem je isteklo razdoblje počeka, a svaka slijedeća rata dospijeva prvog u slijedećem mjesecu.</w:t>
      </w:r>
    </w:p>
    <w:p w:rsidRPr="008522ED" w:rsidR="00AF09DB" w:rsidP="00AF09DB" w:rsidRDefault="00AF09DB" w14:paraId="14ADF8DF" w14:textId="77777777">
      <w:pPr>
        <w:autoSpaceDE w:val="false"/>
        <w:autoSpaceDN w:val="false"/>
        <w:adjustRightInd w:val="false"/>
        <w:spacing w:after="0" w:line="240" w:lineRule="auto"/>
        <w:jc w:val="both"/>
        <w:rPr>
          <w:rFonts w:ascii="Arial" w:hAnsi="Arial" w:cs="Arial"/>
          <w:color w:val="000000"/>
          <w:sz w:val="24"/>
          <w:szCs w:val="24"/>
        </w:rPr>
      </w:pPr>
    </w:p>
    <w:p w:rsidRPr="008522ED" w:rsidR="00AF09DB" w:rsidP="00AC7771" w:rsidRDefault="00AF09DB" w14:paraId="713135E3" w14:textId="5D9BD000">
      <w:pPr>
        <w:autoSpaceDE w:val="false"/>
        <w:autoSpaceDN w:val="false"/>
        <w:adjustRightInd w:val="false"/>
        <w:spacing w:after="0" w:line="240" w:lineRule="auto"/>
        <w:ind w:firstLine="708"/>
        <w:jc w:val="both"/>
        <w:rPr>
          <w:rFonts w:ascii="Arial" w:hAnsi="Arial" w:cs="Arial"/>
          <w:color w:val="000000"/>
          <w:sz w:val="24"/>
          <w:szCs w:val="24"/>
        </w:rPr>
      </w:pPr>
      <w:r w:rsidRPr="008522ED">
        <w:rPr>
          <w:rFonts w:ascii="Arial" w:hAnsi="Arial" w:cs="Arial"/>
          <w:color w:val="000000"/>
          <w:sz w:val="24"/>
          <w:szCs w:val="24"/>
        </w:rPr>
        <w:lastRenderedPageBreak/>
        <w:t xml:space="preserve">Vjerovniku Mirjana Nemčić, vl. obrta za proizvodnju i usluge "Klanfar interijer", Sveti Ivan Zelina, Toplička 5, OIB: 61508705248 utvrđena je ukupna tražbina u iznosu od 69.860,34 </w:t>
      </w:r>
      <w:r w:rsidRPr="008522ED" w:rsidR="00DE560A">
        <w:rPr>
          <w:rFonts w:ascii="Arial" w:hAnsi="Arial" w:cs="Arial"/>
          <w:color w:val="000000"/>
          <w:sz w:val="24"/>
          <w:szCs w:val="24"/>
        </w:rPr>
        <w:t>EUR¹</w:t>
      </w:r>
      <w:r w:rsidRPr="008522ED">
        <w:rPr>
          <w:rFonts w:ascii="Arial" w:hAnsi="Arial" w:cs="Arial"/>
          <w:color w:val="000000"/>
          <w:sz w:val="24"/>
          <w:szCs w:val="24"/>
        </w:rPr>
        <w:t xml:space="preserve"> / 526.362,75 </w:t>
      </w:r>
      <w:r w:rsidRPr="008522ED" w:rsidR="008D027F">
        <w:rPr>
          <w:rFonts w:ascii="Arial" w:hAnsi="Arial" w:cs="Arial"/>
          <w:color w:val="000000"/>
          <w:sz w:val="24"/>
          <w:szCs w:val="24"/>
        </w:rPr>
        <w:t>kuna</w:t>
      </w:r>
      <w:r w:rsidRPr="008522ED">
        <w:rPr>
          <w:rFonts w:ascii="Arial" w:hAnsi="Arial" w:cs="Arial"/>
          <w:color w:val="000000"/>
          <w:sz w:val="24"/>
          <w:szCs w:val="24"/>
        </w:rPr>
        <w:t xml:space="preserve">. Sukladno planu financijskog restrukturiranja Dužnika, vjerovnik otpušta dužniku tražbinu visini od 50%, a dužnik pristaje na navedeni otpust. Preostali dio tražbine vjerovnika, koji se odnosi na 50% glavnice duga u iznosu od 34.930,17 </w:t>
      </w:r>
      <w:r w:rsidRPr="008522ED" w:rsidR="00DE560A">
        <w:rPr>
          <w:rFonts w:ascii="Arial" w:hAnsi="Arial" w:cs="Arial"/>
          <w:color w:val="000000"/>
          <w:sz w:val="24"/>
          <w:szCs w:val="24"/>
        </w:rPr>
        <w:t>EUR¹</w:t>
      </w:r>
      <w:r w:rsidRPr="008522ED">
        <w:rPr>
          <w:rFonts w:ascii="Arial" w:hAnsi="Arial" w:cs="Arial"/>
          <w:color w:val="000000"/>
          <w:sz w:val="24"/>
          <w:szCs w:val="24"/>
        </w:rPr>
        <w:t xml:space="preserve"> / 263.181,38 </w:t>
      </w:r>
      <w:r w:rsidRPr="008522ED" w:rsidR="008D027F">
        <w:rPr>
          <w:rFonts w:ascii="Arial" w:hAnsi="Arial" w:cs="Arial"/>
          <w:color w:val="000000"/>
          <w:sz w:val="24"/>
          <w:szCs w:val="24"/>
        </w:rPr>
        <w:t>kuna</w:t>
      </w:r>
      <w:r w:rsidRPr="008522ED">
        <w:rPr>
          <w:rFonts w:ascii="Arial" w:hAnsi="Arial" w:cs="Arial"/>
          <w:color w:val="000000"/>
          <w:sz w:val="24"/>
          <w:szCs w:val="24"/>
        </w:rPr>
        <w:t>, dužnik se obvezuje platiti vjerovniku nakon isteka razdoblja počeka od jedne godine, u 48 jednakih mjesečnih rata, uz kamatu od 4,5% godišnje. Razdoblje počeka počinje teći s danom pravomoćnosti rješenja o odobrenju predstečajne nagodbe, te završava istekom jedne godine. Nakon isteka razdoblja počeka, prva rata dospijeva prvog dana u slijedećem mjesecu, nakon mjeseca u kojem je isteklo razdoblje počeka, a svaka slijedeća rata dospijeva prvog u slijedećem mjesecu.</w:t>
      </w:r>
    </w:p>
    <w:p w:rsidRPr="008522ED" w:rsidR="00AF09DB" w:rsidP="00AF09DB" w:rsidRDefault="00AF09DB" w14:paraId="07ED2C1F" w14:textId="77777777">
      <w:pPr>
        <w:autoSpaceDE w:val="false"/>
        <w:autoSpaceDN w:val="false"/>
        <w:adjustRightInd w:val="false"/>
        <w:spacing w:after="0" w:line="240" w:lineRule="auto"/>
        <w:jc w:val="both"/>
        <w:rPr>
          <w:rFonts w:ascii="Arial" w:hAnsi="Arial" w:cs="Arial"/>
          <w:color w:val="000000"/>
          <w:sz w:val="24"/>
          <w:szCs w:val="24"/>
        </w:rPr>
      </w:pPr>
    </w:p>
    <w:p w:rsidRPr="008522ED" w:rsidR="00AF09DB" w:rsidP="00AC7771" w:rsidRDefault="00AF09DB" w14:paraId="30C24F0B" w14:textId="5C286056">
      <w:pPr>
        <w:autoSpaceDE w:val="false"/>
        <w:autoSpaceDN w:val="false"/>
        <w:adjustRightInd w:val="false"/>
        <w:spacing w:after="0" w:line="240" w:lineRule="auto"/>
        <w:ind w:firstLine="708"/>
        <w:jc w:val="both"/>
        <w:rPr>
          <w:rFonts w:ascii="Arial" w:hAnsi="Arial" w:cs="Arial"/>
          <w:color w:val="000000"/>
          <w:sz w:val="24"/>
          <w:szCs w:val="24"/>
        </w:rPr>
      </w:pPr>
      <w:r w:rsidRPr="008522ED">
        <w:rPr>
          <w:rFonts w:ascii="Arial" w:hAnsi="Arial" w:cs="Arial"/>
          <w:color w:val="000000"/>
          <w:sz w:val="24"/>
          <w:szCs w:val="24"/>
        </w:rPr>
        <w:t xml:space="preserve">Vjerovniku KMK ZIB d.o.o., Sveti Križ, Braće Radić 25, OIB: 32859595819 utvrđena je ukupna tražbina u iznosu od 19.207,35 </w:t>
      </w:r>
      <w:r w:rsidRPr="008522ED" w:rsidR="00DE560A">
        <w:rPr>
          <w:rFonts w:ascii="Arial" w:hAnsi="Arial" w:cs="Arial"/>
          <w:color w:val="000000"/>
          <w:sz w:val="24"/>
          <w:szCs w:val="24"/>
        </w:rPr>
        <w:t>EUR¹</w:t>
      </w:r>
      <w:r w:rsidRPr="008522ED">
        <w:rPr>
          <w:rFonts w:ascii="Arial" w:hAnsi="Arial" w:cs="Arial"/>
          <w:color w:val="000000"/>
          <w:sz w:val="24"/>
          <w:szCs w:val="24"/>
        </w:rPr>
        <w:t xml:space="preserve"> / 144.717,76 </w:t>
      </w:r>
      <w:r w:rsidRPr="008522ED" w:rsidR="008D027F">
        <w:rPr>
          <w:rFonts w:ascii="Arial" w:hAnsi="Arial" w:cs="Arial"/>
          <w:color w:val="000000"/>
          <w:sz w:val="24"/>
          <w:szCs w:val="24"/>
        </w:rPr>
        <w:t>kuna</w:t>
      </w:r>
      <w:r w:rsidRPr="008522ED">
        <w:rPr>
          <w:rFonts w:ascii="Arial" w:hAnsi="Arial" w:cs="Arial"/>
          <w:color w:val="000000"/>
          <w:sz w:val="24"/>
          <w:szCs w:val="24"/>
        </w:rPr>
        <w:t xml:space="preserve">. Sukladno planu financijskog restrukturiranja Dužnika, vjerovnik otpušta dužniku tražbinu visini od 50%, a dužnik pristaje na navedeni otpust. Preostali dio tražbine vjerovnika, koji se odnosi na 50% glavnice duga u iznosu od 9.603,67 </w:t>
      </w:r>
      <w:r w:rsidRPr="008522ED" w:rsidR="00DE560A">
        <w:rPr>
          <w:rFonts w:ascii="Arial" w:hAnsi="Arial" w:cs="Arial"/>
          <w:color w:val="000000"/>
          <w:sz w:val="24"/>
          <w:szCs w:val="24"/>
        </w:rPr>
        <w:t>EUR¹</w:t>
      </w:r>
      <w:r w:rsidRPr="008522ED">
        <w:rPr>
          <w:rFonts w:ascii="Arial" w:hAnsi="Arial" w:cs="Arial"/>
          <w:color w:val="000000"/>
          <w:sz w:val="24"/>
          <w:szCs w:val="24"/>
        </w:rPr>
        <w:t xml:space="preserve"> / 72.358,88 </w:t>
      </w:r>
      <w:r w:rsidRPr="008522ED" w:rsidR="008D027F">
        <w:rPr>
          <w:rFonts w:ascii="Arial" w:hAnsi="Arial" w:cs="Arial"/>
          <w:color w:val="000000"/>
          <w:sz w:val="24"/>
          <w:szCs w:val="24"/>
        </w:rPr>
        <w:t>kuna</w:t>
      </w:r>
      <w:r w:rsidRPr="008522ED">
        <w:rPr>
          <w:rFonts w:ascii="Arial" w:hAnsi="Arial" w:cs="Arial"/>
          <w:color w:val="000000"/>
          <w:sz w:val="24"/>
          <w:szCs w:val="24"/>
        </w:rPr>
        <w:t>, dužnik se obvezuje platiti vjerovniku nakon isteka razdoblja počeka od jedne godine, u 48 jednakih mjesečnih rata, uz kamatu od 4,5% godišnje. Razdoblje počeka počinje teći s danom pravomoćnosti rješenja o odobrenju predstečajne nagodbe, te završava istekom jedne godine. Nakon isteka razdoblja počeka, prva rata dospijeva prvog dana u slijedećem mjesecu, nakon mjeseca u kojem je isteklo razdoblje počeka, a svaka slijedeća rata dospijeva prvog u slijedećem mjesecu.</w:t>
      </w:r>
    </w:p>
    <w:p w:rsidRPr="008522ED" w:rsidR="00AF09DB" w:rsidP="00AF09DB" w:rsidRDefault="00AF09DB" w14:paraId="295F322A" w14:textId="77777777">
      <w:pPr>
        <w:autoSpaceDE w:val="false"/>
        <w:autoSpaceDN w:val="false"/>
        <w:adjustRightInd w:val="false"/>
        <w:spacing w:after="0" w:line="240" w:lineRule="auto"/>
        <w:jc w:val="both"/>
        <w:rPr>
          <w:rFonts w:ascii="Arial" w:hAnsi="Arial" w:cs="Arial"/>
          <w:color w:val="000000"/>
          <w:sz w:val="24"/>
          <w:szCs w:val="24"/>
        </w:rPr>
      </w:pPr>
    </w:p>
    <w:p w:rsidRPr="008522ED" w:rsidR="00AF09DB" w:rsidP="00AC7771" w:rsidRDefault="00AF09DB" w14:paraId="44142E94" w14:textId="16DC58BD">
      <w:pPr>
        <w:autoSpaceDE w:val="false"/>
        <w:autoSpaceDN w:val="false"/>
        <w:adjustRightInd w:val="false"/>
        <w:spacing w:after="0" w:line="240" w:lineRule="auto"/>
        <w:ind w:firstLine="708"/>
        <w:jc w:val="both"/>
        <w:rPr>
          <w:rFonts w:ascii="Arial" w:hAnsi="Arial" w:cs="Arial"/>
          <w:color w:val="000000"/>
          <w:sz w:val="24"/>
          <w:szCs w:val="24"/>
        </w:rPr>
      </w:pPr>
      <w:r w:rsidRPr="008522ED">
        <w:rPr>
          <w:rFonts w:ascii="Arial" w:hAnsi="Arial" w:cs="Arial"/>
          <w:color w:val="000000"/>
          <w:sz w:val="24"/>
          <w:szCs w:val="24"/>
        </w:rPr>
        <w:t xml:space="preserve">Vjerovniku KRO-MAL d.o.o., Zagreb, Hrvatskog sokola 73, OIB: 53653939794 utvrđena je ukupna tražbina u iznosu od 30.001,56 </w:t>
      </w:r>
      <w:r w:rsidRPr="008522ED" w:rsidR="00DE560A">
        <w:rPr>
          <w:rFonts w:ascii="Arial" w:hAnsi="Arial" w:cs="Arial"/>
          <w:color w:val="000000"/>
          <w:sz w:val="24"/>
          <w:szCs w:val="24"/>
        </w:rPr>
        <w:t>EUR¹</w:t>
      </w:r>
      <w:r w:rsidRPr="008522ED">
        <w:rPr>
          <w:rFonts w:ascii="Arial" w:hAnsi="Arial" w:cs="Arial"/>
          <w:color w:val="000000"/>
          <w:sz w:val="24"/>
          <w:szCs w:val="24"/>
        </w:rPr>
        <w:t xml:space="preserve"> / 226.046,76 </w:t>
      </w:r>
      <w:r w:rsidRPr="008522ED" w:rsidR="008D027F">
        <w:rPr>
          <w:rFonts w:ascii="Arial" w:hAnsi="Arial" w:cs="Arial"/>
          <w:color w:val="000000"/>
          <w:sz w:val="24"/>
          <w:szCs w:val="24"/>
        </w:rPr>
        <w:t>kuna</w:t>
      </w:r>
      <w:r w:rsidRPr="008522ED">
        <w:rPr>
          <w:rFonts w:ascii="Arial" w:hAnsi="Arial" w:cs="Arial"/>
          <w:color w:val="000000"/>
          <w:sz w:val="24"/>
          <w:szCs w:val="24"/>
        </w:rPr>
        <w:t xml:space="preserve">. Sukladno planu financijskog restrukturiranja Dužnika, vjerovnik otpušta dužniku tražbinu visini od 50%, a dužnik pristaje na navedeni otpust. Preostali dio tražbine vjerovnika, koji se odnosi na 50% glavnice duga u iznosu od 15.000,78 </w:t>
      </w:r>
      <w:r w:rsidRPr="008522ED" w:rsidR="00DE560A">
        <w:rPr>
          <w:rFonts w:ascii="Arial" w:hAnsi="Arial" w:cs="Arial"/>
          <w:color w:val="000000"/>
          <w:sz w:val="24"/>
          <w:szCs w:val="24"/>
        </w:rPr>
        <w:t>EUR¹</w:t>
      </w:r>
      <w:r w:rsidRPr="008522ED">
        <w:rPr>
          <w:rFonts w:ascii="Arial" w:hAnsi="Arial" w:cs="Arial"/>
          <w:color w:val="000000"/>
          <w:sz w:val="24"/>
          <w:szCs w:val="24"/>
        </w:rPr>
        <w:t xml:space="preserve"> / 113.023,38 </w:t>
      </w:r>
      <w:r w:rsidRPr="008522ED" w:rsidR="008D027F">
        <w:rPr>
          <w:rFonts w:ascii="Arial" w:hAnsi="Arial" w:cs="Arial"/>
          <w:color w:val="000000"/>
          <w:sz w:val="24"/>
          <w:szCs w:val="24"/>
        </w:rPr>
        <w:t>kuna</w:t>
      </w:r>
      <w:r w:rsidRPr="008522ED">
        <w:rPr>
          <w:rFonts w:ascii="Arial" w:hAnsi="Arial" w:cs="Arial"/>
          <w:color w:val="000000"/>
          <w:sz w:val="24"/>
          <w:szCs w:val="24"/>
        </w:rPr>
        <w:t>, dužnik se obvezuje platiti vjerovniku nakon isteka razdoblja počeka od jedne godine, u 48 jednakih mjesečnih rata, uz kamatu od 4,5% godišnje. Razdoblje počeka počinje teći s danom pravomoćnosti rješenja o odobrenju predstečajne nagodbe, te završava istekom jedne godine. Nakon isteka razdoblja počeka, prva rata dospijeva prvog dana u slijedećem mjesecu, nakon mjeseca u kojem je isteklo razdoblje počeka, a svaka slijedeća rata dospijeva prvog u slijedećem mjesecu.</w:t>
      </w:r>
    </w:p>
    <w:p w:rsidRPr="008522ED" w:rsidR="00AF09DB" w:rsidP="00AF09DB" w:rsidRDefault="00AF09DB" w14:paraId="554BBBE1" w14:textId="77777777">
      <w:pPr>
        <w:autoSpaceDE w:val="false"/>
        <w:autoSpaceDN w:val="false"/>
        <w:adjustRightInd w:val="false"/>
        <w:spacing w:after="0" w:line="240" w:lineRule="auto"/>
        <w:jc w:val="both"/>
        <w:rPr>
          <w:rFonts w:ascii="Arial" w:hAnsi="Arial" w:cs="Arial"/>
          <w:color w:val="000000"/>
          <w:sz w:val="24"/>
          <w:szCs w:val="24"/>
        </w:rPr>
      </w:pPr>
    </w:p>
    <w:p w:rsidRPr="008522ED" w:rsidR="00AF09DB" w:rsidP="00AC7771" w:rsidRDefault="00AF09DB" w14:paraId="557397F4" w14:textId="4756C7DA">
      <w:pPr>
        <w:autoSpaceDE w:val="false"/>
        <w:autoSpaceDN w:val="false"/>
        <w:adjustRightInd w:val="false"/>
        <w:spacing w:after="0" w:line="240" w:lineRule="auto"/>
        <w:ind w:firstLine="708"/>
        <w:jc w:val="both"/>
        <w:rPr>
          <w:rFonts w:ascii="Arial" w:hAnsi="Arial" w:cs="Arial"/>
          <w:color w:val="000000"/>
          <w:sz w:val="24"/>
          <w:szCs w:val="24"/>
        </w:rPr>
      </w:pPr>
      <w:r w:rsidRPr="008522ED">
        <w:rPr>
          <w:rFonts w:ascii="Arial" w:hAnsi="Arial" w:cs="Arial"/>
          <w:color w:val="000000"/>
          <w:sz w:val="24"/>
          <w:szCs w:val="24"/>
        </w:rPr>
        <w:t xml:space="preserve">Vjerovniku PROPRINT d.o.o. ranije KS proprint d.o.o., Zagreb, Radoslava Cimermana 64 A, OIB: 72612732139 utvrđena je ukupna tražbina u iznosu od 128,58 </w:t>
      </w:r>
      <w:r w:rsidRPr="008522ED" w:rsidR="00DE560A">
        <w:rPr>
          <w:rFonts w:ascii="Arial" w:hAnsi="Arial" w:cs="Arial"/>
          <w:color w:val="000000"/>
          <w:sz w:val="24"/>
          <w:szCs w:val="24"/>
        </w:rPr>
        <w:t>EUR¹</w:t>
      </w:r>
      <w:r w:rsidRPr="008522ED">
        <w:rPr>
          <w:rFonts w:ascii="Arial" w:hAnsi="Arial" w:cs="Arial"/>
          <w:color w:val="000000"/>
          <w:sz w:val="24"/>
          <w:szCs w:val="24"/>
        </w:rPr>
        <w:t xml:space="preserve"> / 968,75 </w:t>
      </w:r>
      <w:r w:rsidRPr="008522ED" w:rsidR="008D027F">
        <w:rPr>
          <w:rFonts w:ascii="Arial" w:hAnsi="Arial" w:cs="Arial"/>
          <w:color w:val="000000"/>
          <w:sz w:val="24"/>
          <w:szCs w:val="24"/>
        </w:rPr>
        <w:t>kuna</w:t>
      </w:r>
      <w:r w:rsidRPr="008522ED">
        <w:rPr>
          <w:rFonts w:ascii="Arial" w:hAnsi="Arial" w:cs="Arial"/>
          <w:color w:val="000000"/>
          <w:sz w:val="24"/>
          <w:szCs w:val="24"/>
        </w:rPr>
        <w:t xml:space="preserve">. Sukladno planu financijskog restrukturiranja Dužnika, vjerovnik otpušta dužniku tražbinu visini od 50%, a dužnik pristaje na navedeni otpust. Preostali dio tražbine vjerovnika, koji se odnosi na 50% glavnice duga u iznosu od 64,29 </w:t>
      </w:r>
      <w:r w:rsidRPr="008522ED" w:rsidR="00DE560A">
        <w:rPr>
          <w:rFonts w:ascii="Arial" w:hAnsi="Arial" w:cs="Arial"/>
          <w:color w:val="000000"/>
          <w:sz w:val="24"/>
          <w:szCs w:val="24"/>
        </w:rPr>
        <w:t>EUR¹</w:t>
      </w:r>
      <w:r w:rsidRPr="008522ED">
        <w:rPr>
          <w:rFonts w:ascii="Arial" w:hAnsi="Arial" w:cs="Arial"/>
          <w:color w:val="000000"/>
          <w:sz w:val="24"/>
          <w:szCs w:val="24"/>
        </w:rPr>
        <w:t xml:space="preserve"> /</w:t>
      </w:r>
      <w:bookmarkStart w:name="OLE_LINK2" w:id="1"/>
      <w:r w:rsidRPr="008522ED">
        <w:rPr>
          <w:rFonts w:ascii="Arial" w:hAnsi="Arial" w:cs="Arial"/>
          <w:color w:val="000000"/>
          <w:sz w:val="24"/>
          <w:szCs w:val="24"/>
        </w:rPr>
        <w:t xml:space="preserve"> 484,38</w:t>
      </w:r>
      <w:bookmarkEnd w:id="1"/>
      <w:r w:rsidRPr="008522ED">
        <w:rPr>
          <w:rFonts w:ascii="Arial" w:hAnsi="Arial" w:cs="Arial"/>
          <w:color w:val="000000"/>
          <w:sz w:val="24"/>
          <w:szCs w:val="24"/>
        </w:rPr>
        <w:t xml:space="preserve"> </w:t>
      </w:r>
      <w:r w:rsidRPr="008522ED" w:rsidR="008D027F">
        <w:rPr>
          <w:rFonts w:ascii="Arial" w:hAnsi="Arial" w:cs="Arial"/>
          <w:color w:val="000000"/>
          <w:sz w:val="24"/>
          <w:szCs w:val="24"/>
        </w:rPr>
        <w:t>kuna</w:t>
      </w:r>
      <w:r w:rsidRPr="008522ED">
        <w:rPr>
          <w:rFonts w:ascii="Arial" w:hAnsi="Arial" w:cs="Arial"/>
          <w:color w:val="000000"/>
          <w:sz w:val="24"/>
          <w:szCs w:val="24"/>
        </w:rPr>
        <w:t xml:space="preserve">, dužnik se obvezuje platiti vjerovniku nakon isteka razdoblja počeka od jedne godine, u 48 jednakih mjesečnih rata, uz kamatu od 4,5% godišnje. Razdoblje počeka počinje teći s danom pravomoćnosti rješenja o odobrenju predstečajne nagodbe, te završava istekom jedne godine. Nakon isteka razdoblja počeka, prva rata dospijeva prvog dana u slijedećem mjesecu, nakon </w:t>
      </w:r>
      <w:r w:rsidRPr="008522ED">
        <w:rPr>
          <w:rFonts w:ascii="Arial" w:hAnsi="Arial" w:cs="Arial"/>
          <w:color w:val="000000"/>
          <w:sz w:val="24"/>
          <w:szCs w:val="24"/>
        </w:rPr>
        <w:lastRenderedPageBreak/>
        <w:t>mjeseca u kojem je isteklo razdoblje počeka, a svaka slijedeća rata dospijeva prvog u slijedećem mjesecu.</w:t>
      </w:r>
    </w:p>
    <w:p w:rsidRPr="008522ED" w:rsidR="00AF09DB" w:rsidP="00AF09DB" w:rsidRDefault="00AF09DB" w14:paraId="4E995716" w14:textId="77777777">
      <w:pPr>
        <w:autoSpaceDE w:val="false"/>
        <w:autoSpaceDN w:val="false"/>
        <w:adjustRightInd w:val="false"/>
        <w:spacing w:after="0" w:line="240" w:lineRule="auto"/>
        <w:jc w:val="both"/>
        <w:rPr>
          <w:rFonts w:ascii="Arial" w:hAnsi="Arial" w:cs="Arial"/>
          <w:color w:val="000000"/>
          <w:sz w:val="24"/>
          <w:szCs w:val="24"/>
        </w:rPr>
      </w:pPr>
    </w:p>
    <w:p w:rsidRPr="008522ED" w:rsidR="00AF09DB" w:rsidP="00AC7771" w:rsidRDefault="00AF09DB" w14:paraId="6BAED2F6" w14:textId="47C9B833">
      <w:pPr>
        <w:autoSpaceDE w:val="false"/>
        <w:autoSpaceDN w:val="false"/>
        <w:adjustRightInd w:val="false"/>
        <w:spacing w:after="0" w:line="240" w:lineRule="auto"/>
        <w:ind w:firstLine="708"/>
        <w:jc w:val="both"/>
        <w:rPr>
          <w:rFonts w:ascii="Arial" w:hAnsi="Arial" w:cs="Arial"/>
          <w:color w:val="000000"/>
          <w:sz w:val="24"/>
          <w:szCs w:val="24"/>
        </w:rPr>
      </w:pPr>
      <w:r w:rsidRPr="008522ED">
        <w:rPr>
          <w:rFonts w:ascii="Arial" w:hAnsi="Arial" w:cs="Arial"/>
          <w:color w:val="000000"/>
          <w:sz w:val="24"/>
          <w:szCs w:val="24"/>
        </w:rPr>
        <w:t xml:space="preserve">Vjerovniku Marijan Bosančić, vl. limarskog obrta "Bosančić", Vinkovci, Dalmatinska 127, OIB: 23832467232 utvrđena je ukupna tražbina u iznosu od 1.456,30 </w:t>
      </w:r>
      <w:r w:rsidRPr="008522ED" w:rsidR="00DE560A">
        <w:rPr>
          <w:rFonts w:ascii="Arial" w:hAnsi="Arial" w:cs="Arial"/>
          <w:color w:val="000000"/>
          <w:sz w:val="24"/>
          <w:szCs w:val="24"/>
        </w:rPr>
        <w:t>EUR¹</w:t>
      </w:r>
      <w:r w:rsidRPr="008522ED">
        <w:rPr>
          <w:rFonts w:ascii="Arial" w:hAnsi="Arial" w:cs="Arial"/>
          <w:color w:val="000000"/>
          <w:sz w:val="24"/>
          <w:szCs w:val="24"/>
        </w:rPr>
        <w:t xml:space="preserve"> / 10.972,50 </w:t>
      </w:r>
      <w:r w:rsidRPr="008522ED" w:rsidR="008D027F">
        <w:rPr>
          <w:rFonts w:ascii="Arial" w:hAnsi="Arial" w:cs="Arial"/>
          <w:color w:val="000000"/>
          <w:sz w:val="24"/>
          <w:szCs w:val="24"/>
        </w:rPr>
        <w:t>kuna</w:t>
      </w:r>
      <w:r w:rsidRPr="008522ED">
        <w:rPr>
          <w:rFonts w:ascii="Arial" w:hAnsi="Arial" w:cs="Arial"/>
          <w:color w:val="000000"/>
          <w:sz w:val="24"/>
          <w:szCs w:val="24"/>
        </w:rPr>
        <w:t xml:space="preserve">. Sukladno planu financijskog restrukturiranja Dužnika, vjerovnik otpušta dužniku tražbinu visini od 50%, a dužnik pristaje na navedeni otpust. Preostali dio tražbine vjerovnika, koji se odnosi na 50% glavnice duga u iznosu od 728,15 </w:t>
      </w:r>
      <w:r w:rsidRPr="008522ED" w:rsidR="00DE560A">
        <w:rPr>
          <w:rFonts w:ascii="Arial" w:hAnsi="Arial" w:cs="Arial"/>
          <w:color w:val="000000"/>
          <w:sz w:val="24"/>
          <w:szCs w:val="24"/>
        </w:rPr>
        <w:t>EUR¹</w:t>
      </w:r>
      <w:r w:rsidRPr="008522ED">
        <w:rPr>
          <w:rFonts w:ascii="Arial" w:hAnsi="Arial" w:cs="Arial"/>
          <w:color w:val="000000"/>
          <w:sz w:val="24"/>
          <w:szCs w:val="24"/>
        </w:rPr>
        <w:t xml:space="preserve"> / 5.486,25 </w:t>
      </w:r>
      <w:r w:rsidRPr="008522ED" w:rsidR="008D027F">
        <w:rPr>
          <w:rFonts w:ascii="Arial" w:hAnsi="Arial" w:cs="Arial"/>
          <w:color w:val="000000"/>
          <w:sz w:val="24"/>
          <w:szCs w:val="24"/>
        </w:rPr>
        <w:t>kuna</w:t>
      </w:r>
      <w:r w:rsidRPr="008522ED">
        <w:rPr>
          <w:rFonts w:ascii="Arial" w:hAnsi="Arial" w:cs="Arial"/>
          <w:color w:val="000000"/>
          <w:sz w:val="24"/>
          <w:szCs w:val="24"/>
        </w:rPr>
        <w:t>, dužnik se obvezuje platiti vjerovniku nakon isteka razdoblja počeka od jedne godine, u 48 jednakih mjesečnih rata, uz kamatu od 4,5% godišnje. Razdoblje počeka počinje teći s danom pravomoćnosti rješenja o odobrenju predstečajne nagodbe, te završava istekom jedne godine. Nakon isteka razdoblja počeka, prva rata dospijeva prvog dana u slijedećem mjesecu, nakon mjeseca u kojem je isteklo razdoblje počeka, a svaka slijedeća rata dospijeva prvog u slijedećem mjesecu.</w:t>
      </w:r>
    </w:p>
    <w:p w:rsidRPr="008522ED" w:rsidR="00AF09DB" w:rsidP="00AF09DB" w:rsidRDefault="00AF09DB" w14:paraId="2CE01DC1" w14:textId="77777777">
      <w:pPr>
        <w:autoSpaceDE w:val="false"/>
        <w:autoSpaceDN w:val="false"/>
        <w:adjustRightInd w:val="false"/>
        <w:spacing w:after="0" w:line="240" w:lineRule="auto"/>
        <w:jc w:val="both"/>
        <w:rPr>
          <w:rFonts w:ascii="Arial" w:hAnsi="Arial" w:cs="Arial"/>
          <w:color w:val="000000"/>
          <w:sz w:val="24"/>
          <w:szCs w:val="24"/>
        </w:rPr>
      </w:pPr>
    </w:p>
    <w:p w:rsidRPr="008522ED" w:rsidR="00AF09DB" w:rsidP="00AC7771" w:rsidRDefault="00AF09DB" w14:paraId="2CE24EA7" w14:textId="7A612799">
      <w:pPr>
        <w:autoSpaceDE w:val="false"/>
        <w:autoSpaceDN w:val="false"/>
        <w:adjustRightInd w:val="false"/>
        <w:spacing w:after="0" w:line="240" w:lineRule="auto"/>
        <w:ind w:firstLine="708"/>
        <w:jc w:val="both"/>
        <w:rPr>
          <w:rFonts w:ascii="Arial" w:hAnsi="Arial" w:cs="Arial"/>
          <w:color w:val="000000"/>
          <w:sz w:val="24"/>
          <w:szCs w:val="24"/>
        </w:rPr>
      </w:pPr>
      <w:r w:rsidRPr="008522ED">
        <w:rPr>
          <w:rFonts w:ascii="Arial" w:hAnsi="Arial" w:cs="Arial"/>
          <w:color w:val="000000"/>
          <w:sz w:val="24"/>
          <w:szCs w:val="24"/>
        </w:rPr>
        <w:t xml:space="preserve">Vjerovniku Milan Ugarković, vl. odjavljenog obrta za limarske radove i trgovinu "Limrol", Vinkovci, Ivana Gorana Kovačića 52, OIB: 41121136383 utvrđena je ukupna tražbina u iznosu od 3.588,75 </w:t>
      </w:r>
      <w:r w:rsidRPr="008522ED" w:rsidR="00DE560A">
        <w:rPr>
          <w:rFonts w:ascii="Arial" w:hAnsi="Arial" w:cs="Arial"/>
          <w:color w:val="000000"/>
          <w:sz w:val="24"/>
          <w:szCs w:val="24"/>
        </w:rPr>
        <w:t>EUR¹</w:t>
      </w:r>
      <w:r w:rsidRPr="008522ED">
        <w:rPr>
          <w:rFonts w:ascii="Arial" w:hAnsi="Arial" w:cs="Arial"/>
          <w:color w:val="000000"/>
          <w:sz w:val="24"/>
          <w:szCs w:val="24"/>
        </w:rPr>
        <w:t xml:space="preserve"> / 27.039,47 </w:t>
      </w:r>
      <w:r w:rsidRPr="008522ED" w:rsidR="008D027F">
        <w:rPr>
          <w:rFonts w:ascii="Arial" w:hAnsi="Arial" w:cs="Arial"/>
          <w:color w:val="000000"/>
          <w:sz w:val="24"/>
          <w:szCs w:val="24"/>
        </w:rPr>
        <w:t>kuna</w:t>
      </w:r>
      <w:r w:rsidRPr="008522ED">
        <w:rPr>
          <w:rFonts w:ascii="Arial" w:hAnsi="Arial" w:cs="Arial"/>
          <w:color w:val="000000"/>
          <w:sz w:val="24"/>
          <w:szCs w:val="24"/>
        </w:rPr>
        <w:t xml:space="preserve">. Sukladno planu financijskog restrukturiranja Dužnika, vjerovnik otpušta dužniku tražbinu visini od 50%, a dužnik pristaje na navedeni otpust. Preostali dio tražbine vjerovnika, koji se odnosi na 50% glavnice duga u iznosu od 1.794,38 </w:t>
      </w:r>
      <w:r w:rsidRPr="008522ED" w:rsidR="00DE560A">
        <w:rPr>
          <w:rFonts w:ascii="Arial" w:hAnsi="Arial" w:cs="Arial"/>
          <w:color w:val="000000"/>
          <w:sz w:val="24"/>
          <w:szCs w:val="24"/>
        </w:rPr>
        <w:t>EUR¹</w:t>
      </w:r>
      <w:r w:rsidRPr="008522ED">
        <w:rPr>
          <w:rFonts w:ascii="Arial" w:hAnsi="Arial" w:cs="Arial"/>
          <w:color w:val="000000"/>
          <w:sz w:val="24"/>
          <w:szCs w:val="24"/>
        </w:rPr>
        <w:t xml:space="preserve"> / 13.519,74 </w:t>
      </w:r>
      <w:r w:rsidRPr="008522ED" w:rsidR="008D027F">
        <w:rPr>
          <w:rFonts w:ascii="Arial" w:hAnsi="Arial" w:cs="Arial"/>
          <w:color w:val="000000"/>
          <w:sz w:val="24"/>
          <w:szCs w:val="24"/>
        </w:rPr>
        <w:t>kuna</w:t>
      </w:r>
      <w:r w:rsidRPr="008522ED">
        <w:rPr>
          <w:rFonts w:ascii="Arial" w:hAnsi="Arial" w:cs="Arial"/>
          <w:color w:val="000000"/>
          <w:sz w:val="24"/>
          <w:szCs w:val="24"/>
        </w:rPr>
        <w:t>, dužnik se obvezuje platiti vjerovniku nakon isteka razdoblja počeka od jedne godine, u 48 jednakih mjesečnih rata, uz kamatu od 4,5% godišnje. Razdoblje počeka počinje teći s danom pravomoćnosti rješenja o odobrenju predstečajne nagodbe, te završava istekom jedne godine. Nakon isteka razdoblja počeka, prva rata dospijeva prvog dana u slijedećem mjesecu, nakon mjeseca u kojem je isteklo razdoblje počeka, a svaka slijedeća rata dospijeva prvog u slijedećem mjesecu.</w:t>
      </w:r>
    </w:p>
    <w:p w:rsidRPr="008522ED" w:rsidR="00AF09DB" w:rsidP="00AF09DB" w:rsidRDefault="00AF09DB" w14:paraId="00F038D5" w14:textId="77777777">
      <w:pPr>
        <w:autoSpaceDE w:val="false"/>
        <w:autoSpaceDN w:val="false"/>
        <w:adjustRightInd w:val="false"/>
        <w:spacing w:after="0" w:line="240" w:lineRule="auto"/>
        <w:jc w:val="both"/>
        <w:rPr>
          <w:rFonts w:ascii="Arial" w:hAnsi="Arial" w:cs="Arial"/>
          <w:color w:val="000000"/>
          <w:sz w:val="24"/>
          <w:szCs w:val="24"/>
        </w:rPr>
      </w:pPr>
    </w:p>
    <w:p w:rsidRPr="008522ED" w:rsidR="00AF09DB" w:rsidP="00AC7771" w:rsidRDefault="00AF09DB" w14:paraId="1AC106E4" w14:textId="79B01643">
      <w:pPr>
        <w:autoSpaceDE w:val="false"/>
        <w:autoSpaceDN w:val="false"/>
        <w:adjustRightInd w:val="false"/>
        <w:spacing w:after="0" w:line="240" w:lineRule="auto"/>
        <w:ind w:firstLine="708"/>
        <w:jc w:val="both"/>
        <w:rPr>
          <w:rFonts w:ascii="Arial" w:hAnsi="Arial" w:cs="Arial"/>
          <w:color w:val="000000"/>
          <w:sz w:val="24"/>
          <w:szCs w:val="24"/>
        </w:rPr>
      </w:pPr>
      <w:r w:rsidRPr="008522ED">
        <w:rPr>
          <w:rFonts w:ascii="Arial" w:hAnsi="Arial" w:cs="Arial"/>
          <w:color w:val="000000"/>
          <w:sz w:val="24"/>
          <w:szCs w:val="24"/>
        </w:rPr>
        <w:t xml:space="preserve">Vjerovniku Lorenčić-Croatia d.o.o., Zagreb - Buzin, Bani 96, OIB: 97308715020 utvrđena je ukupna tražbina u iznosu od 19.728,01 </w:t>
      </w:r>
      <w:r w:rsidRPr="008522ED" w:rsidR="00DE560A">
        <w:rPr>
          <w:rFonts w:ascii="Arial" w:hAnsi="Arial" w:cs="Arial"/>
          <w:color w:val="000000"/>
          <w:sz w:val="24"/>
          <w:szCs w:val="24"/>
        </w:rPr>
        <w:t>EUR¹</w:t>
      </w:r>
      <w:r w:rsidRPr="008522ED">
        <w:rPr>
          <w:rFonts w:ascii="Arial" w:hAnsi="Arial" w:cs="Arial"/>
          <w:color w:val="000000"/>
          <w:sz w:val="24"/>
          <w:szCs w:val="24"/>
        </w:rPr>
        <w:t xml:space="preserve"> / 148.640,71 </w:t>
      </w:r>
      <w:r w:rsidRPr="008522ED" w:rsidR="008D027F">
        <w:rPr>
          <w:rFonts w:ascii="Arial" w:hAnsi="Arial" w:cs="Arial"/>
          <w:color w:val="000000"/>
          <w:sz w:val="24"/>
          <w:szCs w:val="24"/>
        </w:rPr>
        <w:t>kuna</w:t>
      </w:r>
      <w:r w:rsidRPr="008522ED">
        <w:rPr>
          <w:rFonts w:ascii="Arial" w:hAnsi="Arial" w:cs="Arial"/>
          <w:color w:val="000000"/>
          <w:sz w:val="24"/>
          <w:szCs w:val="24"/>
        </w:rPr>
        <w:t xml:space="preserve">. Sukladno planu financijskog restrukturiranja Dužnika, vjerovnik otpušta dužniku tražbinu visini od 50%, a dužnik pristaje na navedeni otpust. Preostali dio tražbine vjerovnika, koji se odnosi na 50% glavnice duga u iznosu od 9.864,01 </w:t>
      </w:r>
      <w:r w:rsidRPr="008522ED" w:rsidR="00DE560A">
        <w:rPr>
          <w:rFonts w:ascii="Arial" w:hAnsi="Arial" w:cs="Arial"/>
          <w:color w:val="000000"/>
          <w:sz w:val="24"/>
          <w:szCs w:val="24"/>
        </w:rPr>
        <w:t>EUR¹</w:t>
      </w:r>
      <w:r w:rsidRPr="008522ED">
        <w:rPr>
          <w:rFonts w:ascii="Arial" w:hAnsi="Arial" w:cs="Arial"/>
          <w:color w:val="000000"/>
          <w:sz w:val="24"/>
          <w:szCs w:val="24"/>
        </w:rPr>
        <w:t xml:space="preserve"> / 74.320,36 </w:t>
      </w:r>
      <w:r w:rsidRPr="008522ED" w:rsidR="008D027F">
        <w:rPr>
          <w:rFonts w:ascii="Arial" w:hAnsi="Arial" w:cs="Arial"/>
          <w:color w:val="000000"/>
          <w:sz w:val="24"/>
          <w:szCs w:val="24"/>
        </w:rPr>
        <w:t>kuna</w:t>
      </w:r>
      <w:r w:rsidRPr="008522ED">
        <w:rPr>
          <w:rFonts w:ascii="Arial" w:hAnsi="Arial" w:cs="Arial"/>
          <w:color w:val="000000"/>
          <w:sz w:val="24"/>
          <w:szCs w:val="24"/>
        </w:rPr>
        <w:t>, dužnik se obvezuje platiti vjerovniku nakon isteka razdoblja počeka od jedne godine, u 48 jednakih mjesečnih rata, uz kamatu od 4,5% godišnje. Razdoblje počeka počinje teći s danom pravomoćnosti rješenja o odobrenju predstečajne nagodbe, te završava istekom jedne godine. Nakon isteka razdoblja počeka, prva rata dospijeva prvog dana u slijedećem mjesecu, nakon mjeseca u kojem je isteklo razdoblje počeka, a svaka slijedeća rata dospijeva prvog u slijedećem mjesecu.</w:t>
      </w:r>
    </w:p>
    <w:p w:rsidRPr="008522ED" w:rsidR="00AF09DB" w:rsidP="00AF09DB" w:rsidRDefault="00AC7771" w14:paraId="7A32258D" w14:textId="77777777">
      <w:pPr>
        <w:autoSpaceDE w:val="false"/>
        <w:autoSpaceDN w:val="false"/>
        <w:adjustRightInd w:val="false"/>
        <w:spacing w:after="0" w:line="240" w:lineRule="auto"/>
        <w:jc w:val="both"/>
        <w:rPr>
          <w:rFonts w:ascii="Arial" w:hAnsi="Arial" w:cs="Arial"/>
          <w:color w:val="000000"/>
          <w:sz w:val="24"/>
          <w:szCs w:val="24"/>
        </w:rPr>
      </w:pPr>
      <w:r w:rsidRPr="008522ED">
        <w:rPr>
          <w:rFonts w:ascii="Arial" w:hAnsi="Arial" w:cs="Arial"/>
          <w:color w:val="000000"/>
          <w:sz w:val="24"/>
          <w:szCs w:val="24"/>
        </w:rPr>
        <w:tab/>
      </w:r>
    </w:p>
    <w:p w:rsidRPr="008522ED" w:rsidR="00AF09DB" w:rsidP="00AC7771" w:rsidRDefault="00AF09DB" w14:paraId="70D79DEC" w14:textId="049F5758">
      <w:pPr>
        <w:autoSpaceDE w:val="false"/>
        <w:autoSpaceDN w:val="false"/>
        <w:adjustRightInd w:val="false"/>
        <w:spacing w:after="0" w:line="240" w:lineRule="auto"/>
        <w:ind w:firstLine="708"/>
        <w:jc w:val="both"/>
        <w:rPr>
          <w:rFonts w:ascii="Arial" w:hAnsi="Arial" w:cs="Arial"/>
          <w:color w:val="000000"/>
          <w:sz w:val="24"/>
          <w:szCs w:val="24"/>
        </w:rPr>
      </w:pPr>
      <w:r w:rsidRPr="008522ED">
        <w:rPr>
          <w:rFonts w:ascii="Arial" w:hAnsi="Arial" w:cs="Arial"/>
          <w:color w:val="000000"/>
          <w:sz w:val="24"/>
          <w:szCs w:val="24"/>
        </w:rPr>
        <w:t xml:space="preserve">Vjerovniku Magos d.o.o. u stečaju, Sesvete - Popovec, Varaždinska 61, OIB: 03165894182 utvrđena je ukupna tražbina u iznosu od 16.311,76 </w:t>
      </w:r>
      <w:r w:rsidRPr="008522ED" w:rsidR="00DE560A">
        <w:rPr>
          <w:rFonts w:ascii="Arial" w:hAnsi="Arial" w:cs="Arial"/>
          <w:color w:val="000000"/>
          <w:sz w:val="24"/>
          <w:szCs w:val="24"/>
        </w:rPr>
        <w:t>EUR¹</w:t>
      </w:r>
      <w:r w:rsidRPr="008522ED">
        <w:rPr>
          <w:rFonts w:ascii="Arial" w:hAnsi="Arial" w:cs="Arial"/>
          <w:color w:val="000000"/>
          <w:sz w:val="24"/>
          <w:szCs w:val="24"/>
        </w:rPr>
        <w:t xml:space="preserve"> / 122.900,97 </w:t>
      </w:r>
      <w:r w:rsidRPr="008522ED" w:rsidR="008D027F">
        <w:rPr>
          <w:rFonts w:ascii="Arial" w:hAnsi="Arial" w:cs="Arial"/>
          <w:color w:val="000000"/>
          <w:sz w:val="24"/>
          <w:szCs w:val="24"/>
        </w:rPr>
        <w:t>kuna</w:t>
      </w:r>
      <w:r w:rsidRPr="008522ED">
        <w:rPr>
          <w:rFonts w:ascii="Arial" w:hAnsi="Arial" w:cs="Arial"/>
          <w:color w:val="000000"/>
          <w:sz w:val="24"/>
          <w:szCs w:val="24"/>
        </w:rPr>
        <w:t xml:space="preserve">. Sukladno planu financijskog restrukturiranja Dužnika, vjerovnik otpušta dužniku tražbinu visini od 50%, a dužnik pristaje na navedeni otpust. Preostali dio tražbine vjerovnika, koji se odnosi na 50% glavnice duga u iznosu od  8.155,88 </w:t>
      </w:r>
      <w:r w:rsidRPr="008522ED" w:rsidR="00DE560A">
        <w:rPr>
          <w:rFonts w:ascii="Arial" w:hAnsi="Arial" w:cs="Arial"/>
          <w:color w:val="000000"/>
          <w:sz w:val="24"/>
          <w:szCs w:val="24"/>
        </w:rPr>
        <w:t>EUR¹</w:t>
      </w:r>
      <w:r w:rsidRPr="008522ED">
        <w:rPr>
          <w:rFonts w:ascii="Arial" w:hAnsi="Arial" w:cs="Arial"/>
          <w:color w:val="000000"/>
          <w:sz w:val="24"/>
          <w:szCs w:val="24"/>
        </w:rPr>
        <w:t xml:space="preserve"> / 61.450,49 </w:t>
      </w:r>
      <w:r w:rsidRPr="008522ED" w:rsidR="008D027F">
        <w:rPr>
          <w:rFonts w:ascii="Arial" w:hAnsi="Arial" w:cs="Arial"/>
          <w:color w:val="000000"/>
          <w:sz w:val="24"/>
          <w:szCs w:val="24"/>
        </w:rPr>
        <w:t>kuna</w:t>
      </w:r>
      <w:r w:rsidRPr="008522ED">
        <w:rPr>
          <w:rFonts w:ascii="Arial" w:hAnsi="Arial" w:cs="Arial"/>
          <w:color w:val="000000"/>
          <w:sz w:val="24"/>
          <w:szCs w:val="24"/>
        </w:rPr>
        <w:t xml:space="preserve">, dužnik se obvezuje platiti vjerovniku nakon isteka razdoblja počeka od jedne godine, u 48 jednakih mjesečnih rata, uz kamatu od 4,5% godišnje. Razdoblje počeka počinje teći s danom pravomoćnosti rješenja o odobrenju </w:t>
      </w:r>
      <w:r w:rsidRPr="008522ED">
        <w:rPr>
          <w:rFonts w:ascii="Arial" w:hAnsi="Arial" w:cs="Arial"/>
          <w:color w:val="000000"/>
          <w:sz w:val="24"/>
          <w:szCs w:val="24"/>
        </w:rPr>
        <w:lastRenderedPageBreak/>
        <w:t>predstečajne nagodbe, te završava istekom jedne godine. Nakon isteka razdoblja počeka, prva rata dospijeva prvog dana u slijedećem mjesecu, nakon mjeseca u kojem je isteklo razdoblje počeka, a svaka slijedeća rata dospijeva prvog u slijedećem mjesecu.</w:t>
      </w:r>
    </w:p>
    <w:p w:rsidRPr="008522ED" w:rsidR="00AF09DB" w:rsidP="00AF09DB" w:rsidRDefault="00AF09DB" w14:paraId="1AD26D88" w14:textId="77777777">
      <w:pPr>
        <w:autoSpaceDE w:val="false"/>
        <w:autoSpaceDN w:val="false"/>
        <w:adjustRightInd w:val="false"/>
        <w:spacing w:after="0" w:line="240" w:lineRule="auto"/>
        <w:jc w:val="both"/>
        <w:rPr>
          <w:rFonts w:ascii="Arial" w:hAnsi="Arial" w:cs="Arial"/>
          <w:color w:val="000000"/>
          <w:sz w:val="24"/>
          <w:szCs w:val="24"/>
        </w:rPr>
      </w:pPr>
    </w:p>
    <w:p w:rsidRPr="008522ED" w:rsidR="00AF09DB" w:rsidP="00AC7771" w:rsidRDefault="00AF09DB" w14:paraId="15C0CB8E" w14:textId="77777777">
      <w:pPr>
        <w:autoSpaceDE w:val="false"/>
        <w:autoSpaceDN w:val="false"/>
        <w:adjustRightInd w:val="false"/>
        <w:spacing w:after="0" w:line="240" w:lineRule="auto"/>
        <w:ind w:firstLine="708"/>
        <w:jc w:val="both"/>
        <w:rPr>
          <w:rFonts w:ascii="Arial" w:hAnsi="Arial" w:cs="Arial"/>
          <w:color w:val="000000"/>
          <w:sz w:val="24"/>
          <w:szCs w:val="24"/>
        </w:rPr>
      </w:pPr>
      <w:r w:rsidRPr="008522ED">
        <w:rPr>
          <w:rFonts w:ascii="Arial" w:hAnsi="Arial" w:cs="Arial"/>
          <w:color w:val="000000"/>
          <w:sz w:val="24"/>
          <w:szCs w:val="24"/>
        </w:rPr>
        <w:t>Vjerovniku Magrad d.o.o., Žakanje, Žakanje 57, OIB: 85734339856 utvrđena je ukupna tražbina u iznosu od 11.810,60 kuna / 1.567,54 €*. Sukladno planu financijskog restrukturiranja Dužnika, vjerovnik otpušta dužniku tražbinu visini od 50%, a dužnik pristaje na navedeni otpust. Preostali dio tražbine vjerovnika, koji se odnosi na 50% glavnice duga u iznosu od 5.905,30 kuna / 783,77 €*, dužnik se obvezuje platiti vjerovniku nakon isteka razdoblja počeka od jedne godine, u 48 jednakih mjesečnih rata, uz kamatu od 4,5% godišnje. Razdoblje počeka počinje teći s danom pravomoćnosti rješenja o odobrenju predstečajne nagodbe, te završava istekom jedne godine. Nakon isteka razdoblja počeka, prva rata dospijeva prvog dana u slijedećem mjesecu, nakon mjeseca u kojem je isteklo razdoblje počeka, a svaka slijedeća rata dospijeva prvog u slijedećem mjesecu.</w:t>
      </w:r>
    </w:p>
    <w:p w:rsidRPr="008522ED" w:rsidR="00AF09DB" w:rsidP="00AF09DB" w:rsidRDefault="00AF09DB" w14:paraId="204DD590" w14:textId="77777777">
      <w:pPr>
        <w:autoSpaceDE w:val="false"/>
        <w:autoSpaceDN w:val="false"/>
        <w:adjustRightInd w:val="false"/>
        <w:spacing w:after="0" w:line="240" w:lineRule="auto"/>
        <w:jc w:val="both"/>
        <w:rPr>
          <w:rFonts w:ascii="Arial" w:hAnsi="Arial" w:cs="Arial"/>
          <w:color w:val="000000"/>
          <w:sz w:val="24"/>
          <w:szCs w:val="24"/>
        </w:rPr>
      </w:pPr>
    </w:p>
    <w:p w:rsidRPr="008522ED" w:rsidR="00AF09DB" w:rsidP="00AC7771" w:rsidRDefault="00AF09DB" w14:paraId="6506BA05" w14:textId="5583EF96">
      <w:pPr>
        <w:autoSpaceDE w:val="false"/>
        <w:autoSpaceDN w:val="false"/>
        <w:adjustRightInd w:val="false"/>
        <w:spacing w:after="0" w:line="240" w:lineRule="auto"/>
        <w:ind w:firstLine="708"/>
        <w:jc w:val="both"/>
        <w:rPr>
          <w:rFonts w:ascii="Arial" w:hAnsi="Arial" w:cs="Arial"/>
          <w:color w:val="000000"/>
          <w:sz w:val="24"/>
          <w:szCs w:val="24"/>
        </w:rPr>
      </w:pPr>
      <w:r w:rsidRPr="008522ED">
        <w:rPr>
          <w:rFonts w:ascii="Arial" w:hAnsi="Arial" w:cs="Arial"/>
          <w:color w:val="000000"/>
          <w:sz w:val="24"/>
          <w:szCs w:val="24"/>
        </w:rPr>
        <w:t xml:space="preserve">Vjerovniku Metal-elektro d.d., Donja Zelina, Donjozelinska ulica 36, OIB: 37512981782 utvrđena je ukupna tražbina u iznosu od 6.701,03 </w:t>
      </w:r>
      <w:r w:rsidRPr="008522ED" w:rsidR="00DE560A">
        <w:rPr>
          <w:rFonts w:ascii="Arial" w:hAnsi="Arial" w:cs="Arial"/>
          <w:color w:val="000000"/>
          <w:sz w:val="24"/>
          <w:szCs w:val="24"/>
        </w:rPr>
        <w:t>EUR¹</w:t>
      </w:r>
      <w:r w:rsidRPr="008522ED">
        <w:rPr>
          <w:rFonts w:ascii="Arial" w:hAnsi="Arial" w:cs="Arial"/>
          <w:color w:val="000000"/>
          <w:sz w:val="24"/>
          <w:szCs w:val="24"/>
        </w:rPr>
        <w:t xml:space="preserve"> /50.488,89 </w:t>
      </w:r>
      <w:r w:rsidRPr="008522ED" w:rsidR="008D027F">
        <w:rPr>
          <w:rFonts w:ascii="Arial" w:hAnsi="Arial" w:cs="Arial"/>
          <w:color w:val="000000"/>
          <w:sz w:val="24"/>
          <w:szCs w:val="24"/>
        </w:rPr>
        <w:t>kuna</w:t>
      </w:r>
      <w:r w:rsidRPr="008522ED">
        <w:rPr>
          <w:rFonts w:ascii="Arial" w:hAnsi="Arial" w:cs="Arial"/>
          <w:color w:val="000000"/>
          <w:sz w:val="24"/>
          <w:szCs w:val="24"/>
        </w:rPr>
        <w:t xml:space="preserve">. Sukladno planu financijskog restrukturiranja Dužnika, vjerovnik otpušta dužniku tražbinu visini od 50%, a dužnik pristaje na navedeni otpust. Preostali dio tražbine vjerovnika, koji se odnosi na 50% glavnice duga u iznosu od  3.350,51 </w:t>
      </w:r>
      <w:r w:rsidRPr="008522ED" w:rsidR="00DE560A">
        <w:rPr>
          <w:rFonts w:ascii="Arial" w:hAnsi="Arial" w:cs="Arial"/>
          <w:color w:val="000000"/>
          <w:sz w:val="24"/>
          <w:szCs w:val="24"/>
        </w:rPr>
        <w:t>EUR¹</w:t>
      </w:r>
      <w:r w:rsidRPr="008522ED">
        <w:rPr>
          <w:rFonts w:ascii="Arial" w:hAnsi="Arial" w:cs="Arial"/>
          <w:color w:val="000000"/>
          <w:sz w:val="24"/>
          <w:szCs w:val="24"/>
        </w:rPr>
        <w:t xml:space="preserve"> / 25.244,45 </w:t>
      </w:r>
      <w:r w:rsidRPr="008522ED" w:rsidR="008D027F">
        <w:rPr>
          <w:rFonts w:ascii="Arial" w:hAnsi="Arial" w:cs="Arial"/>
          <w:color w:val="000000"/>
          <w:sz w:val="24"/>
          <w:szCs w:val="24"/>
        </w:rPr>
        <w:t>kuna</w:t>
      </w:r>
      <w:r w:rsidRPr="008522ED">
        <w:rPr>
          <w:rFonts w:ascii="Arial" w:hAnsi="Arial" w:cs="Arial"/>
          <w:color w:val="000000"/>
          <w:sz w:val="24"/>
          <w:szCs w:val="24"/>
        </w:rPr>
        <w:t>, dužnik se obvezuje platiti vjerovniku nakon isteka razdoblja počeka od jedne godine, u 48 jednakih mjesečnih rata, uz kamatu od 4,5% godišnje. Razdoblje počeka počinje teći s danom pravomoćnosti rješenja o odobrenju predstečajne nagodbe, te završava istekom jedne godine. Nakon isteka razdoblja počeka, prva rata dospijeva prvog dana u slijedećem mjesecu, nakon mjeseca u kojem je isteklo razdoblje počeka, a svaka slijedeća rata dospijeva prvog u slijedećem mjesecu.</w:t>
      </w:r>
    </w:p>
    <w:p w:rsidRPr="008522ED" w:rsidR="00AF09DB" w:rsidP="00AF09DB" w:rsidRDefault="00AF09DB" w14:paraId="4E1B414F" w14:textId="77777777">
      <w:pPr>
        <w:autoSpaceDE w:val="false"/>
        <w:autoSpaceDN w:val="false"/>
        <w:adjustRightInd w:val="false"/>
        <w:spacing w:after="0" w:line="240" w:lineRule="auto"/>
        <w:jc w:val="both"/>
        <w:rPr>
          <w:rFonts w:ascii="Arial" w:hAnsi="Arial" w:cs="Arial"/>
          <w:color w:val="000000"/>
          <w:sz w:val="24"/>
          <w:szCs w:val="24"/>
        </w:rPr>
      </w:pPr>
    </w:p>
    <w:p w:rsidRPr="008522ED" w:rsidR="00AF09DB" w:rsidP="00AC7771" w:rsidRDefault="00AF09DB" w14:paraId="06A55855" w14:textId="04B24BF8">
      <w:pPr>
        <w:autoSpaceDE w:val="false"/>
        <w:autoSpaceDN w:val="false"/>
        <w:adjustRightInd w:val="false"/>
        <w:spacing w:after="0" w:line="240" w:lineRule="auto"/>
        <w:ind w:firstLine="708"/>
        <w:jc w:val="both"/>
        <w:rPr>
          <w:rFonts w:ascii="Arial" w:hAnsi="Arial" w:cs="Arial"/>
          <w:color w:val="000000"/>
          <w:sz w:val="24"/>
          <w:szCs w:val="24"/>
        </w:rPr>
      </w:pPr>
      <w:r w:rsidRPr="008522ED">
        <w:rPr>
          <w:rFonts w:ascii="Arial" w:hAnsi="Arial" w:cs="Arial"/>
          <w:color w:val="000000"/>
          <w:sz w:val="24"/>
          <w:szCs w:val="24"/>
        </w:rPr>
        <w:t xml:space="preserve">Vjerovniku MMP - Automatska vrata d.o.o., Zagreb, Božidara Kunca 1/IV, OIB: 49261752334 utvrđena je ukupna tražbina u iznosu od 37.419,82 </w:t>
      </w:r>
      <w:r w:rsidRPr="008522ED" w:rsidR="00DE560A">
        <w:rPr>
          <w:rFonts w:ascii="Arial" w:hAnsi="Arial" w:cs="Arial"/>
          <w:color w:val="000000"/>
          <w:sz w:val="24"/>
          <w:szCs w:val="24"/>
        </w:rPr>
        <w:t>EUR¹</w:t>
      </w:r>
      <w:r w:rsidRPr="008522ED">
        <w:rPr>
          <w:rFonts w:ascii="Arial" w:hAnsi="Arial" w:cs="Arial"/>
          <w:color w:val="000000"/>
          <w:sz w:val="24"/>
          <w:szCs w:val="24"/>
        </w:rPr>
        <w:t xml:space="preserve"> / 281.939,62 </w:t>
      </w:r>
      <w:r w:rsidRPr="008522ED" w:rsidR="008D027F">
        <w:rPr>
          <w:rFonts w:ascii="Arial" w:hAnsi="Arial" w:cs="Arial"/>
          <w:color w:val="000000"/>
          <w:sz w:val="24"/>
          <w:szCs w:val="24"/>
        </w:rPr>
        <w:t>kuna</w:t>
      </w:r>
      <w:r w:rsidRPr="008522ED">
        <w:rPr>
          <w:rFonts w:ascii="Arial" w:hAnsi="Arial" w:cs="Arial"/>
          <w:color w:val="000000"/>
          <w:sz w:val="24"/>
          <w:szCs w:val="24"/>
        </w:rPr>
        <w:t xml:space="preserve">. Sukladno planu financijskog restrukturiranja Dužnika, vjerovnik otpušta dužniku tražbinu visini od 50%, a dužnik pristaje na navedeni otpust. Preostali dio tražbine vjerovnika, koji se odnosi na 50% glavnice duga u iznosu od 18.709,91 </w:t>
      </w:r>
      <w:r w:rsidRPr="008522ED" w:rsidR="00DE560A">
        <w:rPr>
          <w:rFonts w:ascii="Arial" w:hAnsi="Arial" w:cs="Arial"/>
          <w:color w:val="000000"/>
          <w:sz w:val="24"/>
          <w:szCs w:val="24"/>
        </w:rPr>
        <w:t>EUR¹</w:t>
      </w:r>
      <w:r w:rsidRPr="008522ED">
        <w:rPr>
          <w:rFonts w:ascii="Arial" w:hAnsi="Arial" w:cs="Arial"/>
          <w:color w:val="000000"/>
          <w:sz w:val="24"/>
          <w:szCs w:val="24"/>
        </w:rPr>
        <w:t xml:space="preserve"> / 140.969,81 </w:t>
      </w:r>
      <w:r w:rsidRPr="008522ED" w:rsidR="008D027F">
        <w:rPr>
          <w:rFonts w:ascii="Arial" w:hAnsi="Arial" w:cs="Arial"/>
          <w:color w:val="000000"/>
          <w:sz w:val="24"/>
          <w:szCs w:val="24"/>
        </w:rPr>
        <w:t>kuna</w:t>
      </w:r>
      <w:r w:rsidRPr="008522ED">
        <w:rPr>
          <w:rFonts w:ascii="Arial" w:hAnsi="Arial" w:cs="Arial"/>
          <w:color w:val="000000"/>
          <w:sz w:val="24"/>
          <w:szCs w:val="24"/>
        </w:rPr>
        <w:t>, dužnik se obvezuje platiti vjerovniku nakon isteka razdoblja počeka od jedne godine, u 48 jednakih mjesečnih rata, uz kamatu od 4,5% godišnje. Razdoblje počeka počinje teći s danom pravomoćnosti rješenja o odobrenju predstečajne nagodbe, te završava istekom jedne godine. Nakon isteka razdoblja počeka, prva rata dospijeva prvog dana u slijedećem mjesecu, nakon mjeseca u kojem je isteklo razdoblje počeka, a svaka slijedeća rata dospijeva prvog u slijedećem mjesecu.</w:t>
      </w:r>
    </w:p>
    <w:p w:rsidRPr="008522ED" w:rsidR="00AF09DB" w:rsidP="00AF09DB" w:rsidRDefault="00AF09DB" w14:paraId="103A662F" w14:textId="77777777">
      <w:pPr>
        <w:autoSpaceDE w:val="false"/>
        <w:autoSpaceDN w:val="false"/>
        <w:adjustRightInd w:val="false"/>
        <w:spacing w:after="0" w:line="240" w:lineRule="auto"/>
        <w:jc w:val="both"/>
        <w:rPr>
          <w:rFonts w:ascii="Arial" w:hAnsi="Arial" w:cs="Arial"/>
          <w:color w:val="000000"/>
          <w:sz w:val="24"/>
          <w:szCs w:val="24"/>
        </w:rPr>
      </w:pPr>
    </w:p>
    <w:p w:rsidRPr="008522ED" w:rsidR="00AF09DB" w:rsidP="00AC7771" w:rsidRDefault="00AF09DB" w14:paraId="2B6EE07C" w14:textId="2AB46FD7">
      <w:pPr>
        <w:autoSpaceDE w:val="false"/>
        <w:autoSpaceDN w:val="false"/>
        <w:adjustRightInd w:val="false"/>
        <w:spacing w:after="0" w:line="240" w:lineRule="auto"/>
        <w:ind w:firstLine="708"/>
        <w:jc w:val="both"/>
        <w:rPr>
          <w:rFonts w:ascii="Arial" w:hAnsi="Arial" w:cs="Arial"/>
          <w:color w:val="000000"/>
          <w:sz w:val="24"/>
          <w:szCs w:val="24"/>
        </w:rPr>
      </w:pPr>
      <w:r w:rsidRPr="008522ED">
        <w:rPr>
          <w:rFonts w:ascii="Arial" w:hAnsi="Arial" w:cs="Arial"/>
          <w:color w:val="000000"/>
          <w:sz w:val="24"/>
          <w:szCs w:val="24"/>
        </w:rPr>
        <w:t xml:space="preserve">Vjerovniku Marko Mrkonjić, vl. Sada odjavljenog obrta "Moler-Gipser-Fasader Ukras", Babina Greda , J. Blažekovića 2, OIB: 10518347739 utvrđena je ukupna tražbina u iznosu od 3.842,75 kuna / 510,02 €*. Sukladno planu financijskog restrukturiranja Dužnika, vjerovnik otpušta dužniku tražbinu visini od 50%, a dužnik pristaje na navedeni otpust. Preostali dio tražbine vjerovnika, koji se odnosi na 50% glavnice duga u iznosu od 255,01 </w:t>
      </w:r>
      <w:r w:rsidRPr="008522ED" w:rsidR="00DE560A">
        <w:rPr>
          <w:rFonts w:ascii="Arial" w:hAnsi="Arial" w:cs="Arial"/>
          <w:color w:val="000000"/>
          <w:sz w:val="24"/>
          <w:szCs w:val="24"/>
        </w:rPr>
        <w:t>EUR¹</w:t>
      </w:r>
      <w:r w:rsidRPr="008522ED">
        <w:rPr>
          <w:rFonts w:ascii="Arial" w:hAnsi="Arial" w:cs="Arial"/>
          <w:color w:val="000000"/>
          <w:sz w:val="24"/>
          <w:szCs w:val="24"/>
        </w:rPr>
        <w:t xml:space="preserve"> / 1.921,38 </w:t>
      </w:r>
      <w:r w:rsidRPr="008522ED" w:rsidR="008D027F">
        <w:rPr>
          <w:rFonts w:ascii="Arial" w:hAnsi="Arial" w:cs="Arial"/>
          <w:color w:val="000000"/>
          <w:sz w:val="24"/>
          <w:szCs w:val="24"/>
        </w:rPr>
        <w:t>kuna</w:t>
      </w:r>
      <w:r w:rsidRPr="008522ED">
        <w:rPr>
          <w:rFonts w:ascii="Arial" w:hAnsi="Arial" w:cs="Arial"/>
          <w:color w:val="000000"/>
          <w:sz w:val="24"/>
          <w:szCs w:val="24"/>
        </w:rPr>
        <w:t xml:space="preserve">, dužnik se obvezuje platiti vjerovniku nakon isteka razdoblja počeka od jedne godine, u 48 jednakih mjesečnih </w:t>
      </w:r>
      <w:r w:rsidRPr="008522ED">
        <w:rPr>
          <w:rFonts w:ascii="Arial" w:hAnsi="Arial" w:cs="Arial"/>
          <w:color w:val="000000"/>
          <w:sz w:val="24"/>
          <w:szCs w:val="24"/>
        </w:rPr>
        <w:lastRenderedPageBreak/>
        <w:t>rata, uz kamatu od 4,5% godišnje. Razdoblje počeka počinje teći s danom pravomoćnosti rješenja o odobrenju predstečajne nagodbe, te završava istekom jedne godine. Nakon isteka razdoblja počeka, prva rata dospijeva prvog dana u slijedećem mjesecu, nakon mjeseca u kojem je isteklo razdoblje počeka, a svaka slijedeća rata dospijeva prvog u slijedećem mjesecu.</w:t>
      </w:r>
    </w:p>
    <w:p w:rsidRPr="008522ED" w:rsidR="00AF09DB" w:rsidP="00AF09DB" w:rsidRDefault="00AF09DB" w14:paraId="57A6AC7E" w14:textId="77777777">
      <w:pPr>
        <w:autoSpaceDE w:val="false"/>
        <w:autoSpaceDN w:val="false"/>
        <w:adjustRightInd w:val="false"/>
        <w:spacing w:after="0" w:line="240" w:lineRule="auto"/>
        <w:jc w:val="both"/>
        <w:rPr>
          <w:rFonts w:ascii="Arial" w:hAnsi="Arial" w:cs="Arial"/>
          <w:color w:val="000000"/>
          <w:sz w:val="24"/>
          <w:szCs w:val="24"/>
        </w:rPr>
      </w:pPr>
    </w:p>
    <w:p w:rsidRPr="008522ED" w:rsidR="00AF09DB" w:rsidP="00AC7771" w:rsidRDefault="00AF09DB" w14:paraId="30344780" w14:textId="23C2AE69">
      <w:pPr>
        <w:autoSpaceDE w:val="false"/>
        <w:autoSpaceDN w:val="false"/>
        <w:adjustRightInd w:val="false"/>
        <w:spacing w:after="0" w:line="240" w:lineRule="auto"/>
        <w:ind w:firstLine="708"/>
        <w:jc w:val="both"/>
        <w:rPr>
          <w:rFonts w:ascii="Arial" w:hAnsi="Arial" w:cs="Arial"/>
          <w:color w:val="000000"/>
          <w:sz w:val="24"/>
          <w:szCs w:val="24"/>
        </w:rPr>
      </w:pPr>
      <w:r w:rsidRPr="008522ED">
        <w:rPr>
          <w:rFonts w:ascii="Arial" w:hAnsi="Arial" w:cs="Arial"/>
          <w:color w:val="000000"/>
          <w:sz w:val="24"/>
          <w:szCs w:val="24"/>
        </w:rPr>
        <w:t xml:space="preserve">Vjerovniku Montgradnja Ladišić d.o.o., Oroslavje - Andraševec, Brežna 23, OIB: 45462542964 utvrđena je ukupna tražbina u iznosu od 48.852,50 </w:t>
      </w:r>
      <w:r w:rsidRPr="008522ED" w:rsidR="00DE560A">
        <w:rPr>
          <w:rFonts w:ascii="Arial" w:hAnsi="Arial" w:cs="Arial"/>
          <w:color w:val="000000"/>
          <w:sz w:val="24"/>
          <w:szCs w:val="24"/>
        </w:rPr>
        <w:t>EUR¹</w:t>
      </w:r>
      <w:r w:rsidRPr="008522ED">
        <w:rPr>
          <w:rFonts w:ascii="Arial" w:hAnsi="Arial" w:cs="Arial"/>
          <w:color w:val="000000"/>
          <w:sz w:val="24"/>
          <w:szCs w:val="24"/>
        </w:rPr>
        <w:t xml:space="preserve"> / 368.079,17 </w:t>
      </w:r>
      <w:r w:rsidRPr="008522ED" w:rsidR="008D027F">
        <w:rPr>
          <w:rFonts w:ascii="Arial" w:hAnsi="Arial" w:cs="Arial"/>
          <w:color w:val="000000"/>
          <w:sz w:val="24"/>
          <w:szCs w:val="24"/>
        </w:rPr>
        <w:t>kuna</w:t>
      </w:r>
      <w:r w:rsidRPr="008522ED">
        <w:rPr>
          <w:rFonts w:ascii="Arial" w:hAnsi="Arial" w:cs="Arial"/>
          <w:color w:val="000000"/>
          <w:sz w:val="24"/>
          <w:szCs w:val="24"/>
        </w:rPr>
        <w:t xml:space="preserve">. Sukladno planu financijskog restrukturiranja Dužnika, vjerovnik otpušta dužniku tražbinu visini od 50%, a dužnik pristaje na navedeni otpust. Preostali dio tražbine vjerovnika, koji se odnosi na 50% glavnice duga u iznosu od  24.426,25 </w:t>
      </w:r>
      <w:r w:rsidRPr="008522ED" w:rsidR="00DE560A">
        <w:rPr>
          <w:rFonts w:ascii="Arial" w:hAnsi="Arial" w:cs="Arial"/>
          <w:color w:val="000000"/>
          <w:sz w:val="24"/>
          <w:szCs w:val="24"/>
        </w:rPr>
        <w:t>EUR¹</w:t>
      </w:r>
      <w:r w:rsidRPr="008522ED">
        <w:rPr>
          <w:rFonts w:ascii="Arial" w:hAnsi="Arial" w:cs="Arial"/>
          <w:color w:val="000000"/>
          <w:sz w:val="24"/>
          <w:szCs w:val="24"/>
        </w:rPr>
        <w:t xml:space="preserve"> / 184.039,59 </w:t>
      </w:r>
      <w:r w:rsidRPr="008522ED" w:rsidR="008D027F">
        <w:rPr>
          <w:rFonts w:ascii="Arial" w:hAnsi="Arial" w:cs="Arial"/>
          <w:color w:val="000000"/>
          <w:sz w:val="24"/>
          <w:szCs w:val="24"/>
        </w:rPr>
        <w:t>kuna</w:t>
      </w:r>
      <w:r w:rsidRPr="008522ED">
        <w:rPr>
          <w:rFonts w:ascii="Arial" w:hAnsi="Arial" w:cs="Arial"/>
          <w:color w:val="000000"/>
          <w:sz w:val="24"/>
          <w:szCs w:val="24"/>
        </w:rPr>
        <w:t>, dužnik se obvezuje platiti vjerovniku nakon isteka razdoblja počeka od jedne godine, u 48 jednakih mjesečnih rata, uz kamatu od 4,5% godišnje. Razdoblje počeka počinje teći s danom pravomoćnosti rješenja o odobrenju predstečajne nagodbe, te završava istekom jedne godine. Nakon isteka razdoblja počeka, prva rata dospijeva prvog dana u slijedećem mjesecu, nakon mjeseca u kojem je isteklo razdoblje počeka, a svaka slijedeća rata dospijeva prvog u slijedećem mjesecu.</w:t>
      </w:r>
    </w:p>
    <w:p w:rsidRPr="008522ED" w:rsidR="00AF09DB" w:rsidP="00AF09DB" w:rsidRDefault="00AF09DB" w14:paraId="60A7B84A" w14:textId="77777777">
      <w:pPr>
        <w:autoSpaceDE w:val="false"/>
        <w:autoSpaceDN w:val="false"/>
        <w:adjustRightInd w:val="false"/>
        <w:spacing w:after="0" w:line="240" w:lineRule="auto"/>
        <w:jc w:val="both"/>
        <w:rPr>
          <w:rFonts w:ascii="Arial" w:hAnsi="Arial" w:cs="Arial"/>
          <w:color w:val="000000"/>
          <w:sz w:val="24"/>
          <w:szCs w:val="24"/>
        </w:rPr>
      </w:pPr>
    </w:p>
    <w:p w:rsidRPr="008522ED" w:rsidR="00AF09DB" w:rsidP="00AC7771" w:rsidRDefault="00AF09DB" w14:paraId="1D55D0F7" w14:textId="13DDB283">
      <w:pPr>
        <w:autoSpaceDE w:val="false"/>
        <w:autoSpaceDN w:val="false"/>
        <w:adjustRightInd w:val="false"/>
        <w:spacing w:after="0" w:line="240" w:lineRule="auto"/>
        <w:ind w:firstLine="708"/>
        <w:jc w:val="both"/>
        <w:rPr>
          <w:rFonts w:ascii="Arial" w:hAnsi="Arial" w:cs="Arial"/>
          <w:color w:val="000000"/>
          <w:sz w:val="24"/>
          <w:szCs w:val="24"/>
        </w:rPr>
      </w:pPr>
      <w:r w:rsidRPr="008522ED">
        <w:rPr>
          <w:rFonts w:ascii="Arial" w:hAnsi="Arial" w:cs="Arial"/>
          <w:color w:val="000000"/>
          <w:sz w:val="24"/>
          <w:szCs w:val="24"/>
        </w:rPr>
        <w:t xml:space="preserve">Vjerovniku N.T.L. d.o.o., Čakovec, Putjane 77, OIB: 69837829454 utvrđena je ukupna tražbina u iznosu od 12.169,58 </w:t>
      </w:r>
      <w:r w:rsidRPr="008522ED" w:rsidR="00DE560A">
        <w:rPr>
          <w:rFonts w:ascii="Arial" w:hAnsi="Arial" w:cs="Arial"/>
          <w:color w:val="000000"/>
          <w:sz w:val="24"/>
          <w:szCs w:val="24"/>
        </w:rPr>
        <w:t>EUR¹</w:t>
      </w:r>
      <w:r w:rsidRPr="008522ED">
        <w:rPr>
          <w:rFonts w:ascii="Arial" w:hAnsi="Arial" w:cs="Arial"/>
          <w:color w:val="000000"/>
          <w:sz w:val="24"/>
          <w:szCs w:val="24"/>
        </w:rPr>
        <w:t xml:space="preserve"> / 91.691,67 </w:t>
      </w:r>
      <w:r w:rsidRPr="008522ED" w:rsidR="008D027F">
        <w:rPr>
          <w:rFonts w:ascii="Arial" w:hAnsi="Arial" w:cs="Arial"/>
          <w:color w:val="000000"/>
          <w:sz w:val="24"/>
          <w:szCs w:val="24"/>
        </w:rPr>
        <w:t>kuna</w:t>
      </w:r>
      <w:r w:rsidRPr="008522ED">
        <w:rPr>
          <w:rFonts w:ascii="Arial" w:hAnsi="Arial" w:cs="Arial"/>
          <w:color w:val="000000"/>
          <w:sz w:val="24"/>
          <w:szCs w:val="24"/>
        </w:rPr>
        <w:t xml:space="preserve">.  </w:t>
      </w:r>
      <w:r w:rsidRPr="008522ED">
        <w:rPr>
          <w:rFonts w:ascii="Arial" w:hAnsi="Arial" w:cs="Arial"/>
          <w:b/>
          <w:bCs/>
          <w:color w:val="000000"/>
          <w:sz w:val="24"/>
          <w:szCs w:val="24"/>
        </w:rPr>
        <w:t xml:space="preserve">Kako je vjerovnik prestao postojati i izbrisan je iz sudskog registra, to će se otplate po ovoj predstečajnog nagodbi za naznačenog vjerovnika vršiti na način da se pojedinačne rate po dospijeću uplaćaju na depozit koji će u tu svrhu biti osnovan kod javnog bilježnika. </w:t>
      </w:r>
      <w:r w:rsidRPr="008522ED">
        <w:rPr>
          <w:rFonts w:ascii="Arial" w:hAnsi="Arial" w:cs="Arial"/>
          <w:color w:val="000000"/>
          <w:sz w:val="24"/>
          <w:szCs w:val="24"/>
        </w:rPr>
        <w:t xml:space="preserve">Sukladno planu financijskog restrukturiranja Dužnika, vjerovnik otpušta dužniku tražbinu visini od 50%, a dužnik pristaje na navedeni otpust. Preostali dio tražbine vjerovnika, koji se odnosi na 50% glavnice duga u iznosu od 6.084,79 </w:t>
      </w:r>
      <w:r w:rsidRPr="008522ED" w:rsidR="00DE560A">
        <w:rPr>
          <w:rFonts w:ascii="Arial" w:hAnsi="Arial" w:cs="Arial"/>
          <w:color w:val="000000"/>
          <w:sz w:val="24"/>
          <w:szCs w:val="24"/>
        </w:rPr>
        <w:t>EUR¹</w:t>
      </w:r>
      <w:r w:rsidRPr="008522ED">
        <w:rPr>
          <w:rFonts w:ascii="Arial" w:hAnsi="Arial" w:cs="Arial"/>
          <w:color w:val="000000"/>
          <w:sz w:val="24"/>
          <w:szCs w:val="24"/>
        </w:rPr>
        <w:t xml:space="preserve"> / 45.845,84 </w:t>
      </w:r>
      <w:r w:rsidRPr="008522ED" w:rsidR="008D027F">
        <w:rPr>
          <w:rFonts w:ascii="Arial" w:hAnsi="Arial" w:cs="Arial"/>
          <w:color w:val="000000"/>
          <w:sz w:val="24"/>
          <w:szCs w:val="24"/>
        </w:rPr>
        <w:t>kuna</w:t>
      </w:r>
      <w:r w:rsidRPr="008522ED">
        <w:rPr>
          <w:rFonts w:ascii="Arial" w:hAnsi="Arial" w:cs="Arial"/>
          <w:color w:val="000000"/>
          <w:sz w:val="24"/>
          <w:szCs w:val="24"/>
        </w:rPr>
        <w:t>, dužnik se obvezuje platiti vjerovniku nakon isteka razdoblja počeka od jedne godine, u 48 jednakih mjesečnih rata, uz kamatu od 4,5% godišnje. Razdoblje počeka počinje teći s danom pravomoćnosti rješenja o odobrenju predstečajne nagodbe, te završava istekom jedne godine. Nakon isteka razdoblja počeka, prva rata dospijeva prvog dana u slijedećem mjesecu, nakon mjeseca u kojem je isteklo razdoblje počeka, a svaka slijedeća rata dospijeva prvog u slijedećem mjesecu.</w:t>
      </w:r>
    </w:p>
    <w:p w:rsidRPr="008522ED" w:rsidR="00AF09DB" w:rsidP="00AF09DB" w:rsidRDefault="00AF09DB" w14:paraId="003E64A8" w14:textId="77777777">
      <w:pPr>
        <w:autoSpaceDE w:val="false"/>
        <w:autoSpaceDN w:val="false"/>
        <w:adjustRightInd w:val="false"/>
        <w:spacing w:after="0" w:line="240" w:lineRule="auto"/>
        <w:jc w:val="both"/>
        <w:rPr>
          <w:rFonts w:ascii="Arial" w:hAnsi="Arial" w:cs="Arial"/>
          <w:color w:val="000000"/>
          <w:sz w:val="24"/>
          <w:szCs w:val="24"/>
        </w:rPr>
      </w:pPr>
    </w:p>
    <w:p w:rsidRPr="008522ED" w:rsidR="00AF09DB" w:rsidP="00AC7771" w:rsidRDefault="00AF09DB" w14:paraId="74A83B19" w14:textId="12E85CE8">
      <w:pPr>
        <w:autoSpaceDE w:val="false"/>
        <w:autoSpaceDN w:val="false"/>
        <w:adjustRightInd w:val="false"/>
        <w:spacing w:after="0" w:line="240" w:lineRule="auto"/>
        <w:ind w:firstLine="708"/>
        <w:jc w:val="both"/>
        <w:rPr>
          <w:rFonts w:ascii="Arial" w:hAnsi="Arial" w:cs="Arial"/>
          <w:color w:val="000000"/>
          <w:sz w:val="24"/>
          <w:szCs w:val="24"/>
        </w:rPr>
      </w:pPr>
      <w:r w:rsidRPr="008522ED">
        <w:rPr>
          <w:rFonts w:ascii="Arial" w:hAnsi="Arial" w:cs="Arial"/>
          <w:color w:val="000000"/>
          <w:sz w:val="24"/>
          <w:szCs w:val="24"/>
        </w:rPr>
        <w:t xml:space="preserve">Vjerovniku Odvjetnik Ivka Dropučić, Sveti Ivan Zelina, Gundulićeva 1 A, OIB: 97925671339 utvrđena je ukupna tražbina u iznosu od 32.892,86 </w:t>
      </w:r>
      <w:r w:rsidRPr="008522ED" w:rsidR="00DE560A">
        <w:rPr>
          <w:rFonts w:ascii="Arial" w:hAnsi="Arial" w:cs="Arial"/>
          <w:color w:val="000000"/>
          <w:sz w:val="24"/>
          <w:szCs w:val="24"/>
        </w:rPr>
        <w:t>EUR¹</w:t>
      </w:r>
      <w:r w:rsidRPr="008522ED">
        <w:rPr>
          <w:rFonts w:ascii="Arial" w:hAnsi="Arial" w:cs="Arial"/>
          <w:color w:val="000000"/>
          <w:sz w:val="24"/>
          <w:szCs w:val="24"/>
        </w:rPr>
        <w:t xml:space="preserve"> / 247.831,25 </w:t>
      </w:r>
      <w:r w:rsidRPr="008522ED" w:rsidR="008D027F">
        <w:rPr>
          <w:rFonts w:ascii="Arial" w:hAnsi="Arial" w:cs="Arial"/>
          <w:color w:val="000000"/>
          <w:sz w:val="24"/>
          <w:szCs w:val="24"/>
        </w:rPr>
        <w:t>kuna</w:t>
      </w:r>
      <w:r w:rsidRPr="008522ED">
        <w:rPr>
          <w:rFonts w:ascii="Arial" w:hAnsi="Arial" w:cs="Arial"/>
          <w:color w:val="000000"/>
          <w:sz w:val="24"/>
          <w:szCs w:val="24"/>
        </w:rPr>
        <w:t xml:space="preserve">. Sukladno planu financijskog restrukturiranja Dužnika, vjerovnik otpušta dužniku tražbinu visini od 50%, a dužnik pristaje na navedeni otpust. Preostali dio tražbine vjerovnika, koji se odnosi na 50% glavnice duga u iznosu od  16.446,43 </w:t>
      </w:r>
      <w:r w:rsidRPr="008522ED" w:rsidR="00DE560A">
        <w:rPr>
          <w:rFonts w:ascii="Arial" w:hAnsi="Arial" w:cs="Arial"/>
          <w:color w:val="000000"/>
          <w:sz w:val="24"/>
          <w:szCs w:val="24"/>
        </w:rPr>
        <w:t>EUR¹</w:t>
      </w:r>
      <w:r w:rsidRPr="008522ED">
        <w:rPr>
          <w:rFonts w:ascii="Arial" w:hAnsi="Arial" w:cs="Arial"/>
          <w:color w:val="000000"/>
          <w:sz w:val="24"/>
          <w:szCs w:val="24"/>
        </w:rPr>
        <w:t xml:space="preserve"> / 123.915,63 </w:t>
      </w:r>
      <w:r w:rsidRPr="008522ED" w:rsidR="008D027F">
        <w:rPr>
          <w:rFonts w:ascii="Arial" w:hAnsi="Arial" w:cs="Arial"/>
          <w:color w:val="000000"/>
          <w:sz w:val="24"/>
          <w:szCs w:val="24"/>
        </w:rPr>
        <w:t>kuna</w:t>
      </w:r>
      <w:r w:rsidRPr="008522ED">
        <w:rPr>
          <w:rFonts w:ascii="Arial" w:hAnsi="Arial" w:cs="Arial"/>
          <w:color w:val="000000"/>
          <w:sz w:val="24"/>
          <w:szCs w:val="24"/>
        </w:rPr>
        <w:t>, dužnik se obvezuje platiti vjerovniku nakon isteka razdoblja počeka od jedne godine, u 48 jednakih mjesečnih rata, uz kamatu od 4,5% godišnje. Razdoblje počeka počinje teći s danom pravomoćnosti rješenja o odobrenju predstečajne nagodbe, te završava istekom jedne godine. Nakon isteka razdoblja počeka, prva rata dospijeva prvog dana u slijedećem mjesecu, nakon mjeseca u kojem je isteklo razdoblje počeka, a svaka slijedeća rata dospijeva prvog u slijedećem mjesecu.</w:t>
      </w:r>
    </w:p>
    <w:p w:rsidRPr="008522ED" w:rsidR="00AF09DB" w:rsidP="00AF09DB" w:rsidRDefault="00AF09DB" w14:paraId="74F02584" w14:textId="77777777">
      <w:pPr>
        <w:autoSpaceDE w:val="false"/>
        <w:autoSpaceDN w:val="false"/>
        <w:adjustRightInd w:val="false"/>
        <w:spacing w:after="0" w:line="240" w:lineRule="auto"/>
        <w:jc w:val="both"/>
        <w:rPr>
          <w:rFonts w:ascii="Arial" w:hAnsi="Arial" w:cs="Arial"/>
          <w:color w:val="000000"/>
          <w:sz w:val="24"/>
          <w:szCs w:val="24"/>
        </w:rPr>
      </w:pPr>
    </w:p>
    <w:p w:rsidRPr="008522ED" w:rsidR="00AF09DB" w:rsidP="00AC7771" w:rsidRDefault="00AF09DB" w14:paraId="3BDC35B6" w14:textId="4F579792">
      <w:pPr>
        <w:autoSpaceDE w:val="false"/>
        <w:autoSpaceDN w:val="false"/>
        <w:adjustRightInd w:val="false"/>
        <w:spacing w:after="0" w:line="240" w:lineRule="auto"/>
        <w:ind w:firstLine="708"/>
        <w:jc w:val="both"/>
        <w:rPr>
          <w:rFonts w:ascii="Arial" w:hAnsi="Arial" w:cs="Arial"/>
          <w:color w:val="000000"/>
          <w:sz w:val="24"/>
          <w:szCs w:val="24"/>
        </w:rPr>
      </w:pPr>
      <w:r w:rsidRPr="008522ED">
        <w:rPr>
          <w:rFonts w:ascii="Arial" w:hAnsi="Arial" w:cs="Arial"/>
          <w:color w:val="000000"/>
          <w:sz w:val="24"/>
          <w:szCs w:val="24"/>
        </w:rPr>
        <w:t xml:space="preserve">Vjerovniku Papiga trgovina d.o.o., Sveti Ivan Zelina, Črečan 10b, OIB: 76807909398 utvrđena je ukupna tražbina u iznosu od 450,20 </w:t>
      </w:r>
      <w:r w:rsidRPr="008522ED" w:rsidR="00DE560A">
        <w:rPr>
          <w:rFonts w:ascii="Arial" w:hAnsi="Arial" w:cs="Arial"/>
          <w:color w:val="000000"/>
          <w:sz w:val="24"/>
          <w:szCs w:val="24"/>
        </w:rPr>
        <w:t>EUR¹</w:t>
      </w:r>
      <w:r w:rsidRPr="008522ED">
        <w:rPr>
          <w:rFonts w:ascii="Arial" w:hAnsi="Arial" w:cs="Arial"/>
          <w:color w:val="000000"/>
          <w:sz w:val="24"/>
          <w:szCs w:val="24"/>
        </w:rPr>
        <w:t xml:space="preserve"> / 3.392,00 </w:t>
      </w:r>
      <w:r w:rsidRPr="008522ED" w:rsidR="008D027F">
        <w:rPr>
          <w:rFonts w:ascii="Arial" w:hAnsi="Arial" w:cs="Arial"/>
          <w:color w:val="000000"/>
          <w:sz w:val="24"/>
          <w:szCs w:val="24"/>
        </w:rPr>
        <w:t>kuna</w:t>
      </w:r>
      <w:r w:rsidRPr="008522ED">
        <w:rPr>
          <w:rFonts w:ascii="Arial" w:hAnsi="Arial" w:cs="Arial"/>
          <w:color w:val="000000"/>
          <w:sz w:val="24"/>
          <w:szCs w:val="24"/>
        </w:rPr>
        <w:t xml:space="preserve">. </w:t>
      </w:r>
      <w:r w:rsidRPr="008522ED">
        <w:rPr>
          <w:rFonts w:ascii="Arial" w:hAnsi="Arial" w:cs="Arial"/>
          <w:color w:val="000000"/>
          <w:sz w:val="24"/>
          <w:szCs w:val="24"/>
        </w:rPr>
        <w:lastRenderedPageBreak/>
        <w:t xml:space="preserve">Sukladno planu financijskog restrukturiranja Dužnika, vjerovnik otpušta dužniku tražbinu visini od 50%, a dužnik pristaje na navedeni otpust. Preostali dio tražbine vjerovnika, koji se odnosi na 50% glavnice duga u iznosu od  225,10 </w:t>
      </w:r>
      <w:r w:rsidRPr="008522ED" w:rsidR="00DE560A">
        <w:rPr>
          <w:rFonts w:ascii="Arial" w:hAnsi="Arial" w:cs="Arial"/>
          <w:color w:val="000000"/>
          <w:sz w:val="24"/>
          <w:szCs w:val="24"/>
        </w:rPr>
        <w:t>EUR¹</w:t>
      </w:r>
      <w:r w:rsidRPr="008522ED">
        <w:rPr>
          <w:rFonts w:ascii="Arial" w:hAnsi="Arial" w:cs="Arial"/>
          <w:color w:val="000000"/>
          <w:sz w:val="24"/>
          <w:szCs w:val="24"/>
        </w:rPr>
        <w:t xml:space="preserve"> / 1.696,00 </w:t>
      </w:r>
      <w:r w:rsidRPr="008522ED" w:rsidR="008D027F">
        <w:rPr>
          <w:rFonts w:ascii="Arial" w:hAnsi="Arial" w:cs="Arial"/>
          <w:color w:val="000000"/>
          <w:sz w:val="24"/>
          <w:szCs w:val="24"/>
        </w:rPr>
        <w:t>kuna</w:t>
      </w:r>
      <w:r w:rsidRPr="008522ED">
        <w:rPr>
          <w:rFonts w:ascii="Arial" w:hAnsi="Arial" w:cs="Arial"/>
          <w:color w:val="000000"/>
          <w:sz w:val="24"/>
          <w:szCs w:val="24"/>
        </w:rPr>
        <w:t>, dužnik se obvezuje platiti vjerovniku nakon isteka razdoblja počeka od jedne godine, u 48 jednakih mjesečnih rata, uz kamatu od 4,5% godišnje. Razdoblje počeka počinje teći s danom pravomoćnosti rješenja o odobrenju predstečajne nagodbe, te završava istekom jedne godine. Nakon isteka razdoblja počeka, prva rata dospijeva prvog dana u slijedećem mjesecu, nakon mjeseca u kojem je isteklo razdoblje počeka, a svaka slijedeća rata dospijeva prvog u slijedećem mjesecu.</w:t>
      </w:r>
    </w:p>
    <w:p w:rsidRPr="008522ED" w:rsidR="00AF09DB" w:rsidP="00AF09DB" w:rsidRDefault="00AF09DB" w14:paraId="0A054B3B" w14:textId="77777777">
      <w:pPr>
        <w:autoSpaceDE w:val="false"/>
        <w:autoSpaceDN w:val="false"/>
        <w:adjustRightInd w:val="false"/>
        <w:spacing w:after="0" w:line="240" w:lineRule="auto"/>
        <w:jc w:val="both"/>
        <w:rPr>
          <w:rFonts w:ascii="Arial" w:hAnsi="Arial" w:cs="Arial"/>
          <w:color w:val="000000"/>
          <w:sz w:val="24"/>
          <w:szCs w:val="24"/>
        </w:rPr>
      </w:pPr>
    </w:p>
    <w:p w:rsidRPr="008522ED" w:rsidR="00AF09DB" w:rsidP="00AC7771" w:rsidRDefault="00AF09DB" w14:paraId="0823CE2F" w14:textId="4AD036A2">
      <w:pPr>
        <w:autoSpaceDE w:val="false"/>
        <w:autoSpaceDN w:val="false"/>
        <w:adjustRightInd w:val="false"/>
        <w:spacing w:after="0" w:line="240" w:lineRule="auto"/>
        <w:ind w:firstLine="708"/>
        <w:jc w:val="both"/>
        <w:rPr>
          <w:rFonts w:ascii="Arial" w:hAnsi="Arial" w:cs="Arial"/>
          <w:color w:val="000000"/>
          <w:sz w:val="24"/>
          <w:szCs w:val="24"/>
        </w:rPr>
      </w:pPr>
      <w:r w:rsidRPr="008522ED">
        <w:rPr>
          <w:rFonts w:ascii="Arial" w:hAnsi="Arial" w:cs="Arial"/>
          <w:color w:val="000000"/>
          <w:sz w:val="24"/>
          <w:szCs w:val="24"/>
        </w:rPr>
        <w:t xml:space="preserve">Vjerovniku Željko Jakupec, vl. obrta za proizvodnju i usluge "Parketar", Pitomača, Trg Kralja Tomislava 10, OIB: 77100545854 utvrđena je ukupna tražbina u iznosu od 26.958,97 </w:t>
      </w:r>
      <w:r w:rsidRPr="008522ED" w:rsidR="00DE560A">
        <w:rPr>
          <w:rFonts w:ascii="Arial" w:hAnsi="Arial" w:cs="Arial"/>
          <w:color w:val="000000"/>
          <w:sz w:val="24"/>
          <w:szCs w:val="24"/>
        </w:rPr>
        <w:t>EUR¹</w:t>
      </w:r>
      <w:r w:rsidRPr="008522ED">
        <w:rPr>
          <w:rFonts w:ascii="Arial" w:hAnsi="Arial" w:cs="Arial"/>
          <w:color w:val="000000"/>
          <w:sz w:val="24"/>
          <w:szCs w:val="24"/>
        </w:rPr>
        <w:t xml:space="preserve"> / 203.122,39 </w:t>
      </w:r>
      <w:r w:rsidRPr="008522ED" w:rsidR="008D027F">
        <w:rPr>
          <w:rFonts w:ascii="Arial" w:hAnsi="Arial" w:cs="Arial"/>
          <w:color w:val="000000"/>
          <w:sz w:val="24"/>
          <w:szCs w:val="24"/>
        </w:rPr>
        <w:t>kuna</w:t>
      </w:r>
      <w:r w:rsidRPr="008522ED">
        <w:rPr>
          <w:rFonts w:ascii="Arial" w:hAnsi="Arial" w:cs="Arial"/>
          <w:color w:val="000000"/>
          <w:sz w:val="24"/>
          <w:szCs w:val="24"/>
        </w:rPr>
        <w:t xml:space="preserve">. Sukladno planu financijskog restrukturiranja Dužnika, vjerovnik otpušta dužniku tražbinu visini od 50%, a dužnik pristaje na navedeni otpust. Preostali dio tražbine vjerovnika, koji se odnosi na 50% glavnice duga u iznosu od 13.479,49 </w:t>
      </w:r>
      <w:r w:rsidRPr="008522ED" w:rsidR="00DE560A">
        <w:rPr>
          <w:rFonts w:ascii="Arial" w:hAnsi="Arial" w:cs="Arial"/>
          <w:color w:val="000000"/>
          <w:sz w:val="24"/>
          <w:szCs w:val="24"/>
        </w:rPr>
        <w:t>EUR¹</w:t>
      </w:r>
      <w:r w:rsidRPr="008522ED">
        <w:rPr>
          <w:rFonts w:ascii="Arial" w:hAnsi="Arial" w:cs="Arial"/>
          <w:color w:val="000000"/>
          <w:sz w:val="24"/>
          <w:szCs w:val="24"/>
        </w:rPr>
        <w:t xml:space="preserve"> /101.561,20 </w:t>
      </w:r>
      <w:r w:rsidRPr="008522ED" w:rsidR="008D027F">
        <w:rPr>
          <w:rFonts w:ascii="Arial" w:hAnsi="Arial" w:cs="Arial"/>
          <w:color w:val="000000"/>
          <w:sz w:val="24"/>
          <w:szCs w:val="24"/>
        </w:rPr>
        <w:t>kuna</w:t>
      </w:r>
      <w:r w:rsidRPr="008522ED">
        <w:rPr>
          <w:rFonts w:ascii="Arial" w:hAnsi="Arial" w:cs="Arial"/>
          <w:color w:val="000000"/>
          <w:sz w:val="24"/>
          <w:szCs w:val="24"/>
        </w:rPr>
        <w:t>, dužnik se obvezuje platiti vjerovniku nakon isteka razdoblja počeka od jedne godine, u 48 jednakih mjesečnih rata, uz kamatu od 4,5% godišnje. Razdoblje počeka počinje teći s danom pravomoćnosti rješenja o odobrenju predstečajne nagodbe, te završava istekom jedne godine. Nakon isteka razdoblja počeka, prva rata dospijeva prvog dana u slijedećem mjesecu, nakon mjeseca u kojem je isteklo razdoblje počeka, a svaka slijedeća rata dospijeva prvog u slijedećem mjesecu.</w:t>
      </w:r>
    </w:p>
    <w:p w:rsidRPr="008522ED" w:rsidR="00AF09DB" w:rsidP="00AF09DB" w:rsidRDefault="00AF09DB" w14:paraId="60A999F1" w14:textId="77777777">
      <w:pPr>
        <w:autoSpaceDE w:val="false"/>
        <w:autoSpaceDN w:val="false"/>
        <w:adjustRightInd w:val="false"/>
        <w:spacing w:after="0" w:line="240" w:lineRule="auto"/>
        <w:jc w:val="both"/>
        <w:rPr>
          <w:rFonts w:ascii="Arial" w:hAnsi="Arial" w:cs="Arial"/>
          <w:color w:val="000000"/>
          <w:sz w:val="24"/>
          <w:szCs w:val="24"/>
        </w:rPr>
      </w:pPr>
    </w:p>
    <w:p w:rsidRPr="008522ED" w:rsidR="00AF09DB" w:rsidP="00AC7771" w:rsidRDefault="00AF09DB" w14:paraId="6583AD95" w14:textId="737D17DB">
      <w:pPr>
        <w:autoSpaceDE w:val="false"/>
        <w:autoSpaceDN w:val="false"/>
        <w:adjustRightInd w:val="false"/>
        <w:spacing w:after="0" w:line="240" w:lineRule="auto"/>
        <w:ind w:firstLine="708"/>
        <w:jc w:val="both"/>
        <w:rPr>
          <w:rFonts w:ascii="Arial" w:hAnsi="Arial" w:cs="Arial"/>
          <w:color w:val="000000"/>
          <w:sz w:val="24"/>
          <w:szCs w:val="24"/>
        </w:rPr>
      </w:pPr>
      <w:r w:rsidRPr="008522ED">
        <w:rPr>
          <w:rFonts w:ascii="Arial" w:hAnsi="Arial" w:cs="Arial"/>
          <w:color w:val="000000"/>
          <w:sz w:val="24"/>
          <w:szCs w:val="24"/>
        </w:rPr>
        <w:t xml:space="preserve">Vjerovniku Dalibor Pavlak, vl. obrta "Pokretna i automehaničarska radiona", Breznica, Tkalec 2, ranije Sveti Ivan Zelina, M. Žigrovića 11, OIB: 74439073652 utvrđena je ukupna tražbina u iznosu od 5.978,38 </w:t>
      </w:r>
      <w:r w:rsidRPr="008522ED" w:rsidR="00DE560A">
        <w:rPr>
          <w:rFonts w:ascii="Arial" w:hAnsi="Arial" w:cs="Arial"/>
          <w:color w:val="000000"/>
          <w:sz w:val="24"/>
          <w:szCs w:val="24"/>
        </w:rPr>
        <w:t>EUR¹</w:t>
      </w:r>
      <w:r w:rsidRPr="008522ED">
        <w:rPr>
          <w:rFonts w:ascii="Arial" w:hAnsi="Arial" w:cs="Arial"/>
          <w:color w:val="000000"/>
          <w:sz w:val="24"/>
          <w:szCs w:val="24"/>
        </w:rPr>
        <w:t xml:space="preserve"> / 45.044,07 </w:t>
      </w:r>
      <w:r w:rsidRPr="008522ED" w:rsidR="008D027F">
        <w:rPr>
          <w:rFonts w:ascii="Arial" w:hAnsi="Arial" w:cs="Arial"/>
          <w:color w:val="000000"/>
          <w:sz w:val="24"/>
          <w:szCs w:val="24"/>
        </w:rPr>
        <w:t>kuna</w:t>
      </w:r>
      <w:r w:rsidRPr="008522ED">
        <w:rPr>
          <w:rFonts w:ascii="Arial" w:hAnsi="Arial" w:cs="Arial"/>
          <w:color w:val="000000"/>
          <w:sz w:val="24"/>
          <w:szCs w:val="24"/>
        </w:rPr>
        <w:t xml:space="preserve">. Sukladno planu financijskog restrukturiranja Dužnika, vjerovnik otpušta dužniku tražbinu visini od 50%, a dužnik pristaje na navedeni otpust. Preostali dio tražbine vjerovnika, koji se odnosi na 50% glavnice duga u iznosu od 2.989,19 </w:t>
      </w:r>
      <w:r w:rsidRPr="008522ED" w:rsidR="00DE560A">
        <w:rPr>
          <w:rFonts w:ascii="Arial" w:hAnsi="Arial" w:cs="Arial"/>
          <w:color w:val="000000"/>
          <w:sz w:val="24"/>
          <w:szCs w:val="24"/>
        </w:rPr>
        <w:t>EUR¹</w:t>
      </w:r>
      <w:r w:rsidRPr="008522ED">
        <w:rPr>
          <w:rFonts w:ascii="Arial" w:hAnsi="Arial" w:cs="Arial"/>
          <w:color w:val="000000"/>
          <w:sz w:val="24"/>
          <w:szCs w:val="24"/>
        </w:rPr>
        <w:t xml:space="preserve"> / 22.522,04 </w:t>
      </w:r>
      <w:r w:rsidRPr="008522ED" w:rsidR="008D027F">
        <w:rPr>
          <w:rFonts w:ascii="Arial" w:hAnsi="Arial" w:cs="Arial"/>
          <w:color w:val="000000"/>
          <w:sz w:val="24"/>
          <w:szCs w:val="24"/>
        </w:rPr>
        <w:t>kuna</w:t>
      </w:r>
      <w:r w:rsidRPr="008522ED">
        <w:rPr>
          <w:rFonts w:ascii="Arial" w:hAnsi="Arial" w:cs="Arial"/>
          <w:color w:val="000000"/>
          <w:sz w:val="24"/>
          <w:szCs w:val="24"/>
        </w:rPr>
        <w:t>, dužnik se obvezuje platiti vjerovniku nakon isteka razdoblja počeka od jedne godine, u 48 jednakih mjesečnih rata, uz kamatu od 4,5% godišnje. Razdoblje počeka počinje teći s danom pravomoćnosti rješenja o odobrenju predstečajne nagodbe, te završava istekom jedne godine. Nakon isteka razdoblja počeka, prva rata dospijeva prvog dana u slijedećem mjesecu, nakon mjeseca u kojem je isteklo razdoblje počeka, a svaka slijedeća rata dospijeva prvog u slijedećem mjesecu.</w:t>
      </w:r>
    </w:p>
    <w:p w:rsidRPr="008522ED" w:rsidR="00AF09DB" w:rsidP="00AF09DB" w:rsidRDefault="00AF09DB" w14:paraId="07A710B6" w14:textId="77777777">
      <w:pPr>
        <w:autoSpaceDE w:val="false"/>
        <w:autoSpaceDN w:val="false"/>
        <w:adjustRightInd w:val="false"/>
        <w:spacing w:after="0" w:line="240" w:lineRule="auto"/>
        <w:jc w:val="both"/>
        <w:rPr>
          <w:rFonts w:ascii="Arial" w:hAnsi="Arial" w:cs="Arial"/>
          <w:color w:val="000000"/>
          <w:sz w:val="24"/>
          <w:szCs w:val="24"/>
        </w:rPr>
      </w:pPr>
    </w:p>
    <w:p w:rsidRPr="008522ED" w:rsidR="00AF09DB" w:rsidP="00AC7771" w:rsidRDefault="00AF09DB" w14:paraId="2F38D8F4" w14:textId="37B55F12">
      <w:pPr>
        <w:autoSpaceDE w:val="false"/>
        <w:autoSpaceDN w:val="false"/>
        <w:adjustRightInd w:val="false"/>
        <w:spacing w:after="0" w:line="240" w:lineRule="auto"/>
        <w:ind w:firstLine="708"/>
        <w:jc w:val="both"/>
        <w:rPr>
          <w:rFonts w:ascii="Arial" w:hAnsi="Arial" w:cs="Arial"/>
          <w:color w:val="000000"/>
          <w:sz w:val="24"/>
          <w:szCs w:val="24"/>
        </w:rPr>
      </w:pPr>
      <w:r w:rsidRPr="008522ED">
        <w:rPr>
          <w:rFonts w:ascii="Arial" w:hAnsi="Arial" w:cs="Arial"/>
          <w:color w:val="000000"/>
          <w:sz w:val="24"/>
          <w:szCs w:val="24"/>
        </w:rPr>
        <w:t xml:space="preserve">Vjerovniku Poli-mont d.o.o., Zabok, Špičkovina 9, OIB: 20050271976 utvrđena je ukupna tražbina u iznosu od 50.881,79 </w:t>
      </w:r>
      <w:r w:rsidRPr="008522ED" w:rsidR="00DE560A">
        <w:rPr>
          <w:rFonts w:ascii="Arial" w:hAnsi="Arial" w:cs="Arial"/>
          <w:color w:val="000000"/>
          <w:sz w:val="24"/>
          <w:szCs w:val="24"/>
        </w:rPr>
        <w:t>EUR¹</w:t>
      </w:r>
      <w:r w:rsidRPr="008522ED">
        <w:rPr>
          <w:rFonts w:ascii="Arial" w:hAnsi="Arial" w:cs="Arial"/>
          <w:color w:val="000000"/>
          <w:sz w:val="24"/>
          <w:szCs w:val="24"/>
        </w:rPr>
        <w:t xml:space="preserve"> / 383.368,87 </w:t>
      </w:r>
      <w:r w:rsidRPr="008522ED" w:rsidR="008D027F">
        <w:rPr>
          <w:rFonts w:ascii="Arial" w:hAnsi="Arial" w:cs="Arial"/>
          <w:color w:val="000000"/>
          <w:sz w:val="24"/>
          <w:szCs w:val="24"/>
        </w:rPr>
        <w:t>kuna</w:t>
      </w:r>
      <w:r w:rsidRPr="008522ED">
        <w:rPr>
          <w:rFonts w:ascii="Arial" w:hAnsi="Arial" w:cs="Arial"/>
          <w:color w:val="000000"/>
          <w:sz w:val="24"/>
          <w:szCs w:val="24"/>
        </w:rPr>
        <w:t xml:space="preserve">. Sukladno planu financijskog restrukturiranja Dužnika, vjerovnik otpušta dužniku tražbinu visini od 50%, a dužnik pristaje na navedeni otpust. Preostali dio tražbine vjerovnika, koji se odnosi na 50% glavnice duga u iznosu od 25.440,90 </w:t>
      </w:r>
      <w:r w:rsidRPr="008522ED" w:rsidR="00DE560A">
        <w:rPr>
          <w:rFonts w:ascii="Arial" w:hAnsi="Arial" w:cs="Arial"/>
          <w:color w:val="000000"/>
          <w:sz w:val="24"/>
          <w:szCs w:val="24"/>
        </w:rPr>
        <w:t>EUR¹</w:t>
      </w:r>
      <w:r w:rsidRPr="008522ED">
        <w:rPr>
          <w:rFonts w:ascii="Arial" w:hAnsi="Arial" w:cs="Arial"/>
          <w:color w:val="000000"/>
          <w:sz w:val="24"/>
          <w:szCs w:val="24"/>
        </w:rPr>
        <w:t xml:space="preserve"> / 191.684,44 </w:t>
      </w:r>
      <w:r w:rsidRPr="008522ED" w:rsidR="008D027F">
        <w:rPr>
          <w:rFonts w:ascii="Arial" w:hAnsi="Arial" w:cs="Arial"/>
          <w:color w:val="000000"/>
          <w:sz w:val="24"/>
          <w:szCs w:val="24"/>
        </w:rPr>
        <w:t>kuna</w:t>
      </w:r>
      <w:r w:rsidRPr="008522ED">
        <w:rPr>
          <w:rFonts w:ascii="Arial" w:hAnsi="Arial" w:cs="Arial"/>
          <w:color w:val="000000"/>
          <w:sz w:val="24"/>
          <w:szCs w:val="24"/>
        </w:rPr>
        <w:t>, dužnik se obvezuje platiti vjerovniku nakon isteka razdoblja počeka od jedne godine, u 48 jednakih mjesečnih rata, uz kamatu od 4,5% godišnje. Razdoblje počeka počinje teći s danom pravomoćnosti rješenja o odobrenju predstečajne nagodbe, te završava istekom jedne godine. Nakon isteka razdoblja počeka, prva rata dospijeva prvog dana u slijedećem mjesecu, nakon mjeseca u kojem je isteklo razdoblje počeka, a svaka slijedeća rata dospijeva prvog u slijedećem mjesecu.</w:t>
      </w:r>
    </w:p>
    <w:p w:rsidRPr="008522ED" w:rsidR="00AF09DB" w:rsidP="00AF09DB" w:rsidRDefault="00AF09DB" w14:paraId="32E7E361" w14:textId="77777777">
      <w:pPr>
        <w:autoSpaceDE w:val="false"/>
        <w:autoSpaceDN w:val="false"/>
        <w:adjustRightInd w:val="false"/>
        <w:spacing w:after="0" w:line="240" w:lineRule="auto"/>
        <w:jc w:val="both"/>
        <w:rPr>
          <w:rFonts w:ascii="Arial" w:hAnsi="Arial" w:cs="Arial"/>
          <w:color w:val="000000"/>
          <w:sz w:val="24"/>
          <w:szCs w:val="24"/>
        </w:rPr>
      </w:pPr>
    </w:p>
    <w:p w:rsidRPr="008522ED" w:rsidR="00AF09DB" w:rsidP="00AC7771" w:rsidRDefault="00AF09DB" w14:paraId="050AD8CF" w14:textId="61D4DCAD">
      <w:pPr>
        <w:autoSpaceDE w:val="false"/>
        <w:autoSpaceDN w:val="false"/>
        <w:adjustRightInd w:val="false"/>
        <w:spacing w:after="0" w:line="240" w:lineRule="auto"/>
        <w:ind w:firstLine="708"/>
        <w:jc w:val="both"/>
        <w:rPr>
          <w:rFonts w:ascii="Arial" w:hAnsi="Arial" w:cs="Arial"/>
          <w:color w:val="000000"/>
          <w:sz w:val="24"/>
          <w:szCs w:val="24"/>
        </w:rPr>
      </w:pPr>
      <w:r w:rsidRPr="008522ED">
        <w:rPr>
          <w:rFonts w:ascii="Arial" w:hAnsi="Arial" w:cs="Arial"/>
          <w:color w:val="000000"/>
          <w:sz w:val="24"/>
          <w:szCs w:val="24"/>
        </w:rPr>
        <w:t xml:space="preserve">Vjerovniku Prigorje danas j.d.o.o., Sveti Ivan Zelina, Ljudevita Gaja 18, OIB: 69745546892 utvrđena je ukupna tražbina u iznosu od 630,43 </w:t>
      </w:r>
      <w:r w:rsidRPr="008522ED" w:rsidR="00DE560A">
        <w:rPr>
          <w:rFonts w:ascii="Arial" w:hAnsi="Arial" w:cs="Arial"/>
          <w:color w:val="000000"/>
          <w:sz w:val="24"/>
          <w:szCs w:val="24"/>
        </w:rPr>
        <w:t>EUR¹</w:t>
      </w:r>
      <w:r w:rsidRPr="008522ED">
        <w:rPr>
          <w:rFonts w:ascii="Arial" w:hAnsi="Arial" w:cs="Arial"/>
          <w:color w:val="000000"/>
          <w:sz w:val="24"/>
          <w:szCs w:val="24"/>
        </w:rPr>
        <w:t xml:space="preserve"> / 4.750,00 </w:t>
      </w:r>
      <w:r w:rsidRPr="008522ED" w:rsidR="008D027F">
        <w:rPr>
          <w:rFonts w:ascii="Arial" w:hAnsi="Arial" w:cs="Arial"/>
          <w:color w:val="000000"/>
          <w:sz w:val="24"/>
          <w:szCs w:val="24"/>
        </w:rPr>
        <w:t>kuna</w:t>
      </w:r>
      <w:r w:rsidRPr="008522ED">
        <w:rPr>
          <w:rFonts w:ascii="Arial" w:hAnsi="Arial" w:cs="Arial"/>
          <w:color w:val="000000"/>
          <w:sz w:val="24"/>
          <w:szCs w:val="24"/>
        </w:rPr>
        <w:t xml:space="preserve">.  </w:t>
      </w:r>
      <w:r w:rsidRPr="008522ED">
        <w:rPr>
          <w:rFonts w:ascii="Arial" w:hAnsi="Arial" w:cs="Arial"/>
          <w:b/>
          <w:bCs/>
          <w:color w:val="000000"/>
          <w:sz w:val="24"/>
          <w:szCs w:val="24"/>
        </w:rPr>
        <w:lastRenderedPageBreak/>
        <w:t xml:space="preserve">Kako je vjerovnik prestao postojati i izbrisan je iz sudskog registra, to će se otplate po ovoj predstečajnog nagodbi za naznačenog vjerovnika vršiti na način da se pojedinačne rate po dospijeću uplaćaju na depozit koji će u tu svrhu biti osnovan kod javnog bilježnika. </w:t>
      </w:r>
      <w:r w:rsidRPr="008522ED">
        <w:rPr>
          <w:rFonts w:ascii="Arial" w:hAnsi="Arial" w:cs="Arial"/>
          <w:color w:val="000000"/>
          <w:sz w:val="24"/>
          <w:szCs w:val="24"/>
        </w:rPr>
        <w:t xml:space="preserve">Sukladno planu financijskog restrukturiranja Dužnika, vjerovnik otpušta dužniku tražbinu visini od 50%, a dužnik pristaje na navedeni otpust. Preostali dio tražbine vjerovnika, koji se odnosi na 50% glavnice duga u iznosu od 315,22 </w:t>
      </w:r>
      <w:r w:rsidRPr="008522ED" w:rsidR="00DE560A">
        <w:rPr>
          <w:rFonts w:ascii="Arial" w:hAnsi="Arial" w:cs="Arial"/>
          <w:color w:val="000000"/>
          <w:sz w:val="24"/>
          <w:szCs w:val="24"/>
        </w:rPr>
        <w:t>EUR¹</w:t>
      </w:r>
      <w:r w:rsidRPr="008522ED">
        <w:rPr>
          <w:rFonts w:ascii="Arial" w:hAnsi="Arial" w:cs="Arial"/>
          <w:color w:val="000000"/>
          <w:sz w:val="24"/>
          <w:szCs w:val="24"/>
        </w:rPr>
        <w:t xml:space="preserve"> / 2.375,00 </w:t>
      </w:r>
      <w:r w:rsidRPr="008522ED" w:rsidR="008D027F">
        <w:rPr>
          <w:rFonts w:ascii="Arial" w:hAnsi="Arial" w:cs="Arial"/>
          <w:color w:val="000000"/>
          <w:sz w:val="24"/>
          <w:szCs w:val="24"/>
        </w:rPr>
        <w:t>kuna</w:t>
      </w:r>
      <w:r w:rsidRPr="008522ED">
        <w:rPr>
          <w:rFonts w:ascii="Arial" w:hAnsi="Arial" w:cs="Arial"/>
          <w:color w:val="000000"/>
          <w:sz w:val="24"/>
          <w:szCs w:val="24"/>
        </w:rPr>
        <w:t>, dužnik se obvezuje platiti vjerovniku nakon isteka razdoblja počeka od jedne godine, u 48 jednakih mjesečnih rata, uz kamatu od 4,5% godišnje. Razdoblje počeka počinje teći s danom pravomoćnosti rješenja o odobrenju predstečajne nagodbe, te završava istekom jedne godine. Nakon isteka razdoblja počeka, prva rata dospijeva prvog dana u slijedećem mjesecu, nakon mjeseca u kojem je isteklo razdoblje počeka, a svaka slijedeća rata dospijeva prvog u slijedećem mjesecu.</w:t>
      </w:r>
    </w:p>
    <w:p w:rsidRPr="008522ED" w:rsidR="00AF09DB" w:rsidP="00AF09DB" w:rsidRDefault="00AF09DB" w14:paraId="0C2C2524" w14:textId="77777777">
      <w:pPr>
        <w:autoSpaceDE w:val="false"/>
        <w:autoSpaceDN w:val="false"/>
        <w:adjustRightInd w:val="false"/>
        <w:spacing w:after="0" w:line="240" w:lineRule="auto"/>
        <w:jc w:val="both"/>
        <w:rPr>
          <w:rFonts w:ascii="Arial" w:hAnsi="Arial" w:cs="Arial"/>
          <w:color w:val="000000"/>
          <w:sz w:val="24"/>
          <w:szCs w:val="24"/>
        </w:rPr>
      </w:pPr>
    </w:p>
    <w:p w:rsidRPr="008522ED" w:rsidR="00AF09DB" w:rsidP="00AC7771" w:rsidRDefault="00AF09DB" w14:paraId="14998270" w14:textId="71C443AC">
      <w:pPr>
        <w:autoSpaceDE w:val="false"/>
        <w:autoSpaceDN w:val="false"/>
        <w:adjustRightInd w:val="false"/>
        <w:spacing w:after="0" w:line="240" w:lineRule="auto"/>
        <w:ind w:firstLine="708"/>
        <w:jc w:val="both"/>
        <w:rPr>
          <w:rFonts w:ascii="Arial" w:hAnsi="Arial" w:cs="Arial"/>
          <w:color w:val="000000"/>
          <w:sz w:val="24"/>
          <w:szCs w:val="24"/>
        </w:rPr>
      </w:pPr>
      <w:r w:rsidRPr="008522ED">
        <w:rPr>
          <w:rFonts w:ascii="Arial" w:hAnsi="Arial" w:cs="Arial"/>
          <w:color w:val="000000"/>
          <w:sz w:val="24"/>
          <w:szCs w:val="24"/>
        </w:rPr>
        <w:t xml:space="preserve">Vjerovniku Puhelek-Zelina d.o.o., Sveti Ivan Zelina, Psarjevačka Selnica 24, OIB: 80002788396 utvrđena je ukupna tražbina u iznosu od 5.546,97 </w:t>
      </w:r>
      <w:r w:rsidRPr="008522ED" w:rsidR="00DE560A">
        <w:rPr>
          <w:rFonts w:ascii="Arial" w:hAnsi="Arial" w:cs="Arial"/>
          <w:color w:val="000000"/>
          <w:sz w:val="24"/>
          <w:szCs w:val="24"/>
        </w:rPr>
        <w:t>EUR¹</w:t>
      </w:r>
      <w:r w:rsidRPr="008522ED">
        <w:rPr>
          <w:rFonts w:ascii="Arial" w:hAnsi="Arial" w:cs="Arial"/>
          <w:color w:val="000000"/>
          <w:sz w:val="24"/>
          <w:szCs w:val="24"/>
        </w:rPr>
        <w:t xml:space="preserve"> / 41.793,61 </w:t>
      </w:r>
      <w:r w:rsidRPr="008522ED" w:rsidR="008D027F">
        <w:rPr>
          <w:rFonts w:ascii="Arial" w:hAnsi="Arial" w:cs="Arial"/>
          <w:color w:val="000000"/>
          <w:sz w:val="24"/>
          <w:szCs w:val="24"/>
        </w:rPr>
        <w:t>kuna</w:t>
      </w:r>
      <w:r w:rsidRPr="008522ED">
        <w:rPr>
          <w:rFonts w:ascii="Arial" w:hAnsi="Arial" w:cs="Arial"/>
          <w:color w:val="000000"/>
          <w:sz w:val="24"/>
          <w:szCs w:val="24"/>
        </w:rPr>
        <w:t xml:space="preserve">.  </w:t>
      </w:r>
      <w:r w:rsidRPr="008522ED">
        <w:rPr>
          <w:rFonts w:ascii="Arial" w:hAnsi="Arial" w:cs="Arial"/>
          <w:b/>
          <w:bCs/>
          <w:color w:val="000000"/>
          <w:sz w:val="24"/>
          <w:szCs w:val="24"/>
        </w:rPr>
        <w:t xml:space="preserve">Kako je vjerovnik prestao postojati i izbrisan je iz sudskog registra, to će se otplate po ovoj predstečajnog nagodbi za naznačenog vjerovnika vršiti na način da se pojedinačne rate po dospijeću uplaćaju na depozit koji će u tu svrhu biti osnovan kod javnog bilježnika. </w:t>
      </w:r>
      <w:r w:rsidRPr="008522ED">
        <w:rPr>
          <w:rFonts w:ascii="Arial" w:hAnsi="Arial" w:cs="Arial"/>
          <w:color w:val="000000"/>
          <w:sz w:val="24"/>
          <w:szCs w:val="24"/>
        </w:rPr>
        <w:t xml:space="preserve">Sukladno planu financijskog restrukturiranja Dužnika, vjerovnik otpušta dužniku tražbinu visini od 50%, a dužnik pristaje na navedeni otpust. Preostali dio tražbine vjerovnika, koji se odnosi na 50% glavnice duga u iznosu od 2.773,48 </w:t>
      </w:r>
      <w:r w:rsidRPr="008522ED" w:rsidR="00DE560A">
        <w:rPr>
          <w:rFonts w:ascii="Arial" w:hAnsi="Arial" w:cs="Arial"/>
          <w:color w:val="000000"/>
          <w:sz w:val="24"/>
          <w:szCs w:val="24"/>
        </w:rPr>
        <w:t>EUR¹</w:t>
      </w:r>
      <w:r w:rsidRPr="008522ED">
        <w:rPr>
          <w:rFonts w:ascii="Arial" w:hAnsi="Arial" w:cs="Arial"/>
          <w:color w:val="000000"/>
          <w:sz w:val="24"/>
          <w:szCs w:val="24"/>
        </w:rPr>
        <w:t xml:space="preserve"> / 20.896,81 </w:t>
      </w:r>
      <w:r w:rsidRPr="008522ED" w:rsidR="008D027F">
        <w:rPr>
          <w:rFonts w:ascii="Arial" w:hAnsi="Arial" w:cs="Arial"/>
          <w:color w:val="000000"/>
          <w:sz w:val="24"/>
          <w:szCs w:val="24"/>
        </w:rPr>
        <w:t>kuna</w:t>
      </w:r>
      <w:r w:rsidRPr="008522ED">
        <w:rPr>
          <w:rFonts w:ascii="Arial" w:hAnsi="Arial" w:cs="Arial"/>
          <w:color w:val="000000"/>
          <w:sz w:val="24"/>
          <w:szCs w:val="24"/>
        </w:rPr>
        <w:t>, dužnik se obvezuje platiti vjerovniku nakon isteka razdoblja počeka od jedne godine, u 48 jednakih mjesečnih rata, uz kamatu od 4,5% godišnje. Razdoblje počeka počinje teći s danom pravomoćnosti rješenja o odobrenju predstečajne nagodbe, te završava istekom jedne godine. Nakon isteka razdoblja počeka, prva rata dospijeva prvog dana u slijedećem mjesecu, nakon mjeseca u kojem je isteklo razdoblje počeka, a svaka slijedeća rata dospijeva prvog u slijedećem mjesecu.</w:t>
      </w:r>
    </w:p>
    <w:p w:rsidRPr="008522ED" w:rsidR="00AF09DB" w:rsidP="00AF09DB" w:rsidRDefault="00AF09DB" w14:paraId="602DCA8B" w14:textId="77777777">
      <w:pPr>
        <w:autoSpaceDE w:val="false"/>
        <w:autoSpaceDN w:val="false"/>
        <w:adjustRightInd w:val="false"/>
        <w:spacing w:after="0" w:line="240" w:lineRule="auto"/>
        <w:jc w:val="both"/>
        <w:rPr>
          <w:rFonts w:ascii="Arial" w:hAnsi="Arial" w:cs="Arial"/>
          <w:color w:val="000000"/>
          <w:sz w:val="24"/>
          <w:szCs w:val="24"/>
        </w:rPr>
      </w:pPr>
    </w:p>
    <w:p w:rsidRPr="008522ED" w:rsidR="00AF09DB" w:rsidP="00AC7771" w:rsidRDefault="00AF09DB" w14:paraId="57C017C0" w14:textId="1CD8EA67">
      <w:pPr>
        <w:autoSpaceDE w:val="false"/>
        <w:autoSpaceDN w:val="false"/>
        <w:adjustRightInd w:val="false"/>
        <w:spacing w:after="0" w:line="240" w:lineRule="auto"/>
        <w:ind w:firstLine="708"/>
        <w:jc w:val="both"/>
        <w:rPr>
          <w:rFonts w:ascii="Arial" w:hAnsi="Arial" w:cs="Arial"/>
          <w:color w:val="000000"/>
          <w:sz w:val="24"/>
          <w:szCs w:val="24"/>
        </w:rPr>
      </w:pPr>
      <w:r w:rsidRPr="008522ED">
        <w:rPr>
          <w:rFonts w:ascii="Arial" w:hAnsi="Arial" w:cs="Arial"/>
          <w:color w:val="000000"/>
          <w:sz w:val="24"/>
          <w:szCs w:val="24"/>
        </w:rPr>
        <w:t xml:space="preserve">Vjerovniku Raos d.o.o., Zagreb, CMP Savica Šanci 111, OIB: 91943782088 utvrđena je ukupna tražbina u iznosu od 1.632,82 </w:t>
      </w:r>
      <w:r w:rsidRPr="008522ED" w:rsidR="00DE560A">
        <w:rPr>
          <w:rFonts w:ascii="Arial" w:hAnsi="Arial" w:cs="Arial"/>
          <w:color w:val="000000"/>
          <w:sz w:val="24"/>
          <w:szCs w:val="24"/>
        </w:rPr>
        <w:t>EUR¹</w:t>
      </w:r>
      <w:r w:rsidRPr="008522ED">
        <w:rPr>
          <w:rFonts w:ascii="Arial" w:hAnsi="Arial" w:cs="Arial"/>
          <w:color w:val="000000"/>
          <w:sz w:val="24"/>
          <w:szCs w:val="24"/>
        </w:rPr>
        <w:t xml:space="preserve"> / 12.302,50 </w:t>
      </w:r>
      <w:r w:rsidRPr="008522ED" w:rsidR="008D027F">
        <w:rPr>
          <w:rFonts w:ascii="Arial" w:hAnsi="Arial" w:cs="Arial"/>
          <w:color w:val="000000"/>
          <w:sz w:val="24"/>
          <w:szCs w:val="24"/>
        </w:rPr>
        <w:t>kuna</w:t>
      </w:r>
      <w:r w:rsidRPr="008522ED">
        <w:rPr>
          <w:rFonts w:ascii="Arial" w:hAnsi="Arial" w:cs="Arial"/>
          <w:color w:val="000000"/>
          <w:sz w:val="24"/>
          <w:szCs w:val="24"/>
        </w:rPr>
        <w:t xml:space="preserve">. Sukladno planu financijskog restrukturiranja Dužnika, vjerovnik otpušta dužniku tražbinu visini od 50%, a dužnik pristaje na navedeni otpust. Preostali dio tražbine vjerovnika, koji se odnosi na 50% glavnice duga u iznosu od 816,41 </w:t>
      </w:r>
      <w:r w:rsidRPr="008522ED" w:rsidR="00DE560A">
        <w:rPr>
          <w:rFonts w:ascii="Arial" w:hAnsi="Arial" w:cs="Arial"/>
          <w:color w:val="000000"/>
          <w:sz w:val="24"/>
          <w:szCs w:val="24"/>
        </w:rPr>
        <w:t>EUR¹</w:t>
      </w:r>
      <w:r w:rsidRPr="008522ED">
        <w:rPr>
          <w:rFonts w:ascii="Arial" w:hAnsi="Arial" w:cs="Arial"/>
          <w:color w:val="000000"/>
          <w:sz w:val="24"/>
          <w:szCs w:val="24"/>
        </w:rPr>
        <w:t xml:space="preserve"> / 6.151,25 </w:t>
      </w:r>
      <w:r w:rsidRPr="008522ED" w:rsidR="008D027F">
        <w:rPr>
          <w:rFonts w:ascii="Arial" w:hAnsi="Arial" w:cs="Arial"/>
          <w:color w:val="000000"/>
          <w:sz w:val="24"/>
          <w:szCs w:val="24"/>
        </w:rPr>
        <w:t>kuna</w:t>
      </w:r>
      <w:r w:rsidRPr="008522ED">
        <w:rPr>
          <w:rFonts w:ascii="Arial" w:hAnsi="Arial" w:cs="Arial"/>
          <w:color w:val="000000"/>
          <w:sz w:val="24"/>
          <w:szCs w:val="24"/>
        </w:rPr>
        <w:t>, dužnik se obvezuje platiti vjerovniku nakon isteka razdoblja počeka od jedne godine, u 48 jednakih mjesečnih rata, uz kamatu od 4,5% godišnje. Razdoblje počeka počinje teći s danom pravomoćnosti rješenja o odobrenju predstečajne nagodbe, te završava istekom jedne godine. Nakon isteka razdoblja počeka, prva rata dospijeva prvog dana u slijedećem mjesecu, nakon mjeseca u kojem je isteklo razdoblje počeka, a svaka slijedeća rata dospijeva prvog u slijedećem mjesecu.</w:t>
      </w:r>
    </w:p>
    <w:p w:rsidRPr="008522ED" w:rsidR="00AF09DB" w:rsidP="00AF09DB" w:rsidRDefault="00AF09DB" w14:paraId="7F5C181B" w14:textId="77777777">
      <w:pPr>
        <w:autoSpaceDE w:val="false"/>
        <w:autoSpaceDN w:val="false"/>
        <w:adjustRightInd w:val="false"/>
        <w:spacing w:after="0" w:line="240" w:lineRule="auto"/>
        <w:jc w:val="both"/>
        <w:rPr>
          <w:rFonts w:ascii="Arial" w:hAnsi="Arial" w:cs="Arial"/>
          <w:color w:val="000000"/>
          <w:sz w:val="24"/>
          <w:szCs w:val="24"/>
        </w:rPr>
      </w:pPr>
    </w:p>
    <w:p w:rsidRPr="008522ED" w:rsidR="00AF09DB" w:rsidP="00AC7771" w:rsidRDefault="00AF09DB" w14:paraId="0B15D194" w14:textId="6E8EF2DB">
      <w:pPr>
        <w:autoSpaceDE w:val="false"/>
        <w:autoSpaceDN w:val="false"/>
        <w:adjustRightInd w:val="false"/>
        <w:spacing w:after="0" w:line="240" w:lineRule="auto"/>
        <w:ind w:firstLine="708"/>
        <w:jc w:val="both"/>
        <w:rPr>
          <w:rFonts w:ascii="Arial" w:hAnsi="Arial" w:cs="Arial"/>
          <w:color w:val="000000"/>
          <w:sz w:val="24"/>
          <w:szCs w:val="24"/>
        </w:rPr>
      </w:pPr>
      <w:r w:rsidRPr="008522ED">
        <w:rPr>
          <w:rFonts w:ascii="Arial" w:hAnsi="Arial" w:cs="Arial"/>
          <w:color w:val="000000"/>
          <w:sz w:val="24"/>
          <w:szCs w:val="24"/>
        </w:rPr>
        <w:t xml:space="preserve">Vjerovniku Ros - Vrbovec d.o.o., Vrbovec, Tite Brezovačkog 15, OIB: 88312558075 utvrđena je ukupna tražbina u iznosu od 109.364,03 </w:t>
      </w:r>
      <w:r w:rsidRPr="008522ED" w:rsidR="00DE560A">
        <w:rPr>
          <w:rFonts w:ascii="Arial" w:hAnsi="Arial" w:cs="Arial"/>
          <w:color w:val="000000"/>
          <w:sz w:val="24"/>
          <w:szCs w:val="24"/>
        </w:rPr>
        <w:t>EUR¹</w:t>
      </w:r>
      <w:r w:rsidRPr="008522ED">
        <w:rPr>
          <w:rFonts w:ascii="Arial" w:hAnsi="Arial" w:cs="Arial"/>
          <w:color w:val="000000"/>
          <w:sz w:val="24"/>
          <w:szCs w:val="24"/>
        </w:rPr>
        <w:t xml:space="preserve"> / 824.003,27 </w:t>
      </w:r>
      <w:r w:rsidRPr="008522ED" w:rsidR="008D027F">
        <w:rPr>
          <w:rFonts w:ascii="Arial" w:hAnsi="Arial" w:cs="Arial"/>
          <w:color w:val="000000"/>
          <w:sz w:val="24"/>
          <w:szCs w:val="24"/>
        </w:rPr>
        <w:t>kuna</w:t>
      </w:r>
      <w:r w:rsidRPr="008522ED">
        <w:rPr>
          <w:rFonts w:ascii="Arial" w:hAnsi="Arial" w:cs="Arial"/>
          <w:color w:val="000000"/>
          <w:sz w:val="24"/>
          <w:szCs w:val="24"/>
        </w:rPr>
        <w:t xml:space="preserve">. Sukladno planu financijskog restrukturiranja Dužnika, vjerovnik otpušta dužniku tražbinu visini od 50%, a dužnik pristaje na navedeni otpust. Preostali dio tražbine vjerovnika, koji se odnosi na 50% glavnice duga u iznosu od  54.682,01 </w:t>
      </w:r>
      <w:r w:rsidRPr="008522ED" w:rsidR="00DE560A">
        <w:rPr>
          <w:rFonts w:ascii="Arial" w:hAnsi="Arial" w:cs="Arial"/>
          <w:color w:val="000000"/>
          <w:sz w:val="24"/>
          <w:szCs w:val="24"/>
        </w:rPr>
        <w:t>EUR¹</w:t>
      </w:r>
      <w:r w:rsidRPr="008522ED">
        <w:rPr>
          <w:rFonts w:ascii="Arial" w:hAnsi="Arial" w:cs="Arial"/>
          <w:color w:val="000000"/>
          <w:sz w:val="24"/>
          <w:szCs w:val="24"/>
        </w:rPr>
        <w:t xml:space="preserve"> / 412.001,64 </w:t>
      </w:r>
      <w:r w:rsidRPr="008522ED" w:rsidR="008D027F">
        <w:rPr>
          <w:rFonts w:ascii="Arial" w:hAnsi="Arial" w:cs="Arial"/>
          <w:color w:val="000000"/>
          <w:sz w:val="24"/>
          <w:szCs w:val="24"/>
        </w:rPr>
        <w:t>kuna</w:t>
      </w:r>
      <w:r w:rsidRPr="008522ED">
        <w:rPr>
          <w:rFonts w:ascii="Arial" w:hAnsi="Arial" w:cs="Arial"/>
          <w:color w:val="000000"/>
          <w:sz w:val="24"/>
          <w:szCs w:val="24"/>
        </w:rPr>
        <w:t xml:space="preserve">, dužnik se obvezuje platiti vjerovniku nakon isteka razdoblja počeka od jedne godine, u 48 jednakih mjesečnih rata, uz kamatu od 4,5% godišnje. Razdoblje počeka počinje teći s danom pravomoćnosti rješenja o </w:t>
      </w:r>
      <w:r w:rsidRPr="008522ED">
        <w:rPr>
          <w:rFonts w:ascii="Arial" w:hAnsi="Arial" w:cs="Arial"/>
          <w:color w:val="000000"/>
          <w:sz w:val="24"/>
          <w:szCs w:val="24"/>
        </w:rPr>
        <w:lastRenderedPageBreak/>
        <w:t>odobrenju predstečajne nagodbe, te završava istekom jedne godine. Nakon isteka razdoblja počeka, prva rata dospijeva prvog dana u slijedećem mjesecu, nakon mjeseca u kojem je isteklo razdoblje počeka, a svaka slijedeća rata dospijeva prvog u slijedećem mjesecu.</w:t>
      </w:r>
    </w:p>
    <w:p w:rsidRPr="008522ED" w:rsidR="00AF09DB" w:rsidP="00AF09DB" w:rsidRDefault="00AF09DB" w14:paraId="5F15C15A" w14:textId="77777777">
      <w:pPr>
        <w:autoSpaceDE w:val="false"/>
        <w:autoSpaceDN w:val="false"/>
        <w:adjustRightInd w:val="false"/>
        <w:spacing w:after="0" w:line="240" w:lineRule="auto"/>
        <w:jc w:val="both"/>
        <w:rPr>
          <w:rFonts w:ascii="Arial" w:hAnsi="Arial" w:cs="Arial"/>
          <w:color w:val="000000"/>
          <w:sz w:val="24"/>
          <w:szCs w:val="24"/>
        </w:rPr>
      </w:pPr>
    </w:p>
    <w:p w:rsidRPr="008522ED" w:rsidR="00AF09DB" w:rsidP="00AC7771" w:rsidRDefault="00AF09DB" w14:paraId="60A78870" w14:textId="51DD440A">
      <w:pPr>
        <w:autoSpaceDE w:val="false"/>
        <w:autoSpaceDN w:val="false"/>
        <w:adjustRightInd w:val="false"/>
        <w:spacing w:after="0" w:line="240" w:lineRule="auto"/>
        <w:ind w:firstLine="708"/>
        <w:jc w:val="both"/>
        <w:rPr>
          <w:rFonts w:ascii="Arial" w:hAnsi="Arial" w:cs="Arial"/>
          <w:color w:val="000000"/>
          <w:sz w:val="24"/>
          <w:szCs w:val="24"/>
        </w:rPr>
      </w:pPr>
      <w:r w:rsidRPr="008522ED">
        <w:rPr>
          <w:rFonts w:ascii="Arial" w:hAnsi="Arial" w:cs="Arial"/>
          <w:color w:val="000000"/>
          <w:sz w:val="24"/>
          <w:szCs w:val="24"/>
        </w:rPr>
        <w:t xml:space="preserve">Vjerovniku Siže Kupres d.o.o., Samobor - Mala Rakovica, Mirnovečka ulica 32, OIB: 62140787061 utvrđena je ukupna tražbina u iznosu od 4.060,52 </w:t>
      </w:r>
      <w:r w:rsidRPr="008522ED" w:rsidR="00DE560A">
        <w:rPr>
          <w:rFonts w:ascii="Arial" w:hAnsi="Arial" w:cs="Arial"/>
          <w:color w:val="000000"/>
          <w:sz w:val="24"/>
          <w:szCs w:val="24"/>
        </w:rPr>
        <w:t>EUR¹</w:t>
      </w:r>
      <w:r w:rsidRPr="008522ED">
        <w:rPr>
          <w:rFonts w:ascii="Arial" w:hAnsi="Arial" w:cs="Arial"/>
          <w:color w:val="000000"/>
          <w:sz w:val="24"/>
          <w:szCs w:val="24"/>
        </w:rPr>
        <w:t xml:space="preserve"> / 30.593,99 </w:t>
      </w:r>
      <w:r w:rsidRPr="008522ED" w:rsidR="008D027F">
        <w:rPr>
          <w:rFonts w:ascii="Arial" w:hAnsi="Arial" w:cs="Arial"/>
          <w:color w:val="000000"/>
          <w:sz w:val="24"/>
          <w:szCs w:val="24"/>
        </w:rPr>
        <w:t>kuna</w:t>
      </w:r>
      <w:r w:rsidRPr="008522ED">
        <w:rPr>
          <w:rFonts w:ascii="Arial" w:hAnsi="Arial" w:cs="Arial"/>
          <w:color w:val="000000"/>
          <w:sz w:val="24"/>
          <w:szCs w:val="24"/>
        </w:rPr>
        <w:t xml:space="preserve">.  </w:t>
      </w:r>
      <w:r w:rsidRPr="008522ED">
        <w:rPr>
          <w:rFonts w:ascii="Arial" w:hAnsi="Arial" w:cs="Arial"/>
          <w:b/>
          <w:bCs/>
          <w:color w:val="000000"/>
          <w:sz w:val="24"/>
          <w:szCs w:val="24"/>
        </w:rPr>
        <w:t xml:space="preserve">Kako je vjerovnik prestao postojati i izbrisan je iz sudskog registra, to će se otplate po ovoj predstečajnog nagodbi za naznačenog vjerovnika vršiti na način da se pojedinačne rate po dospijeću uplaćaju na depozit koji će u tu svrhu biti osnovan kod javnog bilježnika. </w:t>
      </w:r>
      <w:r w:rsidRPr="008522ED">
        <w:rPr>
          <w:rFonts w:ascii="Arial" w:hAnsi="Arial" w:cs="Arial"/>
          <w:color w:val="000000"/>
          <w:sz w:val="24"/>
          <w:szCs w:val="24"/>
        </w:rPr>
        <w:t xml:space="preserve">Sukladno planu financijskog restrukturiranja Dužnika, vjerovnik otpušta dužniku tražbinu visini od 50%, a dužnik pristaje na navedeni otpust. Preostali dio tražbine vjerovnika, koji se odnosi na 50% glavnice duga u iznosu od 2.030,26 </w:t>
      </w:r>
      <w:r w:rsidRPr="008522ED" w:rsidR="00DE560A">
        <w:rPr>
          <w:rFonts w:ascii="Arial" w:hAnsi="Arial" w:cs="Arial"/>
          <w:color w:val="000000"/>
          <w:sz w:val="24"/>
          <w:szCs w:val="24"/>
        </w:rPr>
        <w:t>EUR¹</w:t>
      </w:r>
      <w:r w:rsidRPr="008522ED">
        <w:rPr>
          <w:rFonts w:ascii="Arial" w:hAnsi="Arial" w:cs="Arial"/>
          <w:color w:val="000000"/>
          <w:sz w:val="24"/>
          <w:szCs w:val="24"/>
        </w:rPr>
        <w:t xml:space="preserve"> /15.297,00 </w:t>
      </w:r>
      <w:r w:rsidRPr="008522ED" w:rsidR="008D027F">
        <w:rPr>
          <w:rFonts w:ascii="Arial" w:hAnsi="Arial" w:cs="Arial"/>
          <w:color w:val="000000"/>
          <w:sz w:val="24"/>
          <w:szCs w:val="24"/>
        </w:rPr>
        <w:t>kuna</w:t>
      </w:r>
      <w:r w:rsidRPr="008522ED">
        <w:rPr>
          <w:rFonts w:ascii="Arial" w:hAnsi="Arial" w:cs="Arial"/>
          <w:color w:val="000000"/>
          <w:sz w:val="24"/>
          <w:szCs w:val="24"/>
        </w:rPr>
        <w:t>, dužnik se obvezuje platiti vjerovniku nakon isteka razdoblja počeka od jedne godine, u 48 jednakih mjesečnih rata, uz kamatu od 4,5% godišnje. Razdoblje počeka počinje teći s danom pravomoćnosti rješenja o odobrenju predstečajne nagodbe, te završava istekom jedne godine. Nakon isteka razdoblja počeka, prva rata dospijeva prvog dana u slijedećem mjesecu, nakon mjeseca u kojem je isteklo razdoblje počeka, a svaka slijedeća rata dospijeva prvog u slijedećem mjesecu.</w:t>
      </w:r>
    </w:p>
    <w:p w:rsidRPr="008522ED" w:rsidR="00AF09DB" w:rsidP="00AF09DB" w:rsidRDefault="00AF09DB" w14:paraId="162A1C5D" w14:textId="77777777">
      <w:pPr>
        <w:autoSpaceDE w:val="false"/>
        <w:autoSpaceDN w:val="false"/>
        <w:adjustRightInd w:val="false"/>
        <w:spacing w:after="0" w:line="240" w:lineRule="auto"/>
        <w:jc w:val="both"/>
        <w:rPr>
          <w:rFonts w:ascii="Arial" w:hAnsi="Arial" w:cs="Arial"/>
          <w:color w:val="000000"/>
          <w:sz w:val="24"/>
          <w:szCs w:val="24"/>
        </w:rPr>
      </w:pPr>
    </w:p>
    <w:p w:rsidRPr="008522ED" w:rsidR="00AF09DB" w:rsidP="00AC7771" w:rsidRDefault="00AF09DB" w14:paraId="688ECFEF" w14:textId="59EBCE60">
      <w:pPr>
        <w:autoSpaceDE w:val="false"/>
        <w:autoSpaceDN w:val="false"/>
        <w:adjustRightInd w:val="false"/>
        <w:spacing w:after="0" w:line="240" w:lineRule="auto"/>
        <w:ind w:firstLine="708"/>
        <w:jc w:val="both"/>
        <w:rPr>
          <w:rFonts w:ascii="Arial" w:hAnsi="Arial" w:cs="Arial"/>
          <w:color w:val="000000"/>
          <w:sz w:val="24"/>
          <w:szCs w:val="24"/>
        </w:rPr>
      </w:pPr>
      <w:r w:rsidRPr="008522ED">
        <w:rPr>
          <w:rFonts w:ascii="Arial" w:hAnsi="Arial" w:cs="Arial"/>
          <w:color w:val="000000"/>
          <w:sz w:val="24"/>
          <w:szCs w:val="24"/>
        </w:rPr>
        <w:t xml:space="preserve">Vjerovniku Željko Srebačić , vl. obrta "Stolarija Srebačić-Ribica", Marija Bistrica, Selnica 198, OIB: 63798858405 utvrđena je ukupna tražbina u iznosu od 321.800,79 </w:t>
      </w:r>
      <w:r w:rsidRPr="008522ED" w:rsidR="00DE560A">
        <w:rPr>
          <w:rFonts w:ascii="Arial" w:hAnsi="Arial" w:cs="Arial"/>
          <w:color w:val="000000"/>
          <w:sz w:val="24"/>
          <w:szCs w:val="24"/>
        </w:rPr>
        <w:t>EUR¹</w:t>
      </w:r>
      <w:r w:rsidRPr="008522ED">
        <w:rPr>
          <w:rFonts w:ascii="Arial" w:hAnsi="Arial" w:cs="Arial"/>
          <w:color w:val="000000"/>
          <w:sz w:val="24"/>
          <w:szCs w:val="24"/>
        </w:rPr>
        <w:t xml:space="preserve"> / 2.424.608,05 </w:t>
      </w:r>
      <w:r w:rsidRPr="008522ED" w:rsidR="008D027F">
        <w:rPr>
          <w:rFonts w:ascii="Arial" w:hAnsi="Arial" w:cs="Arial"/>
          <w:color w:val="000000"/>
          <w:sz w:val="24"/>
          <w:szCs w:val="24"/>
        </w:rPr>
        <w:t>kuna</w:t>
      </w:r>
      <w:r w:rsidRPr="008522ED">
        <w:rPr>
          <w:rFonts w:ascii="Arial" w:hAnsi="Arial" w:cs="Arial"/>
          <w:color w:val="000000"/>
          <w:sz w:val="24"/>
          <w:szCs w:val="24"/>
        </w:rPr>
        <w:t xml:space="preserve">. Sukladno planu financijskog restrukturiranja Dužnika, vjerovnik otpušta dužniku tražbinu visini od 50%, a dužnik pristaje na navedeni otpust. Preostali dio tražbine vjerovnika, koji se odnosi na 50% glavnice duga u iznosu od 160.900,40 </w:t>
      </w:r>
      <w:r w:rsidRPr="008522ED" w:rsidR="00DE560A">
        <w:rPr>
          <w:rFonts w:ascii="Arial" w:hAnsi="Arial" w:cs="Arial"/>
          <w:color w:val="000000"/>
          <w:sz w:val="24"/>
          <w:szCs w:val="24"/>
        </w:rPr>
        <w:t>EUR¹</w:t>
      </w:r>
      <w:r w:rsidRPr="008522ED">
        <w:rPr>
          <w:rFonts w:ascii="Arial" w:hAnsi="Arial" w:cs="Arial"/>
          <w:color w:val="000000"/>
          <w:sz w:val="24"/>
          <w:szCs w:val="24"/>
        </w:rPr>
        <w:t xml:space="preserve"> / 1.212.304,03 </w:t>
      </w:r>
      <w:r w:rsidRPr="008522ED" w:rsidR="008D027F">
        <w:rPr>
          <w:rFonts w:ascii="Arial" w:hAnsi="Arial" w:cs="Arial"/>
          <w:color w:val="000000"/>
          <w:sz w:val="24"/>
          <w:szCs w:val="24"/>
        </w:rPr>
        <w:t>kuna</w:t>
      </w:r>
      <w:r w:rsidRPr="008522ED">
        <w:rPr>
          <w:rFonts w:ascii="Arial" w:hAnsi="Arial" w:cs="Arial"/>
          <w:color w:val="000000"/>
          <w:sz w:val="24"/>
          <w:szCs w:val="24"/>
        </w:rPr>
        <w:t>, dužnik se obvezuje platiti vjerovniku nakon isteka razdoblja počeka od jedne godine, u 48 jednakih mjesečnih rata, uz kamatu od 4,5% godišnje. Razdoblje počeka počinje teći s danom pravomoćnosti rješenja o odobrenju predstečajne nagodbe, te završava istekom jedne godine. Nakon isteka razdoblja počeka, prva rata dospijeva prvog dana u slijedećem mjesecu, nakon mjeseca u kojem je isteklo razdoblje počeka, a svaka slijedeća rata dospijeva prvog u slijedećem mjesecu.</w:t>
      </w:r>
    </w:p>
    <w:p w:rsidRPr="008522ED" w:rsidR="00AF09DB" w:rsidP="008A59E9" w:rsidRDefault="00AF09DB" w14:paraId="49CBEDD9" w14:textId="77777777">
      <w:pPr>
        <w:pStyle w:val="Bezproreda"/>
        <w:jc w:val="both"/>
        <w:rPr>
          <w:rFonts w:ascii="Arial" w:hAnsi="Arial" w:cs="Arial"/>
          <w:sz w:val="24"/>
          <w:szCs w:val="24"/>
        </w:rPr>
      </w:pPr>
    </w:p>
    <w:p w:rsidRPr="008522ED" w:rsidR="00AF09DB" w:rsidP="00AC7771" w:rsidRDefault="00AF09DB" w14:paraId="2F70787F" w14:textId="574381C8">
      <w:pPr>
        <w:autoSpaceDE w:val="false"/>
        <w:autoSpaceDN w:val="false"/>
        <w:adjustRightInd w:val="false"/>
        <w:spacing w:after="0" w:line="240" w:lineRule="auto"/>
        <w:ind w:firstLine="708"/>
        <w:jc w:val="both"/>
        <w:rPr>
          <w:rFonts w:ascii="Arial" w:hAnsi="Arial" w:cs="Arial"/>
          <w:color w:val="000000"/>
          <w:sz w:val="24"/>
          <w:szCs w:val="24"/>
        </w:rPr>
      </w:pPr>
      <w:r w:rsidRPr="008522ED">
        <w:rPr>
          <w:rFonts w:ascii="Arial" w:hAnsi="Arial" w:cs="Arial"/>
          <w:color w:val="000000"/>
          <w:sz w:val="24"/>
          <w:szCs w:val="24"/>
        </w:rPr>
        <w:t xml:space="preserve">Vjerovniku Krešimir Špiranec, vl. obrta "Špiranec elektroservis i prodaja", Bedekovčina , Zagrebačka Ulica 5, OIB: 76746858050 utvrđena je ukupna tražbina u iznosu od 8.978,36 </w:t>
      </w:r>
      <w:r w:rsidRPr="008522ED" w:rsidR="00DE560A">
        <w:rPr>
          <w:rFonts w:ascii="Arial" w:hAnsi="Arial" w:cs="Arial"/>
          <w:color w:val="000000"/>
          <w:sz w:val="24"/>
          <w:szCs w:val="24"/>
        </w:rPr>
        <w:t>EUR¹</w:t>
      </w:r>
      <w:r w:rsidRPr="008522ED">
        <w:rPr>
          <w:rFonts w:ascii="Arial" w:hAnsi="Arial" w:cs="Arial"/>
          <w:color w:val="000000"/>
          <w:sz w:val="24"/>
          <w:szCs w:val="24"/>
        </w:rPr>
        <w:t xml:space="preserve"> / 67.647,49 </w:t>
      </w:r>
      <w:r w:rsidRPr="008522ED" w:rsidR="008D027F">
        <w:rPr>
          <w:rFonts w:ascii="Arial" w:hAnsi="Arial" w:cs="Arial"/>
          <w:color w:val="000000"/>
          <w:sz w:val="24"/>
          <w:szCs w:val="24"/>
        </w:rPr>
        <w:t>kuna</w:t>
      </w:r>
      <w:r w:rsidRPr="008522ED">
        <w:rPr>
          <w:rFonts w:ascii="Arial" w:hAnsi="Arial" w:cs="Arial"/>
          <w:color w:val="000000"/>
          <w:sz w:val="24"/>
          <w:szCs w:val="24"/>
        </w:rPr>
        <w:t xml:space="preserve">. Sukladno planu financijskog restrukturiranja Dužnika, vjerovnik otpušta dužniku tražbinu visini od 50%, a dužnik pristaje na navedeni otpust. Preostali dio tražbine vjerovnika, koji se odnosi na 50% glavnice duga u iznosu od 4.489,18 </w:t>
      </w:r>
      <w:r w:rsidRPr="008522ED" w:rsidR="00DE560A">
        <w:rPr>
          <w:rFonts w:ascii="Arial" w:hAnsi="Arial" w:cs="Arial"/>
          <w:color w:val="000000"/>
          <w:sz w:val="24"/>
          <w:szCs w:val="24"/>
        </w:rPr>
        <w:t>EUR¹</w:t>
      </w:r>
      <w:r w:rsidRPr="008522ED">
        <w:rPr>
          <w:rFonts w:ascii="Arial" w:hAnsi="Arial" w:cs="Arial"/>
          <w:color w:val="000000"/>
          <w:sz w:val="24"/>
          <w:szCs w:val="24"/>
        </w:rPr>
        <w:t xml:space="preserve"> / 33.823,75 </w:t>
      </w:r>
      <w:r w:rsidRPr="008522ED" w:rsidR="008D027F">
        <w:rPr>
          <w:rFonts w:ascii="Arial" w:hAnsi="Arial" w:cs="Arial"/>
          <w:color w:val="000000"/>
          <w:sz w:val="24"/>
          <w:szCs w:val="24"/>
        </w:rPr>
        <w:t>kuna</w:t>
      </w:r>
      <w:r w:rsidRPr="008522ED">
        <w:rPr>
          <w:rFonts w:ascii="Arial" w:hAnsi="Arial" w:cs="Arial"/>
          <w:color w:val="000000"/>
          <w:sz w:val="24"/>
          <w:szCs w:val="24"/>
        </w:rPr>
        <w:t>, dužnik se obvezuje platiti vjerovniku nakon isteka razdoblja počeka od jedne godine, u 48 jednakih mjesečnih rata, uz kamatu od 4,5% godišnje. Razdoblje počeka počinje teći s danom pravomoćnosti rješenja o odobrenju predstečajne nagodbe, te završava istekom jedne godine. Nakon isteka razdoblja počeka, prva rata dospijeva prvog dana u slijedećem mjesecu, nakon mjeseca u kojem je isteklo razdoblje počeka, a svaka slijedeća rata dospijeva prvog u slijedećem mjesecu.</w:t>
      </w:r>
    </w:p>
    <w:p w:rsidRPr="008522ED" w:rsidR="00AF09DB" w:rsidP="00AF09DB" w:rsidRDefault="00AF09DB" w14:paraId="08CB71BD" w14:textId="77777777">
      <w:pPr>
        <w:autoSpaceDE w:val="false"/>
        <w:autoSpaceDN w:val="false"/>
        <w:adjustRightInd w:val="false"/>
        <w:spacing w:after="0" w:line="240" w:lineRule="auto"/>
        <w:jc w:val="both"/>
        <w:rPr>
          <w:rFonts w:ascii="Arial" w:hAnsi="Arial" w:cs="Arial"/>
          <w:color w:val="000000"/>
          <w:sz w:val="24"/>
          <w:szCs w:val="24"/>
        </w:rPr>
      </w:pPr>
    </w:p>
    <w:p w:rsidRPr="008522ED" w:rsidR="00AF09DB" w:rsidP="00AC7771" w:rsidRDefault="00AF09DB" w14:paraId="7FD70BB7" w14:textId="27B43630">
      <w:pPr>
        <w:autoSpaceDE w:val="false"/>
        <w:autoSpaceDN w:val="false"/>
        <w:adjustRightInd w:val="false"/>
        <w:spacing w:after="0" w:line="240" w:lineRule="auto"/>
        <w:ind w:firstLine="708"/>
        <w:jc w:val="both"/>
        <w:rPr>
          <w:rFonts w:ascii="Arial" w:hAnsi="Arial" w:cs="Arial"/>
          <w:color w:val="000000"/>
          <w:sz w:val="24"/>
          <w:szCs w:val="24"/>
        </w:rPr>
      </w:pPr>
      <w:r w:rsidRPr="008522ED">
        <w:rPr>
          <w:rFonts w:ascii="Arial" w:hAnsi="Arial" w:cs="Arial"/>
          <w:color w:val="000000"/>
          <w:sz w:val="24"/>
          <w:szCs w:val="24"/>
        </w:rPr>
        <w:t xml:space="preserve">Vjerovniku TBG beton d.o.o., Zagreb, Ivana Lučića 2/A, OIB: 13818779193 utvrđena je ukupna tražbina u iznosu od 9.439,66 </w:t>
      </w:r>
      <w:r w:rsidRPr="008522ED" w:rsidR="00DE560A">
        <w:rPr>
          <w:rFonts w:ascii="Arial" w:hAnsi="Arial" w:cs="Arial"/>
          <w:color w:val="000000"/>
          <w:sz w:val="24"/>
          <w:szCs w:val="24"/>
        </w:rPr>
        <w:t>EUR¹</w:t>
      </w:r>
      <w:r w:rsidRPr="008522ED">
        <w:rPr>
          <w:rFonts w:ascii="Arial" w:hAnsi="Arial" w:cs="Arial"/>
          <w:color w:val="000000"/>
          <w:sz w:val="24"/>
          <w:szCs w:val="24"/>
        </w:rPr>
        <w:t xml:space="preserve"> / 71.123,13 </w:t>
      </w:r>
      <w:r w:rsidRPr="008522ED" w:rsidR="008D027F">
        <w:rPr>
          <w:rFonts w:ascii="Arial" w:hAnsi="Arial" w:cs="Arial"/>
          <w:color w:val="000000"/>
          <w:sz w:val="24"/>
          <w:szCs w:val="24"/>
        </w:rPr>
        <w:t>kuna</w:t>
      </w:r>
      <w:r w:rsidRPr="008522ED">
        <w:rPr>
          <w:rFonts w:ascii="Arial" w:hAnsi="Arial" w:cs="Arial"/>
          <w:color w:val="000000"/>
          <w:sz w:val="24"/>
          <w:szCs w:val="24"/>
        </w:rPr>
        <w:t xml:space="preserve">. Sukladno planu financijskog restrukturiranja Dužnika, vjerovnik otpušta dužniku tražbinu visini </w:t>
      </w:r>
      <w:r w:rsidRPr="008522ED">
        <w:rPr>
          <w:rFonts w:ascii="Arial" w:hAnsi="Arial" w:cs="Arial"/>
          <w:color w:val="000000"/>
          <w:sz w:val="24"/>
          <w:szCs w:val="24"/>
        </w:rPr>
        <w:lastRenderedPageBreak/>
        <w:t xml:space="preserve">od 50%, a dužnik pristaje na navedeni otpust. Preostali dio tražbine vjerovnika, koji se odnosi na 50% glavnice duga u iznosu od 4.719,83 </w:t>
      </w:r>
      <w:r w:rsidRPr="008522ED" w:rsidR="00DE560A">
        <w:rPr>
          <w:rFonts w:ascii="Arial" w:hAnsi="Arial" w:cs="Arial"/>
          <w:color w:val="000000"/>
          <w:sz w:val="24"/>
          <w:szCs w:val="24"/>
        </w:rPr>
        <w:t>EUR¹</w:t>
      </w:r>
      <w:r w:rsidRPr="008522ED">
        <w:rPr>
          <w:rFonts w:ascii="Arial" w:hAnsi="Arial" w:cs="Arial"/>
          <w:color w:val="000000"/>
          <w:sz w:val="24"/>
          <w:szCs w:val="24"/>
        </w:rPr>
        <w:t xml:space="preserve"> / 35.561,57 </w:t>
      </w:r>
      <w:r w:rsidRPr="008522ED" w:rsidR="008D027F">
        <w:rPr>
          <w:rFonts w:ascii="Arial" w:hAnsi="Arial" w:cs="Arial"/>
          <w:color w:val="000000"/>
          <w:sz w:val="24"/>
          <w:szCs w:val="24"/>
        </w:rPr>
        <w:t>kuna</w:t>
      </w:r>
      <w:r w:rsidRPr="008522ED">
        <w:rPr>
          <w:rFonts w:ascii="Arial" w:hAnsi="Arial" w:cs="Arial"/>
          <w:color w:val="000000"/>
          <w:sz w:val="24"/>
          <w:szCs w:val="24"/>
        </w:rPr>
        <w:t>, dužnik se obvezuje platiti vjerovniku nakon isteka razdoblja počeka od jedne godine, u 48 jednakih mjesečnih rata, uz kamatu od 4,5% godišnje. Razdoblje počeka počinje teći s danom pravomoćnosti rješenja o odobrenju predstečajne nagodbe, te završava istekom jedne godine. Nakon isteka razdoblja počeka, prva rata dospijeva prvog dana u slijedećem mjesecu, nakon mjeseca u kojem je isteklo razdoblje počeka, a svaka slijedeća rata dospijeva prvog u slijedećem mjesecu.</w:t>
      </w:r>
    </w:p>
    <w:p w:rsidRPr="008522ED" w:rsidR="00AF09DB" w:rsidP="00AF09DB" w:rsidRDefault="00AF09DB" w14:paraId="77E96430" w14:textId="77777777">
      <w:pPr>
        <w:autoSpaceDE w:val="false"/>
        <w:autoSpaceDN w:val="false"/>
        <w:adjustRightInd w:val="false"/>
        <w:spacing w:after="0" w:line="240" w:lineRule="auto"/>
        <w:jc w:val="both"/>
        <w:rPr>
          <w:rFonts w:ascii="Arial" w:hAnsi="Arial" w:cs="Arial"/>
          <w:color w:val="000000"/>
          <w:sz w:val="24"/>
          <w:szCs w:val="24"/>
        </w:rPr>
      </w:pPr>
    </w:p>
    <w:p w:rsidRPr="008522ED" w:rsidR="00AF09DB" w:rsidP="00AC7771" w:rsidRDefault="00AF09DB" w14:paraId="4FB57741" w14:textId="396960C1">
      <w:pPr>
        <w:autoSpaceDE w:val="false"/>
        <w:autoSpaceDN w:val="false"/>
        <w:adjustRightInd w:val="false"/>
        <w:spacing w:after="0" w:line="240" w:lineRule="auto"/>
        <w:ind w:firstLine="708"/>
        <w:jc w:val="both"/>
        <w:rPr>
          <w:rFonts w:ascii="Arial" w:hAnsi="Arial" w:cs="Arial"/>
          <w:color w:val="000000"/>
          <w:sz w:val="24"/>
          <w:szCs w:val="24"/>
        </w:rPr>
      </w:pPr>
      <w:r w:rsidRPr="008522ED">
        <w:rPr>
          <w:rFonts w:ascii="Arial" w:hAnsi="Arial" w:cs="Arial"/>
          <w:color w:val="000000"/>
          <w:sz w:val="24"/>
          <w:szCs w:val="24"/>
        </w:rPr>
        <w:t xml:space="preserve">Vjerovniku Tegra d.o.o., Čakovec, Mihovljanska 70, OIB: 52347609859 utvrđena je ukupna tražbina u iznosu od 7.320,26 </w:t>
      </w:r>
      <w:r w:rsidRPr="008522ED" w:rsidR="00DE560A">
        <w:rPr>
          <w:rFonts w:ascii="Arial" w:hAnsi="Arial" w:cs="Arial"/>
          <w:color w:val="000000"/>
          <w:sz w:val="24"/>
          <w:szCs w:val="24"/>
        </w:rPr>
        <w:t>EUR¹</w:t>
      </w:r>
      <w:r w:rsidRPr="008522ED">
        <w:rPr>
          <w:rFonts w:ascii="Arial" w:hAnsi="Arial" w:cs="Arial"/>
          <w:color w:val="000000"/>
          <w:sz w:val="24"/>
          <w:szCs w:val="24"/>
        </w:rPr>
        <w:t xml:space="preserve"> / 55.154,52 </w:t>
      </w:r>
      <w:r w:rsidRPr="008522ED" w:rsidR="008D027F">
        <w:rPr>
          <w:rFonts w:ascii="Arial" w:hAnsi="Arial" w:cs="Arial"/>
          <w:color w:val="000000"/>
          <w:sz w:val="24"/>
          <w:szCs w:val="24"/>
        </w:rPr>
        <w:t>kuna</w:t>
      </w:r>
      <w:r w:rsidRPr="008522ED">
        <w:rPr>
          <w:rFonts w:ascii="Arial" w:hAnsi="Arial" w:cs="Arial"/>
          <w:color w:val="000000"/>
          <w:sz w:val="24"/>
          <w:szCs w:val="24"/>
        </w:rPr>
        <w:t xml:space="preserve">. Sukladno planu financijskog restrukturiranja Dužnika, vjerovnik otpušta dužniku tražbinu visini od 50%, a dužnik pristaje na navedeni otpust. Preostali dio tražbine vjerovnika, koji se odnosi na 50% glavnice duga u iznosu od 3.660,13 </w:t>
      </w:r>
      <w:r w:rsidRPr="008522ED" w:rsidR="00DE560A">
        <w:rPr>
          <w:rFonts w:ascii="Arial" w:hAnsi="Arial" w:cs="Arial"/>
          <w:color w:val="000000"/>
          <w:sz w:val="24"/>
          <w:szCs w:val="24"/>
        </w:rPr>
        <w:t>EUR¹</w:t>
      </w:r>
      <w:r w:rsidRPr="008522ED">
        <w:rPr>
          <w:rFonts w:ascii="Arial" w:hAnsi="Arial" w:cs="Arial"/>
          <w:color w:val="000000"/>
          <w:sz w:val="24"/>
          <w:szCs w:val="24"/>
        </w:rPr>
        <w:t xml:space="preserve"> / 27.577,26 </w:t>
      </w:r>
      <w:r w:rsidRPr="008522ED" w:rsidR="008D027F">
        <w:rPr>
          <w:rFonts w:ascii="Arial" w:hAnsi="Arial" w:cs="Arial"/>
          <w:color w:val="000000"/>
          <w:sz w:val="24"/>
          <w:szCs w:val="24"/>
        </w:rPr>
        <w:t>kuna</w:t>
      </w:r>
      <w:r w:rsidRPr="008522ED">
        <w:rPr>
          <w:rFonts w:ascii="Arial" w:hAnsi="Arial" w:cs="Arial"/>
          <w:color w:val="000000"/>
          <w:sz w:val="24"/>
          <w:szCs w:val="24"/>
        </w:rPr>
        <w:t>, dužnik se obvezuje platiti vjerovniku nakon isteka razdoblja počeka od jedne godine, u 48 jednakih mjesečnih rata, uz kamatu od 4,5% godišnje. Razdoblje počeka počinje teći s danom pravomoćnosti rješenja o odobrenju predstečajne nagodbe, te završava istekom jedne godine. Nakon isteka razdoblja počeka, prva rata dospijeva prvog dana u slijedećem mjesecu, nakon mjeseca u kojem je isteklo razdoblje počeka, a svaka slijedeća rata dospijeva prvog u slijedećem mjesecu.</w:t>
      </w:r>
    </w:p>
    <w:p w:rsidRPr="008522ED" w:rsidR="00AF09DB" w:rsidP="00AF09DB" w:rsidRDefault="00AF09DB" w14:paraId="7FACCF27" w14:textId="77777777">
      <w:pPr>
        <w:autoSpaceDE w:val="false"/>
        <w:autoSpaceDN w:val="false"/>
        <w:adjustRightInd w:val="false"/>
        <w:spacing w:after="0" w:line="240" w:lineRule="auto"/>
        <w:jc w:val="both"/>
        <w:rPr>
          <w:rFonts w:ascii="Arial" w:hAnsi="Arial" w:cs="Arial"/>
          <w:color w:val="000000"/>
          <w:sz w:val="24"/>
          <w:szCs w:val="24"/>
        </w:rPr>
      </w:pPr>
    </w:p>
    <w:p w:rsidRPr="008522ED" w:rsidR="00AF09DB" w:rsidP="00AC7771" w:rsidRDefault="00AF09DB" w14:paraId="23940381" w14:textId="24418EC5">
      <w:pPr>
        <w:autoSpaceDE w:val="false"/>
        <w:autoSpaceDN w:val="false"/>
        <w:adjustRightInd w:val="false"/>
        <w:spacing w:after="0" w:line="240" w:lineRule="auto"/>
        <w:ind w:firstLine="708"/>
        <w:jc w:val="both"/>
        <w:rPr>
          <w:rFonts w:ascii="Arial" w:hAnsi="Arial" w:cs="Arial"/>
          <w:color w:val="000000"/>
          <w:sz w:val="24"/>
          <w:szCs w:val="24"/>
        </w:rPr>
      </w:pPr>
      <w:r w:rsidRPr="008522ED">
        <w:rPr>
          <w:rFonts w:ascii="Arial" w:hAnsi="Arial" w:cs="Arial"/>
          <w:color w:val="000000"/>
          <w:sz w:val="24"/>
          <w:szCs w:val="24"/>
        </w:rPr>
        <w:t xml:space="preserve">Vjerovniku Tehno-partner d.o.o., Varaždin, Cehovska 12, OIB: 37366676729 utvrđena je ukupna tražbina u iznosu od 2.038,47 </w:t>
      </w:r>
      <w:r w:rsidRPr="008522ED" w:rsidR="00DE560A">
        <w:rPr>
          <w:rFonts w:ascii="Arial" w:hAnsi="Arial" w:cs="Arial"/>
          <w:color w:val="000000"/>
          <w:sz w:val="24"/>
          <w:szCs w:val="24"/>
        </w:rPr>
        <w:t>EUR¹</w:t>
      </w:r>
      <w:r w:rsidRPr="008522ED">
        <w:rPr>
          <w:rFonts w:ascii="Arial" w:hAnsi="Arial" w:cs="Arial"/>
          <w:color w:val="000000"/>
          <w:sz w:val="24"/>
          <w:szCs w:val="24"/>
        </w:rPr>
        <w:t xml:space="preserve"> / 15.358,87 </w:t>
      </w:r>
      <w:r w:rsidRPr="008522ED" w:rsidR="008D027F">
        <w:rPr>
          <w:rFonts w:ascii="Arial" w:hAnsi="Arial" w:cs="Arial"/>
          <w:color w:val="000000"/>
          <w:sz w:val="24"/>
          <w:szCs w:val="24"/>
        </w:rPr>
        <w:t>kuna</w:t>
      </w:r>
      <w:r w:rsidRPr="008522ED">
        <w:rPr>
          <w:rFonts w:ascii="Arial" w:hAnsi="Arial" w:cs="Arial"/>
          <w:color w:val="000000"/>
          <w:sz w:val="24"/>
          <w:szCs w:val="24"/>
        </w:rPr>
        <w:t xml:space="preserve">. Sukladno planu financijskog restrukturiranja Dužnika, vjerovnik otpušta dužniku tražbinu visini od 50%, a dužnik pristaje na navedeni otpust. Preostali dio tražbine vjerovnika, koji se odnosi na 50% glavnice duga u iznosu od 1.019,24 </w:t>
      </w:r>
      <w:r w:rsidRPr="008522ED" w:rsidR="00DE560A">
        <w:rPr>
          <w:rFonts w:ascii="Arial" w:hAnsi="Arial" w:cs="Arial"/>
          <w:color w:val="000000"/>
          <w:sz w:val="24"/>
          <w:szCs w:val="24"/>
        </w:rPr>
        <w:t>EUR¹</w:t>
      </w:r>
      <w:r w:rsidRPr="008522ED">
        <w:rPr>
          <w:rFonts w:ascii="Arial" w:hAnsi="Arial" w:cs="Arial"/>
          <w:color w:val="000000"/>
          <w:sz w:val="24"/>
          <w:szCs w:val="24"/>
        </w:rPr>
        <w:t xml:space="preserve"> /7.679,44 </w:t>
      </w:r>
      <w:r w:rsidRPr="008522ED" w:rsidR="008D027F">
        <w:rPr>
          <w:rFonts w:ascii="Arial" w:hAnsi="Arial" w:cs="Arial"/>
          <w:color w:val="000000"/>
          <w:sz w:val="24"/>
          <w:szCs w:val="24"/>
        </w:rPr>
        <w:t>kuna</w:t>
      </w:r>
      <w:r w:rsidRPr="008522ED">
        <w:rPr>
          <w:rFonts w:ascii="Arial" w:hAnsi="Arial" w:cs="Arial"/>
          <w:color w:val="000000"/>
          <w:sz w:val="24"/>
          <w:szCs w:val="24"/>
        </w:rPr>
        <w:t>, dužnik se obvezuje platiti vjerovniku nakon isteka razdoblja počeka od jedne godine, u 48 jednakih mjesečnih rata, uz kamatu od 4,5% godišnje. Razdoblje počeka počinje teći s danom pravomoćnosti rješenja o odobrenju predstečajne nagodbe, te završava istekom jedne godine. Nakon isteka razdoblja počeka, prva rata dospijeva prvog dana u slijedećem mjesecu, nakon mjeseca u kojem je isteklo razdoblje počeka, a svaka slijedeća rata dospijeva prvog u slijedećem mjesecu.</w:t>
      </w:r>
    </w:p>
    <w:p w:rsidRPr="008522ED" w:rsidR="00AF09DB" w:rsidP="00AF09DB" w:rsidRDefault="00AF09DB" w14:paraId="00573AEB" w14:textId="77777777">
      <w:pPr>
        <w:autoSpaceDE w:val="false"/>
        <w:autoSpaceDN w:val="false"/>
        <w:adjustRightInd w:val="false"/>
        <w:spacing w:after="0" w:line="240" w:lineRule="auto"/>
        <w:jc w:val="both"/>
        <w:rPr>
          <w:rFonts w:ascii="Arial" w:hAnsi="Arial" w:cs="Arial"/>
          <w:color w:val="000000"/>
          <w:sz w:val="24"/>
          <w:szCs w:val="24"/>
        </w:rPr>
      </w:pPr>
    </w:p>
    <w:p w:rsidRPr="008522ED" w:rsidR="00AF09DB" w:rsidP="00AC7771" w:rsidRDefault="00AF09DB" w14:paraId="2D7BEEB0" w14:textId="2E06F6A6">
      <w:pPr>
        <w:autoSpaceDE w:val="false"/>
        <w:autoSpaceDN w:val="false"/>
        <w:adjustRightInd w:val="false"/>
        <w:spacing w:after="0" w:line="240" w:lineRule="auto"/>
        <w:ind w:firstLine="708"/>
        <w:jc w:val="both"/>
        <w:rPr>
          <w:rFonts w:ascii="Arial" w:hAnsi="Arial" w:cs="Arial"/>
          <w:color w:val="000000"/>
          <w:sz w:val="24"/>
          <w:szCs w:val="24"/>
        </w:rPr>
      </w:pPr>
      <w:r w:rsidRPr="008522ED">
        <w:rPr>
          <w:rFonts w:ascii="Arial" w:hAnsi="Arial" w:cs="Arial"/>
          <w:color w:val="000000"/>
          <w:sz w:val="24"/>
          <w:szCs w:val="24"/>
        </w:rPr>
        <w:t xml:space="preserve">Vjerovniku Ivan Kralj, vl. obrta "Tiskara Kralj", Sveti Ivan Zelina, Ogradska 38, OIB: 98296172877 utvrđena je ukupna tražbina u iznosu od 99,54 </w:t>
      </w:r>
      <w:r w:rsidRPr="008522ED" w:rsidR="00DE560A">
        <w:rPr>
          <w:rFonts w:ascii="Arial" w:hAnsi="Arial" w:cs="Arial"/>
          <w:color w:val="000000"/>
          <w:sz w:val="24"/>
          <w:szCs w:val="24"/>
        </w:rPr>
        <w:t>EUR¹</w:t>
      </w:r>
      <w:r w:rsidRPr="008522ED">
        <w:rPr>
          <w:rFonts w:ascii="Arial" w:hAnsi="Arial" w:cs="Arial"/>
          <w:color w:val="000000"/>
          <w:sz w:val="24"/>
          <w:szCs w:val="24"/>
        </w:rPr>
        <w:t xml:space="preserve"> / 750,00 </w:t>
      </w:r>
      <w:r w:rsidRPr="008522ED" w:rsidR="008D027F">
        <w:rPr>
          <w:rFonts w:ascii="Arial" w:hAnsi="Arial" w:cs="Arial"/>
          <w:color w:val="000000"/>
          <w:sz w:val="24"/>
          <w:szCs w:val="24"/>
        </w:rPr>
        <w:t>kuna</w:t>
      </w:r>
      <w:r w:rsidRPr="008522ED">
        <w:rPr>
          <w:rFonts w:ascii="Arial" w:hAnsi="Arial" w:cs="Arial"/>
          <w:color w:val="000000"/>
          <w:sz w:val="24"/>
          <w:szCs w:val="24"/>
        </w:rPr>
        <w:t xml:space="preserve">. Sukladno planu financijskog restrukturiranja Dužnika, vjerovnik otpušta dužniku tražbinu visini od 50%, a dužnik pristaje na navedeni otpust. Preostali dio tražbine vjerovnika, koji se odnosi na 50% glavnice duga u iznosu od 49,77 </w:t>
      </w:r>
      <w:r w:rsidRPr="008522ED" w:rsidR="00DE560A">
        <w:rPr>
          <w:rFonts w:ascii="Arial" w:hAnsi="Arial" w:cs="Arial"/>
          <w:color w:val="000000"/>
          <w:sz w:val="24"/>
          <w:szCs w:val="24"/>
        </w:rPr>
        <w:t>EUR¹</w:t>
      </w:r>
      <w:r w:rsidRPr="008522ED">
        <w:rPr>
          <w:rFonts w:ascii="Arial" w:hAnsi="Arial" w:cs="Arial"/>
          <w:color w:val="000000"/>
          <w:sz w:val="24"/>
          <w:szCs w:val="24"/>
        </w:rPr>
        <w:t xml:space="preserve"> / 375,00 </w:t>
      </w:r>
      <w:r w:rsidRPr="008522ED" w:rsidR="008D027F">
        <w:rPr>
          <w:rFonts w:ascii="Arial" w:hAnsi="Arial" w:cs="Arial"/>
          <w:color w:val="000000"/>
          <w:sz w:val="24"/>
          <w:szCs w:val="24"/>
        </w:rPr>
        <w:t>kuna</w:t>
      </w:r>
      <w:r w:rsidRPr="008522ED">
        <w:rPr>
          <w:rFonts w:ascii="Arial" w:hAnsi="Arial" w:cs="Arial"/>
          <w:color w:val="000000"/>
          <w:sz w:val="24"/>
          <w:szCs w:val="24"/>
        </w:rPr>
        <w:t>, dužnik se obvezuje platiti vjerovniku nakon isteka razdoblja počeka od jedne godine, u 48 jednakih mjesečnih rata, uz kamatu od 4,5% godišnje. Razdoblje počeka počinje teći s danom pravomoćnosti rješenja o odobrenju predstečajne nagodbe, te završava istekom jedne godine. Nakon isteka razdoblja počeka, prva rata dospijeva prvog dana u slijedećem mjesecu, nakon mjeseca u kojem je isteklo razdoblje počeka, a svaka slijedeća rata dospijeva prvog u slijedećem mjesecu.</w:t>
      </w:r>
    </w:p>
    <w:p w:rsidRPr="008522ED" w:rsidR="00AF09DB" w:rsidP="00AF09DB" w:rsidRDefault="00AF09DB" w14:paraId="06809AF4" w14:textId="77777777">
      <w:pPr>
        <w:autoSpaceDE w:val="false"/>
        <w:autoSpaceDN w:val="false"/>
        <w:adjustRightInd w:val="false"/>
        <w:spacing w:after="0" w:line="240" w:lineRule="auto"/>
        <w:jc w:val="both"/>
        <w:rPr>
          <w:rFonts w:ascii="Arial" w:hAnsi="Arial" w:cs="Arial"/>
          <w:color w:val="000000"/>
          <w:sz w:val="24"/>
          <w:szCs w:val="24"/>
        </w:rPr>
      </w:pPr>
    </w:p>
    <w:p w:rsidRPr="008522ED" w:rsidR="00AF09DB" w:rsidP="00AC7771" w:rsidRDefault="00AF09DB" w14:paraId="0EC5294F" w14:textId="2882E536">
      <w:pPr>
        <w:autoSpaceDE w:val="false"/>
        <w:autoSpaceDN w:val="false"/>
        <w:adjustRightInd w:val="false"/>
        <w:spacing w:after="0" w:line="240" w:lineRule="auto"/>
        <w:ind w:firstLine="708"/>
        <w:jc w:val="both"/>
        <w:rPr>
          <w:rFonts w:ascii="Arial" w:hAnsi="Arial" w:cs="Arial"/>
          <w:color w:val="000000"/>
          <w:sz w:val="24"/>
          <w:szCs w:val="24"/>
        </w:rPr>
      </w:pPr>
      <w:r w:rsidRPr="008522ED">
        <w:rPr>
          <w:rFonts w:ascii="Arial" w:hAnsi="Arial" w:cs="Arial"/>
          <w:color w:val="000000"/>
          <w:sz w:val="24"/>
          <w:szCs w:val="24"/>
        </w:rPr>
        <w:t xml:space="preserve">Vjerovniku Tiskara Zelina d.d., Sveti Ivan Zelina, Katarine Krizmanić 1, OIB: 44670908452 utvrđena je ukupna tražbina u iznosu od 410,61 </w:t>
      </w:r>
      <w:r w:rsidRPr="008522ED" w:rsidR="00DE560A">
        <w:rPr>
          <w:rFonts w:ascii="Arial" w:hAnsi="Arial" w:cs="Arial"/>
          <w:color w:val="000000"/>
          <w:sz w:val="24"/>
          <w:szCs w:val="24"/>
        </w:rPr>
        <w:t>EUR¹</w:t>
      </w:r>
      <w:r w:rsidRPr="008522ED">
        <w:rPr>
          <w:rFonts w:ascii="Arial" w:hAnsi="Arial" w:cs="Arial"/>
          <w:color w:val="000000"/>
          <w:sz w:val="24"/>
          <w:szCs w:val="24"/>
        </w:rPr>
        <w:t xml:space="preserve"> / 3.093,75 </w:t>
      </w:r>
      <w:r w:rsidRPr="008522ED" w:rsidR="008D027F">
        <w:rPr>
          <w:rFonts w:ascii="Arial" w:hAnsi="Arial" w:cs="Arial"/>
          <w:color w:val="000000"/>
          <w:sz w:val="24"/>
          <w:szCs w:val="24"/>
        </w:rPr>
        <w:t>kuna</w:t>
      </w:r>
      <w:r w:rsidRPr="008522ED">
        <w:rPr>
          <w:rFonts w:ascii="Arial" w:hAnsi="Arial" w:cs="Arial"/>
          <w:color w:val="000000"/>
          <w:sz w:val="24"/>
          <w:szCs w:val="24"/>
        </w:rPr>
        <w:t xml:space="preserve">. Sukladno planu financijskog restrukturiranja Dužnika, vjerovnik otpušta dužniku tražbinu visini od 50%, a dužnik pristaje na navedeni otpust. Preostali dio tražbine vjerovnika, koji se odnosi na 50% glavnice duga u iznosu od 205,31 </w:t>
      </w:r>
      <w:r w:rsidRPr="008522ED" w:rsidR="00DE560A">
        <w:rPr>
          <w:rFonts w:ascii="Arial" w:hAnsi="Arial" w:cs="Arial"/>
          <w:color w:val="000000"/>
          <w:sz w:val="24"/>
          <w:szCs w:val="24"/>
        </w:rPr>
        <w:t>EUR¹</w:t>
      </w:r>
      <w:r w:rsidRPr="008522ED">
        <w:rPr>
          <w:rFonts w:ascii="Arial" w:hAnsi="Arial" w:cs="Arial"/>
          <w:color w:val="000000"/>
          <w:sz w:val="24"/>
          <w:szCs w:val="24"/>
        </w:rPr>
        <w:t xml:space="preserve"> /1.546,88 </w:t>
      </w:r>
      <w:r w:rsidRPr="008522ED" w:rsidR="008D027F">
        <w:rPr>
          <w:rFonts w:ascii="Arial" w:hAnsi="Arial" w:cs="Arial"/>
          <w:color w:val="000000"/>
          <w:sz w:val="24"/>
          <w:szCs w:val="24"/>
        </w:rPr>
        <w:lastRenderedPageBreak/>
        <w:t>kuna</w:t>
      </w:r>
      <w:r w:rsidRPr="008522ED">
        <w:rPr>
          <w:rFonts w:ascii="Arial" w:hAnsi="Arial" w:cs="Arial"/>
          <w:color w:val="000000"/>
          <w:sz w:val="24"/>
          <w:szCs w:val="24"/>
        </w:rPr>
        <w:t>, dužnik se obvezuje platiti vjerovniku nakon isteka razdoblja počeka od jedne godine, u 48 jednakih mjesečnih rata, uz kamatu od 4,5% godišnje. Razdoblje počeka počinje teći s danom pravomoćnosti rješenja o odobrenju predstečajne nagodbe, te završava istekom jedne godine. Nakon isteka razdoblja počeka, prva rata dospijeva prvog dana u slijedećem mjesecu, nakon mjeseca u kojem je isteklo razdoblje počeka, a svaka slijedeća rata dospijeva prvog u slijedećem mjesecu.</w:t>
      </w:r>
    </w:p>
    <w:p w:rsidRPr="008522ED" w:rsidR="00AF09DB" w:rsidP="00AF09DB" w:rsidRDefault="00AF09DB" w14:paraId="3CCE64AF" w14:textId="77777777">
      <w:pPr>
        <w:autoSpaceDE w:val="false"/>
        <w:autoSpaceDN w:val="false"/>
        <w:adjustRightInd w:val="false"/>
        <w:spacing w:after="0" w:line="240" w:lineRule="auto"/>
        <w:jc w:val="both"/>
        <w:rPr>
          <w:rFonts w:ascii="Arial" w:hAnsi="Arial" w:cs="Arial"/>
          <w:color w:val="000000"/>
          <w:sz w:val="24"/>
          <w:szCs w:val="24"/>
        </w:rPr>
      </w:pPr>
    </w:p>
    <w:p w:rsidRPr="008522ED" w:rsidR="00AF09DB" w:rsidP="00AC7771" w:rsidRDefault="00AF09DB" w14:paraId="54F97520" w14:textId="22EF9236">
      <w:pPr>
        <w:autoSpaceDE w:val="false"/>
        <w:autoSpaceDN w:val="false"/>
        <w:adjustRightInd w:val="false"/>
        <w:spacing w:after="0" w:line="240" w:lineRule="auto"/>
        <w:ind w:firstLine="708"/>
        <w:jc w:val="both"/>
        <w:rPr>
          <w:rFonts w:ascii="Arial" w:hAnsi="Arial" w:cs="Arial"/>
          <w:color w:val="000000"/>
          <w:sz w:val="24"/>
          <w:szCs w:val="24"/>
        </w:rPr>
      </w:pPr>
      <w:r w:rsidRPr="008522ED">
        <w:rPr>
          <w:rFonts w:ascii="Arial" w:hAnsi="Arial" w:cs="Arial"/>
          <w:color w:val="000000"/>
          <w:sz w:val="24"/>
          <w:szCs w:val="24"/>
        </w:rPr>
        <w:t xml:space="preserve">Vjerovniku Transport beton Lubina d.o.o., Knin, Kralja Držislava 5, OIB: 87910130484 utvrđena je ukupna tražbina u iznosu od 2.902,14 </w:t>
      </w:r>
      <w:r w:rsidRPr="008522ED" w:rsidR="00DE560A">
        <w:rPr>
          <w:rFonts w:ascii="Arial" w:hAnsi="Arial" w:cs="Arial"/>
          <w:color w:val="000000"/>
          <w:sz w:val="24"/>
          <w:szCs w:val="24"/>
        </w:rPr>
        <w:t>EUR¹</w:t>
      </w:r>
      <w:r w:rsidRPr="008522ED">
        <w:rPr>
          <w:rFonts w:ascii="Arial" w:hAnsi="Arial" w:cs="Arial"/>
          <w:color w:val="000000"/>
          <w:sz w:val="24"/>
          <w:szCs w:val="24"/>
        </w:rPr>
        <w:t xml:space="preserve"> / 21.866,20 </w:t>
      </w:r>
      <w:r w:rsidRPr="008522ED" w:rsidR="008D027F">
        <w:rPr>
          <w:rFonts w:ascii="Arial" w:hAnsi="Arial" w:cs="Arial"/>
          <w:color w:val="000000"/>
          <w:sz w:val="24"/>
          <w:szCs w:val="24"/>
        </w:rPr>
        <w:t>kuna</w:t>
      </w:r>
      <w:r w:rsidRPr="008522ED">
        <w:rPr>
          <w:rFonts w:ascii="Arial" w:hAnsi="Arial" w:cs="Arial"/>
          <w:color w:val="000000"/>
          <w:sz w:val="24"/>
          <w:szCs w:val="24"/>
        </w:rPr>
        <w:t xml:space="preserve">. Sukladno planu financijskog restrukturiranja Dužnika, vjerovnik otpušta dužniku tražbinu visini od 50%, a dužnik pristaje na navedeni otpust. Preostali dio tražbine vjerovnika, koji se odnosi na 50% glavnice duga u iznosu od 1.451,07 </w:t>
      </w:r>
      <w:r w:rsidRPr="008522ED" w:rsidR="00DE560A">
        <w:rPr>
          <w:rFonts w:ascii="Arial" w:hAnsi="Arial" w:cs="Arial"/>
          <w:color w:val="000000"/>
          <w:sz w:val="24"/>
          <w:szCs w:val="24"/>
        </w:rPr>
        <w:t>EUR¹</w:t>
      </w:r>
      <w:r w:rsidRPr="008522ED">
        <w:rPr>
          <w:rFonts w:ascii="Arial" w:hAnsi="Arial" w:cs="Arial"/>
          <w:color w:val="000000"/>
          <w:sz w:val="24"/>
          <w:szCs w:val="24"/>
        </w:rPr>
        <w:t xml:space="preserve"> / 10.933,10 </w:t>
      </w:r>
      <w:r w:rsidRPr="008522ED" w:rsidR="008D027F">
        <w:rPr>
          <w:rFonts w:ascii="Arial" w:hAnsi="Arial" w:cs="Arial"/>
          <w:color w:val="000000"/>
          <w:sz w:val="24"/>
          <w:szCs w:val="24"/>
        </w:rPr>
        <w:t>kuna</w:t>
      </w:r>
      <w:r w:rsidRPr="008522ED">
        <w:rPr>
          <w:rFonts w:ascii="Arial" w:hAnsi="Arial" w:cs="Arial"/>
          <w:color w:val="000000"/>
          <w:sz w:val="24"/>
          <w:szCs w:val="24"/>
        </w:rPr>
        <w:t>, dužnik se obvezuje platiti vjerovniku nakon isteka razdoblja počeka od jedne godine, u 48 jednakih mjesečnih rata, uz kamatu od 4,5% godišnje. Razdoblje počeka počinje teći s danom pravomoćnosti rješenja o odobrenju predstečajne nagodbe, te završava istekom jedne godine. Nakon isteka razdoblja počeka, prva rata dospijeva prvog dana u slijedećem mjesecu, nakon mjeseca u kojem je isteklo razdoblje počeka, a svaka slijedeća rata dospijeva prvog u slijedećem mjesecu.</w:t>
      </w:r>
    </w:p>
    <w:p w:rsidRPr="008522ED" w:rsidR="00AF09DB" w:rsidP="00AF09DB" w:rsidRDefault="00AF09DB" w14:paraId="010F2784" w14:textId="77777777">
      <w:pPr>
        <w:autoSpaceDE w:val="false"/>
        <w:autoSpaceDN w:val="false"/>
        <w:adjustRightInd w:val="false"/>
        <w:spacing w:after="0" w:line="240" w:lineRule="auto"/>
        <w:jc w:val="both"/>
        <w:rPr>
          <w:rFonts w:ascii="Arial" w:hAnsi="Arial" w:cs="Arial"/>
          <w:color w:val="000000"/>
          <w:sz w:val="24"/>
          <w:szCs w:val="24"/>
        </w:rPr>
      </w:pPr>
    </w:p>
    <w:p w:rsidRPr="008522ED" w:rsidR="00AF09DB" w:rsidP="00AC7771" w:rsidRDefault="00AF09DB" w14:paraId="3D6BB318" w14:textId="12EB0988">
      <w:pPr>
        <w:autoSpaceDE w:val="false"/>
        <w:autoSpaceDN w:val="false"/>
        <w:adjustRightInd w:val="false"/>
        <w:spacing w:after="0" w:line="240" w:lineRule="auto"/>
        <w:ind w:firstLine="708"/>
        <w:jc w:val="both"/>
        <w:rPr>
          <w:rFonts w:ascii="Arial" w:hAnsi="Arial" w:cs="Arial"/>
          <w:color w:val="000000"/>
          <w:sz w:val="24"/>
          <w:szCs w:val="24"/>
        </w:rPr>
      </w:pPr>
      <w:r w:rsidRPr="008522ED">
        <w:rPr>
          <w:rFonts w:ascii="Arial" w:hAnsi="Arial" w:cs="Arial"/>
          <w:color w:val="000000"/>
          <w:sz w:val="24"/>
          <w:szCs w:val="24"/>
        </w:rPr>
        <w:t xml:space="preserve">Vjerovniku Trgopromet d.o.o., Novi Marof, Varaždinska 5, OIB: 74243073973 utvrđena je ukupna tražbina u iznosu od 50,39 </w:t>
      </w:r>
      <w:r w:rsidRPr="008522ED" w:rsidR="00DE560A">
        <w:rPr>
          <w:rFonts w:ascii="Arial" w:hAnsi="Arial" w:cs="Arial"/>
          <w:color w:val="000000"/>
          <w:sz w:val="24"/>
          <w:szCs w:val="24"/>
        </w:rPr>
        <w:t>EUR¹</w:t>
      </w:r>
      <w:r w:rsidRPr="008522ED">
        <w:rPr>
          <w:rFonts w:ascii="Arial" w:hAnsi="Arial" w:cs="Arial"/>
          <w:color w:val="000000"/>
          <w:sz w:val="24"/>
          <w:szCs w:val="24"/>
        </w:rPr>
        <w:t xml:space="preserve"> / 379,63 </w:t>
      </w:r>
      <w:r w:rsidRPr="008522ED" w:rsidR="008D027F">
        <w:rPr>
          <w:rFonts w:ascii="Arial" w:hAnsi="Arial" w:cs="Arial"/>
          <w:color w:val="000000"/>
          <w:sz w:val="24"/>
          <w:szCs w:val="24"/>
        </w:rPr>
        <w:t>kuna</w:t>
      </w:r>
      <w:r w:rsidRPr="008522ED">
        <w:rPr>
          <w:rFonts w:ascii="Arial" w:hAnsi="Arial" w:cs="Arial"/>
          <w:color w:val="000000"/>
          <w:sz w:val="24"/>
          <w:szCs w:val="24"/>
        </w:rPr>
        <w:t xml:space="preserve">. Sukladno planu financijskog restrukturiranja Dužnika, vjerovnik otpušta dužniku tražbinu visini od 50%, a dužnik pristaje na navedeni otpust. Preostali dio tražbine vjerovnika, koji se odnosi na 50% glavnice duga u iznosu od 25,19 </w:t>
      </w:r>
      <w:r w:rsidRPr="008522ED" w:rsidR="00DE560A">
        <w:rPr>
          <w:rFonts w:ascii="Arial" w:hAnsi="Arial" w:cs="Arial"/>
          <w:color w:val="000000"/>
          <w:sz w:val="24"/>
          <w:szCs w:val="24"/>
        </w:rPr>
        <w:t>EUR¹</w:t>
      </w:r>
      <w:r w:rsidRPr="008522ED">
        <w:rPr>
          <w:rFonts w:ascii="Arial" w:hAnsi="Arial" w:cs="Arial"/>
          <w:color w:val="000000"/>
          <w:sz w:val="24"/>
          <w:szCs w:val="24"/>
        </w:rPr>
        <w:t xml:space="preserve"> / 189,82 </w:t>
      </w:r>
      <w:r w:rsidRPr="008522ED" w:rsidR="008D027F">
        <w:rPr>
          <w:rFonts w:ascii="Arial" w:hAnsi="Arial" w:cs="Arial"/>
          <w:color w:val="000000"/>
          <w:sz w:val="24"/>
          <w:szCs w:val="24"/>
        </w:rPr>
        <w:t>kuna</w:t>
      </w:r>
      <w:r w:rsidRPr="008522ED">
        <w:rPr>
          <w:rFonts w:ascii="Arial" w:hAnsi="Arial" w:cs="Arial"/>
          <w:color w:val="000000"/>
          <w:sz w:val="24"/>
          <w:szCs w:val="24"/>
        </w:rPr>
        <w:t>, dužnik se obvezuje platiti vjerovniku nakon isteka razdoblja počeka od jedne godine, u 48 jednakih mjesečnih rata, uz kamatu od 4,5% godišnje. Razdoblje počeka počinje teći s danom pravomoćnosti rješenja o odobrenju predstečajne nagodbe, te završava istekom jedne godine. Nakon isteka razdoblja počeka, prva rata dospijeva prvog dana u slijedećem mjesecu, nakon mjeseca u kojem je isteklo razdoblje počeka, a svaka slijedeća rata dospijeva prvog u slijedećem mjesecu.</w:t>
      </w:r>
    </w:p>
    <w:p w:rsidRPr="008522ED" w:rsidR="00AF09DB" w:rsidP="00AF09DB" w:rsidRDefault="00AF09DB" w14:paraId="67C265C7" w14:textId="77777777">
      <w:pPr>
        <w:autoSpaceDE w:val="false"/>
        <w:autoSpaceDN w:val="false"/>
        <w:adjustRightInd w:val="false"/>
        <w:spacing w:after="0" w:line="240" w:lineRule="auto"/>
        <w:jc w:val="both"/>
        <w:rPr>
          <w:rFonts w:ascii="Arial" w:hAnsi="Arial" w:cs="Arial"/>
          <w:color w:val="000000"/>
          <w:sz w:val="24"/>
          <w:szCs w:val="24"/>
        </w:rPr>
      </w:pPr>
    </w:p>
    <w:p w:rsidRPr="008522ED" w:rsidR="00AF09DB" w:rsidP="00AC7771" w:rsidRDefault="00AF09DB" w14:paraId="27C7623B" w14:textId="3284ECC2">
      <w:pPr>
        <w:autoSpaceDE w:val="false"/>
        <w:autoSpaceDN w:val="false"/>
        <w:adjustRightInd w:val="false"/>
        <w:spacing w:after="0" w:line="240" w:lineRule="auto"/>
        <w:ind w:firstLine="708"/>
        <w:jc w:val="both"/>
        <w:rPr>
          <w:rFonts w:ascii="Arial" w:hAnsi="Arial" w:cs="Arial"/>
          <w:color w:val="000000"/>
          <w:sz w:val="24"/>
          <w:szCs w:val="24"/>
        </w:rPr>
      </w:pPr>
      <w:r w:rsidRPr="008522ED">
        <w:rPr>
          <w:rFonts w:ascii="Arial" w:hAnsi="Arial" w:cs="Arial"/>
          <w:color w:val="000000"/>
          <w:sz w:val="24"/>
          <w:szCs w:val="24"/>
        </w:rPr>
        <w:t xml:space="preserve">Vjerovniku Ured ovlaštenog inženjera geodezije Marko Brcković, Sveti Ivan Zelina - Blaževdol, Blaževdolska 73, OIB: 28599647174 utvrđena je ukupna tražbina u iznosu od 4.899,99 </w:t>
      </w:r>
      <w:r w:rsidRPr="008522ED" w:rsidR="00DE560A">
        <w:rPr>
          <w:rFonts w:ascii="Arial" w:hAnsi="Arial" w:cs="Arial"/>
          <w:color w:val="000000"/>
          <w:sz w:val="24"/>
          <w:szCs w:val="24"/>
        </w:rPr>
        <w:t>EUR¹</w:t>
      </w:r>
      <w:r w:rsidRPr="008522ED">
        <w:rPr>
          <w:rFonts w:ascii="Arial" w:hAnsi="Arial" w:cs="Arial"/>
          <w:color w:val="000000"/>
          <w:sz w:val="24"/>
          <w:szCs w:val="24"/>
        </w:rPr>
        <w:t xml:space="preserve"> / 36.919,00 </w:t>
      </w:r>
      <w:r w:rsidRPr="008522ED" w:rsidR="008D027F">
        <w:rPr>
          <w:rFonts w:ascii="Arial" w:hAnsi="Arial" w:cs="Arial"/>
          <w:color w:val="000000"/>
          <w:sz w:val="24"/>
          <w:szCs w:val="24"/>
        </w:rPr>
        <w:t>kuna</w:t>
      </w:r>
      <w:r w:rsidRPr="008522ED">
        <w:rPr>
          <w:rFonts w:ascii="Arial" w:hAnsi="Arial" w:cs="Arial"/>
          <w:color w:val="000000"/>
          <w:sz w:val="24"/>
          <w:szCs w:val="24"/>
        </w:rPr>
        <w:t xml:space="preserve">. Sukladno planu financijskog restrukturiranja Dužnika, vjerovnik otpušta dužniku tražbinu visini od 50%, a dužnik pristaje na navedeni otpust. Preostali dio tražbine vjerovnika, koji se odnosi na 50% glavnice duga u iznosu od 2.450,00 </w:t>
      </w:r>
      <w:r w:rsidRPr="008522ED" w:rsidR="00DE560A">
        <w:rPr>
          <w:rFonts w:ascii="Arial" w:hAnsi="Arial" w:cs="Arial"/>
          <w:color w:val="000000"/>
          <w:sz w:val="24"/>
          <w:szCs w:val="24"/>
        </w:rPr>
        <w:t>EUR¹</w:t>
      </w:r>
      <w:r w:rsidRPr="008522ED">
        <w:rPr>
          <w:rFonts w:ascii="Arial" w:hAnsi="Arial" w:cs="Arial"/>
          <w:color w:val="000000"/>
          <w:sz w:val="24"/>
          <w:szCs w:val="24"/>
        </w:rPr>
        <w:t xml:space="preserve"> / 18.459,50 </w:t>
      </w:r>
      <w:r w:rsidRPr="008522ED" w:rsidR="008D027F">
        <w:rPr>
          <w:rFonts w:ascii="Arial" w:hAnsi="Arial" w:cs="Arial"/>
          <w:color w:val="000000"/>
          <w:sz w:val="24"/>
          <w:szCs w:val="24"/>
        </w:rPr>
        <w:t>kuna</w:t>
      </w:r>
      <w:r w:rsidRPr="008522ED">
        <w:rPr>
          <w:rFonts w:ascii="Arial" w:hAnsi="Arial" w:cs="Arial"/>
          <w:color w:val="000000"/>
          <w:sz w:val="24"/>
          <w:szCs w:val="24"/>
        </w:rPr>
        <w:t>, dužnik se obvezuje platiti vjerovniku nakon isteka razdoblja počeka od jedne godine, u 48 jednakih mjesečnih rata, uz kamatu od 4,5% godišnje. Razdoblje počeka počinje teći s danom pravomoćnosti rješenja o odobrenju predstečajne nagodbe, te završava istekom jedne godine. Nakon isteka razdoblja počeka, prva rata dospijeva prvog dana u slijedećem mjesecu, nakon mjeseca u kojem je isteklo razdoblje počeka, a svaka slijedeća rata dospijeva prvog u slijedećem mjesecu.</w:t>
      </w:r>
    </w:p>
    <w:p w:rsidRPr="008522ED" w:rsidR="00AF09DB" w:rsidP="00AF09DB" w:rsidRDefault="00AF09DB" w14:paraId="27102A3B" w14:textId="77777777">
      <w:pPr>
        <w:autoSpaceDE w:val="false"/>
        <w:autoSpaceDN w:val="false"/>
        <w:adjustRightInd w:val="false"/>
        <w:spacing w:after="0" w:line="240" w:lineRule="auto"/>
        <w:jc w:val="both"/>
        <w:rPr>
          <w:rFonts w:ascii="Arial" w:hAnsi="Arial" w:cs="Arial"/>
          <w:color w:val="000000"/>
          <w:sz w:val="24"/>
          <w:szCs w:val="24"/>
        </w:rPr>
      </w:pPr>
    </w:p>
    <w:p w:rsidRPr="008522ED" w:rsidR="00AF09DB" w:rsidP="00AC7771" w:rsidRDefault="00AF09DB" w14:paraId="3230E723" w14:textId="5A5C3C2B">
      <w:pPr>
        <w:spacing w:after="0" w:line="240" w:lineRule="auto"/>
        <w:ind w:firstLine="708"/>
        <w:jc w:val="both"/>
        <w:rPr>
          <w:rFonts w:ascii="Arial" w:hAnsi="Arial" w:eastAsia="Times New Roman" w:cs="Arial"/>
          <w:color w:val="222222"/>
          <w:sz w:val="24"/>
          <w:szCs w:val="24"/>
        </w:rPr>
      </w:pPr>
      <w:r w:rsidRPr="008522ED">
        <w:rPr>
          <w:rFonts w:ascii="Arial" w:hAnsi="Arial" w:eastAsia="Times New Roman" w:cs="Arial"/>
          <w:color w:val="222222"/>
          <w:sz w:val="24"/>
          <w:szCs w:val="24"/>
        </w:rPr>
        <w:t xml:space="preserve">Vjerovniku Vatrogasna zajednica Grada Sveti Ivan Zelina, Sveti Ivan Zelina, Bocakova 11, OIB: 98492628997, utvrđena je ukupna tražbina u iznosu od 110,76 </w:t>
      </w:r>
      <w:r w:rsidRPr="008522ED" w:rsidR="00DE560A">
        <w:rPr>
          <w:rFonts w:ascii="Arial" w:hAnsi="Arial" w:eastAsia="Times New Roman" w:cs="Arial"/>
          <w:color w:val="222222"/>
          <w:sz w:val="24"/>
          <w:szCs w:val="24"/>
        </w:rPr>
        <w:t>EUR¹</w:t>
      </w:r>
      <w:r w:rsidRPr="008522ED">
        <w:rPr>
          <w:rFonts w:ascii="Arial" w:hAnsi="Arial" w:eastAsia="Times New Roman" w:cs="Arial"/>
          <w:color w:val="222222"/>
          <w:sz w:val="24"/>
          <w:szCs w:val="24"/>
        </w:rPr>
        <w:t xml:space="preserve"> / 834,50 </w:t>
      </w:r>
      <w:r w:rsidRPr="008522ED" w:rsidR="008D027F">
        <w:rPr>
          <w:rFonts w:ascii="Arial" w:hAnsi="Arial" w:eastAsia="Times New Roman" w:cs="Arial"/>
          <w:color w:val="222222"/>
          <w:sz w:val="24"/>
          <w:szCs w:val="24"/>
        </w:rPr>
        <w:t>kuna</w:t>
      </w:r>
      <w:r w:rsidRPr="008522ED">
        <w:rPr>
          <w:rFonts w:ascii="Arial" w:hAnsi="Arial" w:eastAsia="Times New Roman" w:cs="Arial"/>
          <w:color w:val="222222"/>
          <w:sz w:val="24"/>
          <w:szCs w:val="24"/>
        </w:rPr>
        <w:t xml:space="preserve">. Sukladno planu financijskog restrukturiranja Dužnika, vjerovnik otpušta dužniku tražbinu visini od 50%, a dužnik pristaje na navedeni otpust. Preostali dio tražbine vjerovnika, koji se odnosi na 50% glavnice duga u iznosu od </w:t>
      </w:r>
      <w:r w:rsidRPr="008522ED">
        <w:rPr>
          <w:rFonts w:ascii="Arial" w:hAnsi="Arial" w:eastAsia="Times New Roman" w:cs="Arial"/>
          <w:color w:val="222222"/>
          <w:sz w:val="24"/>
          <w:szCs w:val="24"/>
        </w:rPr>
        <w:lastRenderedPageBreak/>
        <w:t xml:space="preserve">55,38 </w:t>
      </w:r>
      <w:r w:rsidRPr="008522ED" w:rsidR="00DE560A">
        <w:rPr>
          <w:rFonts w:ascii="Arial" w:hAnsi="Arial" w:eastAsia="Times New Roman" w:cs="Arial"/>
          <w:color w:val="222222"/>
          <w:sz w:val="24"/>
          <w:szCs w:val="24"/>
        </w:rPr>
        <w:t>EUR¹</w:t>
      </w:r>
      <w:r w:rsidRPr="008522ED">
        <w:rPr>
          <w:rFonts w:ascii="Arial" w:hAnsi="Arial" w:eastAsia="Times New Roman" w:cs="Arial"/>
          <w:color w:val="222222"/>
          <w:sz w:val="24"/>
          <w:szCs w:val="24"/>
        </w:rPr>
        <w:t xml:space="preserve"> / 417,25 </w:t>
      </w:r>
      <w:r w:rsidRPr="008522ED" w:rsidR="008D027F">
        <w:rPr>
          <w:rFonts w:ascii="Arial" w:hAnsi="Arial" w:eastAsia="Times New Roman" w:cs="Arial"/>
          <w:color w:val="222222"/>
          <w:sz w:val="24"/>
          <w:szCs w:val="24"/>
        </w:rPr>
        <w:t>kuna</w:t>
      </w:r>
      <w:r w:rsidRPr="008522ED">
        <w:rPr>
          <w:rFonts w:ascii="Arial" w:hAnsi="Arial" w:eastAsia="Times New Roman" w:cs="Arial"/>
          <w:color w:val="222222"/>
          <w:sz w:val="24"/>
          <w:szCs w:val="24"/>
        </w:rPr>
        <w:t>, dužnik se obvezuje platiti vjerovniku nakon isteka razdoblja počeka od jedne godine, u 48 jednakih mjesečnih rata, uz kamatu od 4,5% godišnje. Razdoblje počeka počinje teći s danom pravomoćnosti rješenja o odobrenju predstečajne nagodbe, te završava istekom jedne godine. Nakon isteka razdoblja počeka, prva rata dospijeva prvog dana u slijedećem mjesecu, nakon mjeseca u kojem je isteklo razdoblje počeka, a svaka slijedeća rata dospijeva prvog u slijedećem mjesecu.</w:t>
      </w:r>
    </w:p>
    <w:p w:rsidRPr="008522ED" w:rsidR="00AF09DB" w:rsidP="00AF09DB" w:rsidRDefault="00AF09DB" w14:paraId="191FEB0E" w14:textId="77777777">
      <w:pPr>
        <w:autoSpaceDE w:val="false"/>
        <w:autoSpaceDN w:val="false"/>
        <w:adjustRightInd w:val="false"/>
        <w:spacing w:after="0" w:line="240" w:lineRule="auto"/>
        <w:jc w:val="both"/>
        <w:rPr>
          <w:rFonts w:ascii="Arial" w:hAnsi="Arial" w:cs="Arial"/>
          <w:color w:val="000000"/>
          <w:sz w:val="24"/>
          <w:szCs w:val="24"/>
        </w:rPr>
      </w:pPr>
    </w:p>
    <w:p w:rsidRPr="008522ED" w:rsidR="00AF09DB" w:rsidP="00AC7771" w:rsidRDefault="00AF09DB" w14:paraId="78893A8B" w14:textId="27379A70">
      <w:pPr>
        <w:autoSpaceDE w:val="false"/>
        <w:autoSpaceDN w:val="false"/>
        <w:adjustRightInd w:val="false"/>
        <w:spacing w:after="0" w:line="240" w:lineRule="auto"/>
        <w:ind w:firstLine="708"/>
        <w:jc w:val="both"/>
        <w:rPr>
          <w:rFonts w:ascii="Arial" w:hAnsi="Arial" w:cs="Arial"/>
          <w:color w:val="000000"/>
          <w:sz w:val="24"/>
          <w:szCs w:val="24"/>
        </w:rPr>
      </w:pPr>
      <w:r w:rsidRPr="008522ED">
        <w:rPr>
          <w:rFonts w:ascii="Arial" w:hAnsi="Arial" w:cs="Arial"/>
          <w:color w:val="000000"/>
          <w:sz w:val="24"/>
          <w:szCs w:val="24"/>
        </w:rPr>
        <w:t xml:space="preserve">Vjerovniku VD-mont d.o.o., Imotski - Donji Vinjani, Donji Vinjani 185, OIB: 32209788969 utvrđena je ukupna tražbina u iznosu od 12.254,25 </w:t>
      </w:r>
      <w:r w:rsidRPr="008522ED" w:rsidR="00DE560A">
        <w:rPr>
          <w:rFonts w:ascii="Arial" w:hAnsi="Arial" w:cs="Arial"/>
          <w:color w:val="000000"/>
          <w:sz w:val="24"/>
          <w:szCs w:val="24"/>
        </w:rPr>
        <w:t>EUR¹</w:t>
      </w:r>
      <w:r w:rsidRPr="008522ED">
        <w:rPr>
          <w:rFonts w:ascii="Arial" w:hAnsi="Arial" w:cs="Arial"/>
          <w:color w:val="000000"/>
          <w:sz w:val="24"/>
          <w:szCs w:val="24"/>
        </w:rPr>
        <w:t xml:space="preserve"> / 92.329,65 </w:t>
      </w:r>
      <w:r w:rsidRPr="008522ED" w:rsidR="008D027F">
        <w:rPr>
          <w:rFonts w:ascii="Arial" w:hAnsi="Arial" w:cs="Arial"/>
          <w:color w:val="000000"/>
          <w:sz w:val="24"/>
          <w:szCs w:val="24"/>
        </w:rPr>
        <w:t>kuna</w:t>
      </w:r>
      <w:r w:rsidRPr="008522ED">
        <w:rPr>
          <w:rFonts w:ascii="Arial" w:hAnsi="Arial" w:cs="Arial"/>
          <w:color w:val="000000"/>
          <w:sz w:val="24"/>
          <w:szCs w:val="24"/>
        </w:rPr>
        <w:t xml:space="preserve">. Sukladno planu financijskog restrukturiranja Dužnika, vjerovnik otpušta dužniku tražbinu visini od 50%, a dužnik pristaje na navedeni otpust. Preostali dio tražbine vjerovnika, koji se odnosi na 50% glavnice duga u iznosu od 6.127,13 </w:t>
      </w:r>
      <w:r w:rsidRPr="008522ED" w:rsidR="00DE560A">
        <w:rPr>
          <w:rFonts w:ascii="Arial" w:hAnsi="Arial" w:cs="Arial"/>
          <w:color w:val="000000"/>
          <w:sz w:val="24"/>
          <w:szCs w:val="24"/>
        </w:rPr>
        <w:t>EUR¹</w:t>
      </w:r>
      <w:r w:rsidRPr="008522ED">
        <w:rPr>
          <w:rFonts w:ascii="Arial" w:hAnsi="Arial" w:cs="Arial"/>
          <w:color w:val="000000"/>
          <w:sz w:val="24"/>
          <w:szCs w:val="24"/>
        </w:rPr>
        <w:t xml:space="preserve"> / 46.164,83 </w:t>
      </w:r>
      <w:r w:rsidRPr="008522ED" w:rsidR="008D027F">
        <w:rPr>
          <w:rFonts w:ascii="Arial" w:hAnsi="Arial" w:cs="Arial"/>
          <w:color w:val="000000"/>
          <w:sz w:val="24"/>
          <w:szCs w:val="24"/>
        </w:rPr>
        <w:t>kuna</w:t>
      </w:r>
      <w:r w:rsidRPr="008522ED">
        <w:rPr>
          <w:rFonts w:ascii="Arial" w:hAnsi="Arial" w:cs="Arial"/>
          <w:color w:val="000000"/>
          <w:sz w:val="24"/>
          <w:szCs w:val="24"/>
        </w:rPr>
        <w:t>, dužnik se obvezuje platiti vjerovniku nakon isteka razdoblja počeka od jedne godine, u 48 jednakih mjesečnih rata, uz kamatu od 4,5% godišnje. Razdoblje počeka počinje teći s danom pravomoćnosti rješenja o odobrenju predstečajne nagodbe, te završava istekom jedne godine. Nakon isteka razdoblja počeka, prva rata dospijeva prvog dana u slijedećem mjesecu, nakon mjeseca u kojem je isteklo razdoblje počeka, a svaka slijedeća rata dospijeva prvog u slijedećem mjesecu.</w:t>
      </w:r>
    </w:p>
    <w:p w:rsidRPr="008522ED" w:rsidR="00AF09DB" w:rsidP="00AF09DB" w:rsidRDefault="00AF09DB" w14:paraId="4397EB1F" w14:textId="77777777">
      <w:pPr>
        <w:autoSpaceDE w:val="false"/>
        <w:autoSpaceDN w:val="false"/>
        <w:adjustRightInd w:val="false"/>
        <w:spacing w:after="0" w:line="240" w:lineRule="auto"/>
        <w:jc w:val="both"/>
        <w:rPr>
          <w:rFonts w:ascii="Arial" w:hAnsi="Arial" w:cs="Arial"/>
          <w:color w:val="000000"/>
          <w:sz w:val="24"/>
          <w:szCs w:val="24"/>
        </w:rPr>
      </w:pPr>
    </w:p>
    <w:p w:rsidRPr="008522ED" w:rsidR="00AF09DB" w:rsidP="00AC7771" w:rsidRDefault="00AF09DB" w14:paraId="3623CB38" w14:textId="759D93AC">
      <w:pPr>
        <w:autoSpaceDE w:val="false"/>
        <w:autoSpaceDN w:val="false"/>
        <w:adjustRightInd w:val="false"/>
        <w:spacing w:after="0" w:line="240" w:lineRule="auto"/>
        <w:ind w:firstLine="708"/>
        <w:jc w:val="both"/>
        <w:rPr>
          <w:rFonts w:ascii="Arial" w:hAnsi="Arial" w:cs="Arial"/>
          <w:color w:val="000000"/>
          <w:sz w:val="24"/>
          <w:szCs w:val="24"/>
        </w:rPr>
      </w:pPr>
      <w:r w:rsidRPr="008522ED">
        <w:rPr>
          <w:rFonts w:ascii="Arial" w:hAnsi="Arial" w:cs="Arial"/>
          <w:color w:val="000000"/>
          <w:sz w:val="24"/>
          <w:szCs w:val="24"/>
        </w:rPr>
        <w:t xml:space="preserve">Vjerovniku Vekra d.o.o., Sveti Ivan Zelina, Zagrebačka 24, OIB: 43413317724 utvrđena je ukupna tražbina u iznosu od 1.860,83 </w:t>
      </w:r>
      <w:r w:rsidRPr="008522ED" w:rsidR="00DE560A">
        <w:rPr>
          <w:rFonts w:ascii="Arial" w:hAnsi="Arial" w:cs="Arial"/>
          <w:color w:val="000000"/>
          <w:sz w:val="24"/>
          <w:szCs w:val="24"/>
        </w:rPr>
        <w:t>EUR¹</w:t>
      </w:r>
      <w:r w:rsidRPr="008522ED">
        <w:rPr>
          <w:rFonts w:ascii="Arial" w:hAnsi="Arial" w:cs="Arial"/>
          <w:color w:val="000000"/>
          <w:sz w:val="24"/>
          <w:szCs w:val="24"/>
        </w:rPr>
        <w:t xml:space="preserve"> / 14.020,46 </w:t>
      </w:r>
      <w:r w:rsidRPr="008522ED" w:rsidR="008D027F">
        <w:rPr>
          <w:rFonts w:ascii="Arial" w:hAnsi="Arial" w:cs="Arial"/>
          <w:color w:val="000000"/>
          <w:sz w:val="24"/>
          <w:szCs w:val="24"/>
        </w:rPr>
        <w:t>kuna</w:t>
      </w:r>
      <w:r w:rsidRPr="008522ED">
        <w:rPr>
          <w:rFonts w:ascii="Arial" w:hAnsi="Arial" w:cs="Arial"/>
          <w:color w:val="000000"/>
          <w:sz w:val="24"/>
          <w:szCs w:val="24"/>
        </w:rPr>
        <w:t xml:space="preserve">. Sukladno planu financijskog restrukturiranja Dužnika, vjerovnik otpušta dužniku tražbinu visini od 50%, a dužnik pristaje na navedeni otpust. Preostali dio tražbine vjerovnika, koji se odnosi na 50% glavnice duga u iznosu od 930,42 </w:t>
      </w:r>
      <w:r w:rsidRPr="008522ED" w:rsidR="00DE560A">
        <w:rPr>
          <w:rFonts w:ascii="Arial" w:hAnsi="Arial" w:cs="Arial"/>
          <w:color w:val="000000"/>
          <w:sz w:val="24"/>
          <w:szCs w:val="24"/>
        </w:rPr>
        <w:t>EUR¹</w:t>
      </w:r>
      <w:r w:rsidRPr="008522ED">
        <w:rPr>
          <w:rFonts w:ascii="Arial" w:hAnsi="Arial" w:cs="Arial"/>
          <w:color w:val="000000"/>
          <w:sz w:val="24"/>
          <w:szCs w:val="24"/>
        </w:rPr>
        <w:t xml:space="preserve"> / 7.010,23 </w:t>
      </w:r>
      <w:r w:rsidRPr="008522ED" w:rsidR="008D027F">
        <w:rPr>
          <w:rFonts w:ascii="Arial" w:hAnsi="Arial" w:cs="Arial"/>
          <w:color w:val="000000"/>
          <w:sz w:val="24"/>
          <w:szCs w:val="24"/>
        </w:rPr>
        <w:t>kuna</w:t>
      </w:r>
      <w:r w:rsidRPr="008522ED">
        <w:rPr>
          <w:rFonts w:ascii="Arial" w:hAnsi="Arial" w:cs="Arial"/>
          <w:color w:val="000000"/>
          <w:sz w:val="24"/>
          <w:szCs w:val="24"/>
        </w:rPr>
        <w:t>, dužnik se obvezuje platiti vjerovniku nakon isteka razdoblja počeka od jedne godine, u 48 jednakih mjesečnih rata, uz kamatu od 4,5% godišnje. Razdoblje počeka počinje teći s danom pravomoćnosti rješenja o odobrenju predstečajne nagodbe, te završava istekom jedne godine. Nakon isteka razdoblja počeka, prva rata dospijeva prvog dana u slijedećem mjesecu, nakon mjeseca u kojem je isteklo razdoblje počeka, a svaka slijedeća rata dospijeva prvog u slijedećem mjesecu.</w:t>
      </w:r>
    </w:p>
    <w:p w:rsidRPr="008522ED" w:rsidR="00AF09DB" w:rsidP="00AF09DB" w:rsidRDefault="00AF09DB" w14:paraId="1637FDB6" w14:textId="77777777">
      <w:pPr>
        <w:autoSpaceDE w:val="false"/>
        <w:autoSpaceDN w:val="false"/>
        <w:adjustRightInd w:val="false"/>
        <w:spacing w:after="0" w:line="240" w:lineRule="auto"/>
        <w:jc w:val="both"/>
        <w:rPr>
          <w:rFonts w:ascii="Arial" w:hAnsi="Arial" w:cs="Arial"/>
          <w:color w:val="000000"/>
          <w:sz w:val="24"/>
          <w:szCs w:val="24"/>
        </w:rPr>
      </w:pPr>
    </w:p>
    <w:p w:rsidRPr="008522ED" w:rsidR="00AF09DB" w:rsidP="00AC7771" w:rsidRDefault="00AF09DB" w14:paraId="7D0CE4D6" w14:textId="1DE55E22">
      <w:pPr>
        <w:autoSpaceDE w:val="false"/>
        <w:autoSpaceDN w:val="false"/>
        <w:adjustRightInd w:val="false"/>
        <w:spacing w:after="0" w:line="240" w:lineRule="auto"/>
        <w:ind w:firstLine="708"/>
        <w:jc w:val="both"/>
        <w:rPr>
          <w:rFonts w:ascii="Arial" w:hAnsi="Arial" w:cs="Arial"/>
          <w:color w:val="000000"/>
          <w:sz w:val="24"/>
          <w:szCs w:val="24"/>
        </w:rPr>
      </w:pPr>
      <w:r w:rsidRPr="008522ED">
        <w:rPr>
          <w:rFonts w:ascii="Arial" w:hAnsi="Arial" w:cs="Arial"/>
          <w:color w:val="000000"/>
          <w:sz w:val="24"/>
          <w:szCs w:val="24"/>
        </w:rPr>
        <w:t xml:space="preserve">Vjerovniku A1 Hrvatska d.o.o. ranije VIPnet d.o.o., Zagreb, Vrtni put 1, OIB: 29524210204 utvrđena je ukupna tražbina u iznosu od 1.868,35 </w:t>
      </w:r>
      <w:r w:rsidRPr="008522ED" w:rsidR="00DE560A">
        <w:rPr>
          <w:rFonts w:ascii="Arial" w:hAnsi="Arial" w:cs="Arial"/>
          <w:color w:val="000000"/>
          <w:sz w:val="24"/>
          <w:szCs w:val="24"/>
        </w:rPr>
        <w:t>EUR¹</w:t>
      </w:r>
      <w:r w:rsidRPr="008522ED">
        <w:rPr>
          <w:rFonts w:ascii="Arial" w:hAnsi="Arial" w:cs="Arial"/>
          <w:color w:val="000000"/>
          <w:sz w:val="24"/>
          <w:szCs w:val="24"/>
        </w:rPr>
        <w:t xml:space="preserve"> / 14.077,09 </w:t>
      </w:r>
      <w:r w:rsidRPr="008522ED" w:rsidR="008D027F">
        <w:rPr>
          <w:rFonts w:ascii="Arial" w:hAnsi="Arial" w:cs="Arial"/>
          <w:color w:val="000000"/>
          <w:sz w:val="24"/>
          <w:szCs w:val="24"/>
        </w:rPr>
        <w:t>kuna</w:t>
      </w:r>
      <w:r w:rsidRPr="008522ED">
        <w:rPr>
          <w:rFonts w:ascii="Arial" w:hAnsi="Arial" w:cs="Arial"/>
          <w:color w:val="000000"/>
          <w:sz w:val="24"/>
          <w:szCs w:val="24"/>
        </w:rPr>
        <w:t xml:space="preserve">. Sukladno planu financijskog restrukturiranja Dužnika, vjerovnik otpušta dužniku tražbinu visini od 50%, a dužnik pristaje na navedeni otpust. Preostali dio tražbine vjerovnika, koji se odnosi na 50% glavnice duga u iznosu od 934,18 </w:t>
      </w:r>
      <w:r w:rsidRPr="008522ED" w:rsidR="00DE560A">
        <w:rPr>
          <w:rFonts w:ascii="Arial" w:hAnsi="Arial" w:cs="Arial"/>
          <w:color w:val="000000"/>
          <w:sz w:val="24"/>
          <w:szCs w:val="24"/>
        </w:rPr>
        <w:t>EUR¹</w:t>
      </w:r>
      <w:r w:rsidRPr="008522ED">
        <w:rPr>
          <w:rFonts w:ascii="Arial" w:hAnsi="Arial" w:cs="Arial"/>
          <w:color w:val="000000"/>
          <w:sz w:val="24"/>
          <w:szCs w:val="24"/>
        </w:rPr>
        <w:t xml:space="preserve"> / 7.038,55 </w:t>
      </w:r>
      <w:r w:rsidRPr="008522ED" w:rsidR="008D027F">
        <w:rPr>
          <w:rFonts w:ascii="Arial" w:hAnsi="Arial" w:cs="Arial"/>
          <w:color w:val="000000"/>
          <w:sz w:val="24"/>
          <w:szCs w:val="24"/>
        </w:rPr>
        <w:t>kuna</w:t>
      </w:r>
      <w:r w:rsidRPr="008522ED">
        <w:rPr>
          <w:rFonts w:ascii="Arial" w:hAnsi="Arial" w:cs="Arial"/>
          <w:color w:val="000000"/>
          <w:sz w:val="24"/>
          <w:szCs w:val="24"/>
        </w:rPr>
        <w:t>, dužnik se obvezuje platiti vjerovniku nakon isteka razdoblja počeka od jedne godine, u 48 jednakih mjesečnih rata, uz kamatu od 4,5% godišnje. Razdoblje počeka počinje teći s danom pravomoćnosti rješenja o odobrenju predstečajne nagodbe, te završava istekom jedne godine. Nakon isteka razdoblja počeka, prva rata dospijeva prvog dana u slijedećem mjesecu, nakon mjeseca u kojem je isteklo razdoblje počeka, a svaka slijedeća rata dospijeva prvog u slijedećem mjesecu.</w:t>
      </w:r>
    </w:p>
    <w:p w:rsidRPr="008522ED" w:rsidR="00AF09DB" w:rsidP="00AF09DB" w:rsidRDefault="00AF09DB" w14:paraId="72B3EF02" w14:textId="77777777">
      <w:pPr>
        <w:autoSpaceDE w:val="false"/>
        <w:autoSpaceDN w:val="false"/>
        <w:adjustRightInd w:val="false"/>
        <w:spacing w:after="0" w:line="240" w:lineRule="auto"/>
        <w:jc w:val="both"/>
        <w:rPr>
          <w:rFonts w:ascii="Arial" w:hAnsi="Arial" w:cs="Arial"/>
          <w:color w:val="000000"/>
          <w:sz w:val="24"/>
          <w:szCs w:val="24"/>
        </w:rPr>
      </w:pPr>
    </w:p>
    <w:p w:rsidRPr="008522ED" w:rsidR="00AF09DB" w:rsidP="00AC7771" w:rsidRDefault="00AF09DB" w14:paraId="7BE516EF" w14:textId="43B765CF">
      <w:pPr>
        <w:autoSpaceDE w:val="false"/>
        <w:autoSpaceDN w:val="false"/>
        <w:adjustRightInd w:val="false"/>
        <w:spacing w:after="0" w:line="240" w:lineRule="auto"/>
        <w:ind w:firstLine="708"/>
        <w:jc w:val="both"/>
        <w:rPr>
          <w:rFonts w:ascii="Arial" w:hAnsi="Arial" w:cs="Arial"/>
          <w:color w:val="000000"/>
          <w:sz w:val="24"/>
          <w:szCs w:val="24"/>
        </w:rPr>
      </w:pPr>
      <w:r w:rsidRPr="008522ED">
        <w:rPr>
          <w:rFonts w:ascii="Arial" w:hAnsi="Arial" w:cs="Arial"/>
          <w:color w:val="000000"/>
          <w:sz w:val="24"/>
          <w:szCs w:val="24"/>
        </w:rPr>
        <w:t xml:space="preserve">Vjerovniku Vjekoslav Babić, vl. sada odjavljenog obrta za instalacije i servis "Vjeko", Zagreb, Susedgradski Vidikovec 20, OIB: 59837494802 utvrđena je ukupna tražbina u iznosu od 16.928,88 </w:t>
      </w:r>
      <w:r w:rsidRPr="008522ED" w:rsidR="00DE560A">
        <w:rPr>
          <w:rFonts w:ascii="Arial" w:hAnsi="Arial" w:cs="Arial"/>
          <w:color w:val="000000"/>
          <w:sz w:val="24"/>
          <w:szCs w:val="24"/>
        </w:rPr>
        <w:t>EUR¹</w:t>
      </w:r>
      <w:r w:rsidRPr="008522ED">
        <w:rPr>
          <w:rFonts w:ascii="Arial" w:hAnsi="Arial" w:cs="Arial"/>
          <w:color w:val="000000"/>
          <w:sz w:val="24"/>
          <w:szCs w:val="24"/>
        </w:rPr>
        <w:t xml:space="preserve"> / 127.550,68 </w:t>
      </w:r>
      <w:r w:rsidRPr="008522ED" w:rsidR="008D027F">
        <w:rPr>
          <w:rFonts w:ascii="Arial" w:hAnsi="Arial" w:cs="Arial"/>
          <w:color w:val="000000"/>
          <w:sz w:val="24"/>
          <w:szCs w:val="24"/>
        </w:rPr>
        <w:t>kuna</w:t>
      </w:r>
      <w:r w:rsidRPr="008522ED">
        <w:rPr>
          <w:rFonts w:ascii="Arial" w:hAnsi="Arial" w:cs="Arial"/>
          <w:color w:val="000000"/>
          <w:sz w:val="24"/>
          <w:szCs w:val="24"/>
        </w:rPr>
        <w:t xml:space="preserve">. Sukladno planu financijskog restrukturiranja Dužnika, vjerovnik otpušta dužniku tražbinu visini od 50%, a dužnik pristaje na navedeni otpust. Preostali dio tražbine vjerovnika, koji se odnosi na 50% </w:t>
      </w:r>
      <w:r w:rsidRPr="008522ED">
        <w:rPr>
          <w:rFonts w:ascii="Arial" w:hAnsi="Arial" w:cs="Arial"/>
          <w:color w:val="000000"/>
          <w:sz w:val="24"/>
          <w:szCs w:val="24"/>
        </w:rPr>
        <w:lastRenderedPageBreak/>
        <w:t xml:space="preserve">glavnice duga u iznosu od 8.464,44 </w:t>
      </w:r>
      <w:r w:rsidRPr="008522ED" w:rsidR="00DE560A">
        <w:rPr>
          <w:rFonts w:ascii="Arial" w:hAnsi="Arial" w:cs="Arial"/>
          <w:color w:val="000000"/>
          <w:sz w:val="24"/>
          <w:szCs w:val="24"/>
        </w:rPr>
        <w:t>EUR¹</w:t>
      </w:r>
      <w:r w:rsidRPr="008522ED">
        <w:rPr>
          <w:rFonts w:ascii="Arial" w:hAnsi="Arial" w:cs="Arial"/>
          <w:color w:val="000000"/>
          <w:sz w:val="24"/>
          <w:szCs w:val="24"/>
        </w:rPr>
        <w:t xml:space="preserve"> / 63.775,34 </w:t>
      </w:r>
      <w:r w:rsidRPr="008522ED" w:rsidR="008D027F">
        <w:rPr>
          <w:rFonts w:ascii="Arial" w:hAnsi="Arial" w:cs="Arial"/>
          <w:color w:val="000000"/>
          <w:sz w:val="24"/>
          <w:szCs w:val="24"/>
        </w:rPr>
        <w:t>kuna</w:t>
      </w:r>
      <w:r w:rsidRPr="008522ED">
        <w:rPr>
          <w:rFonts w:ascii="Arial" w:hAnsi="Arial" w:cs="Arial"/>
          <w:color w:val="000000"/>
          <w:sz w:val="24"/>
          <w:szCs w:val="24"/>
        </w:rPr>
        <w:t>, dužnik se obvezuje platiti vjerovniku nakon isteka razdoblja počeka od jedne godine, u 48 jednakih mjesečnih rata, uz kamatu od 4,5% godišnje. Razdoblje počeka počinje teći s danom pravomoćnosti rješenja o odobrenju predstečajne nagodbe, te završava istekom jedne godine. Nakon isteka razdoblja počeka, prva rata dospijeva prvog dana u slijedećem mjesecu, nakon mjeseca u kojem je isteklo razdoblje počeka, a svaka slijedeća rata dospijeva prvog u slijedećem mjesecu.</w:t>
      </w:r>
    </w:p>
    <w:p w:rsidRPr="008522ED" w:rsidR="00AF09DB" w:rsidP="00AF09DB" w:rsidRDefault="00AF09DB" w14:paraId="1EADCEBB" w14:textId="77777777">
      <w:pPr>
        <w:autoSpaceDE w:val="false"/>
        <w:autoSpaceDN w:val="false"/>
        <w:adjustRightInd w:val="false"/>
        <w:spacing w:after="0" w:line="240" w:lineRule="auto"/>
        <w:jc w:val="both"/>
        <w:rPr>
          <w:rFonts w:ascii="Arial" w:hAnsi="Arial" w:cs="Arial"/>
          <w:color w:val="000000"/>
          <w:sz w:val="24"/>
          <w:szCs w:val="24"/>
        </w:rPr>
      </w:pPr>
    </w:p>
    <w:p w:rsidRPr="008522ED" w:rsidR="00AF09DB" w:rsidP="00AC7771" w:rsidRDefault="00AF09DB" w14:paraId="0CE091CF" w14:textId="6C4C4768">
      <w:pPr>
        <w:autoSpaceDE w:val="false"/>
        <w:autoSpaceDN w:val="false"/>
        <w:adjustRightInd w:val="false"/>
        <w:spacing w:after="0" w:line="240" w:lineRule="auto"/>
        <w:ind w:firstLine="708"/>
        <w:jc w:val="both"/>
        <w:rPr>
          <w:rFonts w:ascii="Arial" w:hAnsi="Arial" w:cs="Arial"/>
          <w:color w:val="000000"/>
          <w:sz w:val="24"/>
          <w:szCs w:val="24"/>
        </w:rPr>
      </w:pPr>
      <w:r w:rsidRPr="008522ED">
        <w:rPr>
          <w:rFonts w:ascii="Arial" w:hAnsi="Arial" w:cs="Arial"/>
          <w:color w:val="000000"/>
          <w:sz w:val="24"/>
          <w:szCs w:val="24"/>
        </w:rPr>
        <w:t xml:space="preserve">Vjerovniku X Telecommunication Resolutions d.o.o. ranije Westinvest d.o.o., Ivanić-Grad, D. Poljana 1, OIB: 89883428210 utvrđena je ukupna tražbina u iznosu od 7.963,37 </w:t>
      </w:r>
      <w:r w:rsidRPr="008522ED" w:rsidR="00DE560A">
        <w:rPr>
          <w:rFonts w:ascii="Arial" w:hAnsi="Arial" w:cs="Arial"/>
          <w:color w:val="000000"/>
          <w:sz w:val="24"/>
          <w:szCs w:val="24"/>
        </w:rPr>
        <w:t>EUR¹</w:t>
      </w:r>
      <w:r w:rsidRPr="008522ED">
        <w:rPr>
          <w:rFonts w:ascii="Arial" w:hAnsi="Arial" w:cs="Arial"/>
          <w:color w:val="000000"/>
          <w:sz w:val="24"/>
          <w:szCs w:val="24"/>
        </w:rPr>
        <w:t xml:space="preserve"> / 60.000,00 </w:t>
      </w:r>
      <w:r w:rsidRPr="008522ED" w:rsidR="008D027F">
        <w:rPr>
          <w:rFonts w:ascii="Arial" w:hAnsi="Arial" w:cs="Arial"/>
          <w:color w:val="000000"/>
          <w:sz w:val="24"/>
          <w:szCs w:val="24"/>
        </w:rPr>
        <w:t>kuna</w:t>
      </w:r>
      <w:r w:rsidRPr="008522ED">
        <w:rPr>
          <w:rFonts w:ascii="Arial" w:hAnsi="Arial" w:cs="Arial"/>
          <w:color w:val="000000"/>
          <w:sz w:val="24"/>
          <w:szCs w:val="24"/>
        </w:rPr>
        <w:t xml:space="preserve">. Sukladno planu financijskog restrukturiranja Dužnika, vjerovnik otpušta dužniku tražbinu visini od 50%, a dužnik pristaje na navedeni otpust. Preostali dio tražbine vjerovnika, koji se odnosi na 50% glavnice duga u iznosu od 3.981,68 </w:t>
      </w:r>
      <w:r w:rsidRPr="008522ED" w:rsidR="00DE560A">
        <w:rPr>
          <w:rFonts w:ascii="Arial" w:hAnsi="Arial" w:cs="Arial"/>
          <w:color w:val="000000"/>
          <w:sz w:val="24"/>
          <w:szCs w:val="24"/>
        </w:rPr>
        <w:t>EUR¹</w:t>
      </w:r>
      <w:r w:rsidRPr="008522ED">
        <w:rPr>
          <w:rFonts w:ascii="Arial" w:hAnsi="Arial" w:cs="Arial"/>
          <w:color w:val="000000"/>
          <w:sz w:val="24"/>
          <w:szCs w:val="24"/>
        </w:rPr>
        <w:t xml:space="preserve"> / 30.000,00 </w:t>
      </w:r>
      <w:r w:rsidRPr="008522ED" w:rsidR="008D027F">
        <w:rPr>
          <w:rFonts w:ascii="Arial" w:hAnsi="Arial" w:cs="Arial"/>
          <w:color w:val="000000"/>
          <w:sz w:val="24"/>
          <w:szCs w:val="24"/>
        </w:rPr>
        <w:t>kuna</w:t>
      </w:r>
      <w:r w:rsidRPr="008522ED">
        <w:rPr>
          <w:rFonts w:ascii="Arial" w:hAnsi="Arial" w:cs="Arial"/>
          <w:color w:val="000000"/>
          <w:sz w:val="24"/>
          <w:szCs w:val="24"/>
        </w:rPr>
        <w:t>, dužnik se obvezuje platiti vjerovniku nakon isteka razdoblja počeka od jedne godine, u 48 jednakih mjesečnih rata, uz kamatu od 4,5% godišnje. Razdoblje počeka počinje teći s danom pravomoćnosti rješenja o odobrenju predstečajne nagodbe, te završava istekom jedne godine. Nakon isteka razdoblja počeka, prva rata dospijeva prvog dana u slijedećem mjesecu, nakon mjeseca u kojem je isteklo razdoblje počeka, a svaka slijedeća rata dospijeva prvog u slijedećem mjesecu.</w:t>
      </w:r>
    </w:p>
    <w:p w:rsidRPr="008522ED" w:rsidR="00AF09DB" w:rsidP="00AF09DB" w:rsidRDefault="00AF09DB" w14:paraId="1E467CAE" w14:textId="77777777">
      <w:pPr>
        <w:autoSpaceDE w:val="false"/>
        <w:autoSpaceDN w:val="false"/>
        <w:adjustRightInd w:val="false"/>
        <w:spacing w:after="0" w:line="240" w:lineRule="auto"/>
        <w:jc w:val="both"/>
        <w:rPr>
          <w:rFonts w:ascii="Arial" w:hAnsi="Arial" w:cs="Arial"/>
          <w:color w:val="000000"/>
          <w:sz w:val="24"/>
          <w:szCs w:val="24"/>
        </w:rPr>
      </w:pPr>
    </w:p>
    <w:p w:rsidRPr="008522ED" w:rsidR="00AF09DB" w:rsidP="00AC7771" w:rsidRDefault="00AF09DB" w14:paraId="1129E7D2" w14:textId="77202C94">
      <w:pPr>
        <w:spacing w:after="0" w:line="240" w:lineRule="auto"/>
        <w:ind w:firstLine="708"/>
        <w:jc w:val="both"/>
        <w:rPr>
          <w:rFonts w:ascii="Arial" w:hAnsi="Arial" w:eastAsia="Times New Roman" w:cs="Arial"/>
          <w:color w:val="222222"/>
          <w:sz w:val="24"/>
          <w:szCs w:val="24"/>
        </w:rPr>
      </w:pPr>
      <w:r w:rsidRPr="008522ED">
        <w:rPr>
          <w:rFonts w:ascii="Arial" w:hAnsi="Arial" w:eastAsia="Times New Roman" w:cs="Arial"/>
          <w:color w:val="222222"/>
          <w:sz w:val="24"/>
          <w:szCs w:val="24"/>
        </w:rPr>
        <w:t xml:space="preserve">Vjerovniku Zagrebački holding d.o.o., Zagreb, Ulica grada Vukovara 41, OIB: 85584865987, utvrđena je ukupna tražbina u iznosu od 53,04 </w:t>
      </w:r>
      <w:r w:rsidRPr="008522ED" w:rsidR="00DE560A">
        <w:rPr>
          <w:rFonts w:ascii="Arial" w:hAnsi="Arial" w:eastAsia="Times New Roman" w:cs="Arial"/>
          <w:color w:val="222222"/>
          <w:sz w:val="24"/>
          <w:szCs w:val="24"/>
        </w:rPr>
        <w:t>EUR¹</w:t>
      </w:r>
      <w:r w:rsidRPr="008522ED">
        <w:rPr>
          <w:rFonts w:ascii="Arial" w:hAnsi="Arial" w:eastAsia="Times New Roman" w:cs="Arial"/>
          <w:color w:val="222222"/>
          <w:sz w:val="24"/>
          <w:szCs w:val="24"/>
        </w:rPr>
        <w:t xml:space="preserve"> / 399,66 </w:t>
      </w:r>
      <w:r w:rsidRPr="008522ED" w:rsidR="008D027F">
        <w:rPr>
          <w:rFonts w:ascii="Arial" w:hAnsi="Arial" w:eastAsia="Times New Roman" w:cs="Arial"/>
          <w:color w:val="222222"/>
          <w:sz w:val="24"/>
          <w:szCs w:val="24"/>
        </w:rPr>
        <w:t>kuna</w:t>
      </w:r>
      <w:r w:rsidRPr="008522ED">
        <w:rPr>
          <w:rFonts w:ascii="Arial" w:hAnsi="Arial" w:eastAsia="Times New Roman" w:cs="Arial"/>
          <w:color w:val="222222"/>
          <w:sz w:val="24"/>
          <w:szCs w:val="24"/>
        </w:rPr>
        <w:t xml:space="preserve">. Sukladno planu financijskog restrukturiranja Dužnika, vjerovnik otpušta dužniku tražbinu visini od 50%, a dužnik pristaje na navedeni otpust. Preostali dio tražbine vjerovnika, koji se odnosi na 50% glavnice duga u iznosu od 26,52 </w:t>
      </w:r>
      <w:r w:rsidRPr="008522ED" w:rsidR="00DE560A">
        <w:rPr>
          <w:rFonts w:ascii="Arial" w:hAnsi="Arial" w:eastAsia="Times New Roman" w:cs="Arial"/>
          <w:color w:val="222222"/>
          <w:sz w:val="24"/>
          <w:szCs w:val="24"/>
        </w:rPr>
        <w:t>EUR¹</w:t>
      </w:r>
      <w:r w:rsidRPr="008522ED">
        <w:rPr>
          <w:rFonts w:ascii="Arial" w:hAnsi="Arial" w:eastAsia="Times New Roman" w:cs="Arial"/>
          <w:color w:val="222222"/>
          <w:sz w:val="24"/>
          <w:szCs w:val="24"/>
        </w:rPr>
        <w:t xml:space="preserve"> / 199,83 </w:t>
      </w:r>
      <w:r w:rsidRPr="008522ED" w:rsidR="008D027F">
        <w:rPr>
          <w:rFonts w:ascii="Arial" w:hAnsi="Arial" w:eastAsia="Times New Roman" w:cs="Arial"/>
          <w:color w:val="222222"/>
          <w:sz w:val="24"/>
          <w:szCs w:val="24"/>
        </w:rPr>
        <w:t>kuna</w:t>
      </w:r>
      <w:r w:rsidRPr="008522ED">
        <w:rPr>
          <w:rFonts w:ascii="Arial" w:hAnsi="Arial" w:eastAsia="Times New Roman" w:cs="Arial"/>
          <w:color w:val="222222"/>
          <w:sz w:val="24"/>
          <w:szCs w:val="24"/>
        </w:rPr>
        <w:t>, dužnik se obvezuje platiti vjerovniku nakon isteka razdoblja počeka od jedne godine, u 48 jednakih mjesečnih rata, uz kamatu od 4,5% godišnje. Razdoblje počeka počinje teći s danom pravomoćnosti rješenja o odobrenju predstečajne nagodbe, te završava istekom jedne godine. Nakon isteka razdoblja počeka, prva rata dospijeva prvog dana u slijedećem mjesecu, nakon mjeseca u kojem je isteklo razdoblje počeka, a svaka slijedeća rata dospijeva prvog u slijedećem mjesecu.</w:t>
      </w:r>
    </w:p>
    <w:p w:rsidRPr="008522ED" w:rsidR="00AF09DB" w:rsidP="00AF09DB" w:rsidRDefault="00AF09DB" w14:paraId="0FAF1725" w14:textId="77777777">
      <w:pPr>
        <w:autoSpaceDE w:val="false"/>
        <w:autoSpaceDN w:val="false"/>
        <w:adjustRightInd w:val="false"/>
        <w:spacing w:after="0" w:line="240" w:lineRule="auto"/>
        <w:jc w:val="both"/>
        <w:rPr>
          <w:rFonts w:ascii="Arial" w:hAnsi="Arial" w:cs="Arial"/>
          <w:color w:val="000000"/>
          <w:sz w:val="24"/>
          <w:szCs w:val="24"/>
        </w:rPr>
      </w:pPr>
    </w:p>
    <w:p w:rsidRPr="008522ED" w:rsidR="00AF09DB" w:rsidP="00AC7771" w:rsidRDefault="00AF09DB" w14:paraId="4B178E3A" w14:textId="713BF685">
      <w:pPr>
        <w:autoSpaceDE w:val="false"/>
        <w:autoSpaceDN w:val="false"/>
        <w:adjustRightInd w:val="false"/>
        <w:spacing w:after="0" w:line="240" w:lineRule="auto"/>
        <w:ind w:firstLine="708"/>
        <w:jc w:val="both"/>
        <w:rPr>
          <w:rFonts w:ascii="Arial" w:hAnsi="Arial" w:cs="Arial"/>
          <w:color w:val="000000"/>
          <w:sz w:val="24"/>
          <w:szCs w:val="24"/>
        </w:rPr>
      </w:pPr>
      <w:r w:rsidRPr="008522ED">
        <w:rPr>
          <w:rFonts w:ascii="Arial" w:hAnsi="Arial" w:cs="Arial"/>
          <w:color w:val="000000"/>
          <w:sz w:val="24"/>
          <w:szCs w:val="24"/>
        </w:rPr>
        <w:t xml:space="preserve">Vjerovniku Zeleni krovovi d.o.o., Zagreb, Badovinčeva 2, OIB: 92932398591 utvrđena je ukupna tražbina u iznosu od 3.201,87 </w:t>
      </w:r>
      <w:r w:rsidRPr="008522ED" w:rsidR="00DE560A">
        <w:rPr>
          <w:rFonts w:ascii="Arial" w:hAnsi="Arial" w:cs="Arial"/>
          <w:color w:val="000000"/>
          <w:sz w:val="24"/>
          <w:szCs w:val="24"/>
        </w:rPr>
        <w:t>EUR¹</w:t>
      </w:r>
      <w:r w:rsidRPr="008522ED">
        <w:rPr>
          <w:rFonts w:ascii="Arial" w:hAnsi="Arial" w:cs="Arial"/>
          <w:color w:val="000000"/>
          <w:sz w:val="24"/>
          <w:szCs w:val="24"/>
        </w:rPr>
        <w:t xml:space="preserve"> / 24.124,51 </w:t>
      </w:r>
      <w:r w:rsidRPr="008522ED" w:rsidR="008D027F">
        <w:rPr>
          <w:rFonts w:ascii="Arial" w:hAnsi="Arial" w:cs="Arial"/>
          <w:color w:val="000000"/>
          <w:sz w:val="24"/>
          <w:szCs w:val="24"/>
        </w:rPr>
        <w:t>kuna</w:t>
      </w:r>
      <w:r w:rsidRPr="008522ED">
        <w:rPr>
          <w:rFonts w:ascii="Arial" w:hAnsi="Arial" w:cs="Arial"/>
          <w:color w:val="000000"/>
          <w:sz w:val="24"/>
          <w:szCs w:val="24"/>
        </w:rPr>
        <w:t xml:space="preserve">. Sukladno planu financijskog restrukturiranja Dužnika, vjerovnik otpušta dužniku tražbinu visini od 50%, a dužnik pristaje na navedeni otpust. Preostali dio tražbine vjerovnika, koji se odnosi na 50% glavnice duga u iznosu od 1.600,94 </w:t>
      </w:r>
      <w:r w:rsidRPr="008522ED" w:rsidR="00DE560A">
        <w:rPr>
          <w:rFonts w:ascii="Arial" w:hAnsi="Arial" w:cs="Arial"/>
          <w:color w:val="000000"/>
          <w:sz w:val="24"/>
          <w:szCs w:val="24"/>
        </w:rPr>
        <w:t>EUR¹</w:t>
      </w:r>
      <w:r w:rsidRPr="008522ED">
        <w:rPr>
          <w:rFonts w:ascii="Arial" w:hAnsi="Arial" w:cs="Arial"/>
          <w:color w:val="000000"/>
          <w:sz w:val="24"/>
          <w:szCs w:val="24"/>
        </w:rPr>
        <w:t xml:space="preserve"> / 12.062,26 </w:t>
      </w:r>
      <w:r w:rsidRPr="008522ED" w:rsidR="008D027F">
        <w:rPr>
          <w:rFonts w:ascii="Arial" w:hAnsi="Arial" w:cs="Arial"/>
          <w:color w:val="000000"/>
          <w:sz w:val="24"/>
          <w:szCs w:val="24"/>
        </w:rPr>
        <w:t>kuna</w:t>
      </w:r>
      <w:r w:rsidRPr="008522ED">
        <w:rPr>
          <w:rFonts w:ascii="Arial" w:hAnsi="Arial" w:cs="Arial"/>
          <w:color w:val="000000"/>
          <w:sz w:val="24"/>
          <w:szCs w:val="24"/>
        </w:rPr>
        <w:t>, dužnik se obvezuje platiti vjerovniku nakon isteka razdoblja počeka od jedne godine, u 48 jednakih mjesečnih rata, uz kamatu od 4,5% godišnje. Razdoblje počeka počinje teći s danom pravomoćnosti rješenja o odobrenju predstečajne nagodbe, te završava istekom jedne godine. Nakon isteka razdoblja počeka, prva rata dospijeva prvog dana u slijedećem mjesecu, nakon mjeseca u kojem je isteklo razdoblje počeka, a svaka slijedeća rata dospijeva prvog u slijedećem mjesecu.</w:t>
      </w:r>
    </w:p>
    <w:p w:rsidRPr="008522ED" w:rsidR="00AF09DB" w:rsidP="00AF09DB" w:rsidRDefault="00AF09DB" w14:paraId="61B83237" w14:textId="77777777">
      <w:pPr>
        <w:autoSpaceDE w:val="false"/>
        <w:autoSpaceDN w:val="false"/>
        <w:adjustRightInd w:val="false"/>
        <w:spacing w:after="0" w:line="240" w:lineRule="auto"/>
        <w:jc w:val="both"/>
        <w:rPr>
          <w:rFonts w:ascii="Arial" w:hAnsi="Arial" w:cs="Arial"/>
          <w:color w:val="000000"/>
          <w:sz w:val="24"/>
          <w:szCs w:val="24"/>
        </w:rPr>
      </w:pPr>
    </w:p>
    <w:p w:rsidRPr="008522ED" w:rsidR="00AF09DB" w:rsidP="00AC7771" w:rsidRDefault="00AF09DB" w14:paraId="726B5E70" w14:textId="4E343336">
      <w:pPr>
        <w:autoSpaceDE w:val="false"/>
        <w:autoSpaceDN w:val="false"/>
        <w:adjustRightInd w:val="false"/>
        <w:spacing w:after="0" w:line="240" w:lineRule="auto"/>
        <w:ind w:firstLine="708"/>
        <w:jc w:val="both"/>
        <w:rPr>
          <w:rFonts w:ascii="Arial" w:hAnsi="Arial" w:cs="Arial"/>
          <w:color w:val="000000"/>
          <w:sz w:val="24"/>
          <w:szCs w:val="24"/>
        </w:rPr>
      </w:pPr>
      <w:r w:rsidRPr="008522ED">
        <w:rPr>
          <w:rFonts w:ascii="Arial" w:hAnsi="Arial" w:cs="Arial"/>
          <w:color w:val="000000"/>
          <w:sz w:val="24"/>
          <w:szCs w:val="24"/>
        </w:rPr>
        <w:t xml:space="preserve">Vjerovniku Zelinapromet d.o.o., Sveti Ivan Zelina, Drenova Gornja 1/c, OIB: 07443745075 utvrđena je ukupna tražbina u iznosu od 1.540,22 </w:t>
      </w:r>
      <w:r w:rsidRPr="008522ED" w:rsidR="00DE560A">
        <w:rPr>
          <w:rFonts w:ascii="Arial" w:hAnsi="Arial" w:cs="Arial"/>
          <w:color w:val="000000"/>
          <w:sz w:val="24"/>
          <w:szCs w:val="24"/>
        </w:rPr>
        <w:t>EUR¹</w:t>
      </w:r>
      <w:r w:rsidRPr="008522ED">
        <w:rPr>
          <w:rFonts w:ascii="Arial" w:hAnsi="Arial" w:cs="Arial"/>
          <w:color w:val="000000"/>
          <w:sz w:val="24"/>
          <w:szCs w:val="24"/>
        </w:rPr>
        <w:t xml:space="preserve"> / 11.604,76 </w:t>
      </w:r>
      <w:r w:rsidRPr="008522ED" w:rsidR="008D027F">
        <w:rPr>
          <w:rFonts w:ascii="Arial" w:hAnsi="Arial" w:cs="Arial"/>
          <w:color w:val="000000"/>
          <w:sz w:val="24"/>
          <w:szCs w:val="24"/>
        </w:rPr>
        <w:t>kuna</w:t>
      </w:r>
      <w:r w:rsidRPr="008522ED">
        <w:rPr>
          <w:rFonts w:ascii="Arial" w:hAnsi="Arial" w:cs="Arial"/>
          <w:color w:val="000000"/>
          <w:sz w:val="24"/>
          <w:szCs w:val="24"/>
        </w:rPr>
        <w:t xml:space="preserve">. Sukladno planu financijskog restrukturiranja Dužnika, vjerovnik otpušta dužniku tražbinu visini od 50%, a dužnik pristaje na navedeni otpust. Preostali dio tražbine vjerovnika, koji se odnosi na 50% glavnice duga u iznosu od  770,11 </w:t>
      </w:r>
      <w:r w:rsidRPr="008522ED" w:rsidR="00DE560A">
        <w:rPr>
          <w:rFonts w:ascii="Arial" w:hAnsi="Arial" w:cs="Arial"/>
          <w:color w:val="000000"/>
          <w:sz w:val="24"/>
          <w:szCs w:val="24"/>
        </w:rPr>
        <w:t>EUR¹</w:t>
      </w:r>
      <w:r w:rsidRPr="008522ED">
        <w:rPr>
          <w:rFonts w:ascii="Arial" w:hAnsi="Arial" w:cs="Arial"/>
          <w:color w:val="000000"/>
          <w:sz w:val="24"/>
          <w:szCs w:val="24"/>
        </w:rPr>
        <w:t xml:space="preserve"> / 5.802,38 </w:t>
      </w:r>
      <w:r w:rsidRPr="008522ED" w:rsidR="008D027F">
        <w:rPr>
          <w:rFonts w:ascii="Arial" w:hAnsi="Arial" w:cs="Arial"/>
          <w:color w:val="000000"/>
          <w:sz w:val="24"/>
          <w:szCs w:val="24"/>
        </w:rPr>
        <w:lastRenderedPageBreak/>
        <w:t>kuna</w:t>
      </w:r>
      <w:r w:rsidRPr="008522ED">
        <w:rPr>
          <w:rFonts w:ascii="Arial" w:hAnsi="Arial" w:cs="Arial"/>
          <w:color w:val="000000"/>
          <w:sz w:val="24"/>
          <w:szCs w:val="24"/>
        </w:rPr>
        <w:t>, dužnik se obvezuje platiti vjerovniku nakon isteka razdoblja počeka od jedne godine, u 48 jednakih mjesečnih rata, uz kamatu od 4,5% godišnje. Razdoblje počeka počinje teći s danom pravomoćnosti rješenja o odobrenju predstečajne nagodbe, te završava istekom jedne godine. Nakon isteka razdoblja počeka, prva rata dospijeva prvog dana u slijedećem mjesecu, nakon mjeseca u kojem je isteklo razdoblje počeka, a svaka slijedeća rata dospijeva prvog u slijedećem mjesecu.</w:t>
      </w:r>
    </w:p>
    <w:p w:rsidRPr="008522ED" w:rsidR="00AF09DB" w:rsidP="00AF09DB" w:rsidRDefault="00AF09DB" w14:paraId="1C12F590" w14:textId="77777777">
      <w:pPr>
        <w:autoSpaceDE w:val="false"/>
        <w:autoSpaceDN w:val="false"/>
        <w:adjustRightInd w:val="false"/>
        <w:spacing w:after="0" w:line="240" w:lineRule="auto"/>
        <w:jc w:val="both"/>
        <w:rPr>
          <w:rFonts w:ascii="Arial" w:hAnsi="Arial" w:cs="Arial"/>
          <w:color w:val="000000"/>
          <w:sz w:val="24"/>
          <w:szCs w:val="24"/>
        </w:rPr>
      </w:pPr>
    </w:p>
    <w:p w:rsidRPr="008522ED" w:rsidR="00AF09DB" w:rsidP="00AC7771" w:rsidRDefault="00AF09DB" w14:paraId="1E6346FE" w14:textId="1B9F3023">
      <w:pPr>
        <w:spacing w:after="0" w:line="240" w:lineRule="auto"/>
        <w:ind w:firstLine="708"/>
        <w:jc w:val="both"/>
        <w:rPr>
          <w:rFonts w:ascii="Arial" w:hAnsi="Arial" w:eastAsia="Times New Roman" w:cs="Arial"/>
          <w:color w:val="222222"/>
          <w:sz w:val="24"/>
          <w:szCs w:val="24"/>
        </w:rPr>
      </w:pPr>
      <w:r w:rsidRPr="008522ED">
        <w:rPr>
          <w:rFonts w:ascii="Arial" w:hAnsi="Arial" w:eastAsia="Times New Roman" w:cs="Arial"/>
          <w:color w:val="222222"/>
          <w:sz w:val="24"/>
          <w:szCs w:val="24"/>
        </w:rPr>
        <w:t xml:space="preserve">Vjerovniku Zelinske komunalije d.o.o., Sveti Ivan Zelina, Katarine Krizmanić 1, OIB: 55460105464, utvrđena je ukupna tražbina u iznosu od 606,20 </w:t>
      </w:r>
      <w:r w:rsidRPr="008522ED" w:rsidR="00DE560A">
        <w:rPr>
          <w:rFonts w:ascii="Arial" w:hAnsi="Arial" w:eastAsia="Times New Roman" w:cs="Arial"/>
          <w:color w:val="222222"/>
          <w:sz w:val="24"/>
          <w:szCs w:val="24"/>
        </w:rPr>
        <w:t>EUR¹</w:t>
      </w:r>
      <w:r w:rsidRPr="008522ED">
        <w:rPr>
          <w:rFonts w:ascii="Arial" w:hAnsi="Arial" w:eastAsia="Times New Roman" w:cs="Arial"/>
          <w:color w:val="222222"/>
          <w:sz w:val="24"/>
          <w:szCs w:val="24"/>
        </w:rPr>
        <w:t xml:space="preserve"> / 4.567,42 </w:t>
      </w:r>
      <w:r w:rsidRPr="008522ED" w:rsidR="008D027F">
        <w:rPr>
          <w:rFonts w:ascii="Arial" w:hAnsi="Arial" w:eastAsia="Times New Roman" w:cs="Arial"/>
          <w:color w:val="222222"/>
          <w:sz w:val="24"/>
          <w:szCs w:val="24"/>
        </w:rPr>
        <w:t>kuna</w:t>
      </w:r>
      <w:r w:rsidRPr="008522ED">
        <w:rPr>
          <w:rFonts w:ascii="Arial" w:hAnsi="Arial" w:eastAsia="Times New Roman" w:cs="Arial"/>
          <w:color w:val="222222"/>
          <w:sz w:val="24"/>
          <w:szCs w:val="24"/>
        </w:rPr>
        <w:t xml:space="preserve">. Sukladno planu financijskog restrukturiranja Dužnika, vjerovnik otpušta dužniku tražbinu visini od 50%, a dužnik pristaje na navedeni otpust. Preostali dio tražbine vjerovnika, koji se odnosi na 50% glavnice duga u iznosu od 303,10 </w:t>
      </w:r>
      <w:r w:rsidRPr="008522ED" w:rsidR="00DE560A">
        <w:rPr>
          <w:rFonts w:ascii="Arial" w:hAnsi="Arial" w:eastAsia="Times New Roman" w:cs="Arial"/>
          <w:color w:val="222222"/>
          <w:sz w:val="24"/>
          <w:szCs w:val="24"/>
        </w:rPr>
        <w:t>EUR¹</w:t>
      </w:r>
      <w:r w:rsidRPr="008522ED">
        <w:rPr>
          <w:rFonts w:ascii="Arial" w:hAnsi="Arial" w:eastAsia="Times New Roman" w:cs="Arial"/>
          <w:color w:val="222222"/>
          <w:sz w:val="24"/>
          <w:szCs w:val="24"/>
        </w:rPr>
        <w:t xml:space="preserve"> / 2.283,71 </w:t>
      </w:r>
      <w:r w:rsidRPr="008522ED" w:rsidR="008D027F">
        <w:rPr>
          <w:rFonts w:ascii="Arial" w:hAnsi="Arial" w:eastAsia="Times New Roman" w:cs="Arial"/>
          <w:color w:val="222222"/>
          <w:sz w:val="24"/>
          <w:szCs w:val="24"/>
        </w:rPr>
        <w:t>kuna</w:t>
      </w:r>
      <w:r w:rsidRPr="008522ED">
        <w:rPr>
          <w:rFonts w:ascii="Arial" w:hAnsi="Arial" w:eastAsia="Times New Roman" w:cs="Arial"/>
          <w:color w:val="222222"/>
          <w:sz w:val="24"/>
          <w:szCs w:val="24"/>
        </w:rPr>
        <w:t>, dužnik se obvezuje platiti vjerovniku nakon isteka razdoblja počeka od jedne godine, u 48 jednakih mjesečnih rata, uz kamatu od 4,5% godišnje. Razdoblje počeka počinje teći s danom pravomoćnosti rješenja o odobrenju predstečajne nagodbe, te završava istekom jedne godine. Nakon isteka razdoblja počeka, prva rata dospijeva prvog dana u slijedećem mjesecu, nakon mjeseca u kojem je isteklo razdoblje počeka, a svaka slijedeća rata dospijeva prvog u slijedećem mjesecu.</w:t>
      </w:r>
    </w:p>
    <w:p w:rsidRPr="008522ED" w:rsidR="00AF09DB" w:rsidP="00AF09DB" w:rsidRDefault="00AF09DB" w14:paraId="61A74228" w14:textId="77777777">
      <w:pPr>
        <w:autoSpaceDE w:val="false"/>
        <w:autoSpaceDN w:val="false"/>
        <w:adjustRightInd w:val="false"/>
        <w:spacing w:after="0" w:line="240" w:lineRule="auto"/>
        <w:jc w:val="both"/>
        <w:rPr>
          <w:rFonts w:ascii="Arial" w:hAnsi="Arial" w:cs="Arial"/>
          <w:color w:val="000000"/>
          <w:sz w:val="24"/>
          <w:szCs w:val="24"/>
        </w:rPr>
      </w:pPr>
    </w:p>
    <w:p w:rsidRPr="008522ED" w:rsidR="00AF09DB" w:rsidP="00AC7771" w:rsidRDefault="00AF09DB" w14:paraId="68A1E819" w14:textId="5909F515">
      <w:pPr>
        <w:autoSpaceDE w:val="false"/>
        <w:autoSpaceDN w:val="false"/>
        <w:adjustRightInd w:val="false"/>
        <w:spacing w:after="0" w:line="240" w:lineRule="auto"/>
        <w:ind w:firstLine="708"/>
        <w:jc w:val="both"/>
        <w:rPr>
          <w:rFonts w:ascii="Arial" w:hAnsi="Arial" w:cs="Arial"/>
          <w:color w:val="000000"/>
          <w:sz w:val="24"/>
          <w:szCs w:val="24"/>
        </w:rPr>
      </w:pPr>
      <w:r w:rsidRPr="008522ED">
        <w:rPr>
          <w:rFonts w:ascii="Arial" w:hAnsi="Arial" w:cs="Arial"/>
          <w:color w:val="000000"/>
          <w:sz w:val="24"/>
          <w:szCs w:val="24"/>
        </w:rPr>
        <w:t xml:space="preserve">Vjerovniku ZE-prom d.o.o., Sveti Ivan Zelina - Blaževdol, Blaževdolska 95, OIB: 80876958497 utvrđena je ukupna tražbina u iznosu od 24.682,07 </w:t>
      </w:r>
      <w:r w:rsidRPr="008522ED" w:rsidR="00DE560A">
        <w:rPr>
          <w:rFonts w:ascii="Arial" w:hAnsi="Arial" w:cs="Arial"/>
          <w:color w:val="000000"/>
          <w:sz w:val="24"/>
          <w:szCs w:val="24"/>
        </w:rPr>
        <w:t>EUR¹</w:t>
      </w:r>
      <w:r w:rsidRPr="008522ED">
        <w:rPr>
          <w:rFonts w:ascii="Arial" w:hAnsi="Arial" w:cs="Arial"/>
          <w:color w:val="000000"/>
          <w:sz w:val="24"/>
          <w:szCs w:val="24"/>
        </w:rPr>
        <w:t xml:space="preserve"> / 185.967,02 </w:t>
      </w:r>
      <w:r w:rsidRPr="008522ED" w:rsidR="008D027F">
        <w:rPr>
          <w:rFonts w:ascii="Arial" w:hAnsi="Arial" w:cs="Arial"/>
          <w:color w:val="000000"/>
          <w:sz w:val="24"/>
          <w:szCs w:val="24"/>
        </w:rPr>
        <w:t>kuna</w:t>
      </w:r>
      <w:r w:rsidRPr="008522ED">
        <w:rPr>
          <w:rFonts w:ascii="Arial" w:hAnsi="Arial" w:cs="Arial"/>
          <w:color w:val="000000"/>
          <w:sz w:val="24"/>
          <w:szCs w:val="24"/>
        </w:rPr>
        <w:t xml:space="preserve">. Sukladno planu financijskog restrukturiranja Dužnika, vjerovnik otpušta dužniku tražbinu visini od 50%, a dužnik pristaje na navedeni otpust. Preostali dio tražbine vjerovnika, koji se odnosi na 50% glavnice duga u iznosu od 12.341,03 </w:t>
      </w:r>
      <w:r w:rsidRPr="008522ED" w:rsidR="00DE560A">
        <w:rPr>
          <w:rFonts w:ascii="Arial" w:hAnsi="Arial" w:cs="Arial"/>
          <w:color w:val="000000"/>
          <w:sz w:val="24"/>
          <w:szCs w:val="24"/>
        </w:rPr>
        <w:t>EUR¹</w:t>
      </w:r>
      <w:r w:rsidRPr="008522ED">
        <w:rPr>
          <w:rFonts w:ascii="Arial" w:hAnsi="Arial" w:cs="Arial"/>
          <w:color w:val="000000"/>
          <w:sz w:val="24"/>
          <w:szCs w:val="24"/>
        </w:rPr>
        <w:t xml:space="preserve"> / 92.983,51 </w:t>
      </w:r>
      <w:r w:rsidRPr="008522ED" w:rsidR="008D027F">
        <w:rPr>
          <w:rFonts w:ascii="Arial" w:hAnsi="Arial" w:cs="Arial"/>
          <w:color w:val="000000"/>
          <w:sz w:val="24"/>
          <w:szCs w:val="24"/>
        </w:rPr>
        <w:t>kuna</w:t>
      </w:r>
      <w:r w:rsidRPr="008522ED">
        <w:rPr>
          <w:rFonts w:ascii="Arial" w:hAnsi="Arial" w:cs="Arial"/>
          <w:color w:val="000000"/>
          <w:sz w:val="24"/>
          <w:szCs w:val="24"/>
        </w:rPr>
        <w:t>, dužnik se obvezuje platiti vjerovniku nakon isteka razdoblja počeka od jedne godine, u 48 jednakih mjesečnih rata, uz kamatu od 4,5% godišnje. Razdoblje počeka počinje teći s danom pravomoćnosti rješenja o odobrenju predstečajne nagodbe, te završava istekom jedne godine. Nakon isteka razdoblja počeka, prva rata dospijeva prvog dana u slijedećem mjesecu, nakon mjeseca u kojem je isteklo razdoblje počeka, a svaka slijedeća rata dospijeva prvog u slijedećem mjesecu.</w:t>
      </w:r>
    </w:p>
    <w:p w:rsidRPr="008522ED" w:rsidR="00AF09DB" w:rsidP="00AF09DB" w:rsidRDefault="00AF09DB" w14:paraId="2651F2AE" w14:textId="77777777">
      <w:pPr>
        <w:autoSpaceDE w:val="false"/>
        <w:autoSpaceDN w:val="false"/>
        <w:adjustRightInd w:val="false"/>
        <w:spacing w:after="0" w:line="240" w:lineRule="auto"/>
        <w:jc w:val="both"/>
        <w:rPr>
          <w:rFonts w:ascii="Arial" w:hAnsi="Arial" w:cs="Arial"/>
          <w:color w:val="000000"/>
          <w:sz w:val="24"/>
          <w:szCs w:val="24"/>
        </w:rPr>
      </w:pPr>
    </w:p>
    <w:p w:rsidRPr="008522ED" w:rsidR="00AF09DB" w:rsidP="00AC7771" w:rsidRDefault="00AF09DB" w14:paraId="30D7D0C2" w14:textId="22E5B1D1">
      <w:pPr>
        <w:autoSpaceDE w:val="false"/>
        <w:autoSpaceDN w:val="false"/>
        <w:adjustRightInd w:val="false"/>
        <w:spacing w:after="0" w:line="240" w:lineRule="auto"/>
        <w:ind w:firstLine="360"/>
        <w:jc w:val="both"/>
        <w:rPr>
          <w:rFonts w:ascii="Arial" w:hAnsi="Arial" w:cs="Arial"/>
          <w:color w:val="000000"/>
          <w:sz w:val="24"/>
          <w:szCs w:val="24"/>
        </w:rPr>
      </w:pPr>
      <w:r w:rsidRPr="008522ED">
        <w:rPr>
          <w:rFonts w:ascii="Arial" w:hAnsi="Arial" w:cs="Arial"/>
          <w:color w:val="000000"/>
          <w:sz w:val="24"/>
          <w:szCs w:val="24"/>
        </w:rPr>
        <w:t xml:space="preserve">Vjerovniku Marija Žalac, vl. obrta za prijevoz i usluge "Žalac", Otočac - Sinac, Sinac 244, OIB: 57122533542 utvrđena je ukupna tražbina u iznosu od 18.955,70 </w:t>
      </w:r>
      <w:r w:rsidRPr="008522ED" w:rsidR="00DE560A">
        <w:rPr>
          <w:rFonts w:ascii="Arial" w:hAnsi="Arial" w:cs="Arial"/>
          <w:color w:val="000000"/>
          <w:sz w:val="24"/>
          <w:szCs w:val="24"/>
        </w:rPr>
        <w:t>EUR¹</w:t>
      </w:r>
      <w:r w:rsidRPr="008522ED">
        <w:rPr>
          <w:rFonts w:ascii="Arial" w:hAnsi="Arial" w:cs="Arial"/>
          <w:color w:val="000000"/>
          <w:sz w:val="24"/>
          <w:szCs w:val="24"/>
        </w:rPr>
        <w:t xml:space="preserve"> / 142.821,72 </w:t>
      </w:r>
      <w:r w:rsidRPr="008522ED" w:rsidR="008D027F">
        <w:rPr>
          <w:rFonts w:ascii="Arial" w:hAnsi="Arial" w:cs="Arial"/>
          <w:color w:val="000000"/>
          <w:sz w:val="24"/>
          <w:szCs w:val="24"/>
        </w:rPr>
        <w:t>kuna</w:t>
      </w:r>
      <w:r w:rsidRPr="008522ED">
        <w:rPr>
          <w:rFonts w:ascii="Arial" w:hAnsi="Arial" w:cs="Arial"/>
          <w:color w:val="000000"/>
          <w:sz w:val="24"/>
          <w:szCs w:val="24"/>
        </w:rPr>
        <w:t xml:space="preserve">. Sukladno planu financijskog restrukturiranja Dužnika, vjerovnik otpušta dužniku tražbinu visini od 50%, a dužnik pristaje na navedeni otpust. Preostali dio tražbine vjerovnika, koji se odnosi na 50% glavnice duga u iznosu od 9.477,85 </w:t>
      </w:r>
      <w:r w:rsidRPr="008522ED" w:rsidR="00DE560A">
        <w:rPr>
          <w:rFonts w:ascii="Arial" w:hAnsi="Arial" w:cs="Arial"/>
          <w:color w:val="000000"/>
          <w:sz w:val="24"/>
          <w:szCs w:val="24"/>
        </w:rPr>
        <w:t>EUR¹</w:t>
      </w:r>
      <w:r w:rsidRPr="008522ED">
        <w:rPr>
          <w:rFonts w:ascii="Arial" w:hAnsi="Arial" w:cs="Arial"/>
          <w:color w:val="000000"/>
          <w:sz w:val="24"/>
          <w:szCs w:val="24"/>
        </w:rPr>
        <w:t xml:space="preserve"> / 71.410,86 </w:t>
      </w:r>
      <w:r w:rsidRPr="008522ED" w:rsidR="008D027F">
        <w:rPr>
          <w:rFonts w:ascii="Arial" w:hAnsi="Arial" w:cs="Arial"/>
          <w:color w:val="000000"/>
          <w:sz w:val="24"/>
          <w:szCs w:val="24"/>
        </w:rPr>
        <w:t>kuna</w:t>
      </w:r>
      <w:r w:rsidRPr="008522ED">
        <w:rPr>
          <w:rFonts w:ascii="Arial" w:hAnsi="Arial" w:cs="Arial"/>
          <w:color w:val="000000"/>
          <w:sz w:val="24"/>
          <w:szCs w:val="24"/>
        </w:rPr>
        <w:t>, dužnik se obvezuje platiti vjerovniku nakon isteka razdoblja počeka od jedne godine, u 48 jednakih mjesečnih rata, uz kamatu od 4,5% godišnje. Razdoblje počeka počinje teći s danom pravomoćnosti rješenja o odobrenju predstečajne nagodbe, te završava istekom jedne godine. Nakon isteka razdoblja počeka, prva rata dospijeva prvog dana u slijedećem mjesecu, nakon mjeseca u kojem je isteklo razdoblje počeka, a svaka slijedeća rata dospijeva prvog u slijedećem mjesecu.</w:t>
      </w:r>
    </w:p>
    <w:p w:rsidRPr="008522ED" w:rsidR="00AF09DB" w:rsidP="00AF09DB" w:rsidRDefault="00AF09DB" w14:paraId="62706A42" w14:textId="77777777">
      <w:pPr>
        <w:autoSpaceDE w:val="false"/>
        <w:autoSpaceDN w:val="false"/>
        <w:adjustRightInd w:val="false"/>
        <w:spacing w:after="0" w:line="240" w:lineRule="auto"/>
        <w:jc w:val="both"/>
        <w:rPr>
          <w:rFonts w:ascii="Arial" w:hAnsi="Arial" w:cs="Arial"/>
          <w:color w:val="000000"/>
          <w:sz w:val="24"/>
          <w:szCs w:val="24"/>
        </w:rPr>
      </w:pPr>
    </w:p>
    <w:p w:rsidRPr="008522ED" w:rsidR="00AF09DB" w:rsidP="008A59E9" w:rsidRDefault="00AF09DB" w14:paraId="0DA94045" w14:textId="77777777">
      <w:pPr>
        <w:pStyle w:val="Bezproreda"/>
        <w:jc w:val="both"/>
        <w:rPr>
          <w:rFonts w:ascii="Arial" w:hAnsi="Arial" w:cs="Arial"/>
          <w:sz w:val="24"/>
          <w:szCs w:val="24"/>
        </w:rPr>
      </w:pPr>
    </w:p>
    <w:p w:rsidRPr="008522ED" w:rsidR="00AF09DB" w:rsidP="00AF09DB" w:rsidRDefault="00AF09DB" w14:paraId="311345D3" w14:textId="77777777">
      <w:pPr>
        <w:autoSpaceDE w:val="false"/>
        <w:autoSpaceDN w:val="false"/>
        <w:adjustRightInd w:val="false"/>
        <w:spacing w:after="0" w:line="240" w:lineRule="auto"/>
        <w:jc w:val="both"/>
        <w:rPr>
          <w:rFonts w:ascii="Arial" w:hAnsi="Arial" w:cs="Arial"/>
          <w:color w:val="000000"/>
          <w:sz w:val="24"/>
          <w:szCs w:val="24"/>
        </w:rPr>
      </w:pPr>
    </w:p>
    <w:p w:rsidRPr="008522ED" w:rsidR="00AF09DB" w:rsidP="00485EF1" w:rsidRDefault="00AF09DB" w14:paraId="4B6A7051" w14:textId="77777777">
      <w:pPr>
        <w:pStyle w:val="Odlomakpopisa"/>
        <w:numPr>
          <w:ilvl w:val="0"/>
          <w:numId w:val="17"/>
        </w:numPr>
        <w:autoSpaceDE w:val="false"/>
        <w:autoSpaceDN w:val="false"/>
        <w:adjustRightInd w:val="false"/>
        <w:spacing w:after="0" w:line="240" w:lineRule="auto"/>
        <w:rPr>
          <w:rFonts w:ascii="Arial" w:hAnsi="Arial" w:cs="Arial"/>
          <w:b/>
          <w:color w:val="000000"/>
          <w:sz w:val="24"/>
          <w:szCs w:val="24"/>
        </w:rPr>
      </w:pPr>
      <w:r w:rsidRPr="008522ED">
        <w:rPr>
          <w:rFonts w:ascii="Arial" w:hAnsi="Arial" w:cs="Arial"/>
          <w:b/>
          <w:color w:val="000000"/>
          <w:sz w:val="24"/>
          <w:szCs w:val="24"/>
        </w:rPr>
        <w:t>RAZLUČNI VJEROVNICI</w:t>
      </w:r>
    </w:p>
    <w:p w:rsidR="00AF09DB" w:rsidP="008A59E9" w:rsidRDefault="00AF09DB" w14:paraId="4D63A3E6" w14:textId="77777777">
      <w:pPr>
        <w:pStyle w:val="Bezproreda"/>
        <w:jc w:val="both"/>
        <w:rPr>
          <w:rFonts w:ascii="Arial" w:hAnsi="Arial" w:cs="Arial"/>
          <w:sz w:val="24"/>
          <w:szCs w:val="24"/>
        </w:rPr>
      </w:pPr>
    </w:p>
    <w:p w:rsidRPr="00AC7771" w:rsidR="00AF09DB" w:rsidP="008A59E9" w:rsidRDefault="00AF09DB" w14:paraId="02938B8B" w14:textId="77777777">
      <w:pPr>
        <w:pStyle w:val="Bezproreda"/>
        <w:jc w:val="both"/>
        <w:rPr>
          <w:rFonts w:ascii="Arial" w:hAnsi="Arial" w:cs="Arial"/>
          <w:sz w:val="18"/>
          <w:szCs w:val="18"/>
        </w:rPr>
      </w:pPr>
    </w:p>
    <w:tbl>
      <w:tblPr>
        <w:tblStyle w:val="Reetkatablice"/>
        <w:tblW w:w="0" w:type="auto"/>
        <w:tblInd w:w="0" w:type="dxa"/>
        <w:tblLayout w:type="fixed"/>
        <w:tblLook w:firstRow="0" w:lastRow="0" w:firstColumn="0" w:lastColumn="0" w:noHBand="0" w:noVBand="0" w:val="0000"/>
      </w:tblPr>
      <w:tblGrid>
        <w:gridCol w:w="561"/>
        <w:gridCol w:w="1590"/>
        <w:gridCol w:w="3514"/>
        <w:gridCol w:w="3397"/>
      </w:tblGrid>
      <w:tr w:rsidRPr="00AC7771" w:rsidR="00485EF1" w:rsidTr="001B35E5" w14:paraId="10F95D04" w14:textId="77777777">
        <w:trPr>
          <w:trHeight w:val="300"/>
        </w:trPr>
        <w:tc>
          <w:tcPr>
            <w:tcW w:w="561" w:type="dxa"/>
            <w:noWrap/>
            <w:vAlign w:val="center"/>
          </w:tcPr>
          <w:p w:rsidRPr="00AC7771" w:rsidR="00485EF1" w:rsidP="001B35E5" w:rsidRDefault="00485EF1" w14:paraId="715D16EE" w14:textId="77777777">
            <w:pPr>
              <w:autoSpaceDE w:val="false"/>
              <w:autoSpaceDN w:val="false"/>
              <w:adjustRightInd w:val="false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AC7771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lastRenderedPageBreak/>
              <w:t>Rbr</w:t>
            </w:r>
          </w:p>
        </w:tc>
        <w:tc>
          <w:tcPr>
            <w:tcW w:w="1590" w:type="dxa"/>
            <w:noWrap/>
            <w:vAlign w:val="center"/>
          </w:tcPr>
          <w:p w:rsidRPr="00AC7771" w:rsidR="00485EF1" w:rsidP="001B35E5" w:rsidRDefault="00485EF1" w14:paraId="1B459496" w14:textId="77777777">
            <w:pPr>
              <w:autoSpaceDE w:val="false"/>
              <w:autoSpaceDN w:val="false"/>
              <w:adjustRightInd w:val="false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AC7771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OIB</w:t>
            </w:r>
          </w:p>
        </w:tc>
        <w:tc>
          <w:tcPr>
            <w:tcW w:w="3514" w:type="dxa"/>
            <w:noWrap/>
            <w:vAlign w:val="center"/>
          </w:tcPr>
          <w:p w:rsidRPr="00AC7771" w:rsidR="00485EF1" w:rsidP="001B35E5" w:rsidRDefault="00485EF1" w14:paraId="57620D17" w14:textId="77777777">
            <w:pPr>
              <w:autoSpaceDE w:val="false"/>
              <w:autoSpaceDN w:val="false"/>
              <w:adjustRightInd w:val="false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AC7771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Naziv</w:t>
            </w:r>
          </w:p>
        </w:tc>
        <w:tc>
          <w:tcPr>
            <w:tcW w:w="3397" w:type="dxa"/>
            <w:noWrap/>
            <w:vAlign w:val="center"/>
          </w:tcPr>
          <w:p w:rsidRPr="00AC7771" w:rsidR="00485EF1" w:rsidP="001B35E5" w:rsidRDefault="00485EF1" w14:paraId="679D19F3" w14:textId="77777777">
            <w:pPr>
              <w:autoSpaceDE w:val="false"/>
              <w:autoSpaceDN w:val="false"/>
              <w:adjustRightInd w:val="false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AC7771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Utvrđeni iznos tražbine</w:t>
            </w:r>
          </w:p>
        </w:tc>
      </w:tr>
      <w:tr w:rsidRPr="00AC7771" w:rsidR="00485EF1" w:rsidTr="001B35E5" w14:paraId="16CF14FE" w14:textId="77777777">
        <w:trPr>
          <w:trHeight w:val="300"/>
        </w:trPr>
        <w:tc>
          <w:tcPr>
            <w:tcW w:w="561" w:type="dxa"/>
            <w:noWrap/>
            <w:vAlign w:val="center"/>
          </w:tcPr>
          <w:p w:rsidRPr="00AC7771" w:rsidR="00485EF1" w:rsidP="001B35E5" w:rsidRDefault="00485EF1" w14:paraId="49721ED8" w14:textId="77777777">
            <w:pPr>
              <w:autoSpaceDE w:val="false"/>
              <w:autoSpaceDN w:val="false"/>
              <w:adjustRightInd w:val="false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AC7771">
              <w:rPr>
                <w:rFonts w:ascii="Arial" w:hAnsi="Arial" w:cs="Arial"/>
                <w:color w:val="000000"/>
                <w:sz w:val="18"/>
                <w:szCs w:val="18"/>
              </w:rPr>
              <w:t>1.</w:t>
            </w:r>
          </w:p>
        </w:tc>
        <w:tc>
          <w:tcPr>
            <w:tcW w:w="1590" w:type="dxa"/>
            <w:noWrap/>
            <w:vAlign w:val="center"/>
          </w:tcPr>
          <w:p w:rsidRPr="00AC7771" w:rsidR="00485EF1" w:rsidP="001B35E5" w:rsidRDefault="00485EF1" w14:paraId="3A162DBE" w14:textId="77777777">
            <w:pPr>
              <w:autoSpaceDE w:val="false"/>
              <w:autoSpaceDN w:val="false"/>
              <w:adjustRightInd w:val="false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AC7771">
              <w:rPr>
                <w:rFonts w:ascii="Arial" w:hAnsi="Arial" w:cs="Arial"/>
                <w:color w:val="000000"/>
                <w:sz w:val="18"/>
                <w:szCs w:val="18"/>
              </w:rPr>
              <w:t>92963223473</w:t>
            </w:r>
          </w:p>
        </w:tc>
        <w:tc>
          <w:tcPr>
            <w:tcW w:w="3514" w:type="dxa"/>
            <w:noWrap/>
            <w:vAlign w:val="center"/>
          </w:tcPr>
          <w:p w:rsidRPr="00AC7771" w:rsidR="00485EF1" w:rsidP="001B35E5" w:rsidRDefault="00485EF1" w14:paraId="7FE5B3BA" w14:textId="77777777">
            <w:pPr>
              <w:autoSpaceDE w:val="false"/>
              <w:autoSpaceDN w:val="false"/>
              <w:adjustRightInd w:val="false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AC7771">
              <w:rPr>
                <w:rFonts w:ascii="Arial" w:hAnsi="Arial" w:cs="Arial"/>
                <w:color w:val="000000"/>
                <w:sz w:val="18"/>
                <w:szCs w:val="18"/>
              </w:rPr>
              <w:t>Zagrebačka banka d.d.</w:t>
            </w:r>
          </w:p>
        </w:tc>
        <w:tc>
          <w:tcPr>
            <w:tcW w:w="3397" w:type="dxa"/>
            <w:noWrap/>
          </w:tcPr>
          <w:p w:rsidRPr="00AC7771" w:rsidR="00485EF1" w:rsidP="001B35E5" w:rsidRDefault="00485EF1" w14:paraId="2A2CE161" w14:textId="0F8637F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C7771">
              <w:rPr>
                <w:rFonts w:ascii="Arial" w:hAnsi="Arial" w:cs="Arial"/>
                <w:sz w:val="18"/>
                <w:szCs w:val="18"/>
              </w:rPr>
              <w:t xml:space="preserve">1.592.826,67 </w:t>
            </w:r>
            <w:r w:rsidR="00DE560A">
              <w:rPr>
                <w:rFonts w:ascii="Arial" w:hAnsi="Arial" w:cs="Arial"/>
                <w:sz w:val="18"/>
                <w:szCs w:val="18"/>
              </w:rPr>
              <w:t>EUR¹</w:t>
            </w:r>
            <w:r w:rsidRPr="00AC7771">
              <w:rPr>
                <w:rFonts w:ascii="Arial" w:hAnsi="Arial" w:cs="Arial"/>
                <w:sz w:val="18"/>
                <w:szCs w:val="18"/>
              </w:rPr>
              <w:t xml:space="preserve"> /12.001.152,56 </w:t>
            </w:r>
            <w:r w:rsidR="00334D1F">
              <w:rPr>
                <w:rFonts w:ascii="Arial" w:hAnsi="Arial" w:cs="Arial"/>
                <w:sz w:val="18"/>
                <w:szCs w:val="18"/>
              </w:rPr>
              <w:t>kn</w:t>
            </w:r>
            <w:r w:rsidRPr="00AC7771">
              <w:rPr>
                <w:rFonts w:ascii="Arial" w:hAnsi="Arial" w:cs="Arial"/>
                <w:sz w:val="18"/>
                <w:szCs w:val="18"/>
              </w:rPr>
              <w:t xml:space="preserve">  </w:t>
            </w:r>
          </w:p>
        </w:tc>
      </w:tr>
      <w:tr w:rsidRPr="00AC7771" w:rsidR="00485EF1" w:rsidTr="001B35E5" w14:paraId="1D24A95F" w14:textId="77777777">
        <w:trPr>
          <w:trHeight w:val="300"/>
        </w:trPr>
        <w:tc>
          <w:tcPr>
            <w:tcW w:w="561" w:type="dxa"/>
            <w:noWrap/>
            <w:vAlign w:val="center"/>
          </w:tcPr>
          <w:p w:rsidRPr="00AC7771" w:rsidR="00485EF1" w:rsidP="001B35E5" w:rsidRDefault="00485EF1" w14:paraId="21650414" w14:textId="77777777">
            <w:pPr>
              <w:autoSpaceDE w:val="false"/>
              <w:autoSpaceDN w:val="false"/>
              <w:adjustRightInd w:val="false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AC7771">
              <w:rPr>
                <w:rFonts w:ascii="Arial" w:hAnsi="Arial" w:cs="Arial"/>
                <w:color w:val="000000"/>
                <w:sz w:val="18"/>
                <w:szCs w:val="18"/>
              </w:rPr>
              <w:t>2.</w:t>
            </w:r>
          </w:p>
        </w:tc>
        <w:tc>
          <w:tcPr>
            <w:tcW w:w="1590" w:type="dxa"/>
            <w:noWrap/>
            <w:vAlign w:val="center"/>
          </w:tcPr>
          <w:p w:rsidRPr="00AC7771" w:rsidR="00485EF1" w:rsidP="001B35E5" w:rsidRDefault="00485EF1" w14:paraId="3B5A48C2" w14:textId="77777777">
            <w:pPr>
              <w:autoSpaceDE w:val="false"/>
              <w:autoSpaceDN w:val="false"/>
              <w:adjustRightInd w:val="false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AC7771">
              <w:rPr>
                <w:rFonts w:ascii="Arial" w:hAnsi="Arial" w:cs="Arial"/>
                <w:color w:val="000000"/>
                <w:sz w:val="18"/>
                <w:szCs w:val="18"/>
              </w:rPr>
              <w:t>96086822394</w:t>
            </w:r>
          </w:p>
        </w:tc>
        <w:tc>
          <w:tcPr>
            <w:tcW w:w="3514" w:type="dxa"/>
            <w:noWrap/>
            <w:vAlign w:val="center"/>
          </w:tcPr>
          <w:p w:rsidRPr="00AC7771" w:rsidR="00485EF1" w:rsidP="001B35E5" w:rsidRDefault="00485EF1" w14:paraId="11A61DFC" w14:textId="77777777">
            <w:pPr>
              <w:autoSpaceDE w:val="false"/>
              <w:autoSpaceDN w:val="false"/>
              <w:adjustRightInd w:val="false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AC7771">
              <w:rPr>
                <w:rFonts w:ascii="Arial" w:hAnsi="Arial" w:cs="Arial"/>
                <w:color w:val="000000"/>
                <w:sz w:val="18"/>
                <w:szCs w:val="18"/>
              </w:rPr>
              <w:t>BMD Stil d.o.o.</w:t>
            </w:r>
          </w:p>
        </w:tc>
        <w:tc>
          <w:tcPr>
            <w:tcW w:w="3397" w:type="dxa"/>
            <w:noWrap/>
          </w:tcPr>
          <w:p w:rsidRPr="00AC7771" w:rsidR="00485EF1" w:rsidP="001B35E5" w:rsidRDefault="00485EF1" w14:paraId="2CD9086B" w14:textId="03826E2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C7771">
              <w:rPr>
                <w:rFonts w:ascii="Arial" w:hAnsi="Arial" w:cs="Arial"/>
                <w:sz w:val="18"/>
                <w:szCs w:val="18"/>
              </w:rPr>
              <w:t xml:space="preserve">795.760,55 </w:t>
            </w:r>
            <w:r w:rsidR="00DE560A">
              <w:rPr>
                <w:rFonts w:ascii="Arial" w:hAnsi="Arial" w:cs="Arial"/>
                <w:sz w:val="18"/>
                <w:szCs w:val="18"/>
              </w:rPr>
              <w:t>EUR¹</w:t>
            </w:r>
            <w:r w:rsidRPr="00AC7771">
              <w:rPr>
                <w:rFonts w:ascii="Arial" w:hAnsi="Arial" w:cs="Arial"/>
                <w:sz w:val="18"/>
                <w:szCs w:val="18"/>
              </w:rPr>
              <w:t xml:space="preserve"> / 5.995.657,90 </w:t>
            </w:r>
            <w:r w:rsidR="00334D1F">
              <w:rPr>
                <w:rFonts w:ascii="Arial" w:hAnsi="Arial" w:cs="Arial"/>
                <w:sz w:val="18"/>
                <w:szCs w:val="18"/>
              </w:rPr>
              <w:t>kn</w:t>
            </w:r>
            <w:r w:rsidRPr="00AC7771">
              <w:rPr>
                <w:rFonts w:ascii="Arial" w:hAnsi="Arial" w:cs="Arial"/>
                <w:sz w:val="18"/>
                <w:szCs w:val="18"/>
              </w:rPr>
              <w:t xml:space="preserve"> </w:t>
            </w:r>
          </w:p>
        </w:tc>
      </w:tr>
      <w:tr w:rsidRPr="00AC7771" w:rsidR="00485EF1" w:rsidTr="001B35E5" w14:paraId="013DDA01" w14:textId="77777777">
        <w:trPr>
          <w:trHeight w:val="300"/>
        </w:trPr>
        <w:tc>
          <w:tcPr>
            <w:tcW w:w="561" w:type="dxa"/>
            <w:noWrap/>
            <w:vAlign w:val="center"/>
          </w:tcPr>
          <w:p w:rsidRPr="00AC7771" w:rsidR="00485EF1" w:rsidP="001B35E5" w:rsidRDefault="00485EF1" w14:paraId="22825357" w14:textId="77777777">
            <w:pPr>
              <w:autoSpaceDE w:val="false"/>
              <w:autoSpaceDN w:val="false"/>
              <w:adjustRightInd w:val="false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AC7771">
              <w:rPr>
                <w:rFonts w:ascii="Arial" w:hAnsi="Arial" w:cs="Arial"/>
                <w:color w:val="000000"/>
                <w:sz w:val="18"/>
                <w:szCs w:val="18"/>
              </w:rPr>
              <w:t>3.</w:t>
            </w:r>
          </w:p>
        </w:tc>
        <w:tc>
          <w:tcPr>
            <w:tcW w:w="1590" w:type="dxa"/>
            <w:noWrap/>
            <w:vAlign w:val="center"/>
          </w:tcPr>
          <w:p w:rsidRPr="00AC7771" w:rsidR="00485EF1" w:rsidP="001B35E5" w:rsidRDefault="00485EF1" w14:paraId="7CC4026C" w14:textId="77777777">
            <w:pPr>
              <w:autoSpaceDE w:val="false"/>
              <w:autoSpaceDN w:val="false"/>
              <w:adjustRightInd w:val="false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AC7771">
              <w:rPr>
                <w:rFonts w:ascii="Arial" w:hAnsi="Arial" w:cs="Arial"/>
                <w:color w:val="000000"/>
                <w:sz w:val="18"/>
                <w:szCs w:val="18"/>
              </w:rPr>
              <w:t>13933798090</w:t>
            </w:r>
          </w:p>
        </w:tc>
        <w:tc>
          <w:tcPr>
            <w:tcW w:w="3514" w:type="dxa"/>
            <w:noWrap/>
            <w:vAlign w:val="center"/>
          </w:tcPr>
          <w:p w:rsidRPr="00AC7771" w:rsidR="00485EF1" w:rsidP="001B35E5" w:rsidRDefault="00485EF1" w14:paraId="069DF6ED" w14:textId="77777777">
            <w:pPr>
              <w:autoSpaceDE w:val="false"/>
              <w:autoSpaceDN w:val="false"/>
              <w:adjustRightInd w:val="false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AC7771">
              <w:rPr>
                <w:rFonts w:ascii="Arial" w:hAnsi="Arial" w:cs="Arial"/>
                <w:color w:val="000000"/>
                <w:sz w:val="18"/>
                <w:szCs w:val="18"/>
              </w:rPr>
              <w:t>Assa Abloy Croatia d.o.o. ranije METALIND d.o.o.</w:t>
            </w:r>
          </w:p>
        </w:tc>
        <w:tc>
          <w:tcPr>
            <w:tcW w:w="3397" w:type="dxa"/>
            <w:noWrap/>
          </w:tcPr>
          <w:p w:rsidRPr="00AC7771" w:rsidR="00485EF1" w:rsidP="001B35E5" w:rsidRDefault="00485EF1" w14:paraId="7516A827" w14:textId="4E705C24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C7771">
              <w:rPr>
                <w:rFonts w:ascii="Arial" w:hAnsi="Arial" w:cs="Arial"/>
                <w:sz w:val="18"/>
                <w:szCs w:val="18"/>
              </w:rPr>
              <w:t xml:space="preserve">123.209,25 </w:t>
            </w:r>
            <w:r w:rsidR="00DE560A">
              <w:rPr>
                <w:rFonts w:ascii="Arial" w:hAnsi="Arial" w:cs="Arial"/>
                <w:sz w:val="18"/>
                <w:szCs w:val="18"/>
              </w:rPr>
              <w:t>EUR¹</w:t>
            </w:r>
            <w:r w:rsidRPr="00AC7771">
              <w:rPr>
                <w:rFonts w:ascii="Arial" w:hAnsi="Arial" w:cs="Arial"/>
                <w:sz w:val="18"/>
                <w:szCs w:val="18"/>
              </w:rPr>
              <w:t xml:space="preserve"> /928.320,08 </w:t>
            </w:r>
            <w:r w:rsidR="00334D1F">
              <w:rPr>
                <w:rFonts w:ascii="Arial" w:hAnsi="Arial" w:cs="Arial"/>
                <w:sz w:val="18"/>
                <w:szCs w:val="18"/>
              </w:rPr>
              <w:t>kn</w:t>
            </w:r>
            <w:r w:rsidRPr="00AC7771">
              <w:rPr>
                <w:rFonts w:ascii="Arial" w:hAnsi="Arial" w:cs="Arial"/>
                <w:sz w:val="18"/>
                <w:szCs w:val="18"/>
              </w:rPr>
              <w:t xml:space="preserve">  </w:t>
            </w:r>
          </w:p>
        </w:tc>
      </w:tr>
      <w:tr w:rsidRPr="00AC7771" w:rsidR="00485EF1" w:rsidTr="001B35E5" w14:paraId="7F5F31EA" w14:textId="77777777">
        <w:trPr>
          <w:trHeight w:val="300"/>
        </w:trPr>
        <w:tc>
          <w:tcPr>
            <w:tcW w:w="561" w:type="dxa"/>
            <w:noWrap/>
            <w:vAlign w:val="center"/>
          </w:tcPr>
          <w:p w:rsidRPr="00AC7771" w:rsidR="00485EF1" w:rsidP="001B35E5" w:rsidRDefault="00485EF1" w14:paraId="3CE11954" w14:textId="77777777">
            <w:pPr>
              <w:autoSpaceDE w:val="false"/>
              <w:autoSpaceDN w:val="false"/>
              <w:adjustRightInd w:val="false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AC7771">
              <w:rPr>
                <w:rFonts w:ascii="Arial" w:hAnsi="Arial" w:cs="Arial"/>
                <w:color w:val="000000"/>
                <w:sz w:val="18"/>
                <w:szCs w:val="18"/>
              </w:rPr>
              <w:t>4.</w:t>
            </w:r>
          </w:p>
        </w:tc>
        <w:tc>
          <w:tcPr>
            <w:tcW w:w="1590" w:type="dxa"/>
            <w:noWrap/>
            <w:vAlign w:val="center"/>
          </w:tcPr>
          <w:p w:rsidRPr="00AC7771" w:rsidR="00485EF1" w:rsidP="001B35E5" w:rsidRDefault="00485EF1" w14:paraId="22957180" w14:textId="77777777">
            <w:pPr>
              <w:autoSpaceDE w:val="false"/>
              <w:autoSpaceDN w:val="false"/>
              <w:adjustRightInd w:val="false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AC7771">
              <w:rPr>
                <w:rFonts w:ascii="Arial" w:hAnsi="Arial" w:cs="Arial"/>
                <w:color w:val="000000"/>
                <w:sz w:val="18"/>
                <w:szCs w:val="18"/>
              </w:rPr>
              <w:t>17398570163</w:t>
            </w:r>
          </w:p>
        </w:tc>
        <w:tc>
          <w:tcPr>
            <w:tcW w:w="3514" w:type="dxa"/>
            <w:noWrap/>
            <w:vAlign w:val="center"/>
          </w:tcPr>
          <w:p w:rsidRPr="00AC7771" w:rsidR="00485EF1" w:rsidP="001B35E5" w:rsidRDefault="00485EF1" w14:paraId="5A301377" w14:textId="77777777">
            <w:pPr>
              <w:autoSpaceDE w:val="false"/>
              <w:autoSpaceDN w:val="false"/>
              <w:adjustRightInd w:val="false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AC7771">
              <w:rPr>
                <w:rFonts w:ascii="Arial" w:hAnsi="Arial" w:cs="Arial"/>
                <w:color w:val="000000"/>
                <w:sz w:val="18"/>
                <w:szCs w:val="18"/>
              </w:rPr>
              <w:t xml:space="preserve">Explanta d.o.o. </w:t>
            </w:r>
            <w:r w:rsidRPr="00AC7771">
              <w:rPr>
                <w:rFonts w:ascii="Arial" w:hAnsi="Arial" w:eastAsia="Times New Roman" w:cs="Arial"/>
                <w:color w:val="000000"/>
                <w:sz w:val="18"/>
                <w:szCs w:val="18"/>
                <w:lang w:eastAsia="en-US"/>
              </w:rPr>
              <w:t>(sada brisan iz sudskog registra)</w:t>
            </w:r>
          </w:p>
        </w:tc>
        <w:tc>
          <w:tcPr>
            <w:tcW w:w="3397" w:type="dxa"/>
            <w:noWrap/>
          </w:tcPr>
          <w:p w:rsidRPr="00AC7771" w:rsidR="00485EF1" w:rsidP="001B35E5" w:rsidRDefault="00485EF1" w14:paraId="01679F84" w14:textId="555C5D34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C7771">
              <w:rPr>
                <w:rFonts w:ascii="Arial" w:hAnsi="Arial" w:cs="Arial"/>
                <w:sz w:val="18"/>
                <w:szCs w:val="18"/>
              </w:rPr>
              <w:t xml:space="preserve">2.063,15 </w:t>
            </w:r>
            <w:r w:rsidR="00DE560A">
              <w:rPr>
                <w:rFonts w:ascii="Arial" w:hAnsi="Arial" w:cs="Arial"/>
                <w:sz w:val="18"/>
                <w:szCs w:val="18"/>
              </w:rPr>
              <w:t>EUR¹</w:t>
            </w:r>
            <w:r w:rsidRPr="00AC7771">
              <w:rPr>
                <w:rFonts w:ascii="Arial" w:hAnsi="Arial" w:cs="Arial"/>
                <w:sz w:val="18"/>
                <w:szCs w:val="18"/>
              </w:rPr>
              <w:t xml:space="preserve"> / 15.544,77 </w:t>
            </w:r>
            <w:r w:rsidR="00334D1F">
              <w:rPr>
                <w:rFonts w:ascii="Arial" w:hAnsi="Arial" w:cs="Arial"/>
                <w:sz w:val="18"/>
                <w:szCs w:val="18"/>
              </w:rPr>
              <w:t>kn</w:t>
            </w:r>
            <w:r w:rsidRPr="00AC7771">
              <w:rPr>
                <w:rFonts w:ascii="Arial" w:hAnsi="Arial" w:cs="Arial"/>
                <w:sz w:val="18"/>
                <w:szCs w:val="18"/>
              </w:rPr>
              <w:t xml:space="preserve"> </w:t>
            </w:r>
          </w:p>
        </w:tc>
      </w:tr>
      <w:tr w:rsidRPr="00AC7771" w:rsidR="00485EF1" w:rsidTr="001B35E5" w14:paraId="5F19CB0F" w14:textId="77777777">
        <w:trPr>
          <w:trHeight w:val="300"/>
        </w:trPr>
        <w:tc>
          <w:tcPr>
            <w:tcW w:w="561" w:type="dxa"/>
            <w:noWrap/>
            <w:vAlign w:val="center"/>
          </w:tcPr>
          <w:p w:rsidRPr="00AC7771" w:rsidR="00485EF1" w:rsidP="001B35E5" w:rsidRDefault="00485EF1" w14:paraId="020AC93C" w14:textId="77777777">
            <w:pPr>
              <w:autoSpaceDE w:val="false"/>
              <w:autoSpaceDN w:val="false"/>
              <w:adjustRightInd w:val="false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AC7771">
              <w:rPr>
                <w:rFonts w:ascii="Arial" w:hAnsi="Arial" w:cs="Arial"/>
                <w:color w:val="000000"/>
                <w:sz w:val="18"/>
                <w:szCs w:val="18"/>
              </w:rPr>
              <w:t>5.</w:t>
            </w:r>
          </w:p>
        </w:tc>
        <w:tc>
          <w:tcPr>
            <w:tcW w:w="1590" w:type="dxa"/>
            <w:noWrap/>
            <w:vAlign w:val="center"/>
          </w:tcPr>
          <w:p w:rsidRPr="00AC7771" w:rsidR="00485EF1" w:rsidP="001B35E5" w:rsidRDefault="00485EF1" w14:paraId="72D6BF1D" w14:textId="77777777">
            <w:pPr>
              <w:autoSpaceDE w:val="false"/>
              <w:autoSpaceDN w:val="false"/>
              <w:adjustRightInd w:val="false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AC7771">
              <w:rPr>
                <w:rFonts w:ascii="Arial" w:hAnsi="Arial" w:cs="Arial"/>
                <w:color w:val="000000"/>
                <w:sz w:val="18"/>
                <w:szCs w:val="18"/>
              </w:rPr>
              <w:t>78510861650</w:t>
            </w:r>
          </w:p>
        </w:tc>
        <w:tc>
          <w:tcPr>
            <w:tcW w:w="3514" w:type="dxa"/>
            <w:noWrap/>
            <w:vAlign w:val="center"/>
          </w:tcPr>
          <w:p w:rsidRPr="00AC7771" w:rsidR="00485EF1" w:rsidP="001B35E5" w:rsidRDefault="00485EF1" w14:paraId="336E9DD8" w14:textId="77777777">
            <w:pPr>
              <w:autoSpaceDE w:val="false"/>
              <w:autoSpaceDN w:val="false"/>
              <w:adjustRightInd w:val="false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AC7771">
              <w:rPr>
                <w:rFonts w:ascii="Arial" w:hAnsi="Arial" w:cs="Arial"/>
                <w:color w:val="000000"/>
                <w:sz w:val="18"/>
                <w:szCs w:val="18"/>
              </w:rPr>
              <w:t>Dobrila Maskalan Vranković</w:t>
            </w:r>
          </w:p>
        </w:tc>
        <w:tc>
          <w:tcPr>
            <w:tcW w:w="3397" w:type="dxa"/>
            <w:noWrap/>
          </w:tcPr>
          <w:p w:rsidRPr="00AC7771" w:rsidR="00485EF1" w:rsidP="001B35E5" w:rsidRDefault="00485EF1" w14:paraId="35AA3E03" w14:textId="1E05AFE3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C7771">
              <w:rPr>
                <w:rFonts w:ascii="Arial" w:hAnsi="Arial" w:cs="Arial"/>
                <w:sz w:val="18"/>
                <w:szCs w:val="18"/>
              </w:rPr>
              <w:t xml:space="preserve">22.993,68 </w:t>
            </w:r>
            <w:r w:rsidR="00DE560A">
              <w:rPr>
                <w:rFonts w:ascii="Arial" w:hAnsi="Arial" w:cs="Arial"/>
                <w:sz w:val="18"/>
                <w:szCs w:val="18"/>
              </w:rPr>
              <w:t>EUR¹</w:t>
            </w:r>
            <w:r w:rsidRPr="00AC7771">
              <w:rPr>
                <w:rFonts w:ascii="Arial" w:hAnsi="Arial" w:cs="Arial"/>
                <w:sz w:val="18"/>
                <w:szCs w:val="18"/>
              </w:rPr>
              <w:t xml:space="preserve"> / 173.245,86 kn </w:t>
            </w:r>
            <w:r w:rsidRPr="00AC7771">
              <w:rPr>
                <w:rFonts w:ascii="Arial" w:hAnsi="Arial" w:cs="Arial"/>
                <w:sz w:val="18"/>
                <w:szCs w:val="18"/>
                <w:vertAlign w:val="superscript"/>
              </w:rPr>
              <w:t>1</w:t>
            </w:r>
            <w:r w:rsidRPr="00AC7771">
              <w:rPr>
                <w:rFonts w:ascii="Arial" w:hAnsi="Arial" w:cs="Arial"/>
                <w:sz w:val="18"/>
                <w:szCs w:val="18"/>
              </w:rPr>
              <w:t xml:space="preserve"> </w:t>
            </w:r>
          </w:p>
        </w:tc>
      </w:tr>
      <w:tr w:rsidRPr="00AC7771" w:rsidR="00485EF1" w:rsidTr="001B35E5" w14:paraId="78FD9229" w14:textId="77777777">
        <w:trPr>
          <w:trHeight w:val="300"/>
        </w:trPr>
        <w:tc>
          <w:tcPr>
            <w:tcW w:w="561" w:type="dxa"/>
            <w:noWrap/>
            <w:vAlign w:val="center"/>
          </w:tcPr>
          <w:p w:rsidRPr="00AC7771" w:rsidR="00485EF1" w:rsidP="001B35E5" w:rsidRDefault="00485EF1" w14:paraId="7B8FF3B5" w14:textId="77777777">
            <w:pPr>
              <w:autoSpaceDE w:val="false"/>
              <w:autoSpaceDN w:val="false"/>
              <w:adjustRightInd w:val="false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590" w:type="dxa"/>
            <w:noWrap/>
            <w:vAlign w:val="center"/>
          </w:tcPr>
          <w:p w:rsidRPr="00AC7771" w:rsidR="00485EF1" w:rsidP="001B35E5" w:rsidRDefault="00485EF1" w14:paraId="5C857138" w14:textId="77777777">
            <w:pPr>
              <w:autoSpaceDE w:val="false"/>
              <w:autoSpaceDN w:val="false"/>
              <w:adjustRightInd w:val="false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514" w:type="dxa"/>
            <w:noWrap/>
            <w:vAlign w:val="center"/>
          </w:tcPr>
          <w:p w:rsidRPr="00AC7771" w:rsidR="00485EF1" w:rsidP="001B35E5" w:rsidRDefault="00485EF1" w14:paraId="065564F6" w14:textId="77777777">
            <w:pPr>
              <w:autoSpaceDE w:val="false"/>
              <w:autoSpaceDN w:val="false"/>
              <w:adjustRightInd w:val="false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AC7771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Sveukupno:</w:t>
            </w:r>
          </w:p>
        </w:tc>
        <w:tc>
          <w:tcPr>
            <w:tcW w:w="3397" w:type="dxa"/>
            <w:noWrap/>
          </w:tcPr>
          <w:p w:rsidRPr="00AC7771" w:rsidR="00485EF1" w:rsidP="001B35E5" w:rsidRDefault="00485EF1" w14:paraId="150EEF43" w14:textId="44A5BB8D">
            <w:pPr>
              <w:wordWrap w:val="false"/>
              <w:spacing w:after="0" w:line="240" w:lineRule="auto"/>
              <w:jc w:val="right"/>
              <w:rPr>
                <w:rFonts w:ascii="Arial" w:hAnsi="Arial" w:cs="Arial"/>
                <w:b/>
                <w:sz w:val="18"/>
                <w:szCs w:val="18"/>
              </w:rPr>
            </w:pPr>
            <w:r w:rsidRPr="00AC7771">
              <w:rPr>
                <w:rFonts w:ascii="Arial" w:hAnsi="Arial" w:cs="Arial"/>
                <w:b/>
                <w:sz w:val="18"/>
                <w:szCs w:val="18"/>
              </w:rPr>
              <w:t xml:space="preserve">2.536.853,30 </w:t>
            </w:r>
            <w:r w:rsidR="00DE560A">
              <w:rPr>
                <w:rFonts w:ascii="Arial" w:hAnsi="Arial" w:cs="Arial"/>
                <w:b/>
                <w:sz w:val="18"/>
                <w:szCs w:val="18"/>
              </w:rPr>
              <w:t>EUR¹</w:t>
            </w:r>
            <w:r w:rsidRPr="00AC7771">
              <w:rPr>
                <w:rFonts w:ascii="Arial" w:hAnsi="Arial" w:cs="Arial"/>
                <w:b/>
                <w:sz w:val="18"/>
                <w:szCs w:val="18"/>
              </w:rPr>
              <w:t xml:space="preserve"> / 19.113.921,17 </w:t>
            </w:r>
            <w:r w:rsidR="00334D1F">
              <w:rPr>
                <w:rFonts w:ascii="Arial" w:hAnsi="Arial" w:cs="Arial"/>
                <w:b/>
                <w:sz w:val="18"/>
                <w:szCs w:val="18"/>
              </w:rPr>
              <w:t>kn</w:t>
            </w:r>
          </w:p>
        </w:tc>
      </w:tr>
    </w:tbl>
    <w:p w:rsidRPr="00AC7771" w:rsidR="00485EF1" w:rsidP="008A59E9" w:rsidRDefault="00485EF1" w14:paraId="32DD3145" w14:textId="77777777">
      <w:pPr>
        <w:pStyle w:val="Bezproreda"/>
        <w:jc w:val="both"/>
        <w:rPr>
          <w:rFonts w:ascii="Arial" w:hAnsi="Arial" w:cs="Arial"/>
          <w:sz w:val="18"/>
          <w:szCs w:val="18"/>
        </w:rPr>
      </w:pPr>
    </w:p>
    <w:p w:rsidR="00485EF1" w:rsidP="008A59E9" w:rsidRDefault="00485EF1" w14:paraId="6AB80000" w14:textId="77777777">
      <w:pPr>
        <w:pStyle w:val="Bezproreda"/>
        <w:jc w:val="both"/>
        <w:rPr>
          <w:rFonts w:ascii="Arial" w:hAnsi="Arial" w:cs="Arial"/>
          <w:sz w:val="24"/>
          <w:szCs w:val="24"/>
        </w:rPr>
      </w:pPr>
    </w:p>
    <w:p w:rsidRPr="007F1D94" w:rsidR="007F1D94" w:rsidP="007F1D94" w:rsidRDefault="007F1D94" w14:paraId="2FE4FB55" w14:textId="77777777">
      <w:pPr>
        <w:spacing w:after="0" w:line="240" w:lineRule="auto"/>
        <w:jc w:val="both"/>
        <w:rPr>
          <w:rFonts w:ascii="Arial" w:hAnsi="Arial" w:eastAsia="SimSun" w:cs="Arial"/>
          <w:b/>
          <w:sz w:val="24"/>
          <w:szCs w:val="24"/>
        </w:rPr>
      </w:pPr>
      <w:r w:rsidRPr="007F1D94">
        <w:rPr>
          <w:rFonts w:ascii="Arial" w:hAnsi="Arial" w:eastAsia="SimSun" w:cs="Arial"/>
          <w:b/>
          <w:sz w:val="24"/>
          <w:szCs w:val="24"/>
        </w:rPr>
        <w:t>Ukoliko se razlučni vjerovnici odluče odreći razlučnog prava za iste se predlaže:</w:t>
      </w:r>
    </w:p>
    <w:p w:rsidRPr="007F1D94" w:rsidR="007F1D94" w:rsidP="007F1D94" w:rsidRDefault="007F1D94" w14:paraId="7E8AC4F7" w14:textId="77777777">
      <w:pPr>
        <w:spacing w:after="0" w:line="240" w:lineRule="auto"/>
        <w:jc w:val="both"/>
        <w:rPr>
          <w:rFonts w:ascii="Arial" w:hAnsi="Arial" w:eastAsia="SimSun" w:cs="Arial"/>
          <w:b/>
          <w:sz w:val="24"/>
          <w:szCs w:val="24"/>
        </w:rPr>
      </w:pPr>
    </w:p>
    <w:p w:rsidRPr="007F1D94" w:rsidR="007F1D94" w:rsidP="007F1D94" w:rsidRDefault="007F1D94" w14:paraId="2CB336CF" w14:textId="77777777">
      <w:pPr>
        <w:autoSpaceDE w:val="false"/>
        <w:autoSpaceDN w:val="false"/>
        <w:adjustRightInd w:val="false"/>
        <w:spacing w:after="0" w:line="240" w:lineRule="auto"/>
        <w:jc w:val="both"/>
        <w:rPr>
          <w:rFonts w:ascii="Arial" w:hAnsi="Arial" w:eastAsia="SimSun" w:cs="Arial"/>
          <w:color w:val="000000"/>
          <w:sz w:val="24"/>
          <w:szCs w:val="24"/>
        </w:rPr>
      </w:pPr>
      <w:r w:rsidRPr="007F1D94">
        <w:rPr>
          <w:rFonts w:ascii="Arial" w:hAnsi="Arial" w:eastAsia="SimSun" w:cs="Arial"/>
          <w:b/>
          <w:sz w:val="24"/>
          <w:szCs w:val="24"/>
        </w:rPr>
        <w:t xml:space="preserve">Vjerovniku BMD Stil d.o.o., Bedenica, Bedenica 45 A, OIB: 96086822394 </w:t>
      </w:r>
      <w:r w:rsidRPr="007F1D94">
        <w:rPr>
          <w:rFonts w:ascii="Arial" w:hAnsi="Arial" w:eastAsia="SimSun" w:cs="Arial"/>
          <w:color w:val="000000"/>
          <w:sz w:val="24"/>
          <w:szCs w:val="24"/>
        </w:rPr>
        <w:t>otplata utvrđene tražbine u 48 mjeseci, nakon isteka počeka od 12 mjeseci, i to u jednakim mjesečnim anuitetima, uz propisanu kamatu od 4,5% godišnje, počevši od donošenja Rješenja Trgovačkog suda o sklopljenoj nagodbi.</w:t>
      </w:r>
    </w:p>
    <w:p w:rsidRPr="007F1D94" w:rsidR="007F1D94" w:rsidP="007F1D94" w:rsidRDefault="007F1D94" w14:paraId="724A7F6F" w14:textId="77777777">
      <w:pPr>
        <w:autoSpaceDE w:val="false"/>
        <w:autoSpaceDN w:val="false"/>
        <w:adjustRightInd w:val="false"/>
        <w:spacing w:after="0" w:line="240" w:lineRule="auto"/>
        <w:jc w:val="both"/>
        <w:rPr>
          <w:rFonts w:ascii="Arial" w:hAnsi="Arial" w:eastAsia="SimSun" w:cs="Arial"/>
          <w:color w:val="000000"/>
          <w:sz w:val="24"/>
          <w:szCs w:val="24"/>
        </w:rPr>
      </w:pPr>
    </w:p>
    <w:p w:rsidRPr="007F1D94" w:rsidR="007F1D94" w:rsidP="007F1D94" w:rsidRDefault="007F1D94" w14:paraId="2F07B62B" w14:textId="77777777">
      <w:pPr>
        <w:autoSpaceDE w:val="false"/>
        <w:autoSpaceDN w:val="false"/>
        <w:adjustRightInd w:val="false"/>
        <w:spacing w:after="0" w:line="240" w:lineRule="auto"/>
        <w:jc w:val="both"/>
        <w:rPr>
          <w:rFonts w:ascii="Arial" w:hAnsi="Arial" w:eastAsia="SimSun" w:cs="Arial"/>
          <w:color w:val="000000"/>
          <w:sz w:val="24"/>
          <w:szCs w:val="24"/>
        </w:rPr>
      </w:pPr>
      <w:r w:rsidRPr="007F1D94">
        <w:rPr>
          <w:rFonts w:ascii="Arial" w:hAnsi="Arial" w:eastAsia="SimSun" w:cs="Arial"/>
          <w:b/>
          <w:sz w:val="24"/>
          <w:szCs w:val="24"/>
        </w:rPr>
        <w:t xml:space="preserve">Vjerovniku Assa Abloy Croatia d.o.o. </w:t>
      </w:r>
      <w:r w:rsidRPr="007F1D94">
        <w:rPr>
          <w:rFonts w:ascii="Arial" w:hAnsi="Arial" w:eastAsia="SimSun" w:cs="Arial"/>
          <w:bCs/>
          <w:sz w:val="24"/>
          <w:szCs w:val="24"/>
        </w:rPr>
        <w:t>ranije METALIND d.o.o.</w:t>
      </w:r>
      <w:r w:rsidRPr="007F1D94">
        <w:rPr>
          <w:rFonts w:ascii="Arial" w:hAnsi="Arial" w:eastAsia="SimSun" w:cs="Arial"/>
          <w:b/>
          <w:sz w:val="24"/>
          <w:szCs w:val="24"/>
        </w:rPr>
        <w:t xml:space="preserve">, Bjelovar, Pakračka ulica 6, OIB: 13933798090 </w:t>
      </w:r>
      <w:r w:rsidRPr="007F1D94">
        <w:rPr>
          <w:rFonts w:ascii="Arial" w:hAnsi="Arial" w:eastAsia="SimSun" w:cs="Arial"/>
          <w:color w:val="000000"/>
          <w:sz w:val="24"/>
          <w:szCs w:val="24"/>
        </w:rPr>
        <w:t>otplata utvrđene tražbine u 48 mjeseci, nakon isteka počeka od 12 mjeseci, i to u jednakim mjesečnim anuitetima, uz propisanu kamatu od 4,5% godišnje, počevši od donošenja Rješenja Trgovačkog suda o sklopljenoj nagodbi.</w:t>
      </w:r>
    </w:p>
    <w:p w:rsidRPr="007F1D94" w:rsidR="007F1D94" w:rsidP="007F1D94" w:rsidRDefault="007F1D94" w14:paraId="55E45860" w14:textId="77777777">
      <w:pPr>
        <w:autoSpaceDE w:val="false"/>
        <w:autoSpaceDN w:val="false"/>
        <w:adjustRightInd w:val="false"/>
        <w:spacing w:after="0" w:line="240" w:lineRule="auto"/>
        <w:jc w:val="both"/>
        <w:rPr>
          <w:rFonts w:ascii="Arial" w:hAnsi="Arial" w:eastAsia="SimSun" w:cs="Arial"/>
          <w:color w:val="000000"/>
          <w:sz w:val="24"/>
          <w:szCs w:val="24"/>
        </w:rPr>
      </w:pPr>
    </w:p>
    <w:p w:rsidRPr="007F1D94" w:rsidR="007F1D94" w:rsidP="007F1D94" w:rsidRDefault="007F1D94" w14:paraId="341F4307" w14:textId="77777777">
      <w:pPr>
        <w:autoSpaceDE w:val="false"/>
        <w:autoSpaceDN w:val="false"/>
        <w:adjustRightInd w:val="false"/>
        <w:spacing w:after="0" w:line="240" w:lineRule="auto"/>
        <w:jc w:val="both"/>
        <w:rPr>
          <w:rFonts w:ascii="Arial" w:hAnsi="Arial" w:eastAsia="SimSun" w:cs="Arial"/>
          <w:color w:val="000000"/>
          <w:sz w:val="24"/>
          <w:szCs w:val="24"/>
        </w:rPr>
      </w:pPr>
      <w:r w:rsidRPr="007F1D94">
        <w:rPr>
          <w:rFonts w:ascii="Arial" w:hAnsi="Arial" w:eastAsia="SimSun" w:cs="Arial"/>
          <w:b/>
          <w:color w:val="000000"/>
          <w:sz w:val="24"/>
          <w:szCs w:val="24"/>
        </w:rPr>
        <w:t>Vjerovniku Dobrila Maskalan Vranković, Jelsa, Ivana Dolca 66, OIB: 78510861650</w:t>
      </w:r>
      <w:r w:rsidRPr="007F1D94">
        <w:rPr>
          <w:rFonts w:ascii="Arial" w:hAnsi="Arial" w:eastAsia="SimSun" w:cs="Arial"/>
          <w:color w:val="000000"/>
          <w:sz w:val="24"/>
          <w:szCs w:val="24"/>
        </w:rPr>
        <w:t xml:space="preserve"> otplata utvrđene tražbine u 48 mjeseci, nakon isteka počeka od 12 mjeseci, i to u jednakim mjesečnim anuitetima, uz propisanu kamatu od 4,5% godišnje, počevši od donošenja Rješenja Trgovačkog suda o sklopljenoj nagodbi.</w:t>
      </w:r>
    </w:p>
    <w:p w:rsidRPr="007F1D94" w:rsidR="007F1D94" w:rsidP="007F1D94" w:rsidRDefault="007F1D94" w14:paraId="2E5B2974" w14:textId="77777777">
      <w:pPr>
        <w:autoSpaceDE w:val="false"/>
        <w:autoSpaceDN w:val="false"/>
        <w:adjustRightInd w:val="false"/>
        <w:spacing w:after="0" w:line="240" w:lineRule="auto"/>
        <w:jc w:val="both"/>
        <w:rPr>
          <w:rFonts w:ascii="Arial" w:hAnsi="Arial" w:eastAsia="SimSun" w:cs="Arial"/>
          <w:color w:val="000000"/>
          <w:sz w:val="24"/>
          <w:szCs w:val="24"/>
        </w:rPr>
      </w:pPr>
    </w:p>
    <w:p w:rsidRPr="007F1D94" w:rsidR="007F1D94" w:rsidP="007F1D94" w:rsidRDefault="007F1D94" w14:paraId="7A520CAC" w14:textId="77777777">
      <w:pPr>
        <w:autoSpaceDE w:val="false"/>
        <w:autoSpaceDN w:val="false"/>
        <w:adjustRightInd w:val="false"/>
        <w:spacing w:after="0" w:line="240" w:lineRule="auto"/>
        <w:jc w:val="both"/>
        <w:rPr>
          <w:rFonts w:ascii="Arial" w:hAnsi="Arial" w:eastAsia="SimSun" w:cs="Arial"/>
          <w:color w:val="000000"/>
          <w:sz w:val="24"/>
          <w:szCs w:val="24"/>
        </w:rPr>
      </w:pPr>
      <w:r w:rsidRPr="007F1D94">
        <w:rPr>
          <w:rFonts w:ascii="Arial" w:hAnsi="Arial" w:eastAsia="SimSun" w:cs="Arial"/>
          <w:b/>
          <w:color w:val="000000"/>
          <w:sz w:val="24"/>
          <w:szCs w:val="24"/>
        </w:rPr>
        <w:t>Vjerovniku Explanta d.o.o., Vukovar, Priljevo 70, OIB: 17398570163</w:t>
      </w:r>
      <w:r w:rsidRPr="007F1D94">
        <w:rPr>
          <w:rFonts w:ascii="Arial" w:hAnsi="Arial" w:eastAsia="SimSun" w:cs="Arial"/>
          <w:color w:val="000000"/>
          <w:sz w:val="24"/>
          <w:szCs w:val="24"/>
        </w:rPr>
        <w:t xml:space="preserve"> otplata utvrđene tražbine u 48 mjeseci, nakon isteka počeka od 12 mjeseci, i to u jednakim mjesečnim anuitetima, uz propisanu kamatu od 4,5% godišnje, počevši od donošenja Rješenja Trgovačkog suda o sklopljenoj nagodbi. </w:t>
      </w:r>
      <w:r w:rsidRPr="007F1D94">
        <w:rPr>
          <w:rFonts w:ascii="Arial" w:hAnsi="Arial" w:eastAsia="SimSun" w:cs="Arial"/>
          <w:b/>
          <w:bCs/>
          <w:color w:val="000000"/>
          <w:sz w:val="24"/>
          <w:szCs w:val="24"/>
        </w:rPr>
        <w:t>Kako je vjerovnik prestao postojati i izbrisan je iz sudskog registra, to će se otplate po ovoj predstečajnog nagodbi za naznačenog vjerovnika vršiti na način da se pojedinačne rate po dospijeću uplaćaju na depozit koji će u tu svrhu biti osnovan kod javnog bilježnika.</w:t>
      </w:r>
    </w:p>
    <w:p w:rsidRPr="007F1D94" w:rsidR="007F1D94" w:rsidP="007F1D94" w:rsidRDefault="007F1D94" w14:paraId="38BD11E7" w14:textId="77777777">
      <w:pPr>
        <w:autoSpaceDE w:val="false"/>
        <w:autoSpaceDN w:val="false"/>
        <w:adjustRightInd w:val="false"/>
        <w:spacing w:after="0" w:line="240" w:lineRule="auto"/>
        <w:jc w:val="both"/>
        <w:rPr>
          <w:rFonts w:ascii="Arial" w:hAnsi="Arial" w:eastAsia="SimSun" w:cs="Arial"/>
          <w:color w:val="000000"/>
          <w:sz w:val="24"/>
          <w:szCs w:val="24"/>
        </w:rPr>
      </w:pPr>
    </w:p>
    <w:p w:rsidRPr="007F1D94" w:rsidR="007F1D94" w:rsidP="007F1D94" w:rsidRDefault="007F1D94" w14:paraId="4864A8A7" w14:textId="4A30FE74">
      <w:pPr>
        <w:spacing w:after="0" w:line="240" w:lineRule="auto"/>
        <w:jc w:val="both"/>
        <w:rPr>
          <w:rFonts w:ascii="Arial" w:hAnsi="Arial" w:eastAsia="SimSun" w:cs="Arial"/>
          <w:sz w:val="24"/>
          <w:szCs w:val="24"/>
        </w:rPr>
      </w:pPr>
      <w:r w:rsidRPr="007F1D94">
        <w:rPr>
          <w:rFonts w:ascii="Arial" w:hAnsi="Arial" w:eastAsia="SimSun" w:cs="Arial"/>
          <w:b/>
          <w:sz w:val="24"/>
          <w:szCs w:val="24"/>
        </w:rPr>
        <w:t>Vjerovniku Zagrebačka banka d.d., Zagreb, Trg bana Josipa Jelačića 10, OIB: 92963223473</w:t>
      </w:r>
      <w:r w:rsidRPr="007F1D94">
        <w:rPr>
          <w:rFonts w:ascii="Arial" w:hAnsi="Arial" w:eastAsia="SimSun" w:cs="Arial"/>
          <w:sz w:val="24"/>
          <w:szCs w:val="24"/>
        </w:rPr>
        <w:t xml:space="preserve">, </w:t>
      </w:r>
      <w:r w:rsidRPr="007F1D94">
        <w:rPr>
          <w:rFonts w:ascii="Arial" w:hAnsi="Arial" w:eastAsia="SimSun" w:cs="Arial"/>
          <w:color w:val="000000"/>
          <w:sz w:val="24"/>
          <w:szCs w:val="24"/>
        </w:rPr>
        <w:t xml:space="preserve">otplata tražbine u 48 mjeseci, nakon isteka počeka od 12 mjeseci, i to u jednakim mjesečnim anuitetima, uz propisanu kamatu od 4,5% godišnje, počevši od donošenja Rješenja Trgovačkog suda o sklopljenoj nagodbi. Iako je Zagrebačka banka d.d. podneskom od dana 21. 11. 2022. godine obavijestila da nema razlučnih prava na imovini dužnika i da je preostalo potraživanje u iznosu od 116.424,00 kn (15.452,12 </w:t>
      </w:r>
      <w:r w:rsidR="00DE560A">
        <w:rPr>
          <w:rFonts w:ascii="Arial" w:hAnsi="Arial" w:eastAsia="SimSun" w:cs="Arial"/>
          <w:color w:val="000000"/>
          <w:sz w:val="24"/>
          <w:szCs w:val="24"/>
        </w:rPr>
        <w:t>EUR¹</w:t>
      </w:r>
      <w:r w:rsidRPr="007F1D94">
        <w:rPr>
          <w:rFonts w:ascii="Arial" w:hAnsi="Arial" w:eastAsia="SimSun" w:cs="Arial"/>
          <w:color w:val="000000"/>
          <w:sz w:val="24"/>
          <w:szCs w:val="24"/>
        </w:rPr>
        <w:t xml:space="preserve">), Zagrebačka banka d.d. je u postupku pred Financijskom agencijom prijavila tražbinu uz obavijest o razlučnom pravu odvojenog namirenja, stoga je Zagrebačka banka d.d. utvrđena kao razlučni vjerovnik i nadalje ima razlučno pravo odvojenog namirenja na imovini za preostalu tražbinu. </w:t>
      </w:r>
    </w:p>
    <w:p w:rsidRPr="00AC7771" w:rsidR="00485EF1" w:rsidP="008A59E9" w:rsidRDefault="00485EF1" w14:paraId="58A6F16C" w14:textId="77777777">
      <w:pPr>
        <w:pStyle w:val="Bezproreda"/>
        <w:jc w:val="both"/>
        <w:rPr>
          <w:rFonts w:ascii="Arial" w:hAnsi="Arial" w:cs="Arial"/>
          <w:sz w:val="24"/>
          <w:szCs w:val="24"/>
        </w:rPr>
      </w:pPr>
    </w:p>
    <w:p w:rsidR="00485EF1" w:rsidP="008A59E9" w:rsidRDefault="00485EF1" w14:paraId="1788A583" w14:textId="77777777">
      <w:pPr>
        <w:pStyle w:val="Bezproreda"/>
        <w:jc w:val="both"/>
        <w:rPr>
          <w:rFonts w:ascii="Arial" w:hAnsi="Arial" w:cs="Arial"/>
          <w:sz w:val="24"/>
          <w:szCs w:val="24"/>
        </w:rPr>
      </w:pPr>
    </w:p>
    <w:p w:rsidRPr="00AC7771" w:rsidR="007F1D94" w:rsidP="007F1D94" w:rsidRDefault="007F1D94" w14:paraId="70424DEE" w14:textId="77777777">
      <w:pPr>
        <w:pStyle w:val="Odlomakpopisa"/>
        <w:numPr>
          <w:ilvl w:val="0"/>
          <w:numId w:val="17"/>
        </w:numPr>
        <w:spacing w:after="0" w:line="240" w:lineRule="auto"/>
        <w:jc w:val="both"/>
        <w:rPr>
          <w:rFonts w:ascii="Arial" w:hAnsi="Arial" w:cs="Arial"/>
          <w:b/>
          <w:bCs/>
          <w:sz w:val="24"/>
          <w:szCs w:val="24"/>
        </w:rPr>
      </w:pPr>
      <w:r w:rsidRPr="00AC7771">
        <w:rPr>
          <w:rFonts w:ascii="Arial" w:hAnsi="Arial" w:cs="Arial"/>
          <w:b/>
          <w:bCs/>
          <w:sz w:val="24"/>
          <w:szCs w:val="24"/>
        </w:rPr>
        <w:t>VJEROVNICI OSPORENIH TRAŽBINA</w:t>
      </w:r>
    </w:p>
    <w:p w:rsidR="00485EF1" w:rsidP="008A59E9" w:rsidRDefault="00485EF1" w14:paraId="3AB49E45" w14:textId="77777777">
      <w:pPr>
        <w:pStyle w:val="Bezproreda"/>
        <w:jc w:val="both"/>
        <w:rPr>
          <w:rFonts w:ascii="Arial" w:hAnsi="Arial" w:cs="Arial"/>
          <w:sz w:val="24"/>
          <w:szCs w:val="24"/>
        </w:rPr>
      </w:pPr>
    </w:p>
    <w:tbl>
      <w:tblPr>
        <w:tblStyle w:val="Reetkatablice"/>
        <w:tblW w:w="0" w:type="auto"/>
        <w:tblInd w:w="0" w:type="dxa"/>
        <w:tblLayout w:type="fixed"/>
        <w:tblLook w:firstRow="0" w:lastRow="0" w:firstColumn="0" w:lastColumn="0" w:noHBand="0" w:noVBand="0" w:val="0000"/>
      </w:tblPr>
      <w:tblGrid>
        <w:gridCol w:w="561"/>
        <w:gridCol w:w="1590"/>
        <w:gridCol w:w="3514"/>
        <w:gridCol w:w="3397"/>
      </w:tblGrid>
      <w:tr w:rsidRPr="00AC7771" w:rsidR="007F1D94" w:rsidTr="001B35E5" w14:paraId="7032577D" w14:textId="77777777">
        <w:trPr>
          <w:trHeight w:val="300"/>
        </w:trPr>
        <w:tc>
          <w:tcPr>
            <w:tcW w:w="561" w:type="dxa"/>
            <w:noWrap/>
            <w:vAlign w:val="center"/>
          </w:tcPr>
          <w:p w:rsidRPr="00AC7771" w:rsidR="007F1D94" w:rsidP="001B35E5" w:rsidRDefault="007F1D94" w14:paraId="3E288BD1" w14:textId="77777777">
            <w:pPr>
              <w:autoSpaceDE w:val="false"/>
              <w:autoSpaceDN w:val="false"/>
              <w:adjustRightInd w:val="false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AC7771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Rbr</w:t>
            </w:r>
          </w:p>
        </w:tc>
        <w:tc>
          <w:tcPr>
            <w:tcW w:w="1590" w:type="dxa"/>
            <w:noWrap/>
            <w:vAlign w:val="center"/>
          </w:tcPr>
          <w:p w:rsidRPr="00AC7771" w:rsidR="007F1D94" w:rsidP="001B35E5" w:rsidRDefault="007F1D94" w14:paraId="3488A718" w14:textId="77777777">
            <w:pPr>
              <w:autoSpaceDE w:val="false"/>
              <w:autoSpaceDN w:val="false"/>
              <w:adjustRightInd w:val="false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AC7771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OIB</w:t>
            </w:r>
          </w:p>
        </w:tc>
        <w:tc>
          <w:tcPr>
            <w:tcW w:w="3514" w:type="dxa"/>
            <w:noWrap/>
            <w:vAlign w:val="center"/>
          </w:tcPr>
          <w:p w:rsidRPr="00AC7771" w:rsidR="007F1D94" w:rsidP="001B35E5" w:rsidRDefault="007F1D94" w14:paraId="797F1935" w14:textId="77777777">
            <w:pPr>
              <w:autoSpaceDE w:val="false"/>
              <w:autoSpaceDN w:val="false"/>
              <w:adjustRightInd w:val="false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AC7771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Naziv</w:t>
            </w:r>
          </w:p>
        </w:tc>
        <w:tc>
          <w:tcPr>
            <w:tcW w:w="3397" w:type="dxa"/>
            <w:noWrap/>
            <w:vAlign w:val="center"/>
          </w:tcPr>
          <w:p w:rsidRPr="00AC7771" w:rsidR="007F1D94" w:rsidP="001B35E5" w:rsidRDefault="007F1D94" w14:paraId="1BF71020" w14:textId="77777777">
            <w:pPr>
              <w:autoSpaceDE w:val="false"/>
              <w:autoSpaceDN w:val="false"/>
              <w:adjustRightInd w:val="false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AC7771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Osporeni iznos tražbine</w:t>
            </w:r>
          </w:p>
        </w:tc>
      </w:tr>
    </w:tbl>
    <w:tbl>
      <w:tblPr>
        <w:tblStyle w:val="TableGrid2"/>
        <w:tblW w:w="0" w:type="auto"/>
        <w:tblLayout w:type="fixed"/>
        <w:tblLook w:firstRow="0" w:lastRow="0" w:firstColumn="0" w:lastColumn="0" w:noHBand="0" w:noVBand="0" w:val="0000"/>
      </w:tblPr>
      <w:tblGrid>
        <w:gridCol w:w="563"/>
        <w:gridCol w:w="1588"/>
        <w:gridCol w:w="3525"/>
        <w:gridCol w:w="3386"/>
      </w:tblGrid>
      <w:tr w:rsidRPr="00AC7771" w:rsidR="007F1D94" w:rsidTr="001B35E5" w14:paraId="3F082E01" w14:textId="77777777">
        <w:trPr>
          <w:trHeight w:val="300"/>
        </w:trPr>
        <w:tc>
          <w:tcPr>
            <w:tcW w:w="563" w:type="dxa"/>
            <w:noWrap/>
            <w:vAlign w:val="center"/>
          </w:tcPr>
          <w:p w:rsidRPr="00AC7771" w:rsidR="007F1D94" w:rsidP="001B35E5" w:rsidRDefault="007F1D94" w14:paraId="56535BA2" w14:textId="77777777">
            <w:pPr>
              <w:spacing w:after="0" w:line="240" w:lineRule="auto"/>
              <w:jc w:val="right"/>
              <w:rPr>
                <w:rFonts w:ascii="Arial" w:hAnsi="Arial" w:eastAsia="Times New Roman" w:cs="Arial"/>
                <w:color w:val="000000"/>
                <w:sz w:val="18"/>
                <w:szCs w:val="18"/>
                <w:lang w:eastAsia="en-US"/>
              </w:rPr>
            </w:pPr>
            <w:r w:rsidRPr="00AC7771">
              <w:rPr>
                <w:rFonts w:ascii="Arial" w:hAnsi="Arial" w:eastAsia="Times New Roman" w:cs="Arial"/>
                <w:color w:val="000000"/>
                <w:sz w:val="18"/>
                <w:szCs w:val="18"/>
                <w:lang w:eastAsia="en-US"/>
              </w:rPr>
              <w:t>1.</w:t>
            </w:r>
          </w:p>
        </w:tc>
        <w:tc>
          <w:tcPr>
            <w:tcW w:w="1588" w:type="dxa"/>
            <w:noWrap/>
            <w:vAlign w:val="center"/>
          </w:tcPr>
          <w:p w:rsidRPr="00AC7771" w:rsidR="007F1D94" w:rsidP="001B35E5" w:rsidRDefault="007F1D94" w14:paraId="56EF2E31" w14:textId="77777777">
            <w:pPr>
              <w:spacing w:after="0" w:line="240" w:lineRule="auto"/>
              <w:jc w:val="center"/>
              <w:rPr>
                <w:rFonts w:ascii="Arial" w:hAnsi="Arial" w:eastAsia="Times New Roman" w:cs="Arial"/>
                <w:color w:val="000000"/>
                <w:sz w:val="18"/>
                <w:szCs w:val="18"/>
                <w:lang w:eastAsia="en-US"/>
              </w:rPr>
            </w:pPr>
            <w:r w:rsidRPr="00AC7771">
              <w:rPr>
                <w:rFonts w:ascii="Arial" w:hAnsi="Arial" w:eastAsia="Times New Roman" w:cs="Arial"/>
                <w:color w:val="000000"/>
                <w:sz w:val="18"/>
                <w:szCs w:val="18"/>
                <w:lang w:eastAsia="en-US"/>
              </w:rPr>
              <w:t>54258964237</w:t>
            </w:r>
          </w:p>
        </w:tc>
        <w:tc>
          <w:tcPr>
            <w:tcW w:w="3525" w:type="dxa"/>
            <w:noWrap/>
            <w:vAlign w:val="center"/>
          </w:tcPr>
          <w:p w:rsidRPr="00AC7771" w:rsidR="007F1D94" w:rsidP="001B35E5" w:rsidRDefault="007F1D94" w14:paraId="30CBED8F" w14:textId="77777777">
            <w:pPr>
              <w:spacing w:after="0" w:line="240" w:lineRule="auto"/>
              <w:rPr>
                <w:rFonts w:ascii="Arial" w:hAnsi="Arial" w:eastAsia="Times New Roman" w:cs="Arial"/>
                <w:color w:val="000000"/>
                <w:sz w:val="18"/>
                <w:szCs w:val="18"/>
                <w:lang w:eastAsia="en-US"/>
              </w:rPr>
            </w:pPr>
            <w:r w:rsidRPr="00AC7771">
              <w:rPr>
                <w:rFonts w:ascii="Arial" w:hAnsi="Arial" w:eastAsia="Times New Roman" w:cs="Arial"/>
                <w:color w:val="000000"/>
                <w:sz w:val="18"/>
                <w:szCs w:val="18"/>
                <w:lang w:eastAsia="en-US"/>
              </w:rPr>
              <w:t>Đurkin d.o.o.</w:t>
            </w:r>
          </w:p>
        </w:tc>
        <w:tc>
          <w:tcPr>
            <w:tcW w:w="3386" w:type="dxa"/>
            <w:noWrap/>
            <w:vAlign w:val="center"/>
          </w:tcPr>
          <w:p w:rsidRPr="00AC7771" w:rsidR="007F1D94" w:rsidP="001B35E5" w:rsidRDefault="007F1D94" w14:paraId="1A656609" w14:textId="6303C84A">
            <w:pPr>
              <w:wordWrap w:val="false"/>
              <w:spacing w:after="0" w:line="240" w:lineRule="auto"/>
              <w:jc w:val="right"/>
              <w:rPr>
                <w:rFonts w:ascii="Arial" w:hAnsi="Arial" w:eastAsia="Calibri" w:cs="Arial"/>
                <w:color w:val="000000"/>
                <w:sz w:val="18"/>
                <w:szCs w:val="18"/>
                <w:lang w:eastAsia="en-US"/>
              </w:rPr>
            </w:pPr>
            <w:r w:rsidRPr="00AC7771">
              <w:rPr>
                <w:rFonts w:ascii="Arial" w:hAnsi="Arial" w:eastAsia="Calibri" w:cs="Arial"/>
                <w:color w:val="000000"/>
                <w:sz w:val="18"/>
                <w:szCs w:val="18"/>
                <w:lang w:eastAsia="en-US"/>
              </w:rPr>
              <w:t xml:space="preserve">8.809,37 </w:t>
            </w:r>
            <w:r w:rsidR="00DE560A">
              <w:rPr>
                <w:rFonts w:ascii="Arial" w:hAnsi="Arial" w:eastAsia="Calibri" w:cs="Arial"/>
                <w:color w:val="000000"/>
                <w:sz w:val="18"/>
                <w:szCs w:val="18"/>
                <w:lang w:eastAsia="en-US"/>
              </w:rPr>
              <w:t>EUR¹</w:t>
            </w:r>
            <w:r w:rsidRPr="00AC7771">
              <w:rPr>
                <w:rFonts w:ascii="Arial" w:hAnsi="Arial" w:eastAsia="Calibri" w:cs="Arial"/>
                <w:color w:val="000000"/>
                <w:sz w:val="18"/>
                <w:szCs w:val="18"/>
                <w:lang w:eastAsia="en-US"/>
              </w:rPr>
              <w:t xml:space="preserve"> / 66.374,23 </w:t>
            </w:r>
            <w:r w:rsidR="00334D1F">
              <w:rPr>
                <w:rFonts w:ascii="Arial" w:hAnsi="Arial" w:eastAsia="Calibri" w:cs="Arial"/>
                <w:color w:val="000000"/>
                <w:sz w:val="18"/>
                <w:szCs w:val="18"/>
                <w:lang w:eastAsia="en-US"/>
              </w:rPr>
              <w:t>kn</w:t>
            </w:r>
          </w:p>
        </w:tc>
      </w:tr>
      <w:tr w:rsidRPr="00AC7771" w:rsidR="007F1D94" w:rsidTr="001B35E5" w14:paraId="06FC26CA" w14:textId="77777777">
        <w:trPr>
          <w:trHeight w:val="300"/>
        </w:trPr>
        <w:tc>
          <w:tcPr>
            <w:tcW w:w="563" w:type="dxa"/>
            <w:noWrap/>
            <w:vAlign w:val="center"/>
          </w:tcPr>
          <w:p w:rsidRPr="00AC7771" w:rsidR="007F1D94" w:rsidP="001B35E5" w:rsidRDefault="007F1D94" w14:paraId="37D9A1D3" w14:textId="77777777">
            <w:pPr>
              <w:spacing w:after="0" w:line="240" w:lineRule="auto"/>
              <w:jc w:val="right"/>
              <w:rPr>
                <w:rFonts w:ascii="Arial" w:hAnsi="Arial" w:eastAsia="Times New Roman" w:cs="Arial"/>
                <w:color w:val="000000"/>
                <w:sz w:val="18"/>
                <w:szCs w:val="18"/>
                <w:lang w:eastAsia="en-US"/>
              </w:rPr>
            </w:pPr>
            <w:r w:rsidRPr="00AC7771">
              <w:rPr>
                <w:rFonts w:ascii="Arial" w:hAnsi="Arial" w:eastAsia="Times New Roman" w:cs="Arial"/>
                <w:color w:val="000000"/>
                <w:sz w:val="18"/>
                <w:szCs w:val="18"/>
                <w:lang w:eastAsia="en-US"/>
              </w:rPr>
              <w:t>2.</w:t>
            </w:r>
          </w:p>
        </w:tc>
        <w:tc>
          <w:tcPr>
            <w:tcW w:w="1588" w:type="dxa"/>
            <w:noWrap/>
            <w:vAlign w:val="center"/>
          </w:tcPr>
          <w:p w:rsidRPr="00AC7771" w:rsidR="007F1D94" w:rsidP="001B35E5" w:rsidRDefault="007F1D94" w14:paraId="3321DDBD" w14:textId="77777777">
            <w:pPr>
              <w:spacing w:after="0" w:line="240" w:lineRule="auto"/>
              <w:jc w:val="center"/>
              <w:rPr>
                <w:rFonts w:ascii="Arial" w:hAnsi="Arial" w:eastAsia="Times New Roman" w:cs="Arial"/>
                <w:color w:val="000000"/>
                <w:sz w:val="18"/>
                <w:szCs w:val="18"/>
                <w:lang w:eastAsia="en-US"/>
              </w:rPr>
            </w:pPr>
            <w:r w:rsidRPr="00AC7771">
              <w:rPr>
                <w:rFonts w:ascii="Arial" w:hAnsi="Arial" w:eastAsia="Times New Roman" w:cs="Arial"/>
                <w:color w:val="000000"/>
                <w:sz w:val="18"/>
                <w:szCs w:val="18"/>
                <w:lang w:eastAsia="en-US"/>
              </w:rPr>
              <w:t>85941596441</w:t>
            </w:r>
          </w:p>
        </w:tc>
        <w:tc>
          <w:tcPr>
            <w:tcW w:w="3525" w:type="dxa"/>
            <w:noWrap/>
            <w:vAlign w:val="center"/>
          </w:tcPr>
          <w:p w:rsidRPr="00AC7771" w:rsidR="007F1D94" w:rsidP="001B35E5" w:rsidRDefault="007F1D94" w14:paraId="35447D71" w14:textId="77777777">
            <w:pPr>
              <w:spacing w:after="0" w:line="240" w:lineRule="auto"/>
              <w:rPr>
                <w:rFonts w:ascii="Arial" w:hAnsi="Arial" w:eastAsia="Times New Roman" w:cs="Arial"/>
                <w:color w:val="000000"/>
                <w:sz w:val="18"/>
                <w:szCs w:val="18"/>
                <w:lang w:eastAsia="en-US"/>
              </w:rPr>
            </w:pPr>
            <w:r w:rsidRPr="00AC7771">
              <w:rPr>
                <w:rFonts w:ascii="Arial" w:hAnsi="Arial" w:eastAsia="Times New Roman" w:cs="Arial"/>
                <w:color w:val="000000"/>
                <w:sz w:val="18"/>
                <w:szCs w:val="18"/>
                <w:lang w:eastAsia="en-US"/>
              </w:rPr>
              <w:t>Erste Card Club d.o.o.</w:t>
            </w:r>
          </w:p>
        </w:tc>
        <w:tc>
          <w:tcPr>
            <w:tcW w:w="3386" w:type="dxa"/>
            <w:noWrap/>
            <w:vAlign w:val="center"/>
          </w:tcPr>
          <w:p w:rsidRPr="00AC7771" w:rsidR="007F1D94" w:rsidP="001B35E5" w:rsidRDefault="007F1D94" w14:paraId="1F8D3377" w14:textId="43AD0543">
            <w:pPr>
              <w:wordWrap w:val="false"/>
              <w:spacing w:after="0" w:line="240" w:lineRule="auto"/>
              <w:jc w:val="right"/>
              <w:rPr>
                <w:rFonts w:ascii="Arial" w:hAnsi="Arial" w:eastAsia="Calibri" w:cs="Arial"/>
                <w:color w:val="000000"/>
                <w:sz w:val="18"/>
                <w:szCs w:val="18"/>
                <w:lang w:eastAsia="en-US"/>
              </w:rPr>
            </w:pPr>
            <w:r w:rsidRPr="00AC7771">
              <w:rPr>
                <w:rFonts w:ascii="Arial" w:hAnsi="Arial" w:eastAsia="Calibri" w:cs="Arial"/>
                <w:color w:val="000000"/>
                <w:sz w:val="18"/>
                <w:szCs w:val="18"/>
                <w:lang w:eastAsia="en-US"/>
              </w:rPr>
              <w:t xml:space="preserve">2.635,64 </w:t>
            </w:r>
            <w:r w:rsidR="00DE560A">
              <w:rPr>
                <w:rFonts w:ascii="Arial" w:hAnsi="Arial" w:eastAsia="Calibri" w:cs="Arial"/>
                <w:color w:val="000000"/>
                <w:sz w:val="18"/>
                <w:szCs w:val="18"/>
                <w:lang w:eastAsia="en-US"/>
              </w:rPr>
              <w:t>EUR¹</w:t>
            </w:r>
            <w:r w:rsidRPr="00AC7771">
              <w:rPr>
                <w:rFonts w:ascii="Arial" w:hAnsi="Arial" w:eastAsia="Calibri" w:cs="Arial"/>
                <w:color w:val="000000"/>
                <w:sz w:val="18"/>
                <w:szCs w:val="18"/>
                <w:lang w:eastAsia="en-US"/>
              </w:rPr>
              <w:t xml:space="preserve"> /19.858,23 </w:t>
            </w:r>
            <w:r w:rsidR="00334D1F">
              <w:rPr>
                <w:rFonts w:ascii="Arial" w:hAnsi="Arial" w:eastAsia="Calibri" w:cs="Arial"/>
                <w:color w:val="000000"/>
                <w:sz w:val="18"/>
                <w:szCs w:val="18"/>
                <w:lang w:eastAsia="en-US"/>
              </w:rPr>
              <w:t>kn</w:t>
            </w:r>
            <w:r w:rsidRPr="00AC7771">
              <w:rPr>
                <w:rFonts w:ascii="Arial" w:hAnsi="Arial" w:eastAsia="Calibri" w:cs="Arial"/>
                <w:color w:val="000000"/>
                <w:sz w:val="18"/>
                <w:szCs w:val="18"/>
                <w:lang w:eastAsia="en-US"/>
              </w:rPr>
              <w:t xml:space="preserve"> </w:t>
            </w:r>
          </w:p>
        </w:tc>
      </w:tr>
      <w:tr w:rsidRPr="00AC7771" w:rsidR="007F1D94" w:rsidTr="001B35E5" w14:paraId="2D4DEAC2" w14:textId="77777777">
        <w:trPr>
          <w:trHeight w:val="300"/>
        </w:trPr>
        <w:tc>
          <w:tcPr>
            <w:tcW w:w="563" w:type="dxa"/>
            <w:noWrap/>
            <w:vAlign w:val="center"/>
          </w:tcPr>
          <w:p w:rsidRPr="00AC7771" w:rsidR="007F1D94" w:rsidP="001B35E5" w:rsidRDefault="007F1D94" w14:paraId="1268BC99" w14:textId="77777777">
            <w:pPr>
              <w:spacing w:after="0" w:line="240" w:lineRule="auto"/>
              <w:jc w:val="right"/>
              <w:rPr>
                <w:rFonts w:ascii="Arial" w:hAnsi="Arial" w:eastAsia="Times New Roman" w:cs="Arial"/>
                <w:color w:val="000000"/>
                <w:sz w:val="18"/>
                <w:szCs w:val="18"/>
                <w:lang w:eastAsia="en-US"/>
              </w:rPr>
            </w:pPr>
            <w:r w:rsidRPr="00AC7771">
              <w:rPr>
                <w:rFonts w:ascii="Arial" w:hAnsi="Arial" w:eastAsia="Times New Roman" w:cs="Arial"/>
                <w:color w:val="000000"/>
                <w:sz w:val="18"/>
                <w:szCs w:val="18"/>
                <w:lang w:eastAsia="en-US"/>
              </w:rPr>
              <w:t>3.</w:t>
            </w:r>
          </w:p>
        </w:tc>
        <w:tc>
          <w:tcPr>
            <w:tcW w:w="1588" w:type="dxa"/>
            <w:noWrap/>
            <w:vAlign w:val="center"/>
          </w:tcPr>
          <w:p w:rsidRPr="00AC7771" w:rsidR="007F1D94" w:rsidP="001B35E5" w:rsidRDefault="007F1D94" w14:paraId="5717E94F" w14:textId="77777777">
            <w:pPr>
              <w:spacing w:after="0" w:line="240" w:lineRule="auto"/>
              <w:jc w:val="center"/>
              <w:rPr>
                <w:rFonts w:ascii="Arial" w:hAnsi="Arial" w:eastAsia="Times New Roman" w:cs="Arial"/>
                <w:color w:val="000000"/>
                <w:sz w:val="18"/>
                <w:szCs w:val="18"/>
                <w:lang w:eastAsia="en-US"/>
              </w:rPr>
            </w:pPr>
            <w:r w:rsidRPr="00AC7771">
              <w:rPr>
                <w:rFonts w:ascii="Arial" w:hAnsi="Arial" w:eastAsia="Times New Roman" w:cs="Arial"/>
                <w:color w:val="000000"/>
                <w:sz w:val="18"/>
                <w:szCs w:val="18"/>
                <w:lang w:eastAsia="en-US"/>
              </w:rPr>
              <w:t>91538513762</w:t>
            </w:r>
          </w:p>
        </w:tc>
        <w:tc>
          <w:tcPr>
            <w:tcW w:w="3525" w:type="dxa"/>
            <w:noWrap/>
            <w:vAlign w:val="center"/>
          </w:tcPr>
          <w:p w:rsidRPr="00AC7771" w:rsidR="007F1D94" w:rsidP="001B35E5" w:rsidRDefault="00DE560A" w14:paraId="4B5E7096" w14:textId="75027DA5">
            <w:pPr>
              <w:spacing w:after="0" w:line="240" w:lineRule="auto"/>
              <w:rPr>
                <w:rFonts w:ascii="Arial" w:hAnsi="Arial" w:eastAsia="Times New Roman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eastAsia="Times New Roman" w:cs="Arial"/>
                <w:color w:val="000000"/>
                <w:sz w:val="18"/>
                <w:szCs w:val="18"/>
                <w:lang w:eastAsia="en-US"/>
              </w:rPr>
              <w:t>EUR¹</w:t>
            </w:r>
            <w:r w:rsidRPr="00AC7771" w:rsidR="007F1D94">
              <w:rPr>
                <w:rFonts w:ascii="Arial" w:hAnsi="Arial" w:eastAsia="Times New Roman" w:cs="Arial"/>
                <w:color w:val="000000"/>
                <w:sz w:val="18"/>
                <w:szCs w:val="18"/>
                <w:lang w:eastAsia="en-US"/>
              </w:rPr>
              <w:t xml:space="preserve">oklima d.o.o. </w:t>
            </w:r>
          </w:p>
        </w:tc>
        <w:tc>
          <w:tcPr>
            <w:tcW w:w="3386" w:type="dxa"/>
            <w:noWrap/>
            <w:vAlign w:val="center"/>
          </w:tcPr>
          <w:p w:rsidRPr="00AC7771" w:rsidR="007F1D94" w:rsidP="001B35E5" w:rsidRDefault="007F1D94" w14:paraId="0112121F" w14:textId="07640DDA">
            <w:pPr>
              <w:wordWrap w:val="false"/>
              <w:spacing w:after="0" w:line="240" w:lineRule="auto"/>
              <w:jc w:val="right"/>
              <w:rPr>
                <w:rFonts w:ascii="Arial" w:hAnsi="Arial" w:eastAsia="Calibri" w:cs="Arial"/>
                <w:color w:val="000000"/>
                <w:sz w:val="18"/>
                <w:szCs w:val="18"/>
                <w:lang w:eastAsia="en-US"/>
              </w:rPr>
            </w:pPr>
            <w:r w:rsidRPr="00AC7771">
              <w:rPr>
                <w:rFonts w:ascii="Arial" w:hAnsi="Arial" w:eastAsia="Calibri" w:cs="Arial"/>
                <w:color w:val="000000"/>
                <w:sz w:val="18"/>
                <w:szCs w:val="18"/>
                <w:lang w:eastAsia="en-US"/>
              </w:rPr>
              <w:t xml:space="preserve">14.544,47 </w:t>
            </w:r>
            <w:r w:rsidR="00DE560A">
              <w:rPr>
                <w:rFonts w:ascii="Arial" w:hAnsi="Arial" w:eastAsia="Calibri" w:cs="Arial"/>
                <w:color w:val="000000"/>
                <w:sz w:val="18"/>
                <w:szCs w:val="18"/>
                <w:lang w:eastAsia="en-US"/>
              </w:rPr>
              <w:t>EUR¹</w:t>
            </w:r>
            <w:r w:rsidRPr="00AC7771">
              <w:rPr>
                <w:rFonts w:ascii="Arial" w:hAnsi="Arial" w:eastAsia="Calibri" w:cs="Arial"/>
                <w:color w:val="000000"/>
                <w:sz w:val="18"/>
                <w:szCs w:val="18"/>
                <w:lang w:eastAsia="en-US"/>
              </w:rPr>
              <w:t xml:space="preserve"> / 109.585,31 </w:t>
            </w:r>
            <w:r w:rsidR="00334D1F">
              <w:rPr>
                <w:rFonts w:ascii="Arial" w:hAnsi="Arial" w:eastAsia="Calibri" w:cs="Arial"/>
                <w:color w:val="000000"/>
                <w:sz w:val="18"/>
                <w:szCs w:val="18"/>
                <w:lang w:eastAsia="en-US"/>
              </w:rPr>
              <w:t>kn</w:t>
            </w:r>
          </w:p>
        </w:tc>
      </w:tr>
      <w:tr w:rsidRPr="00AC7771" w:rsidR="007F1D94" w:rsidTr="001B35E5" w14:paraId="17712807" w14:textId="77777777">
        <w:trPr>
          <w:trHeight w:val="300"/>
        </w:trPr>
        <w:tc>
          <w:tcPr>
            <w:tcW w:w="563" w:type="dxa"/>
            <w:noWrap/>
            <w:vAlign w:val="center"/>
          </w:tcPr>
          <w:p w:rsidRPr="00AC7771" w:rsidR="007F1D94" w:rsidP="001B35E5" w:rsidRDefault="007F1D94" w14:paraId="2133D07F" w14:textId="77777777">
            <w:pPr>
              <w:spacing w:after="0" w:line="240" w:lineRule="auto"/>
              <w:jc w:val="right"/>
              <w:rPr>
                <w:rFonts w:ascii="Arial" w:hAnsi="Arial" w:eastAsia="Times New Roman" w:cs="Arial"/>
                <w:color w:val="000000"/>
                <w:sz w:val="18"/>
                <w:szCs w:val="18"/>
                <w:lang w:eastAsia="en-US"/>
              </w:rPr>
            </w:pPr>
            <w:r w:rsidRPr="00AC7771">
              <w:rPr>
                <w:rFonts w:ascii="Arial" w:hAnsi="Arial" w:eastAsia="Times New Roman" w:cs="Arial"/>
                <w:color w:val="000000"/>
                <w:sz w:val="18"/>
                <w:szCs w:val="18"/>
                <w:lang w:eastAsia="en-US"/>
              </w:rPr>
              <w:t>4.</w:t>
            </w:r>
          </w:p>
        </w:tc>
        <w:tc>
          <w:tcPr>
            <w:tcW w:w="1588" w:type="dxa"/>
            <w:noWrap/>
            <w:vAlign w:val="center"/>
          </w:tcPr>
          <w:p w:rsidRPr="00AC7771" w:rsidR="007F1D94" w:rsidP="001B35E5" w:rsidRDefault="007F1D94" w14:paraId="5BD26A12" w14:textId="77777777">
            <w:pPr>
              <w:spacing w:after="0" w:line="240" w:lineRule="auto"/>
              <w:jc w:val="center"/>
              <w:rPr>
                <w:rFonts w:ascii="Arial" w:hAnsi="Arial" w:eastAsia="Times New Roman" w:cs="Arial"/>
                <w:color w:val="000000"/>
                <w:sz w:val="18"/>
                <w:szCs w:val="18"/>
                <w:lang w:eastAsia="en-US"/>
              </w:rPr>
            </w:pPr>
            <w:r w:rsidRPr="00AC7771">
              <w:rPr>
                <w:rFonts w:ascii="Arial" w:hAnsi="Arial" w:eastAsia="Times New Roman" w:cs="Arial"/>
                <w:color w:val="000000"/>
                <w:sz w:val="18"/>
                <w:szCs w:val="18"/>
                <w:lang w:eastAsia="en-US"/>
              </w:rPr>
              <w:t>22928352798</w:t>
            </w:r>
          </w:p>
        </w:tc>
        <w:tc>
          <w:tcPr>
            <w:tcW w:w="3525" w:type="dxa"/>
            <w:noWrap/>
            <w:vAlign w:val="center"/>
          </w:tcPr>
          <w:p w:rsidRPr="00AC7771" w:rsidR="007F1D94" w:rsidP="001B35E5" w:rsidRDefault="00DE560A" w14:paraId="323C1323" w14:textId="16D95AD9">
            <w:pPr>
              <w:spacing w:after="0" w:line="240" w:lineRule="auto"/>
              <w:rPr>
                <w:rFonts w:ascii="Arial" w:hAnsi="Arial" w:eastAsia="Times New Roman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eastAsia="Times New Roman" w:cs="Arial"/>
                <w:color w:val="000000"/>
                <w:sz w:val="18"/>
                <w:szCs w:val="18"/>
                <w:lang w:eastAsia="en-US"/>
              </w:rPr>
              <w:t>EUR¹</w:t>
            </w:r>
            <w:r w:rsidRPr="00AC7771" w:rsidR="007F1D94">
              <w:rPr>
                <w:rFonts w:ascii="Arial" w:hAnsi="Arial" w:eastAsia="Times New Roman" w:cs="Arial"/>
                <w:color w:val="000000"/>
                <w:sz w:val="18"/>
                <w:szCs w:val="18"/>
                <w:lang w:eastAsia="en-US"/>
              </w:rPr>
              <w:t>o-rez d.o.o. (sada brisan iz sudskog registra)</w:t>
            </w:r>
          </w:p>
        </w:tc>
        <w:tc>
          <w:tcPr>
            <w:tcW w:w="3386" w:type="dxa"/>
            <w:noWrap/>
            <w:vAlign w:val="center"/>
          </w:tcPr>
          <w:p w:rsidRPr="00AC7771" w:rsidR="007F1D94" w:rsidP="001B35E5" w:rsidRDefault="007F1D94" w14:paraId="45B6F8BC" w14:textId="3DBEF814">
            <w:pPr>
              <w:wordWrap w:val="false"/>
              <w:spacing w:after="0" w:line="240" w:lineRule="auto"/>
              <w:jc w:val="right"/>
              <w:rPr>
                <w:rFonts w:ascii="Arial" w:hAnsi="Arial" w:eastAsia="Calibri" w:cs="Arial"/>
                <w:color w:val="000000"/>
                <w:sz w:val="18"/>
                <w:szCs w:val="18"/>
                <w:lang w:eastAsia="en-US"/>
              </w:rPr>
            </w:pPr>
            <w:r w:rsidRPr="00AC7771">
              <w:rPr>
                <w:rFonts w:ascii="Arial" w:hAnsi="Arial" w:eastAsia="Calibri" w:cs="Arial"/>
                <w:color w:val="000000"/>
                <w:sz w:val="18"/>
                <w:szCs w:val="18"/>
                <w:lang w:eastAsia="en-US"/>
              </w:rPr>
              <w:t xml:space="preserve">8.733,87 </w:t>
            </w:r>
            <w:r w:rsidR="00DE560A">
              <w:rPr>
                <w:rFonts w:ascii="Arial" w:hAnsi="Arial" w:eastAsia="Calibri" w:cs="Arial"/>
                <w:color w:val="000000"/>
                <w:sz w:val="18"/>
                <w:szCs w:val="18"/>
                <w:lang w:eastAsia="en-US"/>
              </w:rPr>
              <w:t>EUR¹</w:t>
            </w:r>
            <w:r w:rsidRPr="00AC7771">
              <w:rPr>
                <w:rFonts w:ascii="Arial" w:hAnsi="Arial" w:eastAsia="Calibri" w:cs="Arial"/>
                <w:color w:val="000000"/>
                <w:sz w:val="18"/>
                <w:szCs w:val="18"/>
                <w:lang w:eastAsia="en-US"/>
              </w:rPr>
              <w:t xml:space="preserve"> / 65.805,36 </w:t>
            </w:r>
            <w:r w:rsidR="00334D1F">
              <w:rPr>
                <w:rFonts w:ascii="Arial" w:hAnsi="Arial" w:eastAsia="Calibri" w:cs="Arial"/>
                <w:color w:val="000000"/>
                <w:sz w:val="18"/>
                <w:szCs w:val="18"/>
                <w:lang w:eastAsia="en-US"/>
              </w:rPr>
              <w:t>kn</w:t>
            </w:r>
          </w:p>
        </w:tc>
      </w:tr>
    </w:tbl>
    <w:tbl>
      <w:tblPr>
        <w:tblStyle w:val="Reetkatablice"/>
        <w:tblW w:w="0" w:type="auto"/>
        <w:tblInd w:w="0" w:type="dxa"/>
        <w:tblLayout w:type="fixed"/>
        <w:tblLook w:firstRow="0" w:lastRow="0" w:firstColumn="0" w:lastColumn="0" w:noHBand="0" w:noVBand="0" w:val="0000"/>
      </w:tblPr>
      <w:tblGrid>
        <w:gridCol w:w="561"/>
        <w:gridCol w:w="1590"/>
        <w:gridCol w:w="3525"/>
        <w:gridCol w:w="3386"/>
      </w:tblGrid>
      <w:tr w:rsidRPr="00AC7771" w:rsidR="007F1D94" w:rsidTr="001B35E5" w14:paraId="450178F3" w14:textId="77777777">
        <w:trPr>
          <w:trHeight w:val="300"/>
        </w:trPr>
        <w:tc>
          <w:tcPr>
            <w:tcW w:w="561" w:type="dxa"/>
            <w:noWrap/>
            <w:vAlign w:val="center"/>
          </w:tcPr>
          <w:p w:rsidRPr="00AC7771" w:rsidR="007F1D94" w:rsidP="001B35E5" w:rsidRDefault="007F1D94" w14:paraId="6B196550" w14:textId="77777777">
            <w:pPr>
              <w:autoSpaceDE w:val="false"/>
              <w:autoSpaceDN w:val="false"/>
              <w:adjustRightInd w:val="false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AC7771">
              <w:rPr>
                <w:rFonts w:ascii="Arial" w:hAnsi="Arial" w:cs="Arial"/>
                <w:color w:val="000000"/>
                <w:sz w:val="18"/>
                <w:szCs w:val="18"/>
              </w:rPr>
              <w:t xml:space="preserve">   5.</w:t>
            </w:r>
          </w:p>
        </w:tc>
        <w:tc>
          <w:tcPr>
            <w:tcW w:w="1590" w:type="dxa"/>
            <w:noWrap/>
            <w:vAlign w:val="center"/>
          </w:tcPr>
          <w:p w:rsidRPr="00AC7771" w:rsidR="007F1D94" w:rsidP="001B35E5" w:rsidRDefault="007F1D94" w14:paraId="4850A6EC" w14:textId="77777777">
            <w:pPr>
              <w:autoSpaceDE w:val="false"/>
              <w:autoSpaceDN w:val="false"/>
              <w:adjustRightInd w:val="false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AC7771">
              <w:rPr>
                <w:rFonts w:ascii="Arial" w:hAnsi="Arial" w:cs="Arial"/>
                <w:color w:val="000000"/>
                <w:sz w:val="18"/>
                <w:szCs w:val="18"/>
              </w:rPr>
              <w:t>27857583640</w:t>
            </w:r>
          </w:p>
        </w:tc>
        <w:tc>
          <w:tcPr>
            <w:tcW w:w="3525" w:type="dxa"/>
            <w:noWrap/>
            <w:vAlign w:val="center"/>
          </w:tcPr>
          <w:p w:rsidRPr="00AC7771" w:rsidR="007F1D94" w:rsidP="001B35E5" w:rsidRDefault="007F1D94" w14:paraId="5920851F" w14:textId="77777777">
            <w:pPr>
              <w:autoSpaceDE w:val="false"/>
              <w:autoSpaceDN w:val="false"/>
              <w:adjustRightInd w:val="false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AC7771">
              <w:rPr>
                <w:rFonts w:ascii="Arial" w:hAnsi="Arial" w:cs="Arial"/>
                <w:color w:val="000000"/>
                <w:sz w:val="18"/>
                <w:szCs w:val="18"/>
              </w:rPr>
              <w:t>IDACOMMERCE d.o.o.</w:t>
            </w:r>
          </w:p>
        </w:tc>
        <w:tc>
          <w:tcPr>
            <w:tcW w:w="3386" w:type="dxa"/>
            <w:noWrap/>
          </w:tcPr>
          <w:p w:rsidRPr="00AC7771" w:rsidR="007F1D94" w:rsidP="001B35E5" w:rsidRDefault="007F1D94" w14:paraId="4F9FEAD9" w14:textId="4C3951A6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C7771">
              <w:rPr>
                <w:rFonts w:ascii="Arial" w:hAnsi="Arial" w:cs="Arial"/>
                <w:sz w:val="18"/>
                <w:szCs w:val="18"/>
              </w:rPr>
              <w:t xml:space="preserve">30.526,89 </w:t>
            </w:r>
            <w:r w:rsidR="00DE560A">
              <w:rPr>
                <w:rFonts w:ascii="Arial" w:hAnsi="Arial" w:cs="Arial"/>
                <w:sz w:val="18"/>
                <w:szCs w:val="18"/>
              </w:rPr>
              <w:t>EUR¹</w:t>
            </w:r>
            <w:r w:rsidRPr="00AC7771">
              <w:rPr>
                <w:rFonts w:ascii="Arial" w:hAnsi="Arial" w:cs="Arial"/>
                <w:sz w:val="18"/>
                <w:szCs w:val="18"/>
              </w:rPr>
              <w:t xml:space="preserve"> / 230.004,85 </w:t>
            </w:r>
            <w:r w:rsidR="00334D1F">
              <w:rPr>
                <w:rFonts w:ascii="Arial" w:hAnsi="Arial" w:cs="Arial"/>
                <w:sz w:val="18"/>
                <w:szCs w:val="18"/>
              </w:rPr>
              <w:t>kn</w:t>
            </w:r>
            <w:r w:rsidRPr="00AC7771">
              <w:rPr>
                <w:rFonts w:ascii="Arial" w:hAnsi="Arial" w:cs="Arial"/>
                <w:sz w:val="18"/>
                <w:szCs w:val="18"/>
              </w:rPr>
              <w:t xml:space="preserve"> </w:t>
            </w:r>
          </w:p>
        </w:tc>
      </w:tr>
    </w:tbl>
    <w:tbl>
      <w:tblPr>
        <w:tblStyle w:val="TableGrid2"/>
        <w:tblW w:w="0" w:type="auto"/>
        <w:tblLayout w:type="fixed"/>
        <w:tblLook w:firstRow="0" w:lastRow="0" w:firstColumn="0" w:lastColumn="0" w:noHBand="0" w:noVBand="0" w:val="0000"/>
      </w:tblPr>
      <w:tblGrid>
        <w:gridCol w:w="576"/>
        <w:gridCol w:w="1575"/>
        <w:gridCol w:w="3537"/>
        <w:gridCol w:w="3374"/>
      </w:tblGrid>
      <w:tr w:rsidRPr="00AC7771" w:rsidR="007F1D94" w:rsidTr="001B35E5" w14:paraId="44F571ED" w14:textId="77777777">
        <w:trPr>
          <w:trHeight w:val="300"/>
        </w:trPr>
        <w:tc>
          <w:tcPr>
            <w:tcW w:w="576" w:type="dxa"/>
            <w:noWrap/>
            <w:vAlign w:val="center"/>
          </w:tcPr>
          <w:p w:rsidRPr="00AC7771" w:rsidR="007F1D94" w:rsidP="001B35E5" w:rsidRDefault="007F1D94" w14:paraId="6489CE41" w14:textId="77777777">
            <w:pPr>
              <w:spacing w:after="0" w:line="240" w:lineRule="auto"/>
              <w:jc w:val="right"/>
              <w:rPr>
                <w:rFonts w:ascii="Arial" w:hAnsi="Arial" w:eastAsia="Times New Roman" w:cs="Arial"/>
                <w:color w:val="000000"/>
                <w:sz w:val="18"/>
                <w:szCs w:val="18"/>
                <w:lang w:eastAsia="en-US"/>
              </w:rPr>
            </w:pPr>
            <w:r w:rsidRPr="00AC7771">
              <w:rPr>
                <w:rFonts w:ascii="Arial" w:hAnsi="Arial" w:eastAsia="Times New Roman" w:cs="Arial"/>
                <w:color w:val="000000"/>
                <w:sz w:val="18"/>
                <w:szCs w:val="18"/>
                <w:lang w:eastAsia="en-US"/>
              </w:rPr>
              <w:t>6.</w:t>
            </w:r>
          </w:p>
        </w:tc>
        <w:tc>
          <w:tcPr>
            <w:tcW w:w="1575" w:type="dxa"/>
            <w:noWrap/>
            <w:vAlign w:val="center"/>
          </w:tcPr>
          <w:p w:rsidRPr="00AC7771" w:rsidR="007F1D94" w:rsidP="001B35E5" w:rsidRDefault="007F1D94" w14:paraId="15BA7480" w14:textId="77777777">
            <w:pPr>
              <w:spacing w:after="0" w:line="240" w:lineRule="auto"/>
              <w:jc w:val="center"/>
              <w:rPr>
                <w:rFonts w:ascii="Arial" w:hAnsi="Arial" w:eastAsia="Times New Roman" w:cs="Arial"/>
                <w:color w:val="000000"/>
                <w:sz w:val="18"/>
                <w:szCs w:val="18"/>
                <w:lang w:eastAsia="en-US"/>
              </w:rPr>
            </w:pPr>
            <w:r w:rsidRPr="00AC7771">
              <w:rPr>
                <w:rFonts w:ascii="Arial" w:hAnsi="Arial" w:eastAsia="Times New Roman" w:cs="Arial"/>
                <w:color w:val="000000"/>
                <w:sz w:val="18"/>
                <w:szCs w:val="18"/>
                <w:lang w:eastAsia="en-US"/>
              </w:rPr>
              <w:t>85681225207</w:t>
            </w:r>
          </w:p>
        </w:tc>
        <w:tc>
          <w:tcPr>
            <w:tcW w:w="3537" w:type="dxa"/>
            <w:noWrap/>
            <w:vAlign w:val="center"/>
          </w:tcPr>
          <w:p w:rsidRPr="00AC7771" w:rsidR="007F1D94" w:rsidP="001B35E5" w:rsidRDefault="007F1D94" w14:paraId="2D1400A8" w14:textId="77777777">
            <w:pPr>
              <w:spacing w:after="0" w:line="240" w:lineRule="auto"/>
              <w:rPr>
                <w:rFonts w:ascii="Arial" w:hAnsi="Arial" w:eastAsia="Times New Roman" w:cs="Arial"/>
                <w:color w:val="000000"/>
                <w:sz w:val="18"/>
                <w:szCs w:val="18"/>
                <w:lang w:eastAsia="en-US"/>
              </w:rPr>
            </w:pPr>
            <w:r w:rsidRPr="00AC7771">
              <w:rPr>
                <w:rFonts w:ascii="Arial" w:hAnsi="Arial" w:eastAsia="Times New Roman" w:cs="Arial"/>
                <w:color w:val="000000"/>
                <w:sz w:val="18"/>
                <w:szCs w:val="18"/>
                <w:lang w:eastAsia="en-US"/>
              </w:rPr>
              <w:t>Zvonko Lovrić, vl. obrta "IMS"</w:t>
            </w:r>
          </w:p>
        </w:tc>
        <w:tc>
          <w:tcPr>
            <w:tcW w:w="3374" w:type="dxa"/>
            <w:noWrap/>
            <w:vAlign w:val="center"/>
          </w:tcPr>
          <w:p w:rsidRPr="00AC7771" w:rsidR="007F1D94" w:rsidP="001B35E5" w:rsidRDefault="007F1D94" w14:paraId="736A02AC" w14:textId="2C47300F">
            <w:pPr>
              <w:wordWrap w:val="false"/>
              <w:spacing w:after="0" w:line="240" w:lineRule="auto"/>
              <w:jc w:val="right"/>
              <w:rPr>
                <w:rFonts w:ascii="Arial" w:hAnsi="Arial" w:eastAsia="Calibri" w:cs="Arial"/>
                <w:color w:val="000000"/>
                <w:sz w:val="18"/>
                <w:szCs w:val="18"/>
                <w:lang w:eastAsia="en-US"/>
              </w:rPr>
            </w:pPr>
            <w:r w:rsidRPr="00AC7771">
              <w:rPr>
                <w:rFonts w:ascii="Arial" w:hAnsi="Arial" w:eastAsia="Calibri" w:cs="Arial"/>
                <w:color w:val="000000"/>
                <w:sz w:val="18"/>
                <w:szCs w:val="18"/>
                <w:lang w:eastAsia="en-US"/>
              </w:rPr>
              <w:t xml:space="preserve">56.683,38 </w:t>
            </w:r>
            <w:r w:rsidR="00DE560A">
              <w:rPr>
                <w:rFonts w:ascii="Arial" w:hAnsi="Arial" w:eastAsia="Calibri" w:cs="Arial"/>
                <w:color w:val="000000"/>
                <w:sz w:val="18"/>
                <w:szCs w:val="18"/>
                <w:lang w:eastAsia="en-US"/>
              </w:rPr>
              <w:t>EUR¹</w:t>
            </w:r>
            <w:r w:rsidRPr="00AC7771">
              <w:rPr>
                <w:rFonts w:ascii="Arial" w:hAnsi="Arial" w:eastAsia="Calibri" w:cs="Arial"/>
                <w:color w:val="000000"/>
                <w:sz w:val="18"/>
                <w:szCs w:val="18"/>
                <w:lang w:eastAsia="en-US"/>
              </w:rPr>
              <w:t xml:space="preserve"> / 427.080,92 </w:t>
            </w:r>
            <w:r w:rsidR="00334D1F">
              <w:rPr>
                <w:rFonts w:ascii="Arial" w:hAnsi="Arial" w:eastAsia="Calibri" w:cs="Arial"/>
                <w:color w:val="000000"/>
                <w:sz w:val="18"/>
                <w:szCs w:val="18"/>
                <w:lang w:eastAsia="en-US"/>
              </w:rPr>
              <w:t>kn</w:t>
            </w:r>
          </w:p>
        </w:tc>
      </w:tr>
      <w:tr w:rsidRPr="00AC7771" w:rsidR="007F1D94" w:rsidTr="001B35E5" w14:paraId="7D558A1C" w14:textId="77777777">
        <w:trPr>
          <w:trHeight w:val="300"/>
        </w:trPr>
        <w:tc>
          <w:tcPr>
            <w:tcW w:w="576" w:type="dxa"/>
            <w:noWrap/>
            <w:vAlign w:val="center"/>
          </w:tcPr>
          <w:p w:rsidRPr="00AC7771" w:rsidR="007F1D94" w:rsidP="001B35E5" w:rsidRDefault="007F1D94" w14:paraId="17206B3D" w14:textId="77777777">
            <w:pPr>
              <w:spacing w:after="0" w:line="240" w:lineRule="auto"/>
              <w:jc w:val="right"/>
              <w:rPr>
                <w:rFonts w:ascii="Arial" w:hAnsi="Arial" w:eastAsia="Times New Roman" w:cs="Arial"/>
                <w:color w:val="000000"/>
                <w:sz w:val="18"/>
                <w:szCs w:val="18"/>
                <w:lang w:eastAsia="en-US"/>
              </w:rPr>
            </w:pPr>
            <w:r w:rsidRPr="00AC7771">
              <w:rPr>
                <w:rFonts w:ascii="Arial" w:hAnsi="Arial" w:eastAsia="Times New Roman" w:cs="Arial"/>
                <w:color w:val="000000"/>
                <w:sz w:val="18"/>
                <w:szCs w:val="18"/>
                <w:lang w:eastAsia="en-US"/>
              </w:rPr>
              <w:t>7.</w:t>
            </w:r>
          </w:p>
        </w:tc>
        <w:tc>
          <w:tcPr>
            <w:tcW w:w="1575" w:type="dxa"/>
            <w:noWrap/>
            <w:vAlign w:val="center"/>
          </w:tcPr>
          <w:p w:rsidRPr="00AC7771" w:rsidR="007F1D94" w:rsidP="001B35E5" w:rsidRDefault="007F1D94" w14:paraId="51BECA57" w14:textId="77777777">
            <w:pPr>
              <w:spacing w:after="0" w:line="240" w:lineRule="auto"/>
              <w:jc w:val="center"/>
              <w:rPr>
                <w:rFonts w:ascii="Arial" w:hAnsi="Arial" w:eastAsia="Times New Roman" w:cs="Arial"/>
                <w:color w:val="000000"/>
                <w:sz w:val="18"/>
                <w:szCs w:val="18"/>
                <w:lang w:eastAsia="en-US"/>
              </w:rPr>
            </w:pPr>
            <w:r w:rsidRPr="00AC7771">
              <w:rPr>
                <w:rFonts w:ascii="Arial" w:hAnsi="Arial" w:eastAsia="Times New Roman" w:cs="Arial"/>
                <w:color w:val="000000"/>
                <w:sz w:val="18"/>
                <w:szCs w:val="18"/>
                <w:lang w:eastAsia="en-US"/>
              </w:rPr>
              <w:t>74218774232</w:t>
            </w:r>
          </w:p>
        </w:tc>
        <w:tc>
          <w:tcPr>
            <w:tcW w:w="3537" w:type="dxa"/>
            <w:noWrap/>
            <w:vAlign w:val="center"/>
          </w:tcPr>
          <w:p w:rsidRPr="00AC7771" w:rsidR="007F1D94" w:rsidP="001B35E5" w:rsidRDefault="007F1D94" w14:paraId="1F655AE0" w14:textId="77777777">
            <w:pPr>
              <w:spacing w:after="0" w:line="240" w:lineRule="auto"/>
              <w:rPr>
                <w:rFonts w:ascii="Arial" w:hAnsi="Arial" w:eastAsia="Times New Roman" w:cs="Arial"/>
                <w:color w:val="000000"/>
                <w:sz w:val="18"/>
                <w:szCs w:val="18"/>
                <w:lang w:eastAsia="en-US"/>
              </w:rPr>
            </w:pPr>
            <w:r w:rsidRPr="00AC7771">
              <w:rPr>
                <w:rFonts w:ascii="Arial" w:hAnsi="Arial" w:eastAsia="Times New Roman" w:cs="Arial"/>
                <w:color w:val="000000"/>
                <w:sz w:val="18"/>
                <w:szCs w:val="18"/>
                <w:lang w:eastAsia="en-US"/>
              </w:rPr>
              <w:t>Ivan Cerovec, vl. obrta "Instalater centralnog grijanja"</w:t>
            </w:r>
          </w:p>
        </w:tc>
        <w:tc>
          <w:tcPr>
            <w:tcW w:w="3374" w:type="dxa"/>
            <w:noWrap/>
            <w:vAlign w:val="center"/>
          </w:tcPr>
          <w:p w:rsidRPr="00AC7771" w:rsidR="007F1D94" w:rsidP="001B35E5" w:rsidRDefault="007F1D94" w14:paraId="0E5C131A" w14:textId="4FAA2D09">
            <w:pPr>
              <w:wordWrap w:val="false"/>
              <w:spacing w:after="0" w:line="240" w:lineRule="auto"/>
              <w:jc w:val="right"/>
              <w:rPr>
                <w:rFonts w:ascii="Arial" w:hAnsi="Arial" w:eastAsia="Calibri" w:cs="Arial"/>
                <w:color w:val="000000"/>
                <w:sz w:val="18"/>
                <w:szCs w:val="18"/>
                <w:lang w:eastAsia="en-US"/>
              </w:rPr>
            </w:pPr>
            <w:r w:rsidRPr="00AC7771">
              <w:rPr>
                <w:rFonts w:ascii="Arial" w:hAnsi="Arial" w:eastAsia="Calibri" w:cs="Arial"/>
                <w:color w:val="000000"/>
                <w:sz w:val="18"/>
                <w:szCs w:val="18"/>
                <w:lang w:eastAsia="en-US"/>
              </w:rPr>
              <w:t xml:space="preserve">5.622,30 </w:t>
            </w:r>
            <w:r w:rsidR="00DE560A">
              <w:rPr>
                <w:rFonts w:ascii="Arial" w:hAnsi="Arial" w:eastAsia="Calibri" w:cs="Arial"/>
                <w:color w:val="000000"/>
                <w:sz w:val="18"/>
                <w:szCs w:val="18"/>
                <w:lang w:eastAsia="en-US"/>
              </w:rPr>
              <w:t>EUR¹</w:t>
            </w:r>
            <w:r w:rsidRPr="00AC7771">
              <w:rPr>
                <w:rFonts w:ascii="Arial" w:hAnsi="Arial" w:eastAsia="Calibri" w:cs="Arial"/>
                <w:color w:val="000000"/>
                <w:sz w:val="18"/>
                <w:szCs w:val="18"/>
                <w:lang w:eastAsia="en-US"/>
              </w:rPr>
              <w:t xml:space="preserve"> / 42.361,25 </w:t>
            </w:r>
            <w:r w:rsidR="00334D1F">
              <w:rPr>
                <w:rFonts w:ascii="Arial" w:hAnsi="Arial" w:eastAsia="Calibri" w:cs="Arial"/>
                <w:color w:val="000000"/>
                <w:sz w:val="18"/>
                <w:szCs w:val="18"/>
                <w:lang w:eastAsia="en-US"/>
              </w:rPr>
              <w:t>kn</w:t>
            </w:r>
          </w:p>
        </w:tc>
      </w:tr>
    </w:tbl>
    <w:tbl>
      <w:tblPr>
        <w:tblStyle w:val="Reetkatablice"/>
        <w:tblW w:w="0" w:type="auto"/>
        <w:tblInd w:w="0" w:type="dxa"/>
        <w:tblLayout w:type="fixed"/>
        <w:tblLook w:firstRow="0" w:lastRow="0" w:firstColumn="0" w:lastColumn="0" w:noHBand="0" w:noVBand="0" w:val="0000"/>
      </w:tblPr>
      <w:tblGrid>
        <w:gridCol w:w="561"/>
        <w:gridCol w:w="1590"/>
        <w:gridCol w:w="3514"/>
        <w:gridCol w:w="3397"/>
      </w:tblGrid>
      <w:tr w:rsidRPr="00AC7771" w:rsidR="007F1D94" w:rsidTr="001B35E5" w14:paraId="0ACE9DEA" w14:textId="77777777">
        <w:trPr>
          <w:trHeight w:val="300"/>
        </w:trPr>
        <w:tc>
          <w:tcPr>
            <w:tcW w:w="561" w:type="dxa"/>
            <w:noWrap/>
            <w:vAlign w:val="center"/>
          </w:tcPr>
          <w:p w:rsidRPr="00AC7771" w:rsidR="007F1D94" w:rsidP="001B35E5" w:rsidRDefault="007F1D94" w14:paraId="55A040D1" w14:textId="77777777">
            <w:pPr>
              <w:autoSpaceDE w:val="false"/>
              <w:autoSpaceDN w:val="false"/>
              <w:adjustRightInd w:val="false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AC7771">
              <w:rPr>
                <w:rFonts w:ascii="Arial" w:hAnsi="Arial" w:cs="Arial"/>
                <w:color w:val="000000"/>
                <w:sz w:val="18"/>
                <w:szCs w:val="18"/>
              </w:rPr>
              <w:t>8.</w:t>
            </w:r>
          </w:p>
        </w:tc>
        <w:tc>
          <w:tcPr>
            <w:tcW w:w="1590" w:type="dxa"/>
            <w:noWrap/>
            <w:vAlign w:val="center"/>
          </w:tcPr>
          <w:p w:rsidRPr="00AC7771" w:rsidR="007F1D94" w:rsidP="001B35E5" w:rsidRDefault="007F1D94" w14:paraId="7FE37A72" w14:textId="77777777">
            <w:pPr>
              <w:autoSpaceDE w:val="false"/>
              <w:autoSpaceDN w:val="false"/>
              <w:adjustRightInd w:val="false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AC7771">
              <w:rPr>
                <w:rFonts w:ascii="Arial" w:hAnsi="Arial" w:cs="Arial"/>
                <w:color w:val="000000"/>
                <w:sz w:val="18"/>
                <w:szCs w:val="18"/>
              </w:rPr>
              <w:t>20391557725</w:t>
            </w:r>
          </w:p>
        </w:tc>
        <w:tc>
          <w:tcPr>
            <w:tcW w:w="3514" w:type="dxa"/>
            <w:noWrap/>
            <w:vAlign w:val="center"/>
          </w:tcPr>
          <w:p w:rsidRPr="00AC7771" w:rsidR="007F1D94" w:rsidP="001B35E5" w:rsidRDefault="007F1D94" w14:paraId="54DD7687" w14:textId="77777777">
            <w:pPr>
              <w:autoSpaceDE w:val="false"/>
              <w:autoSpaceDN w:val="false"/>
              <w:adjustRightInd w:val="false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AC7771">
              <w:rPr>
                <w:rFonts w:ascii="Arial" w:hAnsi="Arial" w:cs="Arial"/>
                <w:color w:val="000000"/>
                <w:sz w:val="18"/>
                <w:szCs w:val="18"/>
              </w:rPr>
              <w:t>Interugos d.o.o. sada u stečaju</w:t>
            </w:r>
          </w:p>
        </w:tc>
        <w:tc>
          <w:tcPr>
            <w:tcW w:w="3397" w:type="dxa"/>
            <w:noWrap/>
          </w:tcPr>
          <w:p w:rsidRPr="00AC7771" w:rsidR="007F1D94" w:rsidP="001B35E5" w:rsidRDefault="007F1D94" w14:paraId="4F18F07C" w14:textId="50D7FADB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C7771">
              <w:rPr>
                <w:rFonts w:ascii="Arial" w:hAnsi="Arial" w:cs="Arial"/>
                <w:sz w:val="18"/>
                <w:szCs w:val="18"/>
              </w:rPr>
              <w:t xml:space="preserve">4.796,05 </w:t>
            </w:r>
            <w:r w:rsidR="00DE560A">
              <w:rPr>
                <w:rFonts w:ascii="Arial" w:hAnsi="Arial" w:cs="Arial"/>
                <w:sz w:val="18"/>
                <w:szCs w:val="18"/>
              </w:rPr>
              <w:t>EUR¹</w:t>
            </w:r>
            <w:r w:rsidRPr="00AC7771">
              <w:rPr>
                <w:rFonts w:ascii="Arial" w:hAnsi="Arial" w:cs="Arial"/>
                <w:sz w:val="18"/>
                <w:szCs w:val="18"/>
              </w:rPr>
              <w:t xml:space="preserve"> / 36.135,87 </w:t>
            </w:r>
            <w:r w:rsidR="00334D1F">
              <w:rPr>
                <w:rFonts w:ascii="Arial" w:hAnsi="Arial" w:cs="Arial"/>
                <w:sz w:val="18"/>
                <w:szCs w:val="18"/>
              </w:rPr>
              <w:t>kn</w:t>
            </w:r>
            <w:r w:rsidRPr="00AC7771">
              <w:rPr>
                <w:rFonts w:ascii="Arial" w:hAnsi="Arial" w:cs="Arial"/>
                <w:sz w:val="18"/>
                <w:szCs w:val="18"/>
              </w:rPr>
              <w:t xml:space="preserve"> </w:t>
            </w:r>
          </w:p>
        </w:tc>
      </w:tr>
      <w:tr w:rsidRPr="00AC7771" w:rsidR="007F1D94" w:rsidTr="001B35E5" w14:paraId="0D3F8DD1" w14:textId="77777777">
        <w:trPr>
          <w:trHeight w:val="300"/>
        </w:trPr>
        <w:tc>
          <w:tcPr>
            <w:tcW w:w="561" w:type="dxa"/>
            <w:noWrap/>
            <w:vAlign w:val="center"/>
          </w:tcPr>
          <w:p w:rsidRPr="00AC7771" w:rsidR="007F1D94" w:rsidP="001B35E5" w:rsidRDefault="007F1D94" w14:paraId="338CDDD2" w14:textId="77777777">
            <w:pPr>
              <w:autoSpaceDE w:val="false"/>
              <w:autoSpaceDN w:val="false"/>
              <w:adjustRightInd w:val="false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AC7771">
              <w:rPr>
                <w:rFonts w:ascii="Arial" w:hAnsi="Arial" w:cs="Arial"/>
                <w:color w:val="000000"/>
                <w:sz w:val="18"/>
                <w:szCs w:val="18"/>
              </w:rPr>
              <w:t>9.</w:t>
            </w:r>
          </w:p>
        </w:tc>
        <w:tc>
          <w:tcPr>
            <w:tcW w:w="1590" w:type="dxa"/>
            <w:noWrap/>
            <w:vAlign w:val="center"/>
          </w:tcPr>
          <w:p w:rsidRPr="00AC7771" w:rsidR="007F1D94" w:rsidP="001B35E5" w:rsidRDefault="007F1D94" w14:paraId="3E268387" w14:textId="77777777">
            <w:pPr>
              <w:autoSpaceDE w:val="false"/>
              <w:autoSpaceDN w:val="false"/>
              <w:adjustRightInd w:val="false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AC7771">
              <w:rPr>
                <w:rFonts w:ascii="Arial" w:hAnsi="Arial" w:cs="Arial"/>
                <w:color w:val="000000"/>
                <w:sz w:val="18"/>
                <w:szCs w:val="18"/>
              </w:rPr>
              <w:t>02586214731</w:t>
            </w:r>
          </w:p>
          <w:p w:rsidRPr="00AC7771" w:rsidR="007F1D94" w:rsidP="001B35E5" w:rsidRDefault="007F1D94" w14:paraId="66909B65" w14:textId="77777777">
            <w:pPr>
              <w:autoSpaceDE w:val="false"/>
              <w:autoSpaceDN w:val="false"/>
              <w:adjustRightInd w:val="false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AC7771">
              <w:rPr>
                <w:rFonts w:ascii="Arial" w:hAnsi="Arial" w:cs="Arial"/>
                <w:color w:val="000000"/>
                <w:sz w:val="18"/>
                <w:szCs w:val="18"/>
              </w:rPr>
              <w:t xml:space="preserve">sada </w:t>
            </w:r>
            <w:r w:rsidRPr="00AC7771">
              <w:rPr>
                <w:rFonts w:ascii="Arial" w:hAnsi="Arial" w:eastAsia="SimSun" w:cs="Arial"/>
                <w:sz w:val="18"/>
                <w:szCs w:val="18"/>
                <w:shd w:val="clear" w:color="auto" w:fill="F8F8F8"/>
              </w:rPr>
              <w:t>72774354623</w:t>
            </w:r>
          </w:p>
        </w:tc>
        <w:tc>
          <w:tcPr>
            <w:tcW w:w="3514" w:type="dxa"/>
            <w:noWrap/>
            <w:vAlign w:val="center"/>
          </w:tcPr>
          <w:p w:rsidRPr="00AC7771" w:rsidR="007F1D94" w:rsidP="007F1D94" w:rsidRDefault="007F1D94" w14:paraId="54A66B39" w14:textId="77777777">
            <w:pPr>
              <w:numPr>
                <w:ilvl w:val="0"/>
                <w:numId w:val="11"/>
              </w:numPr>
              <w:autoSpaceDE w:val="false"/>
              <w:autoSpaceDN w:val="false"/>
              <w:adjustRightInd w:val="false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AC7771">
              <w:rPr>
                <w:rFonts w:ascii="Arial" w:hAnsi="Arial" w:cs="Arial"/>
                <w:color w:val="000000"/>
                <w:sz w:val="18"/>
                <w:szCs w:val="18"/>
              </w:rPr>
              <w:t>PROFIL d.o.o. u stečaju</w:t>
            </w:r>
          </w:p>
          <w:p w:rsidRPr="00AC7771" w:rsidR="007F1D94" w:rsidP="001B35E5" w:rsidRDefault="007F1D94" w14:paraId="0F6C5B60" w14:textId="77777777">
            <w:pPr>
              <w:autoSpaceDE w:val="false"/>
              <w:autoSpaceDN w:val="false"/>
              <w:adjustRightInd w:val="false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AC7771">
              <w:rPr>
                <w:rFonts w:ascii="Arial" w:hAnsi="Arial" w:cs="Arial"/>
                <w:color w:val="000000"/>
                <w:sz w:val="18"/>
                <w:szCs w:val="18"/>
              </w:rPr>
              <w:t>sada</w:t>
            </w:r>
          </w:p>
          <w:p w:rsidRPr="00AC7771" w:rsidR="007F1D94" w:rsidP="001B35E5" w:rsidRDefault="007F1D94" w14:paraId="4AFA3A68" w14:textId="77777777">
            <w:pPr>
              <w:autoSpaceDE w:val="false"/>
              <w:autoSpaceDN w:val="false"/>
              <w:adjustRightInd w:val="false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AC7771">
              <w:rPr>
                <w:rFonts w:ascii="Arial" w:hAnsi="Arial" w:cs="Arial"/>
                <w:color w:val="000000"/>
                <w:sz w:val="18"/>
                <w:szCs w:val="18"/>
              </w:rPr>
              <w:t>Stečajna masa iz M-PROFIL d.o.o. u stečaju</w:t>
            </w:r>
          </w:p>
        </w:tc>
        <w:tc>
          <w:tcPr>
            <w:tcW w:w="3397" w:type="dxa"/>
            <w:noWrap/>
          </w:tcPr>
          <w:p w:rsidRPr="00AC7771" w:rsidR="007F1D94" w:rsidP="001B35E5" w:rsidRDefault="007F1D94" w14:paraId="7C9F7B06" w14:textId="36C17224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C7771">
              <w:rPr>
                <w:rFonts w:ascii="Arial" w:hAnsi="Arial" w:cs="Arial"/>
                <w:sz w:val="18"/>
                <w:szCs w:val="18"/>
              </w:rPr>
              <w:t xml:space="preserve">44.958,44 </w:t>
            </w:r>
            <w:r w:rsidR="00DE560A">
              <w:rPr>
                <w:rFonts w:ascii="Arial" w:hAnsi="Arial" w:cs="Arial"/>
                <w:sz w:val="18"/>
                <w:szCs w:val="18"/>
              </w:rPr>
              <w:t>EUR¹</w:t>
            </w:r>
            <w:r w:rsidRPr="00AC7771">
              <w:rPr>
                <w:rFonts w:ascii="Arial" w:hAnsi="Arial" w:cs="Arial"/>
                <w:sz w:val="18"/>
                <w:szCs w:val="18"/>
              </w:rPr>
              <w:t xml:space="preserve"> /338.739,40 </w:t>
            </w:r>
            <w:r w:rsidR="00334D1F">
              <w:rPr>
                <w:rFonts w:ascii="Arial" w:hAnsi="Arial" w:cs="Arial"/>
                <w:sz w:val="18"/>
                <w:szCs w:val="18"/>
              </w:rPr>
              <w:t>kn</w:t>
            </w:r>
            <w:r w:rsidRPr="00AC7771">
              <w:rPr>
                <w:rFonts w:ascii="Arial" w:hAnsi="Arial" w:cs="Arial"/>
                <w:sz w:val="18"/>
                <w:szCs w:val="18"/>
              </w:rPr>
              <w:t xml:space="preserve">  </w:t>
            </w:r>
          </w:p>
        </w:tc>
      </w:tr>
      <w:tr w:rsidRPr="00AC7771" w:rsidR="007F1D94" w:rsidTr="001B35E5" w14:paraId="3A7281EB" w14:textId="77777777">
        <w:trPr>
          <w:trHeight w:val="300"/>
        </w:trPr>
        <w:tc>
          <w:tcPr>
            <w:tcW w:w="561" w:type="dxa"/>
            <w:noWrap/>
            <w:vAlign w:val="center"/>
          </w:tcPr>
          <w:p w:rsidRPr="00AC7771" w:rsidR="007F1D94" w:rsidP="001B35E5" w:rsidRDefault="007F1D94" w14:paraId="5A304F7C" w14:textId="77777777">
            <w:pPr>
              <w:autoSpaceDE w:val="false"/>
              <w:autoSpaceDN w:val="false"/>
              <w:adjustRightInd w:val="false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AC7771">
              <w:rPr>
                <w:rFonts w:ascii="Arial" w:hAnsi="Arial" w:cs="Arial"/>
                <w:color w:val="000000"/>
                <w:sz w:val="18"/>
                <w:szCs w:val="18"/>
              </w:rPr>
              <w:t>10.</w:t>
            </w:r>
          </w:p>
        </w:tc>
        <w:tc>
          <w:tcPr>
            <w:tcW w:w="1590" w:type="dxa"/>
            <w:noWrap/>
            <w:vAlign w:val="center"/>
          </w:tcPr>
          <w:p w:rsidRPr="00AC7771" w:rsidR="007F1D94" w:rsidP="001B35E5" w:rsidRDefault="007F1D94" w14:paraId="0A66299B" w14:textId="77777777">
            <w:pPr>
              <w:autoSpaceDE w:val="false"/>
              <w:autoSpaceDN w:val="false"/>
              <w:adjustRightInd w:val="false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AC7771">
              <w:rPr>
                <w:rFonts w:ascii="Arial" w:hAnsi="Arial" w:cs="Arial"/>
                <w:color w:val="000000"/>
                <w:sz w:val="18"/>
                <w:szCs w:val="18"/>
              </w:rPr>
              <w:t>74543601188</w:t>
            </w:r>
          </w:p>
        </w:tc>
        <w:tc>
          <w:tcPr>
            <w:tcW w:w="3514" w:type="dxa"/>
            <w:noWrap/>
            <w:vAlign w:val="center"/>
          </w:tcPr>
          <w:p w:rsidRPr="00AC7771" w:rsidR="007F1D94" w:rsidP="001B35E5" w:rsidRDefault="007F1D94" w14:paraId="0C56E5D2" w14:textId="77777777">
            <w:pPr>
              <w:autoSpaceDE w:val="false"/>
              <w:autoSpaceDN w:val="false"/>
              <w:adjustRightInd w:val="false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AC7771">
              <w:rPr>
                <w:rFonts w:ascii="Arial" w:hAnsi="Arial" w:cs="Arial"/>
                <w:color w:val="000000"/>
                <w:sz w:val="18"/>
                <w:szCs w:val="18"/>
              </w:rPr>
              <w:t>PALFI d.o.o. (sada brisan iz sudskog registra)</w:t>
            </w:r>
          </w:p>
        </w:tc>
        <w:tc>
          <w:tcPr>
            <w:tcW w:w="3397" w:type="dxa"/>
            <w:noWrap/>
          </w:tcPr>
          <w:p w:rsidRPr="00AC7771" w:rsidR="007F1D94" w:rsidP="001B35E5" w:rsidRDefault="007F1D94" w14:paraId="7CBB59D7" w14:textId="7F7EFA2A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C7771">
              <w:rPr>
                <w:rFonts w:ascii="Arial" w:hAnsi="Arial" w:cs="Arial"/>
                <w:sz w:val="18"/>
                <w:szCs w:val="18"/>
              </w:rPr>
              <w:t xml:space="preserve">19.538,05 </w:t>
            </w:r>
            <w:r w:rsidR="00DE560A">
              <w:rPr>
                <w:rFonts w:ascii="Arial" w:hAnsi="Arial" w:cs="Arial"/>
                <w:sz w:val="18"/>
                <w:szCs w:val="18"/>
              </w:rPr>
              <w:t>EUR¹</w:t>
            </w:r>
            <w:r w:rsidRPr="00AC7771">
              <w:rPr>
                <w:rFonts w:ascii="Arial" w:hAnsi="Arial" w:cs="Arial"/>
                <w:sz w:val="18"/>
                <w:szCs w:val="18"/>
              </w:rPr>
              <w:t xml:space="preserve"> / 147.209,42 </w:t>
            </w:r>
            <w:r w:rsidR="00334D1F">
              <w:rPr>
                <w:rFonts w:ascii="Arial" w:hAnsi="Arial" w:cs="Arial"/>
                <w:sz w:val="18"/>
                <w:szCs w:val="18"/>
              </w:rPr>
              <w:t>kn</w:t>
            </w:r>
            <w:r w:rsidRPr="00AC7771">
              <w:rPr>
                <w:rFonts w:ascii="Arial" w:hAnsi="Arial" w:cs="Arial"/>
                <w:sz w:val="18"/>
                <w:szCs w:val="18"/>
              </w:rPr>
              <w:t xml:space="preserve"> </w:t>
            </w:r>
          </w:p>
        </w:tc>
      </w:tr>
      <w:tr w:rsidRPr="00AC7771" w:rsidR="007F1D94" w:rsidTr="001B35E5" w14:paraId="3DC9E8BB" w14:textId="77777777">
        <w:trPr>
          <w:trHeight w:val="300"/>
        </w:trPr>
        <w:tc>
          <w:tcPr>
            <w:tcW w:w="561" w:type="dxa"/>
            <w:noWrap/>
            <w:vAlign w:val="center"/>
          </w:tcPr>
          <w:p w:rsidRPr="00AC7771" w:rsidR="007F1D94" w:rsidP="001B35E5" w:rsidRDefault="007F1D94" w14:paraId="55EEF51A" w14:textId="77777777">
            <w:pPr>
              <w:autoSpaceDE w:val="false"/>
              <w:autoSpaceDN w:val="false"/>
              <w:adjustRightInd w:val="false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AC7771">
              <w:rPr>
                <w:rFonts w:ascii="Arial" w:hAnsi="Arial" w:cs="Arial"/>
                <w:color w:val="000000"/>
                <w:sz w:val="18"/>
                <w:szCs w:val="18"/>
              </w:rPr>
              <w:t>11.</w:t>
            </w:r>
          </w:p>
        </w:tc>
        <w:tc>
          <w:tcPr>
            <w:tcW w:w="1590" w:type="dxa"/>
            <w:noWrap/>
            <w:vAlign w:val="center"/>
          </w:tcPr>
          <w:p w:rsidRPr="00AC7771" w:rsidR="007F1D94" w:rsidP="001B35E5" w:rsidRDefault="007F1D94" w14:paraId="4B3DD364" w14:textId="77777777">
            <w:pPr>
              <w:autoSpaceDE w:val="false"/>
              <w:autoSpaceDN w:val="false"/>
              <w:adjustRightInd w:val="false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AC7771">
              <w:rPr>
                <w:rFonts w:ascii="Arial" w:hAnsi="Arial" w:eastAsia="SimSun" w:cs="Arial"/>
                <w:color w:val="000000"/>
                <w:sz w:val="18"/>
                <w:szCs w:val="18"/>
                <w:shd w:val="clear" w:color="auto" w:fill="FAFAFA"/>
              </w:rPr>
              <w:t>77642129513</w:t>
            </w:r>
          </w:p>
        </w:tc>
        <w:tc>
          <w:tcPr>
            <w:tcW w:w="3514" w:type="dxa"/>
            <w:noWrap/>
            <w:vAlign w:val="center"/>
          </w:tcPr>
          <w:p w:rsidRPr="00AC7771" w:rsidR="007F1D94" w:rsidP="001B35E5" w:rsidRDefault="007F1D94" w14:paraId="1DE38137" w14:textId="77777777">
            <w:pPr>
              <w:autoSpaceDE w:val="false"/>
              <w:autoSpaceDN w:val="false"/>
              <w:adjustRightInd w:val="false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AC7771">
              <w:rPr>
                <w:rFonts w:ascii="Arial" w:hAnsi="Arial" w:cs="Arial"/>
                <w:color w:val="000000"/>
                <w:sz w:val="18"/>
                <w:szCs w:val="18"/>
              </w:rPr>
              <w:t>Damir Palfi, vl. sada odjavljenog obrta Parketi Palfi</w:t>
            </w:r>
          </w:p>
        </w:tc>
        <w:tc>
          <w:tcPr>
            <w:tcW w:w="3397" w:type="dxa"/>
            <w:noWrap/>
          </w:tcPr>
          <w:p w:rsidRPr="00AC7771" w:rsidR="007F1D94" w:rsidP="001B35E5" w:rsidRDefault="007F1D94" w14:paraId="3BE0E54F" w14:textId="2E617FC9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C7771">
              <w:rPr>
                <w:rFonts w:ascii="Arial" w:hAnsi="Arial" w:cs="Arial"/>
                <w:sz w:val="18"/>
                <w:szCs w:val="18"/>
              </w:rPr>
              <w:t xml:space="preserve">10.396,76 </w:t>
            </w:r>
            <w:r w:rsidR="00DE560A">
              <w:rPr>
                <w:rFonts w:ascii="Arial" w:hAnsi="Arial" w:cs="Arial"/>
                <w:sz w:val="18"/>
                <w:szCs w:val="18"/>
              </w:rPr>
              <w:t>EUR¹</w:t>
            </w:r>
            <w:r w:rsidRPr="00AC7771">
              <w:rPr>
                <w:rFonts w:ascii="Arial" w:hAnsi="Arial" w:cs="Arial"/>
                <w:sz w:val="18"/>
                <w:szCs w:val="18"/>
              </w:rPr>
              <w:t xml:space="preserve"> / 78.334,37 </w:t>
            </w:r>
            <w:r w:rsidR="00334D1F">
              <w:rPr>
                <w:rFonts w:ascii="Arial" w:hAnsi="Arial" w:cs="Arial"/>
                <w:sz w:val="18"/>
                <w:szCs w:val="18"/>
              </w:rPr>
              <w:t>kn</w:t>
            </w:r>
            <w:r w:rsidRPr="00AC7771">
              <w:rPr>
                <w:rFonts w:ascii="Arial" w:hAnsi="Arial" w:cs="Arial"/>
                <w:sz w:val="18"/>
                <w:szCs w:val="18"/>
              </w:rPr>
              <w:t xml:space="preserve"> </w:t>
            </w:r>
          </w:p>
        </w:tc>
      </w:tr>
      <w:tr w:rsidRPr="00AC7771" w:rsidR="007F1D94" w:rsidTr="001B35E5" w14:paraId="4F0830C8" w14:textId="77777777">
        <w:trPr>
          <w:trHeight w:val="300"/>
        </w:trPr>
        <w:tc>
          <w:tcPr>
            <w:tcW w:w="561" w:type="dxa"/>
            <w:noWrap/>
            <w:vAlign w:val="center"/>
          </w:tcPr>
          <w:p w:rsidRPr="00AC7771" w:rsidR="007F1D94" w:rsidP="001B35E5" w:rsidRDefault="007F1D94" w14:paraId="05F23065" w14:textId="77777777">
            <w:pPr>
              <w:autoSpaceDE w:val="false"/>
              <w:autoSpaceDN w:val="false"/>
              <w:adjustRightInd w:val="false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AC7771">
              <w:rPr>
                <w:rFonts w:ascii="Arial" w:hAnsi="Arial" w:cs="Arial"/>
                <w:color w:val="000000"/>
                <w:sz w:val="18"/>
                <w:szCs w:val="18"/>
              </w:rPr>
              <w:t>12.</w:t>
            </w:r>
          </w:p>
        </w:tc>
        <w:tc>
          <w:tcPr>
            <w:tcW w:w="1590" w:type="dxa"/>
            <w:noWrap/>
            <w:vAlign w:val="center"/>
          </w:tcPr>
          <w:p w:rsidRPr="00AC7771" w:rsidR="007F1D94" w:rsidP="001B35E5" w:rsidRDefault="007F1D94" w14:paraId="373739BB" w14:textId="77777777">
            <w:pPr>
              <w:autoSpaceDE w:val="false"/>
              <w:autoSpaceDN w:val="false"/>
              <w:adjustRightInd w:val="false"/>
              <w:spacing w:after="0" w:line="240" w:lineRule="auto"/>
              <w:jc w:val="center"/>
              <w:rPr>
                <w:rFonts w:ascii="Arial" w:hAnsi="Arial" w:eastAsia="SimSun" w:cs="Arial"/>
                <w:color w:val="000000"/>
                <w:sz w:val="18"/>
                <w:szCs w:val="18"/>
                <w:shd w:val="clear" w:color="auto" w:fill="FAFAFA"/>
              </w:rPr>
            </w:pPr>
            <w:r w:rsidRPr="00AC7771">
              <w:rPr>
                <w:rFonts w:ascii="Arial" w:hAnsi="Arial" w:eastAsia="SimSun" w:cs="Arial"/>
                <w:color w:val="000000"/>
                <w:sz w:val="18"/>
                <w:szCs w:val="18"/>
                <w:shd w:val="clear" w:color="auto" w:fill="F0F0F0"/>
              </w:rPr>
              <w:t>43108338241</w:t>
            </w:r>
          </w:p>
        </w:tc>
        <w:tc>
          <w:tcPr>
            <w:tcW w:w="3514" w:type="dxa"/>
            <w:noWrap/>
            <w:vAlign w:val="center"/>
          </w:tcPr>
          <w:p w:rsidRPr="00AC7771" w:rsidR="007F1D94" w:rsidP="001B35E5" w:rsidRDefault="007F1D94" w14:paraId="5CAE86C2" w14:textId="77777777">
            <w:pPr>
              <w:autoSpaceDE w:val="false"/>
              <w:autoSpaceDN w:val="false"/>
              <w:adjustRightInd w:val="false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AC7771">
              <w:rPr>
                <w:rFonts w:ascii="Arial" w:hAnsi="Arial" w:cs="Arial"/>
                <w:color w:val="000000"/>
                <w:sz w:val="18"/>
                <w:szCs w:val="18"/>
              </w:rPr>
              <w:t>PILI MONTAŽA d.o.o. (sada brisan iz sudskog registra)</w:t>
            </w:r>
          </w:p>
        </w:tc>
        <w:tc>
          <w:tcPr>
            <w:tcW w:w="3397" w:type="dxa"/>
            <w:noWrap/>
          </w:tcPr>
          <w:p w:rsidRPr="00AC7771" w:rsidR="007F1D94" w:rsidP="001B35E5" w:rsidRDefault="007F1D94" w14:paraId="2E74B9C9" w14:textId="00F23836">
            <w:pPr>
              <w:wordWrap w:val="false"/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C7771">
              <w:rPr>
                <w:rFonts w:ascii="Arial" w:hAnsi="Arial" w:cs="Arial"/>
                <w:sz w:val="18"/>
                <w:szCs w:val="18"/>
              </w:rPr>
              <w:t xml:space="preserve">101.475,26 </w:t>
            </w:r>
            <w:r w:rsidR="00DE560A">
              <w:rPr>
                <w:rFonts w:ascii="Arial" w:hAnsi="Arial" w:cs="Arial"/>
                <w:sz w:val="18"/>
                <w:szCs w:val="18"/>
              </w:rPr>
              <w:t>EUR¹</w:t>
            </w:r>
            <w:r w:rsidRPr="00AC7771">
              <w:rPr>
                <w:rFonts w:ascii="Arial" w:hAnsi="Arial" w:cs="Arial"/>
                <w:sz w:val="18"/>
                <w:szCs w:val="18"/>
              </w:rPr>
              <w:t xml:space="preserve"> / 764.565,32 </w:t>
            </w:r>
            <w:r w:rsidR="00334D1F">
              <w:rPr>
                <w:rFonts w:ascii="Arial" w:hAnsi="Arial" w:cs="Arial"/>
                <w:sz w:val="18"/>
                <w:szCs w:val="18"/>
              </w:rPr>
              <w:t>kn</w:t>
            </w:r>
          </w:p>
        </w:tc>
      </w:tr>
    </w:tbl>
    <w:tbl>
      <w:tblPr>
        <w:tblStyle w:val="TableGrid2"/>
        <w:tblW w:w="0" w:type="auto"/>
        <w:tblLayout w:type="fixed"/>
        <w:tblLook w:firstRow="0" w:lastRow="0" w:firstColumn="0" w:lastColumn="0" w:noHBand="0" w:noVBand="0" w:val="0000"/>
      </w:tblPr>
      <w:tblGrid>
        <w:gridCol w:w="551"/>
        <w:gridCol w:w="1600"/>
        <w:gridCol w:w="3525"/>
        <w:gridCol w:w="3386"/>
      </w:tblGrid>
      <w:tr w:rsidRPr="00AC7771" w:rsidR="007F1D94" w:rsidTr="001B35E5" w14:paraId="18B82B08" w14:textId="77777777">
        <w:trPr>
          <w:trHeight w:val="300"/>
        </w:trPr>
        <w:tc>
          <w:tcPr>
            <w:tcW w:w="551" w:type="dxa"/>
            <w:noWrap/>
            <w:vAlign w:val="center"/>
          </w:tcPr>
          <w:p w:rsidRPr="00AC7771" w:rsidR="007F1D94" w:rsidP="001B35E5" w:rsidRDefault="007F1D94" w14:paraId="08443D8E" w14:textId="77777777">
            <w:pPr>
              <w:spacing w:after="0" w:line="240" w:lineRule="auto"/>
              <w:jc w:val="right"/>
              <w:rPr>
                <w:rFonts w:ascii="Arial" w:hAnsi="Arial" w:eastAsia="Times New Roman" w:cs="Arial"/>
                <w:color w:val="000000"/>
                <w:sz w:val="18"/>
                <w:szCs w:val="18"/>
                <w:lang w:eastAsia="en-US"/>
              </w:rPr>
            </w:pPr>
            <w:r w:rsidRPr="00AC7771">
              <w:rPr>
                <w:rFonts w:ascii="Arial" w:hAnsi="Arial" w:eastAsia="Times New Roman" w:cs="Arial"/>
                <w:color w:val="000000"/>
                <w:sz w:val="18"/>
                <w:szCs w:val="18"/>
                <w:lang w:eastAsia="en-US"/>
              </w:rPr>
              <w:t>13.</w:t>
            </w:r>
          </w:p>
        </w:tc>
        <w:tc>
          <w:tcPr>
            <w:tcW w:w="1600" w:type="dxa"/>
            <w:noWrap/>
            <w:vAlign w:val="center"/>
          </w:tcPr>
          <w:p w:rsidRPr="00AC7771" w:rsidR="007F1D94" w:rsidP="001B35E5" w:rsidRDefault="007F1D94" w14:paraId="3CFA1C58" w14:textId="77777777">
            <w:pPr>
              <w:spacing w:after="0" w:line="240" w:lineRule="auto"/>
              <w:jc w:val="center"/>
              <w:rPr>
                <w:rFonts w:ascii="Arial" w:hAnsi="Arial" w:eastAsia="Times New Roman" w:cs="Arial"/>
                <w:color w:val="000000"/>
                <w:sz w:val="18"/>
                <w:szCs w:val="18"/>
                <w:lang w:eastAsia="en-US"/>
              </w:rPr>
            </w:pPr>
            <w:r w:rsidRPr="00AC7771">
              <w:rPr>
                <w:rFonts w:ascii="Arial" w:hAnsi="Arial" w:eastAsia="Times New Roman" w:cs="Arial"/>
                <w:color w:val="000000"/>
                <w:sz w:val="18"/>
                <w:szCs w:val="18"/>
                <w:lang w:eastAsia="en-US"/>
              </w:rPr>
              <w:t>63798858405</w:t>
            </w:r>
          </w:p>
        </w:tc>
        <w:tc>
          <w:tcPr>
            <w:tcW w:w="3525" w:type="dxa"/>
            <w:noWrap/>
            <w:vAlign w:val="center"/>
          </w:tcPr>
          <w:p w:rsidRPr="00AC7771" w:rsidR="007F1D94" w:rsidP="001B35E5" w:rsidRDefault="007F1D94" w14:paraId="621E38CE" w14:textId="77777777">
            <w:pPr>
              <w:spacing w:after="0" w:line="240" w:lineRule="auto"/>
              <w:rPr>
                <w:rFonts w:ascii="Arial" w:hAnsi="Arial" w:eastAsia="Times New Roman" w:cs="Arial"/>
                <w:color w:val="000000"/>
                <w:sz w:val="18"/>
                <w:szCs w:val="18"/>
                <w:lang w:eastAsia="en-US"/>
              </w:rPr>
            </w:pPr>
            <w:r w:rsidRPr="00AC7771">
              <w:rPr>
                <w:rFonts w:ascii="Arial" w:hAnsi="Arial" w:eastAsia="Times New Roman" w:cs="Arial"/>
                <w:color w:val="000000"/>
                <w:sz w:val="18"/>
                <w:szCs w:val="18"/>
                <w:lang w:eastAsia="en-US"/>
              </w:rPr>
              <w:t>Željko Srebačić , vl. obrta "Stolarija Srebačić-Ribica"</w:t>
            </w:r>
          </w:p>
        </w:tc>
        <w:tc>
          <w:tcPr>
            <w:tcW w:w="3386" w:type="dxa"/>
            <w:noWrap/>
            <w:vAlign w:val="center"/>
          </w:tcPr>
          <w:p w:rsidRPr="00AC7771" w:rsidR="007F1D94" w:rsidP="001B35E5" w:rsidRDefault="007F1D94" w14:paraId="3C7612B3" w14:textId="5F5D7760">
            <w:pPr>
              <w:wordWrap w:val="false"/>
              <w:spacing w:after="0" w:line="240" w:lineRule="auto"/>
              <w:jc w:val="right"/>
              <w:rPr>
                <w:rFonts w:ascii="Arial" w:hAnsi="Arial" w:eastAsia="Calibri" w:cs="Arial"/>
                <w:color w:val="000000"/>
                <w:sz w:val="18"/>
                <w:szCs w:val="18"/>
                <w:lang w:eastAsia="en-US"/>
              </w:rPr>
            </w:pPr>
            <w:r w:rsidRPr="00AC7771">
              <w:rPr>
                <w:rFonts w:ascii="Arial" w:hAnsi="Arial" w:eastAsia="Calibri" w:cs="Arial"/>
                <w:color w:val="000000"/>
                <w:sz w:val="18"/>
                <w:szCs w:val="18"/>
                <w:lang w:eastAsia="en-US"/>
              </w:rPr>
              <w:t xml:space="preserve">372.159,25 </w:t>
            </w:r>
            <w:r w:rsidR="00DE560A">
              <w:rPr>
                <w:rFonts w:ascii="Arial" w:hAnsi="Arial" w:eastAsia="Calibri" w:cs="Arial"/>
                <w:color w:val="000000"/>
                <w:sz w:val="18"/>
                <w:szCs w:val="18"/>
                <w:lang w:eastAsia="en-US"/>
              </w:rPr>
              <w:t>EUR¹</w:t>
            </w:r>
            <w:r w:rsidRPr="00AC7771">
              <w:rPr>
                <w:rFonts w:ascii="Arial" w:hAnsi="Arial" w:eastAsia="Calibri" w:cs="Arial"/>
                <w:color w:val="000000"/>
                <w:sz w:val="18"/>
                <w:szCs w:val="18"/>
                <w:lang w:eastAsia="en-US"/>
              </w:rPr>
              <w:t xml:space="preserve"> / 2.804.033,89 </w:t>
            </w:r>
            <w:r w:rsidR="00334D1F">
              <w:rPr>
                <w:rFonts w:ascii="Arial" w:hAnsi="Arial" w:eastAsia="Calibri" w:cs="Arial"/>
                <w:color w:val="000000"/>
                <w:sz w:val="18"/>
                <w:szCs w:val="18"/>
                <w:lang w:eastAsia="en-US"/>
              </w:rPr>
              <w:t>kn</w:t>
            </w:r>
          </w:p>
        </w:tc>
      </w:tr>
      <w:tr w:rsidRPr="00AC7771" w:rsidR="007F1D94" w:rsidTr="001B35E5" w14:paraId="7041C712" w14:textId="77777777">
        <w:trPr>
          <w:trHeight w:val="300"/>
        </w:trPr>
        <w:tc>
          <w:tcPr>
            <w:tcW w:w="551" w:type="dxa"/>
            <w:noWrap/>
            <w:vAlign w:val="center"/>
          </w:tcPr>
          <w:p w:rsidRPr="00AC7771" w:rsidR="007F1D94" w:rsidP="001B35E5" w:rsidRDefault="007F1D94" w14:paraId="6C5788C0" w14:textId="77777777">
            <w:pPr>
              <w:spacing w:after="0" w:line="240" w:lineRule="auto"/>
              <w:jc w:val="right"/>
              <w:rPr>
                <w:rFonts w:ascii="Arial" w:hAnsi="Arial" w:eastAsia="Times New Roman" w:cs="Arial"/>
                <w:color w:val="000000"/>
                <w:sz w:val="18"/>
                <w:szCs w:val="18"/>
                <w:lang w:eastAsia="en-US"/>
              </w:rPr>
            </w:pPr>
            <w:r w:rsidRPr="00AC7771">
              <w:rPr>
                <w:rFonts w:ascii="Arial" w:hAnsi="Arial" w:eastAsia="Times New Roman" w:cs="Arial"/>
                <w:color w:val="000000"/>
                <w:sz w:val="18"/>
                <w:szCs w:val="18"/>
                <w:lang w:eastAsia="en-US"/>
              </w:rPr>
              <w:t>14.</w:t>
            </w:r>
          </w:p>
        </w:tc>
        <w:tc>
          <w:tcPr>
            <w:tcW w:w="1600" w:type="dxa"/>
            <w:noWrap/>
            <w:vAlign w:val="center"/>
          </w:tcPr>
          <w:p w:rsidRPr="00AC7771" w:rsidR="007F1D94" w:rsidP="001B35E5" w:rsidRDefault="007F1D94" w14:paraId="75262C73" w14:textId="77777777">
            <w:pPr>
              <w:spacing w:after="0" w:line="240" w:lineRule="auto"/>
              <w:jc w:val="center"/>
              <w:rPr>
                <w:rFonts w:ascii="Arial" w:hAnsi="Arial" w:eastAsia="Times New Roman" w:cs="Arial"/>
                <w:color w:val="000000"/>
                <w:sz w:val="18"/>
                <w:szCs w:val="18"/>
                <w:lang w:eastAsia="en-US"/>
              </w:rPr>
            </w:pPr>
            <w:r w:rsidRPr="00AC7771">
              <w:rPr>
                <w:rFonts w:ascii="Arial" w:hAnsi="Arial" w:eastAsia="Times New Roman" w:cs="Arial"/>
                <w:color w:val="000000"/>
                <w:sz w:val="18"/>
                <w:szCs w:val="18"/>
                <w:lang w:eastAsia="en-US"/>
              </w:rPr>
              <w:t>76746858050</w:t>
            </w:r>
          </w:p>
        </w:tc>
        <w:tc>
          <w:tcPr>
            <w:tcW w:w="3525" w:type="dxa"/>
            <w:noWrap/>
            <w:vAlign w:val="center"/>
          </w:tcPr>
          <w:p w:rsidRPr="00AC7771" w:rsidR="007F1D94" w:rsidP="001B35E5" w:rsidRDefault="007F1D94" w14:paraId="54843DF9" w14:textId="77777777">
            <w:pPr>
              <w:spacing w:after="0" w:line="240" w:lineRule="auto"/>
              <w:rPr>
                <w:rFonts w:ascii="Arial" w:hAnsi="Arial" w:eastAsia="Times New Roman" w:cs="Arial"/>
                <w:color w:val="000000"/>
                <w:sz w:val="18"/>
                <w:szCs w:val="18"/>
                <w:lang w:eastAsia="en-US"/>
              </w:rPr>
            </w:pPr>
            <w:r w:rsidRPr="00AC7771">
              <w:rPr>
                <w:rFonts w:ascii="Arial" w:hAnsi="Arial" w:eastAsia="Times New Roman" w:cs="Arial"/>
                <w:color w:val="000000"/>
                <w:sz w:val="18"/>
                <w:szCs w:val="18"/>
                <w:lang w:eastAsia="en-US"/>
              </w:rPr>
              <w:t>Krešimir Špiranec, vl. obrta "Špiranec elektroservis i prodaja"</w:t>
            </w:r>
          </w:p>
        </w:tc>
        <w:tc>
          <w:tcPr>
            <w:tcW w:w="3386" w:type="dxa"/>
            <w:noWrap/>
            <w:vAlign w:val="center"/>
          </w:tcPr>
          <w:p w:rsidRPr="00AC7771" w:rsidR="007F1D94" w:rsidP="001B35E5" w:rsidRDefault="007F1D94" w14:paraId="704A5F95" w14:textId="2C5A34D0">
            <w:pPr>
              <w:wordWrap w:val="false"/>
              <w:spacing w:after="0" w:line="240" w:lineRule="auto"/>
              <w:jc w:val="right"/>
              <w:rPr>
                <w:rFonts w:ascii="Arial" w:hAnsi="Arial" w:eastAsia="Calibri" w:cs="Arial"/>
                <w:color w:val="000000"/>
                <w:sz w:val="18"/>
                <w:szCs w:val="18"/>
                <w:lang w:eastAsia="en-US"/>
              </w:rPr>
            </w:pPr>
            <w:r w:rsidRPr="00AC7771">
              <w:rPr>
                <w:rFonts w:ascii="Arial" w:hAnsi="Arial" w:eastAsia="Calibri" w:cs="Arial"/>
                <w:color w:val="000000"/>
                <w:sz w:val="18"/>
                <w:szCs w:val="18"/>
                <w:lang w:eastAsia="en-US"/>
              </w:rPr>
              <w:t xml:space="preserve">5.039,90 </w:t>
            </w:r>
            <w:r w:rsidR="00DE560A">
              <w:rPr>
                <w:rFonts w:ascii="Arial" w:hAnsi="Arial" w:eastAsia="Calibri" w:cs="Arial"/>
                <w:color w:val="000000"/>
                <w:sz w:val="18"/>
                <w:szCs w:val="18"/>
                <w:lang w:eastAsia="en-US"/>
              </w:rPr>
              <w:t>EUR¹</w:t>
            </w:r>
            <w:r w:rsidRPr="00AC7771">
              <w:rPr>
                <w:rFonts w:ascii="Arial" w:hAnsi="Arial" w:eastAsia="Calibri" w:cs="Arial"/>
                <w:color w:val="000000"/>
                <w:sz w:val="18"/>
                <w:szCs w:val="18"/>
                <w:lang w:eastAsia="en-US"/>
              </w:rPr>
              <w:t xml:space="preserve"> / 37.973,15 </w:t>
            </w:r>
            <w:r w:rsidR="00334D1F">
              <w:rPr>
                <w:rFonts w:ascii="Arial" w:hAnsi="Arial" w:eastAsia="Calibri" w:cs="Arial"/>
                <w:color w:val="000000"/>
                <w:sz w:val="18"/>
                <w:szCs w:val="18"/>
                <w:lang w:eastAsia="en-US"/>
              </w:rPr>
              <w:t>kn</w:t>
            </w:r>
          </w:p>
        </w:tc>
      </w:tr>
    </w:tbl>
    <w:tbl>
      <w:tblPr>
        <w:tblStyle w:val="Reetkatablice"/>
        <w:tblW w:w="0" w:type="auto"/>
        <w:tblInd w:w="0" w:type="dxa"/>
        <w:tblLayout w:type="fixed"/>
        <w:tblLook w:firstRow="0" w:lastRow="0" w:firstColumn="0" w:lastColumn="0" w:noHBand="0" w:noVBand="0" w:val="0000"/>
      </w:tblPr>
      <w:tblGrid>
        <w:gridCol w:w="561"/>
        <w:gridCol w:w="1590"/>
        <w:gridCol w:w="3514"/>
        <w:gridCol w:w="3397"/>
      </w:tblGrid>
      <w:tr w:rsidRPr="00AC7771" w:rsidR="007F1D94" w:rsidTr="001B35E5" w14:paraId="471DC2C1" w14:textId="77777777">
        <w:trPr>
          <w:trHeight w:val="300"/>
        </w:trPr>
        <w:tc>
          <w:tcPr>
            <w:tcW w:w="561" w:type="dxa"/>
            <w:noWrap/>
            <w:vAlign w:val="center"/>
          </w:tcPr>
          <w:p w:rsidRPr="00AC7771" w:rsidR="007F1D94" w:rsidP="001B35E5" w:rsidRDefault="007F1D94" w14:paraId="267EE5C4" w14:textId="77777777">
            <w:pPr>
              <w:autoSpaceDE w:val="false"/>
              <w:autoSpaceDN w:val="false"/>
              <w:adjustRightInd w:val="false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590" w:type="dxa"/>
            <w:noWrap/>
            <w:vAlign w:val="center"/>
          </w:tcPr>
          <w:p w:rsidRPr="00AC7771" w:rsidR="007F1D94" w:rsidP="001B35E5" w:rsidRDefault="007F1D94" w14:paraId="6D415D27" w14:textId="77777777">
            <w:pPr>
              <w:autoSpaceDE w:val="false"/>
              <w:autoSpaceDN w:val="false"/>
              <w:adjustRightInd w:val="false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514" w:type="dxa"/>
            <w:noWrap/>
            <w:vAlign w:val="center"/>
          </w:tcPr>
          <w:p w:rsidRPr="00AC7771" w:rsidR="007F1D94" w:rsidP="001B35E5" w:rsidRDefault="007F1D94" w14:paraId="7F9F8FE9" w14:textId="77777777">
            <w:pPr>
              <w:autoSpaceDE w:val="false"/>
              <w:autoSpaceDN w:val="false"/>
              <w:adjustRightInd w:val="false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AC7771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Sveukupno:</w:t>
            </w:r>
          </w:p>
        </w:tc>
        <w:tc>
          <w:tcPr>
            <w:tcW w:w="3397" w:type="dxa"/>
            <w:noWrap/>
          </w:tcPr>
          <w:p w:rsidRPr="00AC7771" w:rsidR="007F1D94" w:rsidP="001B35E5" w:rsidRDefault="007F1D94" w14:paraId="2760C978" w14:textId="38EC9327">
            <w:pPr>
              <w:wordWrap w:val="false"/>
              <w:spacing w:after="0" w:line="240" w:lineRule="auto"/>
              <w:jc w:val="right"/>
              <w:rPr>
                <w:rFonts w:ascii="Arial" w:hAnsi="Arial" w:cs="Arial"/>
                <w:b/>
                <w:sz w:val="18"/>
                <w:szCs w:val="18"/>
              </w:rPr>
            </w:pPr>
            <w:r w:rsidRPr="00AC7771">
              <w:rPr>
                <w:rFonts w:ascii="Arial" w:hAnsi="Arial" w:cs="Arial"/>
                <w:b/>
                <w:sz w:val="18"/>
                <w:szCs w:val="18"/>
              </w:rPr>
              <w:t xml:space="preserve">685.919,64 </w:t>
            </w:r>
            <w:r w:rsidR="00DE560A">
              <w:rPr>
                <w:rFonts w:ascii="Arial" w:hAnsi="Arial" w:cs="Arial"/>
                <w:b/>
                <w:sz w:val="18"/>
                <w:szCs w:val="18"/>
              </w:rPr>
              <w:t>EUR¹</w:t>
            </w:r>
            <w:r w:rsidRPr="00AC7771">
              <w:rPr>
                <w:rFonts w:ascii="Arial" w:hAnsi="Arial" w:cs="Arial"/>
                <w:b/>
                <w:sz w:val="18"/>
                <w:szCs w:val="18"/>
              </w:rPr>
              <w:t xml:space="preserve"> / 5.168.061,57 </w:t>
            </w:r>
            <w:r w:rsidR="00334D1F">
              <w:rPr>
                <w:rFonts w:ascii="Arial" w:hAnsi="Arial" w:cs="Arial"/>
                <w:b/>
                <w:sz w:val="18"/>
                <w:szCs w:val="18"/>
              </w:rPr>
              <w:t>kn</w:t>
            </w:r>
            <w:r w:rsidRPr="00AC7771">
              <w:rPr>
                <w:rFonts w:ascii="Arial" w:hAnsi="Arial" w:cs="Arial"/>
                <w:b/>
                <w:sz w:val="18"/>
                <w:szCs w:val="18"/>
              </w:rPr>
              <w:t xml:space="preserve"> </w:t>
            </w:r>
          </w:p>
        </w:tc>
      </w:tr>
    </w:tbl>
    <w:p w:rsidRPr="00AC7771" w:rsidR="00456D2D" w:rsidP="008A59E9" w:rsidRDefault="00456D2D" w14:paraId="5BC54EDD" w14:textId="77777777">
      <w:pPr>
        <w:pStyle w:val="Bezproreda"/>
        <w:jc w:val="both"/>
        <w:rPr>
          <w:rFonts w:ascii="Arial" w:hAnsi="Arial" w:cs="Arial"/>
          <w:sz w:val="18"/>
          <w:szCs w:val="18"/>
        </w:rPr>
      </w:pPr>
    </w:p>
    <w:p w:rsidRPr="00AC7771" w:rsidR="007F1D94" w:rsidP="008A59E9" w:rsidRDefault="007F1D94" w14:paraId="3B6F4B94" w14:textId="77777777">
      <w:pPr>
        <w:pStyle w:val="Bezproreda"/>
        <w:jc w:val="both"/>
        <w:rPr>
          <w:rFonts w:ascii="Arial" w:hAnsi="Arial" w:cs="Arial"/>
          <w:sz w:val="18"/>
          <w:szCs w:val="18"/>
        </w:rPr>
      </w:pPr>
    </w:p>
    <w:p w:rsidRPr="00AC7771" w:rsidR="007F1D94" w:rsidP="008A59E9" w:rsidRDefault="007F1D94" w14:paraId="37B337B2" w14:textId="77777777">
      <w:pPr>
        <w:pStyle w:val="Bezproreda"/>
        <w:jc w:val="both"/>
        <w:rPr>
          <w:rFonts w:ascii="Arial" w:hAnsi="Arial" w:cs="Arial"/>
          <w:sz w:val="24"/>
          <w:szCs w:val="24"/>
        </w:rPr>
      </w:pPr>
    </w:p>
    <w:p w:rsidRPr="00AC7771" w:rsidR="002004BF" w:rsidP="002004BF" w:rsidRDefault="002004BF" w14:paraId="716C73B7" w14:textId="77777777">
      <w:pPr>
        <w:spacing w:after="0" w:line="240" w:lineRule="auto"/>
        <w:jc w:val="both"/>
        <w:rPr>
          <w:rFonts w:ascii="Arial" w:hAnsi="Arial" w:cs="Arial"/>
          <w:b/>
          <w:sz w:val="24"/>
          <w:szCs w:val="24"/>
        </w:rPr>
      </w:pPr>
      <w:r w:rsidRPr="00AC7771">
        <w:rPr>
          <w:rFonts w:ascii="Arial" w:hAnsi="Arial" w:cs="Arial"/>
          <w:b/>
          <w:sz w:val="24"/>
          <w:szCs w:val="24"/>
        </w:rPr>
        <w:t>Ukoliko osporene tražbine budu priznate odnosno u slučaju otklanjanja osporavanja tražbina, za iste se predlaže:</w:t>
      </w:r>
    </w:p>
    <w:p w:rsidRPr="00AC7771" w:rsidR="002004BF" w:rsidP="002004BF" w:rsidRDefault="002004BF" w14:paraId="68A01B54" w14:textId="77777777">
      <w:pPr>
        <w:spacing w:after="0" w:line="240" w:lineRule="auto"/>
        <w:jc w:val="both"/>
        <w:rPr>
          <w:rFonts w:ascii="Arial" w:hAnsi="Arial" w:cs="Arial"/>
          <w:b/>
          <w:sz w:val="24"/>
          <w:szCs w:val="24"/>
        </w:rPr>
      </w:pPr>
    </w:p>
    <w:p w:rsidRPr="00AC7771" w:rsidR="002004BF" w:rsidP="002004BF" w:rsidRDefault="002004BF" w14:paraId="61455C6D" w14:textId="77777777">
      <w:pPr>
        <w:autoSpaceDE w:val="false"/>
        <w:autoSpaceDN w:val="false"/>
        <w:adjustRightInd w:val="false"/>
        <w:spacing w:after="0" w:line="240" w:lineRule="auto"/>
        <w:jc w:val="both"/>
        <w:rPr>
          <w:rFonts w:ascii="Arial" w:hAnsi="Arial" w:cs="Arial"/>
          <w:color w:val="000000"/>
          <w:sz w:val="24"/>
          <w:szCs w:val="24"/>
        </w:rPr>
      </w:pPr>
      <w:r w:rsidRPr="00AC7771">
        <w:rPr>
          <w:rFonts w:ascii="Arial" w:hAnsi="Arial" w:cs="Arial"/>
          <w:b/>
          <w:sz w:val="24"/>
          <w:szCs w:val="24"/>
        </w:rPr>
        <w:t xml:space="preserve">Vjerovniku </w:t>
      </w:r>
      <w:r w:rsidRPr="00AC7771">
        <w:rPr>
          <w:rFonts w:ascii="Arial" w:hAnsi="Arial" w:cs="Arial"/>
          <w:b/>
          <w:bCs/>
          <w:color w:val="000000"/>
          <w:sz w:val="24"/>
          <w:szCs w:val="24"/>
        </w:rPr>
        <w:t>Đurkin d.o.o., Čakovec, Braće Graner 1, OIB: 54258964237</w:t>
      </w:r>
      <w:r w:rsidRPr="00AC7771">
        <w:rPr>
          <w:rFonts w:ascii="Arial" w:hAnsi="Arial" w:cs="Arial"/>
          <w:b/>
          <w:bCs/>
          <w:sz w:val="24"/>
          <w:szCs w:val="24"/>
        </w:rPr>
        <w:t xml:space="preserve"> </w:t>
      </w:r>
      <w:r w:rsidRPr="00AC7771">
        <w:rPr>
          <w:rFonts w:ascii="Arial" w:hAnsi="Arial" w:cs="Arial"/>
          <w:color w:val="000000"/>
          <w:sz w:val="24"/>
          <w:szCs w:val="24"/>
        </w:rPr>
        <w:t>otplata utvrđene tražbine u 48 mjeseci, nakon isteka počeka od 12 mjeseci, i to u jednakim mjesečnim anuitetima, uz propisanu kamatu od 4,5% godišnje, počevši od donošenja Rješenja Trgovačkog suda o sklopljenoj nagodbi.</w:t>
      </w:r>
    </w:p>
    <w:p w:rsidRPr="00AC7771" w:rsidR="002004BF" w:rsidP="002004BF" w:rsidRDefault="002004BF" w14:paraId="3CF7A58D" w14:textId="77777777">
      <w:pPr>
        <w:autoSpaceDE w:val="false"/>
        <w:autoSpaceDN w:val="false"/>
        <w:adjustRightInd w:val="false"/>
        <w:spacing w:after="0" w:line="240" w:lineRule="auto"/>
        <w:jc w:val="both"/>
        <w:rPr>
          <w:rFonts w:ascii="Arial" w:hAnsi="Arial" w:cs="Arial"/>
          <w:color w:val="000000"/>
          <w:sz w:val="24"/>
          <w:szCs w:val="24"/>
        </w:rPr>
      </w:pPr>
    </w:p>
    <w:p w:rsidRPr="00AC7771" w:rsidR="002004BF" w:rsidP="002004BF" w:rsidRDefault="002004BF" w14:paraId="0396F7E8" w14:textId="77777777">
      <w:pPr>
        <w:autoSpaceDE w:val="false"/>
        <w:autoSpaceDN w:val="false"/>
        <w:adjustRightInd w:val="false"/>
        <w:spacing w:after="0" w:line="240" w:lineRule="auto"/>
        <w:jc w:val="both"/>
        <w:rPr>
          <w:rFonts w:ascii="Arial" w:hAnsi="Arial" w:cs="Arial"/>
          <w:color w:val="000000"/>
          <w:sz w:val="24"/>
          <w:szCs w:val="24"/>
        </w:rPr>
      </w:pPr>
      <w:r w:rsidRPr="00AC7771">
        <w:rPr>
          <w:rFonts w:ascii="Arial" w:hAnsi="Arial" w:cs="Arial"/>
          <w:b/>
          <w:sz w:val="24"/>
          <w:szCs w:val="24"/>
        </w:rPr>
        <w:t xml:space="preserve">Vjerovniku </w:t>
      </w:r>
      <w:r w:rsidRPr="00AC7771">
        <w:rPr>
          <w:rFonts w:ascii="Arial" w:hAnsi="Arial" w:eastAsia="Times New Roman" w:cs="Arial"/>
          <w:b/>
          <w:bCs/>
          <w:sz w:val="24"/>
          <w:szCs w:val="24"/>
        </w:rPr>
        <w:t>Erste Card Club d.o.o., Zagreb, Praška 5, OIB: 85941596441</w:t>
      </w:r>
      <w:r w:rsidRPr="00AC7771">
        <w:rPr>
          <w:rFonts w:ascii="Arial" w:hAnsi="Arial" w:eastAsia="Times New Roman" w:cs="Arial"/>
          <w:b/>
          <w:bCs/>
          <w:color w:val="222222"/>
          <w:sz w:val="24"/>
          <w:szCs w:val="24"/>
        </w:rPr>
        <w:t xml:space="preserve"> </w:t>
      </w:r>
      <w:r w:rsidRPr="00AC7771">
        <w:rPr>
          <w:rFonts w:ascii="Arial" w:hAnsi="Arial" w:cs="Arial"/>
          <w:color w:val="000000"/>
          <w:sz w:val="24"/>
          <w:szCs w:val="24"/>
        </w:rPr>
        <w:t>otplata utvrđene tražbine u 48 mjeseci, nakon isteka počeka od 12 mjeseci, i to u jednakim mjesečnim anuitetima, uz propisanu kamatu od 4,5% godišnje, počevši od donošenja Rješenja Trgovačkog suda o sklopljenoj nagodbi.</w:t>
      </w:r>
    </w:p>
    <w:p w:rsidRPr="00AC7771" w:rsidR="002004BF" w:rsidP="002004BF" w:rsidRDefault="002004BF" w14:paraId="51B11F0D" w14:textId="77777777">
      <w:pPr>
        <w:autoSpaceDE w:val="false"/>
        <w:autoSpaceDN w:val="false"/>
        <w:adjustRightInd w:val="false"/>
        <w:spacing w:after="0" w:line="240" w:lineRule="auto"/>
        <w:jc w:val="both"/>
        <w:rPr>
          <w:rFonts w:ascii="Arial" w:hAnsi="Arial" w:cs="Arial"/>
          <w:color w:val="000000"/>
          <w:sz w:val="24"/>
          <w:szCs w:val="24"/>
        </w:rPr>
      </w:pPr>
    </w:p>
    <w:p w:rsidRPr="00AC7771" w:rsidR="002004BF" w:rsidP="002004BF" w:rsidRDefault="002004BF" w14:paraId="1301102A" w14:textId="3D9B9E22">
      <w:pPr>
        <w:autoSpaceDE w:val="false"/>
        <w:autoSpaceDN w:val="false"/>
        <w:adjustRightInd w:val="false"/>
        <w:spacing w:after="0" w:line="240" w:lineRule="auto"/>
        <w:jc w:val="both"/>
        <w:rPr>
          <w:rFonts w:ascii="Arial" w:hAnsi="Arial" w:cs="Arial"/>
          <w:color w:val="000000"/>
          <w:sz w:val="24"/>
          <w:szCs w:val="24"/>
        </w:rPr>
      </w:pPr>
      <w:r w:rsidRPr="00AC7771">
        <w:rPr>
          <w:rFonts w:ascii="Arial" w:hAnsi="Arial" w:cs="Arial"/>
          <w:b/>
          <w:color w:val="000000"/>
          <w:sz w:val="24"/>
          <w:szCs w:val="24"/>
        </w:rPr>
        <w:t xml:space="preserve">Vjerovniku </w:t>
      </w:r>
      <w:r w:rsidR="00DE560A">
        <w:rPr>
          <w:rFonts w:ascii="Arial" w:hAnsi="Arial" w:cs="Arial"/>
          <w:b/>
          <w:bCs/>
          <w:sz w:val="24"/>
          <w:szCs w:val="24"/>
        </w:rPr>
        <w:t>EUR¹</w:t>
      </w:r>
      <w:r w:rsidRPr="00AC7771">
        <w:rPr>
          <w:rFonts w:ascii="Arial" w:hAnsi="Arial" w:cs="Arial"/>
          <w:b/>
          <w:bCs/>
          <w:sz w:val="24"/>
          <w:szCs w:val="24"/>
        </w:rPr>
        <w:t xml:space="preserve">oklima d.o.o., Goričan, Vrtna 28, OIB: 91538513762 </w:t>
      </w:r>
      <w:r w:rsidRPr="00AC7771">
        <w:rPr>
          <w:rFonts w:ascii="Arial" w:hAnsi="Arial" w:cs="Arial"/>
          <w:color w:val="000000"/>
          <w:sz w:val="24"/>
          <w:szCs w:val="24"/>
        </w:rPr>
        <w:t>otplata utvrđene tražbine u 48 mjeseci, nakon isteka počeka od 12 mjeseci, i to u jednakim mjesečnim anuitetima, uz propisanu kamatu od 4,5% godišnje, počevši od donošenja Rješenja Trgovačkog suda o sklopljenoj nagodbi.</w:t>
      </w:r>
    </w:p>
    <w:p w:rsidRPr="00AC7771" w:rsidR="002004BF" w:rsidP="002004BF" w:rsidRDefault="002004BF" w14:paraId="2AD5D7F4" w14:textId="77777777">
      <w:pPr>
        <w:autoSpaceDE w:val="false"/>
        <w:autoSpaceDN w:val="false"/>
        <w:adjustRightInd w:val="false"/>
        <w:spacing w:after="0" w:line="240" w:lineRule="auto"/>
        <w:jc w:val="both"/>
        <w:rPr>
          <w:rFonts w:ascii="Arial" w:hAnsi="Arial" w:cs="Arial"/>
          <w:color w:val="000000"/>
          <w:sz w:val="24"/>
          <w:szCs w:val="24"/>
        </w:rPr>
      </w:pPr>
    </w:p>
    <w:p w:rsidRPr="00AC7771" w:rsidR="002004BF" w:rsidP="002004BF" w:rsidRDefault="002004BF" w14:paraId="68CA640F" w14:textId="3ECD47CF">
      <w:pPr>
        <w:autoSpaceDE w:val="false"/>
        <w:autoSpaceDN w:val="false"/>
        <w:adjustRightInd w:val="false"/>
        <w:spacing w:after="0" w:line="240" w:lineRule="auto"/>
        <w:jc w:val="both"/>
        <w:rPr>
          <w:rFonts w:ascii="Arial" w:hAnsi="Arial" w:cs="Arial"/>
          <w:color w:val="000000"/>
          <w:sz w:val="24"/>
          <w:szCs w:val="24"/>
        </w:rPr>
      </w:pPr>
      <w:r w:rsidRPr="00AC7771">
        <w:rPr>
          <w:rFonts w:ascii="Arial" w:hAnsi="Arial" w:cs="Arial"/>
          <w:b/>
          <w:color w:val="000000"/>
          <w:sz w:val="24"/>
          <w:szCs w:val="24"/>
        </w:rPr>
        <w:t xml:space="preserve">Vjerovniku </w:t>
      </w:r>
      <w:r w:rsidR="00DE560A">
        <w:rPr>
          <w:rFonts w:ascii="Arial" w:hAnsi="Arial" w:cs="Arial"/>
          <w:b/>
          <w:bCs/>
          <w:color w:val="000000"/>
          <w:sz w:val="24"/>
          <w:szCs w:val="24"/>
        </w:rPr>
        <w:t>EUR¹</w:t>
      </w:r>
      <w:r w:rsidRPr="00AC7771">
        <w:rPr>
          <w:rFonts w:ascii="Arial" w:hAnsi="Arial" w:cs="Arial"/>
          <w:b/>
          <w:bCs/>
          <w:color w:val="000000"/>
          <w:sz w:val="24"/>
          <w:szCs w:val="24"/>
        </w:rPr>
        <w:t>o-rez d.o.o., Dugo Selo - Lukarišće, Bjelovarska 94, OIB: 22928352798</w:t>
      </w:r>
      <w:r w:rsidRPr="00AC7771">
        <w:rPr>
          <w:rFonts w:ascii="Arial" w:hAnsi="Arial" w:cs="Arial"/>
          <w:color w:val="000000"/>
          <w:sz w:val="24"/>
          <w:szCs w:val="24"/>
        </w:rPr>
        <w:t xml:space="preserve"> otplata utvrđene tražbine u 48 mjeseci, nakon isteka počeka od 12 mjeseci, i to u jednakim mjesečnim anuitetima, uz propisanu kamatu od 4,5% </w:t>
      </w:r>
      <w:r w:rsidRPr="00AC7771">
        <w:rPr>
          <w:rFonts w:ascii="Arial" w:hAnsi="Arial" w:cs="Arial"/>
          <w:color w:val="000000"/>
          <w:sz w:val="24"/>
          <w:szCs w:val="24"/>
        </w:rPr>
        <w:lastRenderedPageBreak/>
        <w:t xml:space="preserve">godišnje, počevši od donošenja Rješenja Trgovačkog suda o sklopljenoj nagodbi. </w:t>
      </w:r>
      <w:r w:rsidRPr="00AC7771">
        <w:rPr>
          <w:rFonts w:ascii="Arial" w:hAnsi="Arial" w:cs="Arial"/>
          <w:b/>
          <w:bCs/>
          <w:color w:val="000000"/>
          <w:sz w:val="24"/>
          <w:szCs w:val="24"/>
        </w:rPr>
        <w:t>Kako je vjerovnik prestao postojati i izbrisan je iz sudskog registra, to će se otplate po ovoj predstečajnog nagodbi za naznačenog vjerovnika vršiti na način da se pojedinačne rate po dospijeću uplaćaju na depozit koji će u tu svrhu biti osnovan kod javnog bilježnika.</w:t>
      </w:r>
    </w:p>
    <w:p w:rsidRPr="00AC7771" w:rsidR="002004BF" w:rsidP="002004BF" w:rsidRDefault="002004BF" w14:paraId="376D8B09" w14:textId="77777777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Pr="00AC7771" w:rsidR="002004BF" w:rsidP="002004BF" w:rsidRDefault="002004BF" w14:paraId="007BAE37" w14:textId="77777777">
      <w:pPr>
        <w:autoSpaceDE w:val="false"/>
        <w:autoSpaceDN w:val="false"/>
        <w:adjustRightInd w:val="false"/>
        <w:spacing w:after="0" w:line="240" w:lineRule="auto"/>
        <w:jc w:val="both"/>
        <w:rPr>
          <w:rFonts w:ascii="Arial" w:hAnsi="Arial" w:cs="Arial"/>
          <w:color w:val="000000"/>
          <w:sz w:val="24"/>
          <w:szCs w:val="24"/>
        </w:rPr>
      </w:pPr>
      <w:r w:rsidRPr="00AC7771">
        <w:rPr>
          <w:rFonts w:ascii="Arial" w:hAnsi="Arial" w:cs="Arial"/>
          <w:b/>
          <w:sz w:val="24"/>
          <w:szCs w:val="24"/>
        </w:rPr>
        <w:t xml:space="preserve">Vjerovniku </w:t>
      </w:r>
      <w:r w:rsidRPr="00AC7771">
        <w:rPr>
          <w:rFonts w:ascii="Arial" w:hAnsi="Arial" w:cs="Arial"/>
          <w:b/>
          <w:bCs/>
          <w:color w:val="000000"/>
          <w:sz w:val="24"/>
          <w:szCs w:val="24"/>
        </w:rPr>
        <w:t xml:space="preserve">IDACOMMERCE d.o.o., Zagreb, Tratinska ulica 50, OIB: </w:t>
      </w:r>
      <w:r w:rsidRPr="00AC7771">
        <w:rPr>
          <w:rFonts w:ascii="Arial" w:hAnsi="Arial" w:cs="Arial"/>
          <w:b/>
          <w:bCs/>
          <w:sz w:val="24"/>
          <w:szCs w:val="24"/>
        </w:rPr>
        <w:t xml:space="preserve">27857583640 </w:t>
      </w:r>
      <w:r w:rsidRPr="00AC7771">
        <w:rPr>
          <w:rFonts w:ascii="Arial" w:hAnsi="Arial" w:cs="Arial"/>
          <w:color w:val="000000"/>
          <w:sz w:val="24"/>
          <w:szCs w:val="24"/>
        </w:rPr>
        <w:t>otplata utvrđene tražbine u 48 mjeseci, nakon isteka počeka od 12 mjeseci, i to u jednakim mjesečnim anuitetima, uz propisanu kamatu od 4,5% godišnje, počevši od donošenja Rješenja Trgovačkog suda o sklopljenoj nagodbi.</w:t>
      </w:r>
    </w:p>
    <w:p w:rsidRPr="00AC7771" w:rsidR="002004BF" w:rsidP="002004BF" w:rsidRDefault="002004BF" w14:paraId="23D73492" w14:textId="77777777">
      <w:pPr>
        <w:autoSpaceDE w:val="false"/>
        <w:autoSpaceDN w:val="false"/>
        <w:adjustRightInd w:val="false"/>
        <w:spacing w:after="0" w:line="240" w:lineRule="auto"/>
        <w:jc w:val="both"/>
        <w:rPr>
          <w:rFonts w:ascii="Arial" w:hAnsi="Arial" w:cs="Arial"/>
          <w:color w:val="000000"/>
          <w:sz w:val="24"/>
          <w:szCs w:val="24"/>
        </w:rPr>
      </w:pPr>
    </w:p>
    <w:p w:rsidRPr="00AC7771" w:rsidR="002004BF" w:rsidP="002004BF" w:rsidRDefault="002004BF" w14:paraId="12088E8C" w14:textId="77777777">
      <w:pPr>
        <w:autoSpaceDE w:val="false"/>
        <w:autoSpaceDN w:val="false"/>
        <w:adjustRightInd w:val="false"/>
        <w:spacing w:after="0" w:line="240" w:lineRule="auto"/>
        <w:jc w:val="both"/>
        <w:rPr>
          <w:rFonts w:ascii="Arial" w:hAnsi="Arial" w:cs="Arial"/>
          <w:color w:val="000000"/>
          <w:sz w:val="24"/>
          <w:szCs w:val="24"/>
        </w:rPr>
      </w:pPr>
      <w:r w:rsidRPr="00AC7771">
        <w:rPr>
          <w:rFonts w:ascii="Arial" w:hAnsi="Arial" w:cs="Arial"/>
          <w:b/>
          <w:sz w:val="24"/>
          <w:szCs w:val="24"/>
        </w:rPr>
        <w:t xml:space="preserve">Vjerovniku </w:t>
      </w:r>
      <w:r w:rsidRPr="00AC7771">
        <w:rPr>
          <w:rFonts w:ascii="Arial" w:hAnsi="Arial" w:cs="Arial"/>
          <w:b/>
          <w:bCs/>
          <w:sz w:val="24"/>
          <w:szCs w:val="24"/>
        </w:rPr>
        <w:t>Zvonku Lovrić, vl. obrta "IMS", Kloštar Ivanić, Augusta Šenoe 11, OIB: 85681225207</w:t>
      </w:r>
      <w:r w:rsidRPr="00AC7771">
        <w:rPr>
          <w:rFonts w:ascii="Arial" w:hAnsi="Arial" w:eastAsia="Times New Roman" w:cs="Arial"/>
          <w:b/>
          <w:bCs/>
          <w:color w:val="222222"/>
          <w:sz w:val="24"/>
          <w:szCs w:val="24"/>
        </w:rPr>
        <w:t xml:space="preserve"> </w:t>
      </w:r>
      <w:r w:rsidRPr="00AC7771">
        <w:rPr>
          <w:rFonts w:ascii="Arial" w:hAnsi="Arial" w:cs="Arial"/>
          <w:color w:val="000000"/>
          <w:sz w:val="24"/>
          <w:szCs w:val="24"/>
        </w:rPr>
        <w:t>otplata utvrđene tražbine u 48 mjeseci, nakon isteka počeka od 12 mjeseci, i to u jednakim mjesečnim anuitetima, uz propisanu kamatu od 4,5% godišnje, počevši od donošenja Rješenja Trgovačkog suda o sklopljenoj nagodbi.</w:t>
      </w:r>
    </w:p>
    <w:p w:rsidRPr="00AC7771" w:rsidR="002004BF" w:rsidP="002004BF" w:rsidRDefault="002004BF" w14:paraId="6D51571A" w14:textId="77777777">
      <w:pPr>
        <w:autoSpaceDE w:val="false"/>
        <w:autoSpaceDN w:val="false"/>
        <w:adjustRightInd w:val="false"/>
        <w:spacing w:after="0" w:line="240" w:lineRule="auto"/>
        <w:jc w:val="both"/>
        <w:rPr>
          <w:rFonts w:ascii="Arial" w:hAnsi="Arial" w:cs="Arial"/>
          <w:color w:val="000000"/>
          <w:sz w:val="24"/>
          <w:szCs w:val="24"/>
        </w:rPr>
      </w:pPr>
    </w:p>
    <w:p w:rsidRPr="00AC7771" w:rsidR="002004BF" w:rsidP="002004BF" w:rsidRDefault="002004BF" w14:paraId="64877884" w14:textId="77777777">
      <w:pPr>
        <w:autoSpaceDE w:val="false"/>
        <w:autoSpaceDN w:val="false"/>
        <w:adjustRightInd w:val="false"/>
        <w:spacing w:after="0" w:line="240" w:lineRule="auto"/>
        <w:jc w:val="both"/>
        <w:rPr>
          <w:rFonts w:ascii="Arial" w:hAnsi="Arial" w:cs="Arial"/>
          <w:color w:val="000000"/>
          <w:sz w:val="24"/>
          <w:szCs w:val="24"/>
        </w:rPr>
      </w:pPr>
      <w:r w:rsidRPr="00AC7771">
        <w:rPr>
          <w:rFonts w:ascii="Arial" w:hAnsi="Arial" w:cs="Arial"/>
          <w:b/>
          <w:color w:val="000000"/>
          <w:sz w:val="24"/>
          <w:szCs w:val="24"/>
        </w:rPr>
        <w:t xml:space="preserve">Vjerovniku </w:t>
      </w:r>
      <w:r w:rsidRPr="00AC7771">
        <w:rPr>
          <w:rFonts w:ascii="Arial" w:hAnsi="Arial" w:cs="Arial"/>
          <w:b/>
          <w:bCs/>
          <w:color w:val="000000"/>
          <w:sz w:val="24"/>
          <w:szCs w:val="24"/>
        </w:rPr>
        <w:t>Ivanu Cerovec, vl. obrta "Instalater centralnog grijanja", Sveti Ivan Zelina - Krečaves, Krečaves 35, OIB: 74218774232</w:t>
      </w:r>
      <w:r w:rsidRPr="00AC7771">
        <w:rPr>
          <w:rFonts w:ascii="Arial" w:hAnsi="Arial" w:cs="Arial"/>
          <w:b/>
          <w:bCs/>
          <w:sz w:val="24"/>
          <w:szCs w:val="24"/>
        </w:rPr>
        <w:t xml:space="preserve"> </w:t>
      </w:r>
      <w:r w:rsidRPr="00AC7771">
        <w:rPr>
          <w:rFonts w:ascii="Arial" w:hAnsi="Arial" w:cs="Arial"/>
          <w:color w:val="000000"/>
          <w:sz w:val="24"/>
          <w:szCs w:val="24"/>
        </w:rPr>
        <w:t>otplata utvrđene tražbine u 48 mjeseci, nakon isteka počeka od 12 mjeseci, i to u jednakim mjesečnim anuitetima, uz propisanu kamatu od 4,5% godišnje, počevši od donošenja Rješenja Trgovačkog suda o sklopljenoj nagodbi.</w:t>
      </w:r>
    </w:p>
    <w:p w:rsidRPr="00AC7771" w:rsidR="002004BF" w:rsidP="002004BF" w:rsidRDefault="002004BF" w14:paraId="3C27501F" w14:textId="77777777">
      <w:pPr>
        <w:autoSpaceDE w:val="false"/>
        <w:autoSpaceDN w:val="false"/>
        <w:adjustRightInd w:val="false"/>
        <w:spacing w:after="0" w:line="240" w:lineRule="auto"/>
        <w:jc w:val="both"/>
        <w:rPr>
          <w:rFonts w:ascii="Arial" w:hAnsi="Arial" w:cs="Arial"/>
          <w:color w:val="000000"/>
          <w:sz w:val="24"/>
          <w:szCs w:val="24"/>
        </w:rPr>
      </w:pPr>
    </w:p>
    <w:p w:rsidRPr="00AC7771" w:rsidR="002004BF" w:rsidP="002004BF" w:rsidRDefault="002004BF" w14:paraId="4B398BE1" w14:textId="77777777">
      <w:pPr>
        <w:autoSpaceDE w:val="false"/>
        <w:autoSpaceDN w:val="false"/>
        <w:adjustRightInd w:val="false"/>
        <w:spacing w:after="0" w:line="240" w:lineRule="auto"/>
        <w:jc w:val="both"/>
        <w:rPr>
          <w:rFonts w:ascii="Arial" w:hAnsi="Arial" w:cs="Arial"/>
          <w:color w:val="000000"/>
          <w:sz w:val="24"/>
          <w:szCs w:val="24"/>
        </w:rPr>
      </w:pPr>
      <w:r w:rsidRPr="00AC7771">
        <w:rPr>
          <w:rFonts w:ascii="Arial" w:hAnsi="Arial" w:cs="Arial"/>
          <w:b/>
          <w:color w:val="000000"/>
          <w:sz w:val="24"/>
          <w:szCs w:val="24"/>
        </w:rPr>
        <w:t xml:space="preserve">Vjerovniku </w:t>
      </w:r>
      <w:r w:rsidRPr="00AC7771">
        <w:rPr>
          <w:rFonts w:ascii="Arial" w:hAnsi="Arial" w:cs="Arial"/>
          <w:b/>
          <w:bCs/>
          <w:color w:val="000000"/>
          <w:sz w:val="24"/>
          <w:szCs w:val="24"/>
        </w:rPr>
        <w:t>INTERUGOS d.o.o. u stečaju, Sveti Ivan Zelina, Pretoki 22e, OIB: 20391557725</w:t>
      </w:r>
      <w:r w:rsidRPr="00AC7771">
        <w:rPr>
          <w:rFonts w:ascii="Arial" w:hAnsi="Arial" w:cs="Arial"/>
          <w:b/>
          <w:bCs/>
          <w:sz w:val="24"/>
          <w:szCs w:val="24"/>
        </w:rPr>
        <w:t xml:space="preserve"> </w:t>
      </w:r>
      <w:r w:rsidRPr="00AC7771">
        <w:rPr>
          <w:rFonts w:ascii="Arial" w:hAnsi="Arial" w:cs="Arial"/>
          <w:color w:val="000000"/>
          <w:sz w:val="24"/>
          <w:szCs w:val="24"/>
        </w:rPr>
        <w:t>otplata utvrđene tražbine u 48 mjeseci, nakon isteka počeka od 12 mjeseci, i to u jednakim mjesečnim anuitetima, uz propisanu kamatu od 4,5% godišnje, počevši od donošenja Rješenja Trgovačkog suda o sklopljenoj nagodbi.</w:t>
      </w:r>
    </w:p>
    <w:p w:rsidRPr="00AC7771" w:rsidR="002004BF" w:rsidP="002004BF" w:rsidRDefault="002004BF" w14:paraId="79B80FAD" w14:textId="77777777">
      <w:pPr>
        <w:autoSpaceDE w:val="false"/>
        <w:autoSpaceDN w:val="false"/>
        <w:adjustRightInd w:val="false"/>
        <w:spacing w:after="0" w:line="240" w:lineRule="auto"/>
        <w:jc w:val="both"/>
        <w:rPr>
          <w:rFonts w:ascii="Arial" w:hAnsi="Arial" w:cs="Arial"/>
          <w:color w:val="000000"/>
          <w:sz w:val="24"/>
          <w:szCs w:val="24"/>
        </w:rPr>
      </w:pPr>
    </w:p>
    <w:p w:rsidRPr="00AC7771" w:rsidR="002004BF" w:rsidP="002004BF" w:rsidRDefault="002004BF" w14:paraId="253E50FE" w14:textId="77777777">
      <w:pPr>
        <w:autoSpaceDE w:val="false"/>
        <w:autoSpaceDN w:val="false"/>
        <w:adjustRightInd w:val="false"/>
        <w:spacing w:after="0" w:line="240" w:lineRule="auto"/>
        <w:jc w:val="both"/>
        <w:rPr>
          <w:rFonts w:ascii="Arial" w:hAnsi="Arial" w:cs="Arial"/>
          <w:color w:val="000000"/>
          <w:sz w:val="24"/>
          <w:szCs w:val="24"/>
        </w:rPr>
      </w:pPr>
      <w:r w:rsidRPr="00AC7771">
        <w:rPr>
          <w:rFonts w:ascii="Arial" w:hAnsi="Arial" w:cs="Arial"/>
          <w:b/>
          <w:color w:val="000000"/>
          <w:sz w:val="24"/>
          <w:szCs w:val="24"/>
        </w:rPr>
        <w:t xml:space="preserve">Vjerovniku </w:t>
      </w:r>
      <w:r w:rsidRPr="00AC7771">
        <w:rPr>
          <w:rFonts w:ascii="Arial" w:hAnsi="Arial" w:cs="Arial"/>
          <w:b/>
          <w:bCs/>
          <w:color w:val="000000"/>
          <w:sz w:val="24"/>
          <w:szCs w:val="24"/>
        </w:rPr>
        <w:t xml:space="preserve">M-PROFIL d.o.o. u stečaju, Zabok, Prilaz dr. Franje Tuđmana, OIB: 02586214731, sada Stečajna masa iza M-PROFIL d.o.o. u stečaju, Zagreb, Ulica drage Stipca 4, OIB: </w:t>
      </w:r>
      <w:r w:rsidRPr="00AC7771">
        <w:rPr>
          <w:rFonts w:ascii="Arial" w:hAnsi="Arial" w:eastAsia="SimSun" w:cs="Arial"/>
          <w:b/>
          <w:bCs/>
          <w:sz w:val="24"/>
          <w:szCs w:val="24"/>
          <w:shd w:val="clear" w:color="auto" w:fill="F8F8F8"/>
        </w:rPr>
        <w:t>72774354623</w:t>
      </w:r>
      <w:r w:rsidRPr="00AC7771">
        <w:rPr>
          <w:rFonts w:ascii="Arial" w:hAnsi="Arial" w:cs="Arial"/>
          <w:b/>
          <w:bCs/>
          <w:sz w:val="24"/>
          <w:szCs w:val="24"/>
        </w:rPr>
        <w:t xml:space="preserve"> </w:t>
      </w:r>
      <w:r w:rsidRPr="00AC7771">
        <w:rPr>
          <w:rFonts w:ascii="Arial" w:hAnsi="Arial" w:cs="Arial"/>
          <w:color w:val="000000"/>
          <w:sz w:val="24"/>
          <w:szCs w:val="24"/>
        </w:rPr>
        <w:t>otplata utvrđene tražbine u 48 mjeseci, nakon isteka počeka od 12 mjeseci, i to u jednakim mjesečnim anuitetima, uz propisanu kamatu od 4,5% godišnje, počevši od donošenja Rješenja Trgovačkog suda o sklopljenoj nagodbi.</w:t>
      </w:r>
    </w:p>
    <w:p w:rsidRPr="00AC7771" w:rsidR="002004BF" w:rsidP="002004BF" w:rsidRDefault="002004BF" w14:paraId="62B5DE89" w14:textId="77777777">
      <w:pPr>
        <w:autoSpaceDE w:val="false"/>
        <w:autoSpaceDN w:val="false"/>
        <w:adjustRightInd w:val="false"/>
        <w:spacing w:after="0" w:line="240" w:lineRule="auto"/>
        <w:jc w:val="both"/>
        <w:rPr>
          <w:rFonts w:ascii="Arial" w:hAnsi="Arial" w:cs="Arial"/>
          <w:color w:val="000000"/>
          <w:sz w:val="24"/>
          <w:szCs w:val="24"/>
        </w:rPr>
      </w:pPr>
    </w:p>
    <w:p w:rsidRPr="00AC7771" w:rsidR="002004BF" w:rsidP="002004BF" w:rsidRDefault="002004BF" w14:paraId="76272BCC" w14:textId="77777777">
      <w:pPr>
        <w:autoSpaceDE w:val="false"/>
        <w:autoSpaceDN w:val="false"/>
        <w:adjustRightInd w:val="false"/>
        <w:spacing w:after="0" w:line="240" w:lineRule="auto"/>
        <w:jc w:val="both"/>
        <w:rPr>
          <w:rFonts w:ascii="Arial" w:hAnsi="Arial" w:cs="Arial"/>
          <w:color w:val="000000"/>
          <w:sz w:val="24"/>
          <w:szCs w:val="24"/>
        </w:rPr>
      </w:pPr>
      <w:r w:rsidRPr="00AC7771">
        <w:rPr>
          <w:rFonts w:ascii="Arial" w:hAnsi="Arial" w:cs="Arial"/>
          <w:b/>
          <w:color w:val="000000"/>
          <w:sz w:val="24"/>
          <w:szCs w:val="24"/>
        </w:rPr>
        <w:t xml:space="preserve">Vjerovniku </w:t>
      </w:r>
      <w:r w:rsidRPr="00AC7771">
        <w:rPr>
          <w:rFonts w:ascii="Arial" w:hAnsi="Arial" w:cs="Arial"/>
          <w:b/>
          <w:bCs/>
          <w:color w:val="000000"/>
          <w:sz w:val="24"/>
          <w:szCs w:val="24"/>
        </w:rPr>
        <w:t xml:space="preserve">PALFI d.o.o., Belica, Radnička 36, OIB: </w:t>
      </w:r>
      <w:r w:rsidRPr="00AC7771">
        <w:rPr>
          <w:rFonts w:ascii="Arial" w:hAnsi="Arial" w:eastAsia="SimSun" w:cs="Arial"/>
          <w:b/>
          <w:bCs/>
          <w:sz w:val="24"/>
          <w:szCs w:val="24"/>
        </w:rPr>
        <w:t>74543601188</w:t>
      </w:r>
      <w:r w:rsidRPr="00AC7771">
        <w:rPr>
          <w:rFonts w:ascii="Arial" w:hAnsi="Arial" w:cs="Arial"/>
          <w:color w:val="000000"/>
          <w:sz w:val="24"/>
          <w:szCs w:val="24"/>
        </w:rPr>
        <w:t xml:space="preserve"> otplata utvrđene tražbine u 48 mjeseci, nakon isteka počeka od 12 mjeseci, i to u jednakim mjesečnim anuitetima, uz propisanu kamatu od 4,5% godišnje, počevši od donošenja Rješenja Trgovačkog suda o sklopljenoj nagodbi. </w:t>
      </w:r>
      <w:r w:rsidRPr="00AC7771">
        <w:rPr>
          <w:rFonts w:ascii="Arial" w:hAnsi="Arial" w:cs="Arial"/>
          <w:b/>
          <w:bCs/>
          <w:color w:val="000000"/>
          <w:sz w:val="24"/>
          <w:szCs w:val="24"/>
        </w:rPr>
        <w:t>Kako je vjerovnik prestao postojati i izbrisan je iz sudskog registra, to će se otplate po ovoj predstečajnog nagodbi za naznačenog vjerovnika vršiti na način da se pojedinačne rate po dospijeću uplaćaju na depozit koji će u tu svrhu biti osnovan kod javnog bilježnika.</w:t>
      </w:r>
    </w:p>
    <w:p w:rsidRPr="00AC7771" w:rsidR="002004BF" w:rsidP="002004BF" w:rsidRDefault="002004BF" w14:paraId="57C81EE1" w14:textId="77777777">
      <w:pPr>
        <w:autoSpaceDE w:val="false"/>
        <w:autoSpaceDN w:val="false"/>
        <w:adjustRightInd w:val="false"/>
        <w:spacing w:after="0" w:line="240" w:lineRule="auto"/>
        <w:jc w:val="both"/>
        <w:rPr>
          <w:rFonts w:ascii="Arial" w:hAnsi="Arial" w:cs="Arial"/>
          <w:color w:val="000000"/>
          <w:sz w:val="24"/>
          <w:szCs w:val="24"/>
        </w:rPr>
      </w:pPr>
    </w:p>
    <w:p w:rsidRPr="00AC7771" w:rsidR="002004BF" w:rsidP="002004BF" w:rsidRDefault="002004BF" w14:paraId="33557BA0" w14:textId="77777777">
      <w:pPr>
        <w:autoSpaceDE w:val="false"/>
        <w:autoSpaceDN w:val="false"/>
        <w:adjustRightInd w:val="false"/>
        <w:spacing w:after="0" w:line="240" w:lineRule="auto"/>
        <w:jc w:val="both"/>
        <w:rPr>
          <w:rFonts w:ascii="Arial" w:hAnsi="Arial" w:cs="Arial"/>
          <w:color w:val="000000"/>
          <w:sz w:val="24"/>
          <w:szCs w:val="24"/>
        </w:rPr>
      </w:pPr>
      <w:r w:rsidRPr="00AC7771">
        <w:rPr>
          <w:rFonts w:ascii="Arial" w:hAnsi="Arial" w:cs="Arial"/>
          <w:b/>
          <w:color w:val="000000"/>
          <w:sz w:val="24"/>
          <w:szCs w:val="24"/>
        </w:rPr>
        <w:t xml:space="preserve">Vjerovniku </w:t>
      </w:r>
      <w:r w:rsidRPr="00AC7771">
        <w:rPr>
          <w:rFonts w:ascii="Arial" w:hAnsi="Arial" w:cs="Arial"/>
          <w:b/>
          <w:bCs/>
          <w:color w:val="000000"/>
          <w:sz w:val="24"/>
          <w:szCs w:val="24"/>
        </w:rPr>
        <w:t xml:space="preserve">Damiru Palfi, vl. obrta "Palfi parketi", Belica, Radnička 36, OIB: </w:t>
      </w:r>
      <w:r w:rsidRPr="00AC7771">
        <w:rPr>
          <w:rFonts w:ascii="Arial" w:hAnsi="Arial" w:eastAsia="SimSun" w:cs="Arial"/>
          <w:b/>
          <w:bCs/>
          <w:sz w:val="24"/>
          <w:szCs w:val="24"/>
          <w:shd w:val="clear" w:color="auto" w:fill="FAFAFA"/>
        </w:rPr>
        <w:t>77642129513</w:t>
      </w:r>
      <w:r w:rsidRPr="00AC7771">
        <w:rPr>
          <w:rFonts w:ascii="Arial" w:hAnsi="Arial" w:cs="Arial"/>
          <w:b/>
          <w:bCs/>
          <w:sz w:val="24"/>
          <w:szCs w:val="24"/>
        </w:rPr>
        <w:t xml:space="preserve"> </w:t>
      </w:r>
      <w:r w:rsidRPr="00AC7771">
        <w:rPr>
          <w:rFonts w:ascii="Arial" w:hAnsi="Arial" w:cs="Arial"/>
          <w:color w:val="000000"/>
          <w:sz w:val="24"/>
          <w:szCs w:val="24"/>
        </w:rPr>
        <w:t>otplata utvrđene tražbine u 48 mjeseci, nakon isteka počeka od 12 mjeseci, i to u jednakim mjesečnim anuitetima, uz propisanu kamatu od 4,5% godišnje, počevši od donošenja Rješenja Trgovačkog suda o sklopljenoj nagodbi.</w:t>
      </w:r>
    </w:p>
    <w:p w:rsidRPr="00AC7771" w:rsidR="002004BF" w:rsidP="002004BF" w:rsidRDefault="002004BF" w14:paraId="71747374" w14:textId="77777777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Pr="00AC7771" w:rsidR="002004BF" w:rsidP="002004BF" w:rsidRDefault="002004BF" w14:paraId="1B7E0A2D" w14:textId="77777777">
      <w:pPr>
        <w:autoSpaceDE w:val="false"/>
        <w:autoSpaceDN w:val="false"/>
        <w:adjustRightInd w:val="false"/>
        <w:spacing w:after="0" w:line="240" w:lineRule="auto"/>
        <w:jc w:val="both"/>
        <w:rPr>
          <w:rFonts w:ascii="Arial" w:hAnsi="Arial" w:cs="Arial"/>
          <w:b/>
          <w:bCs/>
          <w:color w:val="000000"/>
          <w:sz w:val="24"/>
          <w:szCs w:val="24"/>
        </w:rPr>
      </w:pPr>
      <w:r w:rsidRPr="00AC7771">
        <w:rPr>
          <w:rFonts w:ascii="Arial" w:hAnsi="Arial" w:cs="Arial"/>
          <w:b/>
          <w:color w:val="000000"/>
          <w:sz w:val="24"/>
          <w:szCs w:val="24"/>
        </w:rPr>
        <w:t xml:space="preserve">Vjerovniku </w:t>
      </w:r>
      <w:r w:rsidRPr="00AC7771">
        <w:rPr>
          <w:rFonts w:ascii="Arial" w:hAnsi="Arial" w:cs="Arial"/>
          <w:b/>
          <w:bCs/>
          <w:color w:val="000000"/>
          <w:sz w:val="24"/>
          <w:szCs w:val="24"/>
        </w:rPr>
        <w:t xml:space="preserve">PILI MONTAŽA d.o.o., Zagreb, Krajiška 38/1, OIB: </w:t>
      </w:r>
      <w:r w:rsidRPr="00AC7771">
        <w:rPr>
          <w:rFonts w:ascii="Arial" w:hAnsi="Arial" w:eastAsia="SimSun" w:cs="Arial"/>
          <w:b/>
          <w:bCs/>
          <w:sz w:val="24"/>
          <w:szCs w:val="24"/>
          <w:shd w:val="clear" w:color="auto" w:fill="F0F0F0"/>
        </w:rPr>
        <w:t>43108338241</w:t>
      </w:r>
      <w:r w:rsidRPr="00AC7771">
        <w:rPr>
          <w:rFonts w:ascii="Arial" w:hAnsi="Arial" w:cs="Arial"/>
          <w:color w:val="000000"/>
          <w:sz w:val="24"/>
          <w:szCs w:val="24"/>
        </w:rPr>
        <w:t xml:space="preserve"> otplata utvrđene tražbine u 48 mjeseci, nakon isteka počeka od 12 mjeseci, i to u jednakim mjesečnim anuitetima, uz propisanu kamatu od 4,5% godišnje, počevši od </w:t>
      </w:r>
      <w:r w:rsidRPr="00AC7771">
        <w:rPr>
          <w:rFonts w:ascii="Arial" w:hAnsi="Arial" w:cs="Arial"/>
          <w:color w:val="000000"/>
          <w:sz w:val="24"/>
          <w:szCs w:val="24"/>
        </w:rPr>
        <w:lastRenderedPageBreak/>
        <w:t xml:space="preserve">donošenja Rješenja Trgovačkog suda o sklopljenoj nagodbi. </w:t>
      </w:r>
      <w:r w:rsidRPr="00AC7771">
        <w:rPr>
          <w:rFonts w:ascii="Arial" w:hAnsi="Arial" w:cs="Arial"/>
          <w:b/>
          <w:bCs/>
          <w:color w:val="000000"/>
          <w:sz w:val="24"/>
          <w:szCs w:val="24"/>
        </w:rPr>
        <w:t>Kako je vjerovnik prestao postojati i izbrisan je iz sudskog registra, to će se otplate po ovoj predstečajnog nagodbi za naznačenog vjerovnika vršiti na način da se pojedinačne rate po dospijeću uplaćaju na depozit koji će u tu svrhu biti osnovan kod javnog bilježnika.</w:t>
      </w:r>
    </w:p>
    <w:p w:rsidRPr="00AC7771" w:rsidR="002004BF" w:rsidP="002004BF" w:rsidRDefault="002004BF" w14:paraId="4D591C84" w14:textId="77777777">
      <w:pPr>
        <w:autoSpaceDE w:val="false"/>
        <w:autoSpaceDN w:val="false"/>
        <w:adjustRightInd w:val="false"/>
        <w:spacing w:after="0" w:line="240" w:lineRule="auto"/>
        <w:jc w:val="both"/>
        <w:rPr>
          <w:rFonts w:ascii="Arial" w:hAnsi="Arial" w:cs="Arial"/>
          <w:b/>
          <w:bCs/>
          <w:color w:val="000000"/>
          <w:sz w:val="24"/>
          <w:szCs w:val="24"/>
        </w:rPr>
      </w:pPr>
    </w:p>
    <w:p w:rsidRPr="00AC7771" w:rsidR="002004BF" w:rsidP="002004BF" w:rsidRDefault="002004BF" w14:paraId="6EA7C852" w14:textId="77777777">
      <w:pPr>
        <w:autoSpaceDE w:val="false"/>
        <w:autoSpaceDN w:val="false"/>
        <w:adjustRightInd w:val="false"/>
        <w:spacing w:after="0" w:line="240" w:lineRule="auto"/>
        <w:jc w:val="both"/>
        <w:rPr>
          <w:rFonts w:ascii="Arial" w:hAnsi="Arial" w:cs="Arial"/>
          <w:color w:val="000000"/>
          <w:sz w:val="24"/>
          <w:szCs w:val="24"/>
        </w:rPr>
      </w:pPr>
      <w:r w:rsidRPr="00AC7771">
        <w:rPr>
          <w:rFonts w:ascii="Arial" w:hAnsi="Arial" w:cs="Arial"/>
          <w:b/>
          <w:color w:val="000000"/>
          <w:sz w:val="24"/>
          <w:szCs w:val="24"/>
        </w:rPr>
        <w:t xml:space="preserve">Vjerovniku </w:t>
      </w:r>
      <w:r w:rsidRPr="00AC7771">
        <w:rPr>
          <w:rFonts w:ascii="Arial" w:hAnsi="Arial" w:cs="Arial"/>
          <w:b/>
          <w:bCs/>
          <w:color w:val="000000"/>
          <w:sz w:val="24"/>
          <w:szCs w:val="24"/>
        </w:rPr>
        <w:t>Željku Srebačić , vl. obrta "Stolarija Srebačić-Ribica", Marija Bistrica, Selnica 198, OIB: 63798858405</w:t>
      </w:r>
      <w:r w:rsidRPr="00AC7771">
        <w:rPr>
          <w:rFonts w:ascii="Arial" w:hAnsi="Arial" w:cs="Arial"/>
          <w:b/>
          <w:bCs/>
          <w:sz w:val="24"/>
          <w:szCs w:val="24"/>
        </w:rPr>
        <w:t xml:space="preserve"> </w:t>
      </w:r>
      <w:r w:rsidRPr="00AC7771">
        <w:rPr>
          <w:rFonts w:ascii="Arial" w:hAnsi="Arial" w:cs="Arial"/>
          <w:color w:val="000000"/>
          <w:sz w:val="24"/>
          <w:szCs w:val="24"/>
        </w:rPr>
        <w:t>otplata utvrđene tražbine u 48 mjeseci, nakon isteka počeka od 12 mjeseci, i to u jednakim mjesečnim anuitetima, uz propisanu kamatu od 4,5% godišnje, počevši od donošenja Rješenja Trgovačkog suda o sklopljenoj nagodbi.</w:t>
      </w:r>
    </w:p>
    <w:p w:rsidRPr="00AC7771" w:rsidR="002004BF" w:rsidP="002004BF" w:rsidRDefault="002004BF" w14:paraId="35BCDFDC" w14:textId="77777777">
      <w:pPr>
        <w:autoSpaceDE w:val="false"/>
        <w:autoSpaceDN w:val="false"/>
        <w:adjustRightInd w:val="false"/>
        <w:spacing w:after="0" w:line="240" w:lineRule="auto"/>
        <w:jc w:val="both"/>
        <w:rPr>
          <w:rFonts w:ascii="Arial" w:hAnsi="Arial" w:cs="Arial"/>
          <w:color w:val="000000"/>
          <w:sz w:val="24"/>
          <w:szCs w:val="24"/>
        </w:rPr>
      </w:pPr>
    </w:p>
    <w:p w:rsidRPr="00AC7771" w:rsidR="002004BF" w:rsidP="002004BF" w:rsidRDefault="002004BF" w14:paraId="29E4CE52" w14:textId="77777777">
      <w:pPr>
        <w:autoSpaceDE w:val="false"/>
        <w:autoSpaceDN w:val="false"/>
        <w:adjustRightInd w:val="false"/>
        <w:spacing w:after="0" w:line="240" w:lineRule="auto"/>
        <w:jc w:val="both"/>
        <w:rPr>
          <w:rFonts w:ascii="Arial" w:hAnsi="Arial" w:cs="Arial"/>
          <w:color w:val="000000"/>
          <w:sz w:val="24"/>
          <w:szCs w:val="24"/>
        </w:rPr>
      </w:pPr>
      <w:r w:rsidRPr="00AC7771">
        <w:rPr>
          <w:rFonts w:ascii="Arial" w:hAnsi="Arial" w:cs="Arial"/>
          <w:b/>
          <w:color w:val="000000"/>
          <w:sz w:val="24"/>
          <w:szCs w:val="24"/>
        </w:rPr>
        <w:t xml:space="preserve">Vjerovniku </w:t>
      </w:r>
      <w:r w:rsidRPr="00AC7771">
        <w:rPr>
          <w:rFonts w:ascii="Arial" w:hAnsi="Arial" w:cs="Arial"/>
          <w:b/>
          <w:bCs/>
          <w:color w:val="000000"/>
          <w:sz w:val="24"/>
          <w:szCs w:val="24"/>
        </w:rPr>
        <w:t>Krešimiru Špiranec, vl. obrta "Špiranec elektroservis i prodaja", Bedekovčina , Zagrebačka Ulica 5, OIB: 76746858050</w:t>
      </w:r>
      <w:r w:rsidRPr="00AC7771">
        <w:rPr>
          <w:rFonts w:ascii="Arial" w:hAnsi="Arial" w:cs="Arial"/>
          <w:b/>
          <w:bCs/>
          <w:sz w:val="24"/>
          <w:szCs w:val="24"/>
        </w:rPr>
        <w:t xml:space="preserve"> </w:t>
      </w:r>
      <w:r w:rsidRPr="00AC7771">
        <w:rPr>
          <w:rFonts w:ascii="Arial" w:hAnsi="Arial" w:cs="Arial"/>
          <w:color w:val="000000"/>
          <w:sz w:val="24"/>
          <w:szCs w:val="24"/>
        </w:rPr>
        <w:t>otplata utvrđene tražbine u 48 mjeseci, nakon isteka počeka od 12 mjeseci, i to u jednakim mjesečnim anuitetima, uz propisanu kamatu od 4,5% godišnje, počevši od donošenja Rješenja Trgovačkog suda o sklopljenoj nagodbi.</w:t>
      </w:r>
    </w:p>
    <w:p w:rsidRPr="00AC7771" w:rsidR="002004BF" w:rsidP="002004BF" w:rsidRDefault="002004BF" w14:paraId="49CBD9A2" w14:textId="77777777">
      <w:pPr>
        <w:autoSpaceDE w:val="false"/>
        <w:autoSpaceDN w:val="false"/>
        <w:adjustRightInd w:val="false"/>
        <w:spacing w:after="0" w:line="240" w:lineRule="auto"/>
        <w:jc w:val="both"/>
        <w:rPr>
          <w:rFonts w:ascii="Arial" w:hAnsi="Arial" w:cs="Arial"/>
          <w:b/>
          <w:bCs/>
          <w:color w:val="000000"/>
          <w:sz w:val="24"/>
          <w:szCs w:val="24"/>
        </w:rPr>
      </w:pPr>
    </w:p>
    <w:p w:rsidRPr="00AC7771" w:rsidR="002004BF" w:rsidP="009E732E" w:rsidRDefault="002004BF" w14:paraId="2C68FE62" w14:textId="77777777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Pr="009E732E" w:rsidR="002004BF" w:rsidP="00440CDA" w:rsidRDefault="002004BF" w14:paraId="6D981D29" w14:textId="42B984D6">
      <w:pPr>
        <w:pStyle w:val="Odlomakpopisa"/>
        <w:numPr>
          <w:ilvl w:val="0"/>
          <w:numId w:val="18"/>
        </w:numPr>
        <w:autoSpaceDE w:val="false"/>
        <w:autoSpaceDN w:val="false"/>
        <w:adjustRightInd w:val="false"/>
        <w:spacing w:after="0" w:line="240" w:lineRule="auto"/>
        <w:ind w:left="0" w:firstLine="709"/>
        <w:jc w:val="both"/>
        <w:rPr>
          <w:rFonts w:ascii="Arial" w:hAnsi="Arial" w:cs="Arial"/>
          <w:color w:val="000000"/>
          <w:sz w:val="24"/>
          <w:szCs w:val="24"/>
        </w:rPr>
      </w:pPr>
      <w:r w:rsidRPr="009E732E">
        <w:rPr>
          <w:rFonts w:ascii="Arial" w:hAnsi="Arial" w:cs="Arial"/>
          <w:color w:val="000000"/>
          <w:sz w:val="24"/>
          <w:szCs w:val="24"/>
        </w:rPr>
        <w:t>Predstečajna nagodba ima snagu ovršne isprave za sve vjerovnike čije su tražbine</w:t>
      </w:r>
      <w:r w:rsidRPr="009E732E" w:rsidR="009E732E">
        <w:rPr>
          <w:rFonts w:ascii="Arial" w:hAnsi="Arial" w:cs="Arial"/>
          <w:color w:val="000000"/>
          <w:sz w:val="24"/>
          <w:szCs w:val="24"/>
        </w:rPr>
        <w:t xml:space="preserve"> </w:t>
      </w:r>
      <w:r w:rsidRPr="009E732E">
        <w:rPr>
          <w:rFonts w:ascii="Arial" w:hAnsi="Arial" w:cs="Arial"/>
          <w:color w:val="000000"/>
          <w:sz w:val="24"/>
          <w:szCs w:val="24"/>
        </w:rPr>
        <w:t>utvrđene.</w:t>
      </w:r>
    </w:p>
    <w:p w:rsidRPr="00AC7771" w:rsidR="002004BF" w:rsidP="00440CDA" w:rsidRDefault="002004BF" w14:paraId="7FA3A793" w14:textId="77777777">
      <w:pPr>
        <w:pStyle w:val="Odlomakpopisa"/>
        <w:autoSpaceDE w:val="false"/>
        <w:autoSpaceDN w:val="false"/>
        <w:adjustRightInd w:val="false"/>
        <w:spacing w:after="0" w:line="240" w:lineRule="auto"/>
        <w:ind w:left="0" w:firstLine="709"/>
        <w:jc w:val="both"/>
        <w:rPr>
          <w:rFonts w:ascii="Arial" w:hAnsi="Arial" w:cs="Arial" w:eastAsiaTheme="minorEastAsia"/>
          <w:sz w:val="24"/>
          <w:szCs w:val="24"/>
        </w:rPr>
      </w:pPr>
    </w:p>
    <w:p w:rsidRPr="009E732E" w:rsidR="002004BF" w:rsidP="00440CDA" w:rsidRDefault="002004BF" w14:paraId="053EB8E6" w14:textId="19AE1D53">
      <w:pPr>
        <w:pStyle w:val="Odlomakpopisa"/>
        <w:numPr>
          <w:ilvl w:val="0"/>
          <w:numId w:val="18"/>
        </w:numPr>
        <w:autoSpaceDE w:val="false"/>
        <w:autoSpaceDN w:val="false"/>
        <w:adjustRightInd w:val="false"/>
        <w:spacing w:after="0" w:line="240" w:lineRule="auto"/>
        <w:ind w:left="0" w:firstLine="709"/>
        <w:jc w:val="both"/>
        <w:rPr>
          <w:rFonts w:ascii="Arial" w:hAnsi="Arial" w:cs="Arial"/>
          <w:color w:val="000000"/>
          <w:sz w:val="24"/>
          <w:szCs w:val="24"/>
        </w:rPr>
      </w:pPr>
      <w:r w:rsidRPr="009E732E">
        <w:rPr>
          <w:rFonts w:ascii="Arial" w:hAnsi="Arial" w:cs="Arial"/>
          <w:color w:val="000000"/>
          <w:sz w:val="24"/>
          <w:szCs w:val="24"/>
        </w:rPr>
        <w:t>Ova predstečajna nagodba je sklopljena kada dužnik, vjerovnici i jamci platci nakon pročitanog Zapisnika nagodbe potpišu Zapisnik u svezi s člankom 66. Stavak 14. Zakona o financijskom poslovanju i predstečajnoj nagodbi.</w:t>
      </w:r>
    </w:p>
    <w:p w:rsidRPr="00AC7771" w:rsidR="00131802" w:rsidP="00440CDA" w:rsidRDefault="00131802" w14:paraId="5248117E" w14:textId="77777777">
      <w:pPr>
        <w:autoSpaceDE w:val="false"/>
        <w:autoSpaceDN w:val="false"/>
        <w:adjustRightInd w:val="false"/>
        <w:spacing w:after="0" w:line="240" w:lineRule="auto"/>
        <w:ind w:firstLine="709"/>
        <w:jc w:val="both"/>
        <w:rPr>
          <w:rFonts w:ascii="Arial" w:hAnsi="Arial" w:cs="Arial"/>
          <w:color w:val="000000"/>
          <w:sz w:val="24"/>
          <w:szCs w:val="24"/>
        </w:rPr>
      </w:pPr>
    </w:p>
    <w:p w:rsidRPr="00151C09" w:rsidR="002004BF" w:rsidP="00440CDA" w:rsidRDefault="002004BF" w14:paraId="28A9AB0E" w14:textId="0DACE653">
      <w:pPr>
        <w:pStyle w:val="Odlomakpopisa"/>
        <w:numPr>
          <w:ilvl w:val="0"/>
          <w:numId w:val="18"/>
        </w:numPr>
        <w:autoSpaceDE w:val="false"/>
        <w:autoSpaceDN w:val="false"/>
        <w:adjustRightInd w:val="false"/>
        <w:spacing w:after="0" w:line="240" w:lineRule="auto"/>
        <w:ind w:left="0" w:firstLine="709"/>
        <w:jc w:val="both"/>
        <w:rPr>
          <w:rFonts w:ascii="Arial" w:hAnsi="Arial" w:cs="Arial"/>
          <w:color w:val="000000"/>
          <w:sz w:val="24"/>
          <w:szCs w:val="24"/>
        </w:rPr>
      </w:pPr>
      <w:r w:rsidRPr="00151C09">
        <w:rPr>
          <w:rFonts w:ascii="Arial" w:hAnsi="Arial" w:cs="Arial"/>
          <w:color w:val="000000"/>
          <w:sz w:val="24"/>
          <w:szCs w:val="24"/>
        </w:rPr>
        <w:t>Ova predstečajna nagodba ima snagu ovršne isprave za sve vjerovnike čije su tražbine utvrđene i razlučne vjerovnike ako su se odrekli prava na odvojeno namirenje, te su na temelju ove nagodbe ovlašteni radi ostvarenja dužne činidbe nakon dospjelosti obveze, neposredno provesti prisilnu ovrhu.</w:t>
      </w:r>
    </w:p>
    <w:p w:rsidRPr="00AC7771" w:rsidR="007F1D94" w:rsidP="00440CDA" w:rsidRDefault="007F1D94" w14:paraId="101401E5" w14:textId="77777777">
      <w:pPr>
        <w:pStyle w:val="Bezproreda"/>
        <w:ind w:firstLine="709"/>
        <w:jc w:val="both"/>
        <w:rPr>
          <w:rFonts w:ascii="Arial" w:hAnsi="Arial" w:cs="Arial"/>
          <w:sz w:val="24"/>
          <w:szCs w:val="24"/>
        </w:rPr>
      </w:pPr>
    </w:p>
    <w:p w:rsidRPr="00AC7771" w:rsidR="00456D2D" w:rsidP="009E732E" w:rsidRDefault="00456D2D" w14:paraId="6A995E71" w14:textId="77777777">
      <w:pPr>
        <w:pStyle w:val="Bezproreda"/>
        <w:jc w:val="both"/>
        <w:rPr>
          <w:rFonts w:ascii="Arial" w:hAnsi="Arial" w:cs="Arial"/>
          <w:sz w:val="24"/>
          <w:szCs w:val="24"/>
        </w:rPr>
      </w:pPr>
    </w:p>
    <w:p w:rsidRPr="00AC7771" w:rsidR="00131802" w:rsidP="009E732E" w:rsidRDefault="00E33D7F" w14:paraId="18C9145B" w14:textId="32B9ABD9">
      <w:pPr>
        <w:pStyle w:val="Bezproreda"/>
        <w:jc w:val="both"/>
        <w:rPr>
          <w:rFonts w:ascii="Arial" w:hAnsi="Arial" w:cs="Arial"/>
          <w:sz w:val="24"/>
          <w:szCs w:val="24"/>
        </w:rPr>
      </w:pPr>
      <w:r w:rsidRPr="00AC7771">
        <w:rPr>
          <w:rFonts w:ascii="Arial" w:hAnsi="Arial" w:cs="Arial"/>
          <w:sz w:val="24"/>
          <w:szCs w:val="24"/>
        </w:rPr>
        <w:t xml:space="preserve"> </w:t>
      </w:r>
      <w:r w:rsidR="00151C09">
        <w:rPr>
          <w:rFonts w:ascii="Arial" w:hAnsi="Arial" w:cs="Arial"/>
          <w:sz w:val="24"/>
          <w:szCs w:val="24"/>
        </w:rPr>
        <w:tab/>
      </w:r>
      <w:r w:rsidRPr="00AC7771" w:rsidR="00131802">
        <w:rPr>
          <w:rFonts w:ascii="Arial" w:hAnsi="Arial" w:cs="Arial"/>
          <w:sz w:val="24"/>
          <w:szCs w:val="24"/>
        </w:rPr>
        <w:t xml:space="preserve">Temeljem odredbe čl. </w:t>
      </w:r>
      <w:smartTag w:uri="urn:schemas-microsoft-com:office:smarttags" w:element="metricconverter">
        <w:smartTagPr>
          <w:attr w:name="ProductID" w:val="66. st"/>
        </w:smartTagPr>
        <w:r w:rsidRPr="00AC7771" w:rsidR="00131802">
          <w:rPr>
            <w:rFonts w:ascii="Arial" w:hAnsi="Arial" w:cs="Arial"/>
            <w:sz w:val="24"/>
            <w:szCs w:val="24"/>
          </w:rPr>
          <w:t>66. st</w:t>
        </w:r>
      </w:smartTag>
      <w:r w:rsidRPr="00AC7771" w:rsidR="00131802">
        <w:rPr>
          <w:rFonts w:ascii="Arial" w:hAnsi="Arial" w:cs="Arial"/>
          <w:sz w:val="24"/>
          <w:szCs w:val="24"/>
        </w:rPr>
        <w:t>. 11. ZFPPN-a predstečajna nagodba je sklopljena kad je potpišu dužnik i vjerovnici čije tražbine čine potrebnu većinu iz čl. 63. ZFPPN-a.</w:t>
      </w:r>
    </w:p>
    <w:p w:rsidRPr="00AC7771" w:rsidR="00131802" w:rsidP="00131802" w:rsidRDefault="00131802" w14:paraId="751EB1D6" w14:textId="77777777">
      <w:pPr>
        <w:pStyle w:val="Bezproreda"/>
        <w:jc w:val="both"/>
        <w:rPr>
          <w:rFonts w:ascii="Arial" w:hAnsi="Arial" w:cs="Arial"/>
          <w:sz w:val="24"/>
          <w:szCs w:val="24"/>
        </w:rPr>
      </w:pPr>
    </w:p>
    <w:p w:rsidRPr="00AC7771" w:rsidR="00131802" w:rsidP="00131802" w:rsidRDefault="00131802" w14:paraId="35994339" w14:textId="246B44C4">
      <w:pPr>
        <w:pStyle w:val="Bezproreda"/>
        <w:ind w:firstLine="708"/>
        <w:jc w:val="both"/>
        <w:rPr>
          <w:rFonts w:ascii="Arial" w:hAnsi="Arial" w:cs="Arial"/>
          <w:sz w:val="24"/>
          <w:szCs w:val="24"/>
        </w:rPr>
      </w:pPr>
      <w:r w:rsidRPr="00AC7771">
        <w:rPr>
          <w:rFonts w:ascii="Arial" w:hAnsi="Arial" w:cs="Arial"/>
          <w:sz w:val="24"/>
          <w:szCs w:val="24"/>
        </w:rPr>
        <w:t>Sud će rješenje kojim je odobreno sklapanje predstečajne nagodbe, te primjerak sklopljene i potpisane predstečajne nagodbe dostaviti FINA</w:t>
      </w:r>
      <w:r w:rsidR="00151C09">
        <w:rPr>
          <w:rFonts w:ascii="Arial" w:hAnsi="Arial" w:cs="Arial"/>
          <w:sz w:val="24"/>
          <w:szCs w:val="24"/>
        </w:rPr>
        <w:t>I</w:t>
      </w:r>
      <w:r w:rsidRPr="00AC7771">
        <w:rPr>
          <w:rFonts w:ascii="Arial" w:hAnsi="Arial" w:cs="Arial"/>
          <w:sz w:val="24"/>
          <w:szCs w:val="24"/>
        </w:rPr>
        <w:t xml:space="preserve"> radi objave na web stranicama FINA-e.</w:t>
      </w:r>
    </w:p>
    <w:p w:rsidR="00E33D7F" w:rsidP="008A59E9" w:rsidRDefault="00E33D7F" w14:paraId="53B4AB83" w14:textId="77777777">
      <w:pPr>
        <w:pStyle w:val="Bezproreda"/>
        <w:jc w:val="both"/>
        <w:rPr>
          <w:rFonts w:ascii="Arial" w:hAnsi="Arial" w:cs="Arial"/>
          <w:sz w:val="24"/>
          <w:szCs w:val="24"/>
        </w:rPr>
      </w:pPr>
    </w:p>
    <w:p w:rsidR="00131802" w:rsidP="008A59E9" w:rsidRDefault="00131802" w14:paraId="55249735" w14:textId="77777777">
      <w:pPr>
        <w:pStyle w:val="Bezproreda"/>
        <w:jc w:val="both"/>
        <w:rPr>
          <w:rFonts w:ascii="Arial" w:hAnsi="Arial" w:cs="Arial"/>
          <w:sz w:val="24"/>
          <w:szCs w:val="24"/>
        </w:rPr>
      </w:pPr>
    </w:p>
    <w:p w:rsidR="00131802" w:rsidP="008A59E9" w:rsidRDefault="00131802" w14:paraId="77C9A531" w14:textId="77777777">
      <w:pPr>
        <w:pStyle w:val="Bezproreda"/>
        <w:jc w:val="both"/>
        <w:rPr>
          <w:rFonts w:ascii="Arial" w:hAnsi="Arial" w:cs="Arial"/>
          <w:sz w:val="24"/>
          <w:szCs w:val="24"/>
        </w:rPr>
      </w:pPr>
    </w:p>
    <w:p w:rsidRPr="008062E3" w:rsidR="00E33D7F" w:rsidP="00131802" w:rsidRDefault="00131802" w14:paraId="0DD339F2" w14:textId="694EA6D0">
      <w:pPr>
        <w:pStyle w:val="Bezproreda"/>
        <w:ind w:left="2124" w:firstLine="708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 </w:t>
      </w:r>
      <w:r w:rsidRPr="008062E3" w:rsidR="00E33D7F">
        <w:rPr>
          <w:rFonts w:ascii="Arial" w:hAnsi="Arial" w:cs="Arial"/>
          <w:sz w:val="24"/>
          <w:szCs w:val="24"/>
        </w:rPr>
        <w:t xml:space="preserve">Dovršeno: </w:t>
      </w:r>
      <w:r w:rsidR="00836388">
        <w:rPr>
          <w:rFonts w:ascii="Arial" w:hAnsi="Arial" w:cs="Arial"/>
          <w:sz w:val="24"/>
          <w:szCs w:val="24"/>
        </w:rPr>
        <w:t>1</w:t>
      </w:r>
      <w:r w:rsidR="00B24583">
        <w:rPr>
          <w:rFonts w:ascii="Arial" w:hAnsi="Arial" w:cs="Arial"/>
          <w:sz w:val="24"/>
          <w:szCs w:val="24"/>
        </w:rPr>
        <w:t>1</w:t>
      </w:r>
      <w:r w:rsidR="00836388">
        <w:rPr>
          <w:rFonts w:ascii="Arial" w:hAnsi="Arial" w:cs="Arial"/>
          <w:sz w:val="24"/>
          <w:szCs w:val="24"/>
        </w:rPr>
        <w:t>,</w:t>
      </w:r>
      <w:r w:rsidR="00B24583">
        <w:rPr>
          <w:rFonts w:ascii="Arial" w:hAnsi="Arial" w:cs="Arial"/>
          <w:sz w:val="24"/>
          <w:szCs w:val="24"/>
        </w:rPr>
        <w:t>10</w:t>
      </w:r>
      <w:r w:rsidR="00836388">
        <w:rPr>
          <w:rFonts w:ascii="Arial" w:hAnsi="Arial" w:cs="Arial"/>
          <w:sz w:val="24"/>
          <w:szCs w:val="24"/>
        </w:rPr>
        <w:t xml:space="preserve"> </w:t>
      </w:r>
      <w:r w:rsidRPr="008062E3" w:rsidR="00E33D7F">
        <w:rPr>
          <w:rFonts w:ascii="Arial" w:hAnsi="Arial" w:cs="Arial"/>
          <w:sz w:val="24"/>
          <w:szCs w:val="24"/>
        </w:rPr>
        <w:t>sati</w:t>
      </w:r>
    </w:p>
    <w:p w:rsidRPr="008062E3" w:rsidR="00E33D7F" w:rsidP="008A59E9" w:rsidRDefault="00E33D7F" w14:paraId="7B62B72D" w14:textId="77777777">
      <w:pPr>
        <w:pStyle w:val="Bezproreda"/>
        <w:jc w:val="both"/>
        <w:rPr>
          <w:rFonts w:ascii="Arial" w:hAnsi="Arial" w:cs="Arial"/>
          <w:sz w:val="24"/>
          <w:szCs w:val="24"/>
        </w:rPr>
      </w:pPr>
      <w:r w:rsidRPr="008062E3">
        <w:rPr>
          <w:rFonts w:ascii="Arial" w:hAnsi="Arial" w:cs="Arial"/>
          <w:sz w:val="24"/>
          <w:szCs w:val="24"/>
        </w:rPr>
        <w:t xml:space="preserve">                                                                                       </w:t>
      </w:r>
      <w:r w:rsidR="00836388">
        <w:rPr>
          <w:rFonts w:ascii="Arial" w:hAnsi="Arial" w:cs="Arial"/>
          <w:sz w:val="24"/>
          <w:szCs w:val="24"/>
        </w:rPr>
        <w:t xml:space="preserve">                       </w:t>
      </w:r>
      <w:r w:rsidR="00836388">
        <w:rPr>
          <w:rFonts w:ascii="Arial" w:hAnsi="Arial" w:cs="Arial"/>
          <w:sz w:val="24"/>
          <w:szCs w:val="24"/>
        </w:rPr>
        <w:tab/>
        <w:t xml:space="preserve"> Sudac</w:t>
      </w:r>
    </w:p>
    <w:p w:rsidRPr="008062E3" w:rsidR="00E33D7F" w:rsidP="008A59E9" w:rsidRDefault="00E33D7F" w14:paraId="151A3761" w14:textId="77777777">
      <w:pPr>
        <w:pStyle w:val="Bezproreda"/>
        <w:ind w:left="6372" w:firstLine="708"/>
        <w:jc w:val="both"/>
        <w:rPr>
          <w:rFonts w:ascii="Arial" w:hAnsi="Arial" w:cs="Arial"/>
          <w:sz w:val="24"/>
          <w:szCs w:val="24"/>
        </w:rPr>
      </w:pPr>
      <w:r w:rsidRPr="008062E3">
        <w:rPr>
          <w:rFonts w:ascii="Arial" w:hAnsi="Arial" w:cs="Arial"/>
          <w:sz w:val="24"/>
          <w:szCs w:val="24"/>
        </w:rPr>
        <w:t xml:space="preserve"> </w:t>
      </w:r>
      <w:r w:rsidRPr="008062E3" w:rsidR="002804D5">
        <w:rPr>
          <w:rFonts w:ascii="Arial" w:hAnsi="Arial" w:cs="Arial"/>
          <w:sz w:val="24"/>
          <w:szCs w:val="24"/>
        </w:rPr>
        <w:t>Suzana Ivanović</w:t>
      </w:r>
    </w:p>
    <w:p w:rsidRPr="008062E3" w:rsidR="00E33D7F" w:rsidP="008A59E9" w:rsidRDefault="00E33D7F" w14:paraId="29CB4BCC" w14:textId="77777777">
      <w:pPr>
        <w:pStyle w:val="Bezproreda"/>
        <w:jc w:val="both"/>
        <w:rPr>
          <w:rFonts w:ascii="Arial" w:hAnsi="Arial" w:cs="Arial"/>
          <w:sz w:val="24"/>
          <w:szCs w:val="24"/>
        </w:rPr>
      </w:pPr>
    </w:p>
    <w:p w:rsidRPr="008062E3" w:rsidR="00E33D7F" w:rsidP="008A59E9" w:rsidRDefault="00E33D7F" w14:paraId="7727967D" w14:textId="77777777">
      <w:pPr>
        <w:pStyle w:val="Bezproreda"/>
        <w:jc w:val="both"/>
        <w:rPr>
          <w:rFonts w:ascii="Arial" w:hAnsi="Arial" w:cs="Arial"/>
          <w:sz w:val="24"/>
          <w:szCs w:val="24"/>
        </w:rPr>
      </w:pPr>
    </w:p>
    <w:p w:rsidRPr="008062E3" w:rsidR="00E33D7F" w:rsidP="00836388" w:rsidRDefault="00E33D7F" w14:paraId="44C54141" w14:textId="77777777">
      <w:pPr>
        <w:pStyle w:val="Bezproreda"/>
        <w:jc w:val="right"/>
        <w:rPr>
          <w:rFonts w:ascii="Arial" w:hAnsi="Arial" w:cs="Arial"/>
          <w:sz w:val="24"/>
          <w:szCs w:val="24"/>
        </w:rPr>
      </w:pPr>
      <w:r w:rsidRPr="008062E3">
        <w:rPr>
          <w:rFonts w:ascii="Arial" w:hAnsi="Arial" w:cs="Arial"/>
          <w:sz w:val="24"/>
          <w:szCs w:val="24"/>
        </w:rPr>
        <w:t xml:space="preserve">                                                                                                   </w:t>
      </w:r>
      <w:r w:rsidR="00836388">
        <w:rPr>
          <w:rFonts w:ascii="Arial" w:hAnsi="Arial" w:cs="Arial"/>
          <w:sz w:val="24"/>
          <w:szCs w:val="24"/>
        </w:rPr>
        <w:t xml:space="preserve">                     Zapisničar</w:t>
      </w:r>
      <w:r w:rsidRPr="008062E3">
        <w:rPr>
          <w:rFonts w:ascii="Arial" w:hAnsi="Arial" w:cs="Arial"/>
          <w:sz w:val="24"/>
          <w:szCs w:val="24"/>
        </w:rPr>
        <w:t xml:space="preserve"> </w:t>
      </w:r>
    </w:p>
    <w:p w:rsidRPr="008062E3" w:rsidR="00E33D7F" w:rsidP="00836388" w:rsidRDefault="00E33D7F" w14:paraId="5E654097" w14:textId="06BA4123">
      <w:pPr>
        <w:pStyle w:val="Bezproreda"/>
        <w:jc w:val="right"/>
        <w:rPr>
          <w:rFonts w:ascii="Arial" w:hAnsi="Arial" w:cs="Arial"/>
          <w:sz w:val="24"/>
          <w:szCs w:val="24"/>
        </w:rPr>
      </w:pPr>
      <w:r w:rsidRPr="008062E3">
        <w:rPr>
          <w:rFonts w:ascii="Arial" w:hAnsi="Arial" w:cs="Arial"/>
          <w:sz w:val="24"/>
          <w:szCs w:val="24"/>
        </w:rPr>
        <w:t xml:space="preserve">                                                                                        </w:t>
      </w:r>
      <w:r w:rsidR="00697E0A">
        <w:rPr>
          <w:rFonts w:ascii="Arial" w:hAnsi="Arial" w:cs="Arial"/>
          <w:sz w:val="24"/>
          <w:szCs w:val="24"/>
        </w:rPr>
        <w:t xml:space="preserve">                        Marina Markić</w:t>
      </w:r>
    </w:p>
    <w:p w:rsidR="00836388" w:rsidP="008A59E9" w:rsidRDefault="00836388" w14:paraId="6D6BC2DC" w14:textId="77777777">
      <w:pPr>
        <w:pStyle w:val="Bezproreda"/>
        <w:jc w:val="both"/>
        <w:rPr>
          <w:rFonts w:ascii="Arial" w:hAnsi="Arial" w:cs="Arial"/>
          <w:sz w:val="24"/>
          <w:szCs w:val="24"/>
        </w:rPr>
      </w:pPr>
    </w:p>
    <w:p w:rsidR="00836388" w:rsidP="008A59E9" w:rsidRDefault="00836388" w14:paraId="5A1F623D" w14:textId="77777777">
      <w:pPr>
        <w:pStyle w:val="Bezproreda"/>
        <w:jc w:val="both"/>
        <w:rPr>
          <w:rFonts w:ascii="Arial" w:hAnsi="Arial" w:cs="Arial"/>
          <w:sz w:val="24"/>
          <w:szCs w:val="24"/>
        </w:rPr>
      </w:pPr>
    </w:p>
    <w:p w:rsidR="00836388" w:rsidP="008A59E9" w:rsidRDefault="00836388" w14:paraId="0108A2CB" w14:textId="77777777">
      <w:pPr>
        <w:pStyle w:val="Bezproreda"/>
        <w:jc w:val="both"/>
        <w:rPr>
          <w:rFonts w:ascii="Arial" w:hAnsi="Arial" w:cs="Arial"/>
          <w:sz w:val="24"/>
          <w:szCs w:val="24"/>
        </w:rPr>
      </w:pPr>
    </w:p>
    <w:p w:rsidRPr="008062E3" w:rsidR="00E33D7F" w:rsidP="008A59E9" w:rsidRDefault="00E33D7F" w14:paraId="4359F70D" w14:textId="2ED9A5AE">
      <w:pPr>
        <w:pStyle w:val="Bezproreda"/>
        <w:jc w:val="both"/>
        <w:rPr>
          <w:rFonts w:ascii="Arial" w:hAnsi="Arial" w:cs="Arial"/>
          <w:sz w:val="24"/>
          <w:szCs w:val="24"/>
        </w:rPr>
      </w:pPr>
      <w:r w:rsidRPr="008062E3">
        <w:rPr>
          <w:rFonts w:ascii="Arial" w:hAnsi="Arial" w:cs="Arial"/>
          <w:sz w:val="24"/>
          <w:szCs w:val="24"/>
        </w:rPr>
        <w:t>Za dužnika:</w:t>
      </w:r>
      <w:r w:rsidRPr="00960CCA" w:rsidR="00960CCA">
        <w:rPr>
          <w:rFonts w:ascii="Arial" w:hAnsi="Arial" w:cs="Arial"/>
          <w:sz w:val="24"/>
          <w:szCs w:val="24"/>
        </w:rPr>
        <w:t xml:space="preserve"> </w:t>
      </w:r>
      <w:r w:rsidR="00960CCA">
        <w:rPr>
          <w:rFonts w:ascii="Arial" w:hAnsi="Arial" w:cs="Arial"/>
          <w:sz w:val="24"/>
          <w:szCs w:val="24"/>
        </w:rPr>
        <w:t>osobno Mijo Stipić</w:t>
      </w:r>
    </w:p>
    <w:p w:rsidRPr="008062E3" w:rsidR="00E33D7F" w:rsidP="008A59E9" w:rsidRDefault="00E33D7F" w14:paraId="6D677521" w14:textId="77777777">
      <w:pPr>
        <w:pStyle w:val="Bezproreda"/>
        <w:jc w:val="both"/>
        <w:rPr>
          <w:rFonts w:ascii="Arial" w:hAnsi="Arial" w:cs="Arial"/>
          <w:sz w:val="24"/>
          <w:szCs w:val="24"/>
        </w:rPr>
      </w:pPr>
    </w:p>
    <w:p w:rsidRPr="008062E3" w:rsidR="00E33D7F" w:rsidP="008A59E9" w:rsidRDefault="00E33D7F" w14:paraId="35055C43" w14:textId="77777777">
      <w:pPr>
        <w:pStyle w:val="Bezproreda"/>
        <w:jc w:val="both"/>
        <w:rPr>
          <w:rFonts w:ascii="Arial" w:hAnsi="Arial" w:cs="Arial"/>
          <w:sz w:val="24"/>
          <w:szCs w:val="24"/>
        </w:rPr>
      </w:pPr>
    </w:p>
    <w:p w:rsidR="00E33D7F" w:rsidP="008A59E9" w:rsidRDefault="00E33D7F" w14:paraId="29B1581F" w14:textId="61CF80B4">
      <w:pPr>
        <w:pStyle w:val="Bezproreda"/>
        <w:jc w:val="both"/>
        <w:rPr>
          <w:rFonts w:ascii="Arial" w:hAnsi="Arial" w:cs="Arial"/>
          <w:sz w:val="24"/>
          <w:szCs w:val="24"/>
        </w:rPr>
      </w:pPr>
      <w:r w:rsidRPr="008062E3">
        <w:rPr>
          <w:rFonts w:ascii="Arial" w:hAnsi="Arial" w:cs="Arial"/>
          <w:sz w:val="24"/>
          <w:szCs w:val="24"/>
        </w:rPr>
        <w:t>Za vjerovnike:</w:t>
      </w:r>
    </w:p>
    <w:tbl>
      <w:tblPr>
        <w:tblW w:w="10045" w:type="dxa"/>
        <w:tblLook w:firstRow="1" w:lastRow="0" w:firstColumn="1" w:lastColumn="0" w:noHBand="0" w:noVBand="1" w:val="04A0"/>
      </w:tblPr>
      <w:tblGrid>
        <w:gridCol w:w="10045"/>
      </w:tblGrid>
      <w:tr w:rsidRPr="00804247" w:rsidR="00960CCA" w:rsidTr="00E20C8C" w14:paraId="6DF9DDC6" w14:textId="77777777">
        <w:trPr>
          <w:trHeight w:val="371"/>
        </w:trPr>
        <w:tc>
          <w:tcPr>
            <w:tcW w:w="10045" w:type="dxa"/>
            <w:noWrap/>
            <w:vAlign w:val="center"/>
          </w:tcPr>
          <w:p w:rsidRPr="00804247" w:rsidR="00960CCA" w:rsidP="00960CCA" w:rsidRDefault="00960CCA" w14:paraId="6B030594" w14:textId="5841F2EB">
            <w:pPr>
              <w:pStyle w:val="Bezproreda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</w:t>
            </w:r>
            <w:r w:rsidRPr="00804247">
              <w:rPr>
                <w:rFonts w:ascii="Arial" w:hAnsi="Arial" w:cs="Arial"/>
                <w:sz w:val="24"/>
                <w:szCs w:val="24"/>
              </w:rPr>
              <w:t>. Ankica Stipić -</w:t>
            </w:r>
            <w:r>
              <w:rPr>
                <w:rFonts w:ascii="Arial" w:hAnsi="Arial" w:cs="Arial"/>
                <w:sz w:val="24"/>
                <w:szCs w:val="24"/>
              </w:rPr>
              <w:t xml:space="preserve"> po pun. Ivana Antolković Vitković, odvjetnica iz Setog Ivana Zeline u zamjeni za Alana Muraja, odvjetnika iz Zagreba</w:t>
            </w:r>
          </w:p>
        </w:tc>
      </w:tr>
      <w:tr w:rsidRPr="00804247" w:rsidR="00960CCA" w:rsidTr="00E20C8C" w14:paraId="7F89981A" w14:textId="77777777">
        <w:trPr>
          <w:trHeight w:val="371"/>
        </w:trPr>
        <w:tc>
          <w:tcPr>
            <w:tcW w:w="10045" w:type="dxa"/>
            <w:noWrap/>
            <w:vAlign w:val="center"/>
          </w:tcPr>
          <w:p w:rsidRPr="00804247" w:rsidR="00960CCA" w:rsidP="00E20C8C" w:rsidRDefault="00960CCA" w14:paraId="25BDDB0F" w14:textId="77777777">
            <w:pPr>
              <w:pStyle w:val="Bezproreda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Pr="00804247" w:rsidR="00960CCA" w:rsidTr="00E20C8C" w14:paraId="0FF4F8BF" w14:textId="77777777">
        <w:trPr>
          <w:trHeight w:val="371"/>
        </w:trPr>
        <w:tc>
          <w:tcPr>
            <w:tcW w:w="10045" w:type="dxa"/>
            <w:noWrap/>
            <w:vAlign w:val="center"/>
          </w:tcPr>
          <w:p w:rsidRPr="00804247" w:rsidR="00960CCA" w:rsidP="00E20C8C" w:rsidRDefault="00960CCA" w14:paraId="5C9D0C7D" w14:textId="77777777">
            <w:pPr>
              <w:pStyle w:val="Bezproreda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Pr="00804247" w:rsidR="00960CCA" w:rsidTr="00E20C8C" w14:paraId="05839532" w14:textId="77777777">
        <w:trPr>
          <w:trHeight w:val="371"/>
        </w:trPr>
        <w:tc>
          <w:tcPr>
            <w:tcW w:w="10045" w:type="dxa"/>
            <w:noWrap/>
            <w:vAlign w:val="center"/>
          </w:tcPr>
          <w:p w:rsidRPr="00804247" w:rsidR="00960CCA" w:rsidP="00960CCA" w:rsidRDefault="00960CCA" w14:paraId="43F768FD" w14:textId="6DBF3300">
            <w:pPr>
              <w:pStyle w:val="Bezproreda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2</w:t>
            </w:r>
            <w:r w:rsidRPr="00804247">
              <w:rPr>
                <w:rFonts w:ascii="Arial" w:hAnsi="Arial" w:cs="Arial"/>
                <w:sz w:val="24"/>
                <w:szCs w:val="24"/>
              </w:rPr>
              <w:t xml:space="preserve">. Balki d.o.o. ranije Balki j.d.o.o. - </w:t>
            </w:r>
            <w:r>
              <w:rPr>
                <w:rFonts w:ascii="Arial" w:hAnsi="Arial" w:cs="Arial"/>
                <w:sz w:val="24"/>
                <w:szCs w:val="24"/>
              </w:rPr>
              <w:t>po pun. Ivana Antolković Vitković, odvjetnica iz Setog Ivana Zeline u zamjeni za Alana Muraja, odvjetnika iz Zagreba</w:t>
            </w:r>
          </w:p>
        </w:tc>
      </w:tr>
      <w:tr w:rsidRPr="00804247" w:rsidR="00960CCA" w:rsidTr="00E20C8C" w14:paraId="133224DA" w14:textId="77777777">
        <w:trPr>
          <w:trHeight w:val="371"/>
        </w:trPr>
        <w:tc>
          <w:tcPr>
            <w:tcW w:w="10045" w:type="dxa"/>
            <w:noWrap/>
            <w:vAlign w:val="center"/>
          </w:tcPr>
          <w:p w:rsidRPr="00804247" w:rsidR="00960CCA" w:rsidP="00E20C8C" w:rsidRDefault="00960CCA" w14:paraId="23FF4621" w14:textId="77777777">
            <w:pPr>
              <w:pStyle w:val="Bezproreda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Pr="00FA2F36" w:rsidR="00960CCA" w:rsidTr="00E20C8C" w14:paraId="43920904" w14:textId="77777777">
        <w:trPr>
          <w:trHeight w:val="371"/>
        </w:trPr>
        <w:tc>
          <w:tcPr>
            <w:tcW w:w="10045" w:type="dxa"/>
            <w:noWrap/>
            <w:vAlign w:val="center"/>
          </w:tcPr>
          <w:p w:rsidR="00960CCA" w:rsidP="00E20C8C" w:rsidRDefault="00960CCA" w14:paraId="05BC6FE7" w14:textId="54A747EA">
            <w:pPr>
              <w:pStyle w:val="Bezproreda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3. </w:t>
            </w:r>
            <w:r w:rsidRPr="00861544">
              <w:rPr>
                <w:rFonts w:ascii="Arial" w:hAnsi="Arial" w:cs="Arial"/>
                <w:sz w:val="24"/>
                <w:szCs w:val="24"/>
              </w:rPr>
              <w:t>Bonaventura d.o.o.</w:t>
            </w:r>
            <w:r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7D6820">
              <w:rPr>
                <w:rFonts w:ascii="Arial" w:hAnsi="Arial" w:cs="Arial"/>
                <w:sz w:val="24"/>
                <w:szCs w:val="24"/>
              </w:rPr>
              <w:t>(sada brisan iz sudskog registra</w:t>
            </w:r>
            <w:r>
              <w:rPr>
                <w:rFonts w:ascii="Arial" w:hAnsi="Arial" w:cs="Arial"/>
                <w:sz w:val="24"/>
                <w:szCs w:val="24"/>
              </w:rPr>
              <w:t xml:space="preserve"> nakon pripajanja društvu</w:t>
            </w:r>
            <w:r w:rsidRPr="007D6820">
              <w:rPr>
                <w:rFonts w:ascii="Arial" w:hAnsi="Arial" w:cs="Arial"/>
                <w:sz w:val="24"/>
                <w:szCs w:val="24"/>
              </w:rPr>
              <w:t xml:space="preserve">) </w:t>
            </w:r>
            <w:r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861544">
              <w:rPr>
                <w:rFonts w:ascii="Arial" w:hAnsi="Arial" w:cs="Arial"/>
                <w:sz w:val="24"/>
                <w:szCs w:val="24"/>
              </w:rPr>
              <w:t>MAXMAR GRUPA d.o.o.</w:t>
            </w:r>
            <w:r>
              <w:rPr>
                <w:rFonts w:ascii="Arial" w:hAnsi="Arial" w:cs="Arial"/>
                <w:sz w:val="24"/>
                <w:szCs w:val="24"/>
              </w:rPr>
              <w:t>) - po pun. Ivana Antolković Vitković, odvjetnica iz Setog Ivana Zeline u zamjeni za Alana Muraja, odvjetnika iz Zagreba</w:t>
            </w:r>
          </w:p>
          <w:p w:rsidRPr="00966970" w:rsidR="00960CCA" w:rsidP="00E20C8C" w:rsidRDefault="00960CCA" w14:paraId="307EB6E6" w14:textId="77777777">
            <w:pPr>
              <w:pStyle w:val="Bezproreda"/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:rsidR="00960CCA" w:rsidP="00E20C8C" w:rsidRDefault="00960CCA" w14:paraId="291DA6F1" w14:textId="743D4DB5">
            <w:pPr>
              <w:pStyle w:val="Bezproreda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4. </w:t>
            </w:r>
            <w:r w:rsidRPr="00966970">
              <w:rPr>
                <w:rFonts w:ascii="Arial" w:hAnsi="Arial" w:cs="Arial"/>
                <w:sz w:val="24"/>
                <w:szCs w:val="24"/>
              </w:rPr>
              <w:t>Croming d.o.o.</w:t>
            </w:r>
            <w:r>
              <w:rPr>
                <w:rFonts w:ascii="Arial" w:hAnsi="Arial" w:cs="Arial"/>
                <w:sz w:val="24"/>
                <w:szCs w:val="24"/>
              </w:rPr>
              <w:t xml:space="preserve"> - po pun. Ivana Antolković Vitković, odvjetnica iz Setog Ivana Zeline u zamjeni za Alana Muraja, odvjetnika iz Zagreba, </w:t>
            </w:r>
          </w:p>
          <w:p w:rsidRPr="00966970" w:rsidR="00C21FFA" w:rsidP="00E20C8C" w:rsidRDefault="00C21FFA" w14:paraId="6EDB0DA4" w14:textId="77777777">
            <w:pPr>
              <w:pStyle w:val="Bezproreda"/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:rsidR="00960CCA" w:rsidP="00E20C8C" w:rsidRDefault="00960CCA" w14:paraId="719A43F7" w14:textId="03178C9A">
            <w:pPr>
              <w:pStyle w:val="Bezproreda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5. </w:t>
            </w:r>
            <w:r w:rsidRPr="00966970">
              <w:rPr>
                <w:rFonts w:ascii="Arial" w:hAnsi="Arial" w:cs="Arial"/>
                <w:sz w:val="24"/>
                <w:szCs w:val="24"/>
              </w:rPr>
              <w:t>D.G. Commerce d.o.o.</w:t>
            </w:r>
            <w:r>
              <w:rPr>
                <w:rFonts w:ascii="Arial" w:hAnsi="Arial" w:cs="Arial"/>
                <w:sz w:val="24"/>
                <w:szCs w:val="24"/>
              </w:rPr>
              <w:t xml:space="preserve"> – Ljubica Spajić, odvjetnica iz Zagreba, punomoć u spisu</w:t>
            </w:r>
          </w:p>
          <w:p w:rsidRPr="00966970" w:rsidR="00C21FFA" w:rsidP="00E20C8C" w:rsidRDefault="00C21FFA" w14:paraId="3979B0D5" w14:textId="77777777">
            <w:pPr>
              <w:pStyle w:val="Bezproreda"/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:rsidR="00960CCA" w:rsidP="00E20C8C" w:rsidRDefault="00960CCA" w14:paraId="462E4175" w14:textId="5716AC18">
            <w:pPr>
              <w:pStyle w:val="Bezproreda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6. </w:t>
            </w:r>
            <w:r w:rsidRPr="00966970">
              <w:rPr>
                <w:rFonts w:ascii="Arial" w:hAnsi="Arial" w:cs="Arial"/>
                <w:sz w:val="24"/>
                <w:szCs w:val="24"/>
              </w:rPr>
              <w:t>Dekor-podovi j.d.o.o.</w:t>
            </w:r>
            <w:r>
              <w:rPr>
                <w:rFonts w:ascii="Arial" w:hAnsi="Arial" w:cs="Arial"/>
                <w:sz w:val="24"/>
                <w:szCs w:val="24"/>
              </w:rPr>
              <w:t xml:space="preserve"> – po pun. Ivana Antolković Vitković, odvjetnica iz Setog Ivana Zeline</w:t>
            </w:r>
          </w:p>
          <w:p w:rsidRPr="00966970" w:rsidR="002A052B" w:rsidP="00E20C8C" w:rsidRDefault="002A052B" w14:paraId="1BD4FBF9" w14:textId="77777777">
            <w:pPr>
              <w:pStyle w:val="Bezproreda"/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:rsidRPr="00966970" w:rsidR="00960CCA" w:rsidP="00E20C8C" w:rsidRDefault="00960CCA" w14:paraId="7792008A" w14:textId="52916C56">
            <w:pPr>
              <w:pStyle w:val="Bezproreda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7. </w:t>
            </w:r>
            <w:r w:rsidRPr="00966970">
              <w:rPr>
                <w:rFonts w:ascii="Arial" w:hAnsi="Arial" w:cs="Arial"/>
                <w:sz w:val="24"/>
                <w:szCs w:val="24"/>
              </w:rPr>
              <w:t>Dubal d.o.o.</w:t>
            </w:r>
            <w:r>
              <w:rPr>
                <w:rFonts w:ascii="Arial" w:hAnsi="Arial" w:cs="Arial"/>
                <w:sz w:val="24"/>
                <w:szCs w:val="24"/>
              </w:rPr>
              <w:t xml:space="preserve"> - po pun. Ivana Antolković Vitković, odvjetnica iz Setog Ivana Zeline u zamjeni za Alana</w:t>
            </w:r>
            <w:r w:rsidR="00C21FFA">
              <w:rPr>
                <w:rFonts w:ascii="Arial" w:hAnsi="Arial" w:cs="Arial"/>
                <w:sz w:val="24"/>
                <w:szCs w:val="24"/>
              </w:rPr>
              <w:t xml:space="preserve"> Muraja, odvjetnika iz Zagreba</w:t>
            </w:r>
          </w:p>
          <w:p w:rsidRPr="00966970" w:rsidR="00960CCA" w:rsidP="00E20C8C" w:rsidRDefault="00960CCA" w14:paraId="372BA292" w14:textId="1C627E26">
            <w:pPr>
              <w:pStyle w:val="Bezproreda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8. </w:t>
            </w:r>
            <w:r w:rsidRPr="00D4156A">
              <w:rPr>
                <w:rFonts w:ascii="Arial" w:hAnsi="Arial" w:cs="Arial"/>
                <w:sz w:val="24"/>
                <w:szCs w:val="24"/>
              </w:rPr>
              <w:t>Tihomir Živko, vl. trgovačko - fasaderskog obrta "Duga"</w:t>
            </w:r>
            <w:r>
              <w:rPr>
                <w:rFonts w:ascii="Arial" w:hAnsi="Arial" w:cs="Arial"/>
                <w:sz w:val="24"/>
                <w:szCs w:val="24"/>
              </w:rPr>
              <w:t xml:space="preserve"> - po pun. Ivana Antolković Vitković, odvjetnica iz Setog Ivana Zeline u zamjeni za Alana</w:t>
            </w:r>
            <w:r w:rsidR="00C21FFA">
              <w:rPr>
                <w:rFonts w:ascii="Arial" w:hAnsi="Arial" w:cs="Arial"/>
                <w:sz w:val="24"/>
                <w:szCs w:val="24"/>
              </w:rPr>
              <w:t xml:space="preserve"> Muraja, odvjetnika iz Zagreba</w:t>
            </w:r>
          </w:p>
          <w:p w:rsidRPr="00D4156A" w:rsidR="00960CCA" w:rsidP="00E20C8C" w:rsidRDefault="00960CCA" w14:paraId="20089F5F" w14:textId="17BC6F10">
            <w:pPr>
              <w:pStyle w:val="Bezproreda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9. </w:t>
            </w:r>
            <w:r w:rsidRPr="00D4156A">
              <w:rPr>
                <w:rFonts w:ascii="Arial" w:hAnsi="Arial" w:cs="Arial"/>
                <w:sz w:val="24"/>
                <w:szCs w:val="24"/>
              </w:rPr>
              <w:t>Dražen Gregoraš, vl. obrta "Elektroinstalacije"</w:t>
            </w:r>
            <w:r>
              <w:rPr>
                <w:rFonts w:ascii="Arial" w:hAnsi="Arial" w:cs="Arial"/>
                <w:sz w:val="24"/>
                <w:szCs w:val="24"/>
              </w:rPr>
              <w:t xml:space="preserve"> - Ljubica Spajić, odvjetni</w:t>
            </w:r>
            <w:r w:rsidR="00C21FFA">
              <w:rPr>
                <w:rFonts w:ascii="Arial" w:hAnsi="Arial" w:cs="Arial"/>
                <w:sz w:val="24"/>
                <w:szCs w:val="24"/>
              </w:rPr>
              <w:t>ca iz Zagreba, punomoć u spisu</w:t>
            </w:r>
          </w:p>
          <w:p w:rsidRPr="00D4156A" w:rsidR="00960CCA" w:rsidP="00E20C8C" w:rsidRDefault="00960CCA" w14:paraId="05D6BB4F" w14:textId="7FBEE6A1">
            <w:pPr>
              <w:pStyle w:val="Bezproreda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10. </w:t>
            </w:r>
            <w:r w:rsidRPr="00D4156A">
              <w:rPr>
                <w:rFonts w:ascii="Arial" w:hAnsi="Arial" w:cs="Arial"/>
                <w:sz w:val="24"/>
                <w:szCs w:val="24"/>
              </w:rPr>
              <w:t>Ivan Karaži, vl. obrta "Elik - elektroinstalacije"</w:t>
            </w:r>
            <w:r>
              <w:rPr>
                <w:rFonts w:ascii="Arial" w:hAnsi="Arial" w:cs="Arial"/>
                <w:sz w:val="24"/>
                <w:szCs w:val="24"/>
              </w:rPr>
              <w:t xml:space="preserve"> - po pun. Ivana Antolković Vitković, odvjetnica iz Setog Ivana Zeline u zamjeni za Alana</w:t>
            </w:r>
            <w:r w:rsidR="00C21FFA">
              <w:rPr>
                <w:rFonts w:ascii="Arial" w:hAnsi="Arial" w:cs="Arial"/>
                <w:sz w:val="24"/>
                <w:szCs w:val="24"/>
              </w:rPr>
              <w:t xml:space="preserve"> Muraja, odvjetnika iz Zagreba</w:t>
            </w:r>
          </w:p>
          <w:p w:rsidRPr="00966970" w:rsidR="00960CCA" w:rsidP="00E20C8C" w:rsidRDefault="00960CCA" w14:paraId="19DC773B" w14:textId="753E3D91">
            <w:pPr>
              <w:pStyle w:val="Bezproreda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11. </w:t>
            </w:r>
            <w:r w:rsidRPr="00D4156A">
              <w:rPr>
                <w:rFonts w:ascii="Arial" w:hAnsi="Arial" w:cs="Arial"/>
                <w:sz w:val="24"/>
                <w:szCs w:val="24"/>
              </w:rPr>
              <w:t>Energoatest zaštita d.o.o.</w:t>
            </w:r>
            <w:r>
              <w:rPr>
                <w:rFonts w:ascii="Arial" w:hAnsi="Arial" w:cs="Arial"/>
                <w:sz w:val="24"/>
                <w:szCs w:val="24"/>
              </w:rPr>
              <w:t xml:space="preserve"> - po pun. Ivana Antolković Vitković, odvjetnica iz Setog Ivana Zeline u zamjeni za Alana</w:t>
            </w:r>
            <w:r w:rsidR="00C21FFA">
              <w:rPr>
                <w:rFonts w:ascii="Arial" w:hAnsi="Arial" w:cs="Arial"/>
                <w:sz w:val="24"/>
                <w:szCs w:val="24"/>
              </w:rPr>
              <w:t xml:space="preserve"> Muraja, odvjetnika iz Zagreba</w:t>
            </w:r>
          </w:p>
          <w:p w:rsidRPr="00474F5D" w:rsidR="00960CCA" w:rsidP="00E20C8C" w:rsidRDefault="00960CCA" w14:paraId="39D6C862" w14:textId="12C95FD8">
            <w:pPr>
              <w:pStyle w:val="Bezproreda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12. </w:t>
            </w:r>
            <w:r w:rsidRPr="00474F5D">
              <w:rPr>
                <w:rFonts w:ascii="Arial" w:hAnsi="Arial" w:cs="Arial"/>
                <w:sz w:val="24"/>
                <w:szCs w:val="24"/>
              </w:rPr>
              <w:t>Faletom d.o.o.</w:t>
            </w:r>
            <w:r>
              <w:rPr>
                <w:rFonts w:ascii="Arial" w:hAnsi="Arial" w:cs="Arial"/>
                <w:sz w:val="24"/>
                <w:szCs w:val="24"/>
              </w:rPr>
              <w:t xml:space="preserve"> - po pun. Ivana Antolković Vitković, od</w:t>
            </w:r>
            <w:r w:rsidR="00C21FFA">
              <w:rPr>
                <w:rFonts w:ascii="Arial" w:hAnsi="Arial" w:cs="Arial"/>
                <w:sz w:val="24"/>
                <w:szCs w:val="24"/>
              </w:rPr>
              <w:t>vjetnica iz Setog Ivana Zeline</w:t>
            </w:r>
          </w:p>
          <w:p w:rsidRPr="00966970" w:rsidR="00960CCA" w:rsidP="00E20C8C" w:rsidRDefault="00960CCA" w14:paraId="7FD2290C" w14:textId="2A61C2AC">
            <w:pPr>
              <w:pStyle w:val="Bezproreda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13. </w:t>
            </w:r>
            <w:r w:rsidRPr="00474F5D">
              <w:rPr>
                <w:rFonts w:ascii="Arial" w:hAnsi="Arial" w:cs="Arial"/>
                <w:sz w:val="24"/>
                <w:szCs w:val="24"/>
              </w:rPr>
              <w:t>Geo Legin d.o.o.</w:t>
            </w:r>
            <w:r>
              <w:rPr>
                <w:rFonts w:ascii="Arial" w:hAnsi="Arial" w:cs="Arial"/>
                <w:sz w:val="24"/>
                <w:szCs w:val="24"/>
              </w:rPr>
              <w:t xml:space="preserve"> - po pun. Ivana Antolković Vitković, odvjetnica iz Setog Ivana Zeline u zamjeni za Alana Muraja, odvjetnika iz Zagreba</w:t>
            </w:r>
          </w:p>
          <w:p w:rsidRPr="00474F5D" w:rsidR="00960CCA" w:rsidP="00E20C8C" w:rsidRDefault="00960CCA" w14:paraId="3C7D9C35" w14:textId="52781289">
            <w:pPr>
              <w:pStyle w:val="Bezproreda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14. </w:t>
            </w:r>
            <w:r w:rsidRPr="00474F5D">
              <w:rPr>
                <w:rFonts w:ascii="Arial" w:hAnsi="Arial" w:cs="Arial"/>
                <w:sz w:val="24"/>
                <w:szCs w:val="24"/>
              </w:rPr>
              <w:t>Guštek d.o.o.</w:t>
            </w:r>
            <w:r>
              <w:rPr>
                <w:rFonts w:ascii="Arial" w:hAnsi="Arial" w:cs="Arial"/>
                <w:sz w:val="24"/>
                <w:szCs w:val="24"/>
              </w:rPr>
              <w:t xml:space="preserve"> - po pun. Ivana Antolković Vitković, odvjetnica iz Setog Ivana Zeline</w:t>
            </w:r>
          </w:p>
          <w:p w:rsidRPr="00474F5D" w:rsidR="00960CCA" w:rsidP="00E20C8C" w:rsidRDefault="00960CCA" w14:paraId="39DE77FE" w14:textId="08BA1D35">
            <w:pPr>
              <w:pStyle w:val="Bezproreda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15. </w:t>
            </w:r>
            <w:r w:rsidRPr="00474F5D">
              <w:rPr>
                <w:rFonts w:ascii="Arial" w:hAnsi="Arial" w:cs="Arial"/>
                <w:sz w:val="24"/>
                <w:szCs w:val="24"/>
              </w:rPr>
              <w:t>H.A.D. d. o. o.</w:t>
            </w:r>
            <w:r>
              <w:rPr>
                <w:rFonts w:ascii="Arial" w:hAnsi="Arial" w:cs="Arial"/>
                <w:sz w:val="24"/>
                <w:szCs w:val="24"/>
              </w:rPr>
              <w:t xml:space="preserve"> - po pun. Ivana Antolković Vitković, odvjetnica iz Setog Ivana Zeline</w:t>
            </w:r>
          </w:p>
          <w:p w:rsidR="00960CCA" w:rsidP="00E20C8C" w:rsidRDefault="00960CCA" w14:paraId="26AE23D7" w14:textId="535D2C15">
            <w:pPr>
              <w:pStyle w:val="Bezproreda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16. TBG BETON – Hrvoje Klišanić, odvjetnik u OD Žurić i Partneri iz Zagreb</w:t>
            </w:r>
          </w:p>
          <w:p w:rsidR="00960CCA" w:rsidP="00E20C8C" w:rsidRDefault="00960CCA" w14:paraId="01A1BD69" w14:textId="1D860BD3">
            <w:pPr>
              <w:pStyle w:val="Bezproreda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17. Republika Hrvatska – zamjenica ŽDO Velika Gorica Alenka Horak Kopriva</w:t>
            </w:r>
          </w:p>
          <w:p w:rsidR="00960CCA" w:rsidP="00E20C8C" w:rsidRDefault="00960CCA" w14:paraId="34EC1181" w14:textId="355E3992">
            <w:pPr>
              <w:pStyle w:val="Bezproreda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18. ADRIATIC OSIGURANJE d.d. – Ivica Kapučija, prilaže punomoć</w:t>
            </w:r>
          </w:p>
          <w:p w:rsidR="00960CCA" w:rsidP="00E20C8C" w:rsidRDefault="00960CCA" w14:paraId="5F6849B8" w14:textId="3D81DFD9">
            <w:pPr>
              <w:pStyle w:val="Bezproreda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19. Odvjetnica Ivka Dropučić- po pun. Ivana Antolković Vitković, odvjetnica iz Setog Ivana Zeline</w:t>
            </w:r>
          </w:p>
          <w:p w:rsidR="00960CCA" w:rsidP="00E20C8C" w:rsidRDefault="00960CCA" w14:paraId="3EE1049A" w14:textId="2D7A709F">
            <w:pPr>
              <w:pStyle w:val="Bezproreda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20. Ivan Cerovec - po pun. Ivana Antolković Vitković, od</w:t>
            </w:r>
            <w:r w:rsidR="00D5604A">
              <w:rPr>
                <w:rFonts w:ascii="Arial" w:hAnsi="Arial" w:cs="Arial"/>
                <w:sz w:val="24"/>
                <w:szCs w:val="24"/>
              </w:rPr>
              <w:t>vjetnica iz Setog Ivana Zeline</w:t>
            </w:r>
          </w:p>
          <w:p w:rsidR="00960CCA" w:rsidP="00E20C8C" w:rsidRDefault="00960CCA" w14:paraId="597A678D" w14:textId="0083EB99">
            <w:pPr>
              <w:pStyle w:val="Bezproreda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21. Nemčić Mirjana vl. obrta za proizvodnju i usluge KLANFAR INTERIJER - po pun. Ivana Antolković Vitković, odvjetnica iz Setog Ivana Zeline</w:t>
            </w:r>
          </w:p>
          <w:p w:rsidR="00960CCA" w:rsidP="00E20C8C" w:rsidRDefault="00960CCA" w14:paraId="47E383BC" w14:textId="3FB00985">
            <w:pPr>
              <w:pStyle w:val="Bezproreda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22. KROMAL d.o.o. - po pun. Ivana Antolković Vitković, odvjetnica iz Setog Ivana Zeline</w:t>
            </w:r>
          </w:p>
          <w:p w:rsidR="00960CCA" w:rsidP="00E20C8C" w:rsidRDefault="00960CCA" w14:paraId="7E419245" w14:textId="45D70071">
            <w:pPr>
              <w:pStyle w:val="Bezproreda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lastRenderedPageBreak/>
              <w:t>23. MAGOS d.o.o. u stečaju- po pun. Ivana Antolković Vitković, odvjetnica iz Setog Ivana Zeline</w:t>
            </w:r>
          </w:p>
          <w:p w:rsidR="00960CCA" w:rsidP="00E20C8C" w:rsidRDefault="00960CCA" w14:paraId="34954C24" w14:textId="3D75FDDC">
            <w:pPr>
              <w:pStyle w:val="Bezproreda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24. X Telecommunication Resolutions - po pun. Ivana Antolković Vitković, odvjetnica iz Setog Ivana Zeline</w:t>
            </w:r>
          </w:p>
          <w:p w:rsidR="00960CCA" w:rsidP="00E20C8C" w:rsidRDefault="00960CCA" w14:paraId="5E96CA48" w14:textId="506E2197">
            <w:pPr>
              <w:pStyle w:val="Bezproreda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25. Ivan Copak vl. obrta AEC - po pun. Ivana Antolković Vitković, odvjetnica iz Setog Ivana Zeline u zamjeni za Alana Muraja, odvjetnika iz Zagreba</w:t>
            </w:r>
          </w:p>
          <w:p w:rsidR="00960CCA" w:rsidP="00E20C8C" w:rsidRDefault="00960CCA" w14:paraId="59DB17C1" w14:textId="2E9F6C58">
            <w:pPr>
              <w:pStyle w:val="Bezproreda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26. IGM ŠLJUNČARA TSRTENIK d.o.o. - po pun. Ivana Antolković Vitković, odvjetnica iz Setog Ivana Zeline u zamjeni za Alana Muraja, odvjetnika iz Zagreba</w:t>
            </w:r>
          </w:p>
          <w:p w:rsidR="00960CCA" w:rsidP="00E20C8C" w:rsidRDefault="00960CCA" w14:paraId="452B1AA9" w14:textId="103AA8DF">
            <w:pPr>
              <w:pStyle w:val="Bezproreda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27. MAJDA URANIĆ vl. građevinskog obrta ISKOP- po pun. Ivana Antolković Vitković, odvjetnica iz Setog Ivana Zeline u zamjeni za Alana Muraja, odvjetnika iz Zagreba</w:t>
            </w:r>
          </w:p>
          <w:p w:rsidR="00960CCA" w:rsidP="00E20C8C" w:rsidRDefault="00960CCA" w14:paraId="21AA8D2E" w14:textId="2F60169C">
            <w:pPr>
              <w:pStyle w:val="Bezproreda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28. IVKOM –VODE d.o.o. -po pun. Ivana Antolković Vitković, odvjetnica iz Setog Ivana Zeline u zamjeni za Alana Muraja, odvjetnika iz Zagreba</w:t>
            </w:r>
          </w:p>
          <w:p w:rsidR="00960CCA" w:rsidP="00E20C8C" w:rsidRDefault="00960CCA" w14:paraId="26F6D1A3" w14:textId="5CEF6600">
            <w:pPr>
              <w:pStyle w:val="Bezproreda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29. IZBOR TRGOVINA d.o.o. - po pun. Ivana Antolković Vitković, odvjetnica iz Setog Ivana Zeline u zamjeni za Alana Muraja, odvjetnika iz Zagreba</w:t>
            </w:r>
          </w:p>
          <w:p w:rsidR="00960CCA" w:rsidP="00E20C8C" w:rsidRDefault="00960CCA" w14:paraId="65D52F55" w14:textId="269505B2">
            <w:pPr>
              <w:pStyle w:val="Bezproreda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30. IZO-MONTAŽA d.o.o. - po pun. Ivana Antolković Vitković, odvjetnica iz Setog Ivana Zeline u zamjeni za Alana Muraja, odvjetnika iz Zagreba</w:t>
            </w:r>
          </w:p>
          <w:p w:rsidR="00960CCA" w:rsidP="00E20C8C" w:rsidRDefault="00960CCA" w14:paraId="3E85B6E8" w14:textId="7AE1E964">
            <w:pPr>
              <w:pStyle w:val="Bezproreda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31. Gega Jaković vl. obrta za trgovinu, prijevoz i usluge JAKOVIĆ-PROMET - po pun. Ivana Antolković Vitković, odvjetnica iz Setog Ivana Zeline u zamjeni za Alana Muraja, odvjetnika iz Zagreba</w:t>
            </w:r>
          </w:p>
          <w:p w:rsidR="00960CCA" w:rsidP="00E20C8C" w:rsidRDefault="00960CCA" w14:paraId="2AC6B2C1" w14:textId="2F9CD3F7">
            <w:pPr>
              <w:pStyle w:val="Bezproreda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32. KAMEN ZELINA d.o.o. - po pun. Ivana Antolković Vitković, odvjetnica iz Setog Ivana Zeline u zamjeni za Alana Muraja, odvjetnika iz Zagreba</w:t>
            </w:r>
          </w:p>
          <w:p w:rsidR="00960CCA" w:rsidP="00E20C8C" w:rsidRDefault="00960CCA" w14:paraId="23C4731A" w14:textId="55CCADA8">
            <w:pPr>
              <w:pStyle w:val="Bezproreda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33. KMK ZIB d.o.o. - po pun. Ivana Antolković Vitković, odvjetnica iz Setog Ivana Zeline u zamjeni za Alana Muraja, odvjetnika iz Zagreba</w:t>
            </w:r>
          </w:p>
          <w:p w:rsidR="00960CCA" w:rsidP="00E20C8C" w:rsidRDefault="00960CCA" w14:paraId="42806FE2" w14:textId="39A69B13">
            <w:pPr>
              <w:pStyle w:val="Bezproreda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34. METAL – ELEKTRO d.d. - po pun. Ivana Antolković Vitković, odvjetnica iz Setog Ivana Zeline u zamjeni za Alana Muraja, odvjetnika iz Zagreba</w:t>
            </w:r>
          </w:p>
          <w:p w:rsidR="00960CCA" w:rsidP="00E20C8C" w:rsidRDefault="00960CCA" w14:paraId="5450F6DC" w14:textId="6A081E24">
            <w:pPr>
              <w:pStyle w:val="Bezproreda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35. MONTGRADNJA LADIŠIĆ d.o.o. - po pun. Ivana Antolković Vitković, odvjetnica iz Setog Ivana Zeline u zamjeni za Alana Muraja, odvjetnika iz Zagreba</w:t>
            </w:r>
          </w:p>
          <w:p w:rsidR="00960CCA" w:rsidP="00E20C8C" w:rsidRDefault="00960CCA" w14:paraId="411B33E2" w14:textId="6FF741E9">
            <w:pPr>
              <w:pStyle w:val="Bezproreda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36. OPĆINA PITOMAČA - po pun. Ivana Antolković Vitković, odvjetnica iz Setog Ivana Zeline u zamjeni za Alana Muraja, odvjetnika iz Zagreba</w:t>
            </w:r>
          </w:p>
          <w:p w:rsidR="00960CCA" w:rsidP="00E20C8C" w:rsidRDefault="00960CCA" w14:paraId="4BA23666" w14:textId="53B281F2">
            <w:pPr>
              <w:pStyle w:val="Bezproreda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37. Željko Jakupec vl. obrta PARKETAR - po pun. Ivana Antolković Vitković, odvjetnica iz Setog Ivana Zeline u zamjeni za Alana Muraja, odvjetnika iz Zagreba</w:t>
            </w:r>
          </w:p>
          <w:p w:rsidR="00960CCA" w:rsidP="00E20C8C" w:rsidRDefault="00960CCA" w14:paraId="290DC3F8" w14:textId="1F3D8E51">
            <w:pPr>
              <w:pStyle w:val="Bezproreda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38. Dalibor Pavlak vl. obrta POKRETNA I AUTOMEHANIČARSKA RADIONA - po pun. Ivana Antolković Vitković, odvjetnica iz Setog Ivana Zeline u zamjeni za Alana Muraja, odvjetnika iz Zagreba</w:t>
            </w:r>
          </w:p>
          <w:p w:rsidR="00960CCA" w:rsidP="00E20C8C" w:rsidRDefault="00960CCA" w14:paraId="1023BD90" w14:textId="7AEBF817">
            <w:pPr>
              <w:pStyle w:val="Bezproreda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39. POLI-MONT d.o.o. - po pun. Ivana Antolković Vitković, odvjetnica iz Setog Ivana Zeline u zamjeni za Alana Muraja, odvjetnika iz Zagreba</w:t>
            </w:r>
          </w:p>
          <w:p w:rsidR="00960CCA" w:rsidP="00E20C8C" w:rsidRDefault="00960CCA" w14:paraId="462C0731" w14:textId="005D41C3">
            <w:pPr>
              <w:pStyle w:val="Bezproreda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40. PUHELEK ZELINA d.o.o. u stečaju - po pun. Ivana Antolković Vitković, odvjetnica iz Setog Ivana Zeline u zamjeni za Alana Muraja, odvjetnika iz Zagreba</w:t>
            </w:r>
          </w:p>
          <w:p w:rsidR="00960CCA" w:rsidP="00E20C8C" w:rsidRDefault="00960CCA" w14:paraId="221CC063" w14:textId="2CD6F700">
            <w:pPr>
              <w:pStyle w:val="Bezproreda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41. RAOS d.o.o. - po pun. Ivana Antolković Vitković, odvjetnica iz Setog Ivana Zeline u zamjeni za Alana Muraja, odvjetnika iz Zagreba</w:t>
            </w:r>
          </w:p>
          <w:p w:rsidR="00960CCA" w:rsidP="00E20C8C" w:rsidRDefault="00960CCA" w14:paraId="440D6AC9" w14:textId="6CD71A2E">
            <w:pPr>
              <w:pStyle w:val="Bezproreda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42. ROS VRBOVEC d.o.o. - po pun. Ivana Antolković Vitković, odvjetnica iz Setog Ivana Zeline u zamjeni za Alana Muraja, odvjetnika iz Zagreba</w:t>
            </w:r>
          </w:p>
          <w:p w:rsidR="00960CCA" w:rsidP="00E20C8C" w:rsidRDefault="00960CCA" w14:paraId="51C66C2C" w14:textId="0C07AAE9">
            <w:pPr>
              <w:pStyle w:val="Bezproreda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43. Ivan Kralj vl. obrta TISKARA KRALJ - po pun. Ivana Antolković Vitković, odvjetnica iz Setog Ivana Zeline u zamjeni za Alana Muraja, odvjetnika iz Zagreba</w:t>
            </w:r>
          </w:p>
          <w:p w:rsidR="00960CCA" w:rsidP="00E20C8C" w:rsidRDefault="00960CCA" w14:paraId="4430B4F1" w14:textId="30931A65">
            <w:pPr>
              <w:pStyle w:val="Bezproreda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44. ZELINSKE KOMUNALIJE d.o.o. - po pun. Ivana Antolković Vitković, odvjetnica iz Setog Ivana Zeline u zamjeni za Alana Muraja, odvjetnika iz Zagreba</w:t>
            </w:r>
          </w:p>
          <w:p w:rsidR="00960CCA" w:rsidP="00E20C8C" w:rsidRDefault="00960CCA" w14:paraId="1B9A5D0A" w14:textId="67A1BD24">
            <w:pPr>
              <w:pStyle w:val="Bezproreda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45. Z-PROM d.o.o. - po pun. Ivana Antolković Vitković, odvjetnica iz Setog Ivana Zeline u zamjeni za Alana Muraja, odvjetnika iz Zagreba</w:t>
            </w:r>
          </w:p>
          <w:p w:rsidR="002A052B" w:rsidP="002A052B" w:rsidRDefault="00960CCA" w14:paraId="4783D78B" w14:textId="77777777">
            <w:pPr>
              <w:pStyle w:val="Bezproreda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46. Marija Žalac vl. obrta za prijevoz i usluge ŽALAC - po pun. Ivana Antolković Vitković, odvjetnica iz Setog Ivana Zeline u zamjeni za Alana Muraja, odvjetnika iz Zagreba</w:t>
            </w:r>
          </w:p>
          <w:p w:rsidRPr="00FA2F36" w:rsidR="00960CCA" w:rsidP="002A052B" w:rsidRDefault="00960CCA" w14:paraId="15283BFD" w14:textId="152EC527">
            <w:pPr>
              <w:pStyle w:val="Bezproreda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lastRenderedPageBreak/>
              <w:t>47. ŽUPANIJSKE CESTE ZAGREBAČKE ŽUPANIJE d.o.o. - po pun. Ivana Antolković Vitković, odvjetnica iz Setog Ivana Zeline u zamjeni za Alana Muraja, odvjetnika iz Z</w:t>
            </w:r>
            <w:r w:rsidR="002A052B">
              <w:rPr>
                <w:rFonts w:ascii="Arial" w:hAnsi="Arial" w:cs="Arial"/>
                <w:sz w:val="24"/>
                <w:szCs w:val="24"/>
              </w:rPr>
              <w:t>agreba</w:t>
            </w:r>
          </w:p>
        </w:tc>
      </w:tr>
    </w:tbl>
    <w:p w:rsidRPr="008062E3" w:rsidR="00960CCA" w:rsidP="008A59E9" w:rsidRDefault="00960CCA" w14:paraId="70897372" w14:textId="77777777">
      <w:pPr>
        <w:pStyle w:val="Bezproreda"/>
        <w:jc w:val="both"/>
        <w:rPr>
          <w:rFonts w:ascii="Arial" w:hAnsi="Arial" w:cs="Arial"/>
          <w:sz w:val="24"/>
          <w:szCs w:val="24"/>
        </w:rPr>
      </w:pPr>
    </w:p>
    <w:p w:rsidRPr="008062E3" w:rsidR="00E33D7F" w:rsidP="008A59E9" w:rsidRDefault="00E33D7F" w14:paraId="138E78AD" w14:textId="77777777">
      <w:pPr>
        <w:jc w:val="both"/>
        <w:rPr>
          <w:rFonts w:ascii="Arial" w:hAnsi="Arial" w:cs="Arial"/>
          <w:sz w:val="24"/>
          <w:szCs w:val="24"/>
        </w:rPr>
      </w:pPr>
    </w:p>
    <w:p w:rsidRPr="008062E3" w:rsidR="00816806" w:rsidP="008A59E9" w:rsidRDefault="00816806" w14:paraId="5BB84F66" w14:textId="77777777">
      <w:pPr>
        <w:jc w:val="both"/>
        <w:rPr>
          <w:rFonts w:ascii="Arial" w:hAnsi="Arial" w:cs="Arial"/>
          <w:sz w:val="24"/>
          <w:szCs w:val="24"/>
        </w:rPr>
      </w:pPr>
    </w:p>
    <w:p w:rsidRPr="008062E3" w:rsidR="00816806" w:rsidP="008A59E9" w:rsidRDefault="00816806" w14:paraId="48CAF1FE" w14:textId="77777777">
      <w:pPr>
        <w:jc w:val="both"/>
        <w:rPr>
          <w:rFonts w:ascii="Arial" w:hAnsi="Arial" w:cs="Arial"/>
          <w:sz w:val="24"/>
          <w:szCs w:val="24"/>
        </w:rPr>
      </w:pPr>
    </w:p>
    <w:p w:rsidRPr="008062E3" w:rsidR="00816806" w:rsidP="008A59E9" w:rsidRDefault="00816806" w14:paraId="2CB2735E" w14:textId="77777777">
      <w:pPr>
        <w:jc w:val="both"/>
        <w:rPr>
          <w:rFonts w:ascii="Arial" w:hAnsi="Arial" w:cs="Arial"/>
          <w:sz w:val="24"/>
          <w:szCs w:val="24"/>
        </w:rPr>
      </w:pPr>
    </w:p>
    <w:p w:rsidRPr="008062E3" w:rsidR="00816806" w:rsidP="008A59E9" w:rsidRDefault="00816806" w14:paraId="5500ABAC" w14:textId="77777777">
      <w:pPr>
        <w:jc w:val="both"/>
        <w:rPr>
          <w:rFonts w:ascii="Arial" w:hAnsi="Arial" w:cs="Arial"/>
          <w:sz w:val="24"/>
          <w:szCs w:val="24"/>
        </w:rPr>
      </w:pPr>
    </w:p>
    <w:p w:rsidRPr="008062E3" w:rsidR="00816806" w:rsidP="008A59E9" w:rsidRDefault="00816806" w14:paraId="15C6CD1D" w14:textId="77777777">
      <w:pPr>
        <w:jc w:val="both"/>
        <w:rPr>
          <w:rFonts w:ascii="Arial" w:hAnsi="Arial" w:cs="Arial"/>
          <w:sz w:val="24"/>
          <w:szCs w:val="24"/>
        </w:rPr>
      </w:pPr>
    </w:p>
    <w:sectPr w:rsidRPr="008062E3" w:rsidR="00816806" w:rsidSect="00CE2930">
      <w:headerReference w:type="default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endnote w:type="separator" w:id="-1">
    <w:p w:rsidR="00294A3E" w:rsidP="006C176F" w:rsidRDefault="00294A3E" w14:paraId="647EF50B" w14:textId="77777777">
      <w:pPr>
        <w:spacing w:after="0" w:line="240" w:lineRule="auto"/>
      </w:pPr>
      <w:r>
        <w:separator/>
      </w:r>
    </w:p>
  </w:endnote>
  <w:endnote w:type="continuationSeparator" w:id="0">
    <w:p w:rsidR="00294A3E" w:rsidP="006C176F" w:rsidRDefault="00294A3E" w14:paraId="09410536" w14:textId="777777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p w:rsidRPr="00C91BCF" w:rsidR="00294A3E" w:rsidRDefault="00294A3E" w14:paraId="32F711B9" w14:textId="0E4E1EF1">
    <w:pPr>
      <w:pStyle w:val="Podnoje"/>
    </w:pPr>
    <w:r w:rsidRPr="00C91BCF">
      <w:rPr>
        <w:vertAlign w:val="superscript"/>
      </w:rPr>
      <w:t>1</w:t>
    </w:r>
    <w:r>
      <w:rPr>
        <w:vertAlign w:val="superscript"/>
      </w:rPr>
      <w:t xml:space="preserve"> </w:t>
    </w:r>
    <w:r>
      <w:t>Fiksni tečaj konverzije 1 EUR = /7,53450 kn</w:t>
    </w:r>
  </w:p>
</w:ftr>
</file>

<file path=word/footer2.xml><?xml version="1.0" encoding="utf-8"?>
<w:ftr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p w:rsidRPr="00C10EA1" w:rsidR="00294A3E" w:rsidRDefault="00294A3E" w14:paraId="6B5A42D7" w14:textId="632B00A9">
    <w:pPr>
      <w:pStyle w:val="Podnoje"/>
    </w:pPr>
    <w:r w:rsidRPr="00C10EA1">
      <w:rPr>
        <w:vertAlign w:val="superscript"/>
      </w:rPr>
      <w:t>1</w:t>
    </w:r>
    <w:r>
      <w:rPr>
        <w:vertAlign w:val="superscript"/>
      </w:rPr>
      <w:t xml:space="preserve"> </w:t>
    </w:r>
    <w:r>
      <w:t>Fiksni tečaj konverzije 1 EUR = 7,53450 kn</w:t>
    </w:r>
  </w:p>
</w:ftr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otnote w:type="separator" w:id="-1">
    <w:p w:rsidR="00294A3E" w:rsidP="006C176F" w:rsidRDefault="00294A3E" w14:paraId="1E36DE93" w14:textId="77777777">
      <w:pPr>
        <w:spacing w:after="0" w:line="240" w:lineRule="auto"/>
      </w:pPr>
      <w:r>
        <w:separator/>
      </w:r>
    </w:p>
  </w:footnote>
  <w:footnote w:type="continuationSeparator" w:id="0">
    <w:p w:rsidR="00294A3E" w:rsidP="006C176F" w:rsidRDefault="00294A3E" w14:paraId="7C1A6121" w14:textId="77777777">
      <w:pPr>
        <w:spacing w:after="0" w:line="240" w:lineRule="auto"/>
      </w:pPr>
      <w:r>
        <w:continuationSeparator/>
      </w:r>
    </w:p>
  </w:footnote>
  <w:footnote w:id="1">
    <w:p w:rsidR="00294A3E" w:rsidRDefault="00294A3E" w14:paraId="275C7117" w14:textId="38E48D5C">
      <w:pPr>
        <w:pStyle w:val="Tekstfusnote"/>
      </w:pPr>
      <w:r>
        <w:rPr>
          <w:rStyle w:val="Referencafusnote"/>
        </w:rPr>
        <w:footnoteRef/>
      </w:r>
      <w:r>
        <w:t xml:space="preserve"> EUR</w:t>
      </w:r>
      <w:r w:rsidRPr="00DB7E99">
        <w:rPr>
          <w:sz w:val="16"/>
          <w:szCs w:val="16"/>
          <w:vertAlign w:val="superscript"/>
        </w:rPr>
        <w:t>1</w:t>
      </w:r>
      <w:r>
        <w:rPr>
          <w:sz w:val="16"/>
          <w:szCs w:val="16"/>
          <w:vertAlign w:val="superscript"/>
        </w:rPr>
        <w:t>hklkkjlkj</w:t>
      </w:r>
    </w:p>
  </w:footnote>
</w:footnotes>
</file>

<file path=word/header1.xml><?xml version="1.0" encoding="utf-8"?>
<w:hdr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sdt>
    <w:sdtPr>
      <w:id w:val="-213127748"/>
      <w:docPartObj>
        <w:docPartGallery w:val="Page Numbers (Top of Page)"/>
        <w:docPartUnique/>
      </w:docPartObj>
    </w:sdtPr>
    <w:sdtEndPr/>
    <w:sdtContent>
      <w:p w:rsidR="00294A3E" w:rsidRDefault="00294A3E" w14:paraId="64AACB67" w14:textId="1B8D0065">
        <w:pPr>
          <w:pStyle w:val="Zaglavlje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1D612C">
          <w:rPr>
            <w:noProof/>
          </w:rPr>
          <w:t>54</w:t>
        </w:r>
        <w:r>
          <w:fldChar w:fldCharType="end"/>
        </w:r>
      </w:p>
    </w:sdtContent>
  </w:sdt>
  <w:p w:rsidRPr="0045772B" w:rsidR="00294A3E" w:rsidP="0045772B" w:rsidRDefault="00294A3E" w14:paraId="074A1B25" w14:textId="05D3BBAE">
    <w:pPr>
      <w:pStyle w:val="Zaglavlje"/>
      <w:jc w:val="right"/>
      <w:rPr>
        <w:rFonts w:ascii="Arial" w:hAnsi="Arial" w:cs="Arial"/>
        <w:sz w:val="24"/>
        <w:szCs w:val="24"/>
      </w:rPr>
    </w:pPr>
    <w:r w:rsidRPr="0045772B">
      <w:rPr>
        <w:rFonts w:ascii="Arial" w:hAnsi="Arial" w:cs="Arial"/>
        <w:sz w:val="24"/>
        <w:szCs w:val="24"/>
      </w:rPr>
      <w:t>2 St-2082/2022-7</w:t>
    </w:r>
    <w:r>
      <w:rPr>
        <w:rFonts w:ascii="Arial" w:hAnsi="Arial" w:cs="Arial"/>
        <w:sz w:val="24"/>
        <w:szCs w:val="24"/>
      </w:rPr>
      <w:t>5</w:t>
    </w:r>
  </w:p>
  <w:p w:rsidR="00294A3E" w:rsidP="0045772B" w:rsidRDefault="00294A3E" w14:paraId="40FFFD0F" w14:textId="77777777">
    <w:pPr>
      <w:pStyle w:val="Zaglavlje"/>
    </w:pPr>
  </w:p>
</w:hdr>
</file>

<file path=word/header2.xml><?xml version="1.0" encoding="utf-8"?>
<w:hdr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p w:rsidRPr="00CE2930" w:rsidR="00294A3E" w:rsidP="00CE2930" w:rsidRDefault="00294A3E" w14:paraId="3633C8BD" w14:textId="1F4390BC">
    <w:pPr>
      <w:pStyle w:val="Zaglavlje"/>
      <w:jc w:val="right"/>
      <w:rPr>
        <w:rFonts w:ascii="Arial" w:hAnsi="Arial" w:cs="Arial"/>
        <w:sz w:val="24"/>
        <w:szCs w:val="24"/>
      </w:rPr>
    </w:pPr>
    <w:r w:rsidRPr="00CE2930">
      <w:rPr>
        <w:rFonts w:ascii="Arial" w:hAnsi="Arial" w:cs="Arial"/>
        <w:sz w:val="24"/>
        <w:szCs w:val="24"/>
      </w:rPr>
      <w:t>2 St-2082/2022-7</w:t>
    </w:r>
    <w:r>
      <w:rPr>
        <w:rFonts w:ascii="Arial" w:hAnsi="Arial" w:cs="Arial"/>
        <w:sz w:val="24"/>
        <w:szCs w:val="24"/>
      </w:rPr>
      <w:t>5</w:t>
    </w:r>
  </w:p>
</w:hdr>
</file>

<file path=word/numbering.xml><?xml version="1.0" encoding="utf-8"?>
<w:numbering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abstractNum w:abstractNumId="0">
    <w:nsid w:val="00DD4879"/>
    <w:multiLevelType w:val="hybridMultilevel"/>
    <w:tmpl w:val="C30AF048"/>
    <w:lvl w:ilvl="0" w:tplc="8654CABA">
      <w:start w:val="5"/>
      <w:numFmt w:val="upperRoman"/>
      <w:lvlText w:val="%1."/>
      <w:lvlJc w:val="left"/>
      <w:pPr>
        <w:ind w:left="1080" w:hanging="720"/>
      </w:pPr>
      <w:rPr>
        <w:rFonts w:hint="default" w:eastAsiaTheme="minorEastAsia"/>
        <w:b/>
        <w:color w:val="auto"/>
      </w:rPr>
    </w:lvl>
    <w:lvl w:ilvl="1" w:tplc="041A0019">
      <w:start w:val="1"/>
      <w:numFmt w:val="lowerLetter"/>
      <w:lvlText w:val="%2."/>
      <w:lvlJc w:val="left"/>
      <w:pPr>
        <w:ind w:left="1440" w:hanging="360"/>
      </w:pPr>
    </w:lvl>
    <w:lvl w:ilvl="2" w:tplc="041A001B" w:tentative="true">
      <w:start w:val="1"/>
      <w:numFmt w:val="lowerRoman"/>
      <w:lvlText w:val="%3."/>
      <w:lvlJc w:val="right"/>
      <w:pPr>
        <w:ind w:left="2160" w:hanging="180"/>
      </w:pPr>
    </w:lvl>
    <w:lvl w:ilvl="3" w:tplc="041A000F" w:tentative="true">
      <w:start w:val="1"/>
      <w:numFmt w:val="decimal"/>
      <w:lvlText w:val="%4."/>
      <w:lvlJc w:val="left"/>
      <w:pPr>
        <w:ind w:left="2880" w:hanging="360"/>
      </w:pPr>
    </w:lvl>
    <w:lvl w:ilvl="4" w:tplc="041A0019" w:tentative="true">
      <w:start w:val="1"/>
      <w:numFmt w:val="lowerLetter"/>
      <w:lvlText w:val="%5."/>
      <w:lvlJc w:val="left"/>
      <w:pPr>
        <w:ind w:left="3600" w:hanging="360"/>
      </w:pPr>
    </w:lvl>
    <w:lvl w:ilvl="5" w:tplc="041A001B" w:tentative="true">
      <w:start w:val="1"/>
      <w:numFmt w:val="lowerRoman"/>
      <w:lvlText w:val="%6."/>
      <w:lvlJc w:val="right"/>
      <w:pPr>
        <w:ind w:left="4320" w:hanging="180"/>
      </w:pPr>
    </w:lvl>
    <w:lvl w:ilvl="6" w:tplc="041A000F" w:tentative="true">
      <w:start w:val="1"/>
      <w:numFmt w:val="decimal"/>
      <w:lvlText w:val="%7."/>
      <w:lvlJc w:val="left"/>
      <w:pPr>
        <w:ind w:left="5040" w:hanging="360"/>
      </w:pPr>
    </w:lvl>
    <w:lvl w:ilvl="7" w:tplc="041A0019" w:tentative="true">
      <w:start w:val="1"/>
      <w:numFmt w:val="lowerLetter"/>
      <w:lvlText w:val="%8."/>
      <w:lvlJc w:val="left"/>
      <w:pPr>
        <w:ind w:left="5760" w:hanging="360"/>
      </w:pPr>
    </w:lvl>
    <w:lvl w:ilvl="8" w:tplc="041A001B" w:tentative="true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775429F"/>
    <w:multiLevelType w:val="hybridMultilevel"/>
    <w:tmpl w:val="CC209E54"/>
    <w:lvl w:ilvl="0" w:tplc="E1F05F5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A0019" w:tentative="true">
      <w:start w:val="1"/>
      <w:numFmt w:val="lowerLetter"/>
      <w:lvlText w:val="%2."/>
      <w:lvlJc w:val="left"/>
      <w:pPr>
        <w:ind w:left="1440" w:hanging="360"/>
      </w:pPr>
    </w:lvl>
    <w:lvl w:ilvl="2" w:tplc="041A001B" w:tentative="true">
      <w:start w:val="1"/>
      <w:numFmt w:val="lowerRoman"/>
      <w:lvlText w:val="%3."/>
      <w:lvlJc w:val="right"/>
      <w:pPr>
        <w:ind w:left="2160" w:hanging="180"/>
      </w:pPr>
    </w:lvl>
    <w:lvl w:ilvl="3" w:tplc="041A000F" w:tentative="true">
      <w:start w:val="1"/>
      <w:numFmt w:val="decimal"/>
      <w:lvlText w:val="%4."/>
      <w:lvlJc w:val="left"/>
      <w:pPr>
        <w:ind w:left="2880" w:hanging="360"/>
      </w:pPr>
    </w:lvl>
    <w:lvl w:ilvl="4" w:tplc="041A0019" w:tentative="true">
      <w:start w:val="1"/>
      <w:numFmt w:val="lowerLetter"/>
      <w:lvlText w:val="%5."/>
      <w:lvlJc w:val="left"/>
      <w:pPr>
        <w:ind w:left="3600" w:hanging="360"/>
      </w:pPr>
    </w:lvl>
    <w:lvl w:ilvl="5" w:tplc="041A001B" w:tentative="true">
      <w:start w:val="1"/>
      <w:numFmt w:val="lowerRoman"/>
      <w:lvlText w:val="%6."/>
      <w:lvlJc w:val="right"/>
      <w:pPr>
        <w:ind w:left="4320" w:hanging="180"/>
      </w:pPr>
    </w:lvl>
    <w:lvl w:ilvl="6" w:tplc="041A000F" w:tentative="true">
      <w:start w:val="1"/>
      <w:numFmt w:val="decimal"/>
      <w:lvlText w:val="%7."/>
      <w:lvlJc w:val="left"/>
      <w:pPr>
        <w:ind w:left="5040" w:hanging="360"/>
      </w:pPr>
    </w:lvl>
    <w:lvl w:ilvl="7" w:tplc="041A0019" w:tentative="true">
      <w:start w:val="1"/>
      <w:numFmt w:val="lowerLetter"/>
      <w:lvlText w:val="%8."/>
      <w:lvlJc w:val="left"/>
      <w:pPr>
        <w:ind w:left="5760" w:hanging="360"/>
      </w:pPr>
    </w:lvl>
    <w:lvl w:ilvl="8" w:tplc="041A001B" w:tentative="true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7B30149"/>
    <w:multiLevelType w:val="hybridMultilevel"/>
    <w:tmpl w:val="0B04F938"/>
    <w:lvl w:ilvl="0" w:tplc="6B2ABEBE">
      <w:start w:val="1"/>
      <w:numFmt w:val="upperRoman"/>
      <w:lvlText w:val="%1."/>
      <w:lvlJc w:val="left"/>
      <w:pPr>
        <w:ind w:left="1428" w:hanging="720"/>
      </w:pPr>
      <w:rPr>
        <w:rFonts w:hint="default"/>
      </w:rPr>
    </w:lvl>
    <w:lvl w:ilvl="1" w:tplc="041A0019" w:tentative="true">
      <w:start w:val="1"/>
      <w:numFmt w:val="lowerLetter"/>
      <w:lvlText w:val="%2."/>
      <w:lvlJc w:val="left"/>
      <w:pPr>
        <w:ind w:left="1788" w:hanging="360"/>
      </w:pPr>
    </w:lvl>
    <w:lvl w:ilvl="2" w:tplc="041A001B" w:tentative="true">
      <w:start w:val="1"/>
      <w:numFmt w:val="lowerRoman"/>
      <w:lvlText w:val="%3."/>
      <w:lvlJc w:val="right"/>
      <w:pPr>
        <w:ind w:left="2508" w:hanging="180"/>
      </w:pPr>
    </w:lvl>
    <w:lvl w:ilvl="3" w:tplc="041A000F" w:tentative="true">
      <w:start w:val="1"/>
      <w:numFmt w:val="decimal"/>
      <w:lvlText w:val="%4."/>
      <w:lvlJc w:val="left"/>
      <w:pPr>
        <w:ind w:left="3228" w:hanging="360"/>
      </w:pPr>
    </w:lvl>
    <w:lvl w:ilvl="4" w:tplc="041A0019" w:tentative="true">
      <w:start w:val="1"/>
      <w:numFmt w:val="lowerLetter"/>
      <w:lvlText w:val="%5."/>
      <w:lvlJc w:val="left"/>
      <w:pPr>
        <w:ind w:left="3948" w:hanging="360"/>
      </w:pPr>
    </w:lvl>
    <w:lvl w:ilvl="5" w:tplc="041A001B" w:tentative="true">
      <w:start w:val="1"/>
      <w:numFmt w:val="lowerRoman"/>
      <w:lvlText w:val="%6."/>
      <w:lvlJc w:val="right"/>
      <w:pPr>
        <w:ind w:left="4668" w:hanging="180"/>
      </w:pPr>
    </w:lvl>
    <w:lvl w:ilvl="6" w:tplc="041A000F" w:tentative="true">
      <w:start w:val="1"/>
      <w:numFmt w:val="decimal"/>
      <w:lvlText w:val="%7."/>
      <w:lvlJc w:val="left"/>
      <w:pPr>
        <w:ind w:left="5388" w:hanging="360"/>
      </w:pPr>
    </w:lvl>
    <w:lvl w:ilvl="7" w:tplc="041A0019" w:tentative="true">
      <w:start w:val="1"/>
      <w:numFmt w:val="lowerLetter"/>
      <w:lvlText w:val="%8."/>
      <w:lvlJc w:val="left"/>
      <w:pPr>
        <w:ind w:left="6108" w:hanging="360"/>
      </w:pPr>
    </w:lvl>
    <w:lvl w:ilvl="8" w:tplc="041A001B" w:tentative="true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09FB24B8"/>
    <w:multiLevelType w:val="hybridMultilevel"/>
    <w:tmpl w:val="89863A00"/>
    <w:lvl w:ilvl="0" w:tplc="8EFCD8EC">
      <w:start w:val="5"/>
      <w:numFmt w:val="upperRoman"/>
      <w:lvlText w:val="%1."/>
      <w:lvlJc w:val="left"/>
      <w:pPr>
        <w:ind w:left="1500" w:hanging="720"/>
      </w:pPr>
      <w:rPr>
        <w:rFonts w:hint="default"/>
      </w:rPr>
    </w:lvl>
    <w:lvl w:ilvl="1" w:tplc="041A0019" w:tentative="true">
      <w:start w:val="1"/>
      <w:numFmt w:val="lowerLetter"/>
      <w:lvlText w:val="%2."/>
      <w:lvlJc w:val="left"/>
      <w:pPr>
        <w:ind w:left="1860" w:hanging="360"/>
      </w:pPr>
    </w:lvl>
    <w:lvl w:ilvl="2" w:tplc="041A001B" w:tentative="true">
      <w:start w:val="1"/>
      <w:numFmt w:val="lowerRoman"/>
      <w:lvlText w:val="%3."/>
      <w:lvlJc w:val="right"/>
      <w:pPr>
        <w:ind w:left="2580" w:hanging="180"/>
      </w:pPr>
    </w:lvl>
    <w:lvl w:ilvl="3" w:tplc="041A000F" w:tentative="true">
      <w:start w:val="1"/>
      <w:numFmt w:val="decimal"/>
      <w:lvlText w:val="%4."/>
      <w:lvlJc w:val="left"/>
      <w:pPr>
        <w:ind w:left="3300" w:hanging="360"/>
      </w:pPr>
    </w:lvl>
    <w:lvl w:ilvl="4" w:tplc="041A0019" w:tentative="true">
      <w:start w:val="1"/>
      <w:numFmt w:val="lowerLetter"/>
      <w:lvlText w:val="%5."/>
      <w:lvlJc w:val="left"/>
      <w:pPr>
        <w:ind w:left="4020" w:hanging="360"/>
      </w:pPr>
    </w:lvl>
    <w:lvl w:ilvl="5" w:tplc="041A001B" w:tentative="true">
      <w:start w:val="1"/>
      <w:numFmt w:val="lowerRoman"/>
      <w:lvlText w:val="%6."/>
      <w:lvlJc w:val="right"/>
      <w:pPr>
        <w:ind w:left="4740" w:hanging="180"/>
      </w:pPr>
    </w:lvl>
    <w:lvl w:ilvl="6" w:tplc="041A000F" w:tentative="true">
      <w:start w:val="1"/>
      <w:numFmt w:val="decimal"/>
      <w:lvlText w:val="%7."/>
      <w:lvlJc w:val="left"/>
      <w:pPr>
        <w:ind w:left="5460" w:hanging="360"/>
      </w:pPr>
    </w:lvl>
    <w:lvl w:ilvl="7" w:tplc="041A0019" w:tentative="true">
      <w:start w:val="1"/>
      <w:numFmt w:val="lowerLetter"/>
      <w:lvlText w:val="%8."/>
      <w:lvlJc w:val="left"/>
      <w:pPr>
        <w:ind w:left="6180" w:hanging="360"/>
      </w:pPr>
    </w:lvl>
    <w:lvl w:ilvl="8" w:tplc="041A001B" w:tentative="true">
      <w:start w:val="1"/>
      <w:numFmt w:val="lowerRoman"/>
      <w:lvlText w:val="%9."/>
      <w:lvlJc w:val="right"/>
      <w:pPr>
        <w:ind w:left="6900" w:hanging="180"/>
      </w:pPr>
    </w:lvl>
  </w:abstractNum>
  <w:abstractNum w:abstractNumId="4">
    <w:nsid w:val="0A9117D9"/>
    <w:multiLevelType w:val="hybridMultilevel"/>
    <w:tmpl w:val="E9E48F42"/>
    <w:lvl w:ilvl="0" w:tplc="481E2D44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A0019" w:tentative="true">
      <w:start w:val="1"/>
      <w:numFmt w:val="lowerLetter"/>
      <w:lvlText w:val="%2."/>
      <w:lvlJc w:val="left"/>
      <w:pPr>
        <w:ind w:left="1788" w:hanging="360"/>
      </w:pPr>
    </w:lvl>
    <w:lvl w:ilvl="2" w:tplc="041A001B" w:tentative="true">
      <w:start w:val="1"/>
      <w:numFmt w:val="lowerRoman"/>
      <w:lvlText w:val="%3."/>
      <w:lvlJc w:val="right"/>
      <w:pPr>
        <w:ind w:left="2508" w:hanging="180"/>
      </w:pPr>
    </w:lvl>
    <w:lvl w:ilvl="3" w:tplc="041A000F" w:tentative="true">
      <w:start w:val="1"/>
      <w:numFmt w:val="decimal"/>
      <w:lvlText w:val="%4."/>
      <w:lvlJc w:val="left"/>
      <w:pPr>
        <w:ind w:left="3228" w:hanging="360"/>
      </w:pPr>
    </w:lvl>
    <w:lvl w:ilvl="4" w:tplc="041A0019" w:tentative="true">
      <w:start w:val="1"/>
      <w:numFmt w:val="lowerLetter"/>
      <w:lvlText w:val="%5."/>
      <w:lvlJc w:val="left"/>
      <w:pPr>
        <w:ind w:left="3948" w:hanging="360"/>
      </w:pPr>
    </w:lvl>
    <w:lvl w:ilvl="5" w:tplc="041A001B" w:tentative="true">
      <w:start w:val="1"/>
      <w:numFmt w:val="lowerRoman"/>
      <w:lvlText w:val="%6."/>
      <w:lvlJc w:val="right"/>
      <w:pPr>
        <w:ind w:left="4668" w:hanging="180"/>
      </w:pPr>
    </w:lvl>
    <w:lvl w:ilvl="6" w:tplc="041A000F" w:tentative="true">
      <w:start w:val="1"/>
      <w:numFmt w:val="decimal"/>
      <w:lvlText w:val="%7."/>
      <w:lvlJc w:val="left"/>
      <w:pPr>
        <w:ind w:left="5388" w:hanging="360"/>
      </w:pPr>
    </w:lvl>
    <w:lvl w:ilvl="7" w:tplc="041A0019" w:tentative="true">
      <w:start w:val="1"/>
      <w:numFmt w:val="lowerLetter"/>
      <w:lvlText w:val="%8."/>
      <w:lvlJc w:val="left"/>
      <w:pPr>
        <w:ind w:left="6108" w:hanging="360"/>
      </w:pPr>
    </w:lvl>
    <w:lvl w:ilvl="8" w:tplc="041A001B" w:tentative="true">
      <w:start w:val="1"/>
      <w:numFmt w:val="lowerRoman"/>
      <w:lvlText w:val="%9."/>
      <w:lvlJc w:val="right"/>
      <w:pPr>
        <w:ind w:left="6828" w:hanging="180"/>
      </w:pPr>
    </w:lvl>
  </w:abstractNum>
  <w:abstractNum w:abstractNumId="5">
    <w:nsid w:val="1158150C"/>
    <w:multiLevelType w:val="hybridMultilevel"/>
    <w:tmpl w:val="3384C680"/>
    <w:lvl w:ilvl="0" w:tplc="606A5090">
      <w:start w:val="5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A0019" w:tentative="true">
      <w:start w:val="1"/>
      <w:numFmt w:val="lowerLetter"/>
      <w:lvlText w:val="%2."/>
      <w:lvlJc w:val="left"/>
      <w:pPr>
        <w:ind w:left="1440" w:hanging="360"/>
      </w:pPr>
    </w:lvl>
    <w:lvl w:ilvl="2" w:tplc="041A001B" w:tentative="true">
      <w:start w:val="1"/>
      <w:numFmt w:val="lowerRoman"/>
      <w:lvlText w:val="%3."/>
      <w:lvlJc w:val="right"/>
      <w:pPr>
        <w:ind w:left="2160" w:hanging="180"/>
      </w:pPr>
    </w:lvl>
    <w:lvl w:ilvl="3" w:tplc="041A000F" w:tentative="true">
      <w:start w:val="1"/>
      <w:numFmt w:val="decimal"/>
      <w:lvlText w:val="%4."/>
      <w:lvlJc w:val="left"/>
      <w:pPr>
        <w:ind w:left="2880" w:hanging="360"/>
      </w:pPr>
    </w:lvl>
    <w:lvl w:ilvl="4" w:tplc="041A0019" w:tentative="true">
      <w:start w:val="1"/>
      <w:numFmt w:val="lowerLetter"/>
      <w:lvlText w:val="%5."/>
      <w:lvlJc w:val="left"/>
      <w:pPr>
        <w:ind w:left="3600" w:hanging="360"/>
      </w:pPr>
    </w:lvl>
    <w:lvl w:ilvl="5" w:tplc="041A001B" w:tentative="true">
      <w:start w:val="1"/>
      <w:numFmt w:val="lowerRoman"/>
      <w:lvlText w:val="%6."/>
      <w:lvlJc w:val="right"/>
      <w:pPr>
        <w:ind w:left="4320" w:hanging="180"/>
      </w:pPr>
    </w:lvl>
    <w:lvl w:ilvl="6" w:tplc="041A000F" w:tentative="true">
      <w:start w:val="1"/>
      <w:numFmt w:val="decimal"/>
      <w:lvlText w:val="%7."/>
      <w:lvlJc w:val="left"/>
      <w:pPr>
        <w:ind w:left="5040" w:hanging="360"/>
      </w:pPr>
    </w:lvl>
    <w:lvl w:ilvl="7" w:tplc="041A0019" w:tentative="true">
      <w:start w:val="1"/>
      <w:numFmt w:val="lowerLetter"/>
      <w:lvlText w:val="%8."/>
      <w:lvlJc w:val="left"/>
      <w:pPr>
        <w:ind w:left="5760" w:hanging="360"/>
      </w:pPr>
    </w:lvl>
    <w:lvl w:ilvl="8" w:tplc="041A001B" w:tentative="true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8D555B8"/>
    <w:multiLevelType w:val="hybridMultilevel"/>
    <w:tmpl w:val="2A962FAC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true">
      <w:start w:val="1"/>
      <w:numFmt w:val="lowerLetter"/>
      <w:lvlText w:val="%2."/>
      <w:lvlJc w:val="left"/>
      <w:pPr>
        <w:ind w:left="1440" w:hanging="360"/>
      </w:pPr>
    </w:lvl>
    <w:lvl w:ilvl="2" w:tplc="041A001B" w:tentative="true">
      <w:start w:val="1"/>
      <w:numFmt w:val="lowerRoman"/>
      <w:lvlText w:val="%3."/>
      <w:lvlJc w:val="right"/>
      <w:pPr>
        <w:ind w:left="2160" w:hanging="180"/>
      </w:pPr>
    </w:lvl>
    <w:lvl w:ilvl="3" w:tplc="041A000F" w:tentative="true">
      <w:start w:val="1"/>
      <w:numFmt w:val="decimal"/>
      <w:lvlText w:val="%4."/>
      <w:lvlJc w:val="left"/>
      <w:pPr>
        <w:ind w:left="2880" w:hanging="360"/>
      </w:pPr>
    </w:lvl>
    <w:lvl w:ilvl="4" w:tplc="041A0019" w:tentative="true">
      <w:start w:val="1"/>
      <w:numFmt w:val="lowerLetter"/>
      <w:lvlText w:val="%5."/>
      <w:lvlJc w:val="left"/>
      <w:pPr>
        <w:ind w:left="3600" w:hanging="360"/>
      </w:pPr>
    </w:lvl>
    <w:lvl w:ilvl="5" w:tplc="041A001B" w:tentative="true">
      <w:start w:val="1"/>
      <w:numFmt w:val="lowerRoman"/>
      <w:lvlText w:val="%6."/>
      <w:lvlJc w:val="right"/>
      <w:pPr>
        <w:ind w:left="4320" w:hanging="180"/>
      </w:pPr>
    </w:lvl>
    <w:lvl w:ilvl="6" w:tplc="041A000F" w:tentative="true">
      <w:start w:val="1"/>
      <w:numFmt w:val="decimal"/>
      <w:lvlText w:val="%7."/>
      <w:lvlJc w:val="left"/>
      <w:pPr>
        <w:ind w:left="5040" w:hanging="360"/>
      </w:pPr>
    </w:lvl>
    <w:lvl w:ilvl="7" w:tplc="041A0019" w:tentative="true">
      <w:start w:val="1"/>
      <w:numFmt w:val="lowerLetter"/>
      <w:lvlText w:val="%8."/>
      <w:lvlJc w:val="left"/>
      <w:pPr>
        <w:ind w:left="5760" w:hanging="360"/>
      </w:pPr>
    </w:lvl>
    <w:lvl w:ilvl="8" w:tplc="041A001B" w:tentative="true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8B9783E"/>
    <w:multiLevelType w:val="hybridMultilevel"/>
    <w:tmpl w:val="00A2AFC2"/>
    <w:lvl w:ilvl="0" w:tplc="ABEC0E04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A0019" w:tentative="true">
      <w:start w:val="1"/>
      <w:numFmt w:val="lowerLetter"/>
      <w:lvlText w:val="%2."/>
      <w:lvlJc w:val="left"/>
      <w:pPr>
        <w:ind w:left="1440" w:hanging="360"/>
      </w:pPr>
    </w:lvl>
    <w:lvl w:ilvl="2" w:tplc="041A001B" w:tentative="true">
      <w:start w:val="1"/>
      <w:numFmt w:val="lowerRoman"/>
      <w:lvlText w:val="%3."/>
      <w:lvlJc w:val="right"/>
      <w:pPr>
        <w:ind w:left="2160" w:hanging="180"/>
      </w:pPr>
    </w:lvl>
    <w:lvl w:ilvl="3" w:tplc="041A000F" w:tentative="true">
      <w:start w:val="1"/>
      <w:numFmt w:val="decimal"/>
      <w:lvlText w:val="%4."/>
      <w:lvlJc w:val="left"/>
      <w:pPr>
        <w:ind w:left="2880" w:hanging="360"/>
      </w:pPr>
    </w:lvl>
    <w:lvl w:ilvl="4" w:tplc="041A0019" w:tentative="true">
      <w:start w:val="1"/>
      <w:numFmt w:val="lowerLetter"/>
      <w:lvlText w:val="%5."/>
      <w:lvlJc w:val="left"/>
      <w:pPr>
        <w:ind w:left="3600" w:hanging="360"/>
      </w:pPr>
    </w:lvl>
    <w:lvl w:ilvl="5" w:tplc="041A001B" w:tentative="true">
      <w:start w:val="1"/>
      <w:numFmt w:val="lowerRoman"/>
      <w:lvlText w:val="%6."/>
      <w:lvlJc w:val="right"/>
      <w:pPr>
        <w:ind w:left="4320" w:hanging="180"/>
      </w:pPr>
    </w:lvl>
    <w:lvl w:ilvl="6" w:tplc="041A000F" w:tentative="true">
      <w:start w:val="1"/>
      <w:numFmt w:val="decimal"/>
      <w:lvlText w:val="%7."/>
      <w:lvlJc w:val="left"/>
      <w:pPr>
        <w:ind w:left="5040" w:hanging="360"/>
      </w:pPr>
    </w:lvl>
    <w:lvl w:ilvl="7" w:tplc="041A0019" w:tentative="true">
      <w:start w:val="1"/>
      <w:numFmt w:val="lowerLetter"/>
      <w:lvlText w:val="%8."/>
      <w:lvlJc w:val="left"/>
      <w:pPr>
        <w:ind w:left="5760" w:hanging="360"/>
      </w:pPr>
    </w:lvl>
    <w:lvl w:ilvl="8" w:tplc="041A001B" w:tentative="true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24E27FE"/>
    <w:multiLevelType w:val="hybridMultilevel"/>
    <w:tmpl w:val="A372C7D8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true">
      <w:start w:val="1"/>
      <w:numFmt w:val="lowerLetter"/>
      <w:lvlText w:val="%2."/>
      <w:lvlJc w:val="left"/>
      <w:pPr>
        <w:ind w:left="1440" w:hanging="360"/>
      </w:pPr>
    </w:lvl>
    <w:lvl w:ilvl="2" w:tplc="041A001B" w:tentative="true">
      <w:start w:val="1"/>
      <w:numFmt w:val="lowerRoman"/>
      <w:lvlText w:val="%3."/>
      <w:lvlJc w:val="right"/>
      <w:pPr>
        <w:ind w:left="2160" w:hanging="180"/>
      </w:pPr>
    </w:lvl>
    <w:lvl w:ilvl="3" w:tplc="041A000F" w:tentative="true">
      <w:start w:val="1"/>
      <w:numFmt w:val="decimal"/>
      <w:lvlText w:val="%4."/>
      <w:lvlJc w:val="left"/>
      <w:pPr>
        <w:ind w:left="2880" w:hanging="360"/>
      </w:pPr>
    </w:lvl>
    <w:lvl w:ilvl="4" w:tplc="041A0019" w:tentative="true">
      <w:start w:val="1"/>
      <w:numFmt w:val="lowerLetter"/>
      <w:lvlText w:val="%5."/>
      <w:lvlJc w:val="left"/>
      <w:pPr>
        <w:ind w:left="3600" w:hanging="360"/>
      </w:pPr>
    </w:lvl>
    <w:lvl w:ilvl="5" w:tplc="041A001B" w:tentative="true">
      <w:start w:val="1"/>
      <w:numFmt w:val="lowerRoman"/>
      <w:lvlText w:val="%6."/>
      <w:lvlJc w:val="right"/>
      <w:pPr>
        <w:ind w:left="4320" w:hanging="180"/>
      </w:pPr>
    </w:lvl>
    <w:lvl w:ilvl="6" w:tplc="041A000F" w:tentative="true">
      <w:start w:val="1"/>
      <w:numFmt w:val="decimal"/>
      <w:lvlText w:val="%7."/>
      <w:lvlJc w:val="left"/>
      <w:pPr>
        <w:ind w:left="5040" w:hanging="360"/>
      </w:pPr>
    </w:lvl>
    <w:lvl w:ilvl="7" w:tplc="041A0019" w:tentative="true">
      <w:start w:val="1"/>
      <w:numFmt w:val="lowerLetter"/>
      <w:lvlText w:val="%8."/>
      <w:lvlJc w:val="left"/>
      <w:pPr>
        <w:ind w:left="5760" w:hanging="360"/>
      </w:pPr>
    </w:lvl>
    <w:lvl w:ilvl="8" w:tplc="041A001B" w:tentative="true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4BEE40BD"/>
    <w:multiLevelType w:val="hybridMultilevel"/>
    <w:tmpl w:val="949A64BE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true">
      <w:start w:val="1"/>
      <w:numFmt w:val="lowerLetter"/>
      <w:lvlText w:val="%2."/>
      <w:lvlJc w:val="left"/>
      <w:pPr>
        <w:ind w:left="1440" w:hanging="360"/>
      </w:pPr>
    </w:lvl>
    <w:lvl w:ilvl="2" w:tplc="041A001B" w:tentative="true">
      <w:start w:val="1"/>
      <w:numFmt w:val="lowerRoman"/>
      <w:lvlText w:val="%3."/>
      <w:lvlJc w:val="right"/>
      <w:pPr>
        <w:ind w:left="2160" w:hanging="180"/>
      </w:pPr>
    </w:lvl>
    <w:lvl w:ilvl="3" w:tplc="041A000F" w:tentative="true">
      <w:start w:val="1"/>
      <w:numFmt w:val="decimal"/>
      <w:lvlText w:val="%4."/>
      <w:lvlJc w:val="left"/>
      <w:pPr>
        <w:ind w:left="2880" w:hanging="360"/>
      </w:pPr>
    </w:lvl>
    <w:lvl w:ilvl="4" w:tplc="041A0019" w:tentative="true">
      <w:start w:val="1"/>
      <w:numFmt w:val="lowerLetter"/>
      <w:lvlText w:val="%5."/>
      <w:lvlJc w:val="left"/>
      <w:pPr>
        <w:ind w:left="3600" w:hanging="360"/>
      </w:pPr>
    </w:lvl>
    <w:lvl w:ilvl="5" w:tplc="041A001B" w:tentative="true">
      <w:start w:val="1"/>
      <w:numFmt w:val="lowerRoman"/>
      <w:lvlText w:val="%6."/>
      <w:lvlJc w:val="right"/>
      <w:pPr>
        <w:ind w:left="4320" w:hanging="180"/>
      </w:pPr>
    </w:lvl>
    <w:lvl w:ilvl="6" w:tplc="041A000F" w:tentative="true">
      <w:start w:val="1"/>
      <w:numFmt w:val="decimal"/>
      <w:lvlText w:val="%7."/>
      <w:lvlJc w:val="left"/>
      <w:pPr>
        <w:ind w:left="5040" w:hanging="360"/>
      </w:pPr>
    </w:lvl>
    <w:lvl w:ilvl="7" w:tplc="041A0019" w:tentative="true">
      <w:start w:val="1"/>
      <w:numFmt w:val="lowerLetter"/>
      <w:lvlText w:val="%8."/>
      <w:lvlJc w:val="left"/>
      <w:pPr>
        <w:ind w:left="5760" w:hanging="360"/>
      </w:pPr>
    </w:lvl>
    <w:lvl w:ilvl="8" w:tplc="041A001B" w:tentative="true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51044F10"/>
    <w:multiLevelType w:val="hybridMultilevel"/>
    <w:tmpl w:val="2E7247F2"/>
    <w:lvl w:ilvl="0" w:tplc="65283824">
      <w:start w:val="1"/>
      <w:numFmt w:val="decimal"/>
      <w:lvlText w:val="(%1)"/>
      <w:lvlJc w:val="left"/>
      <w:pPr>
        <w:ind w:left="740" w:hanging="380"/>
      </w:pPr>
      <w:rPr>
        <w:rFonts w:hint="default"/>
      </w:rPr>
    </w:lvl>
    <w:lvl w:ilvl="1" w:tplc="041A0019" w:tentative="true">
      <w:start w:val="1"/>
      <w:numFmt w:val="lowerLetter"/>
      <w:lvlText w:val="%2."/>
      <w:lvlJc w:val="left"/>
      <w:pPr>
        <w:ind w:left="1440" w:hanging="360"/>
      </w:pPr>
    </w:lvl>
    <w:lvl w:ilvl="2" w:tplc="041A001B" w:tentative="true">
      <w:start w:val="1"/>
      <w:numFmt w:val="lowerRoman"/>
      <w:lvlText w:val="%3."/>
      <w:lvlJc w:val="right"/>
      <w:pPr>
        <w:ind w:left="2160" w:hanging="180"/>
      </w:pPr>
    </w:lvl>
    <w:lvl w:ilvl="3" w:tplc="041A000F" w:tentative="true">
      <w:start w:val="1"/>
      <w:numFmt w:val="decimal"/>
      <w:lvlText w:val="%4."/>
      <w:lvlJc w:val="left"/>
      <w:pPr>
        <w:ind w:left="2880" w:hanging="360"/>
      </w:pPr>
    </w:lvl>
    <w:lvl w:ilvl="4" w:tplc="041A0019" w:tentative="true">
      <w:start w:val="1"/>
      <w:numFmt w:val="lowerLetter"/>
      <w:lvlText w:val="%5."/>
      <w:lvlJc w:val="left"/>
      <w:pPr>
        <w:ind w:left="3600" w:hanging="360"/>
      </w:pPr>
    </w:lvl>
    <w:lvl w:ilvl="5" w:tplc="041A001B" w:tentative="true">
      <w:start w:val="1"/>
      <w:numFmt w:val="lowerRoman"/>
      <w:lvlText w:val="%6."/>
      <w:lvlJc w:val="right"/>
      <w:pPr>
        <w:ind w:left="4320" w:hanging="180"/>
      </w:pPr>
    </w:lvl>
    <w:lvl w:ilvl="6" w:tplc="041A000F" w:tentative="true">
      <w:start w:val="1"/>
      <w:numFmt w:val="decimal"/>
      <w:lvlText w:val="%7."/>
      <w:lvlJc w:val="left"/>
      <w:pPr>
        <w:ind w:left="5040" w:hanging="360"/>
      </w:pPr>
    </w:lvl>
    <w:lvl w:ilvl="7" w:tplc="041A0019" w:tentative="true">
      <w:start w:val="1"/>
      <w:numFmt w:val="lowerLetter"/>
      <w:lvlText w:val="%8."/>
      <w:lvlJc w:val="left"/>
      <w:pPr>
        <w:ind w:left="5760" w:hanging="360"/>
      </w:pPr>
    </w:lvl>
    <w:lvl w:ilvl="8" w:tplc="041A001B" w:tentative="true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2901FE1"/>
    <w:multiLevelType w:val="hybridMultilevel"/>
    <w:tmpl w:val="97C61A54"/>
    <w:lvl w:ilvl="0" w:tplc="041A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true">
      <w:start w:val="1"/>
      <w:numFmt w:val="lowerLetter"/>
      <w:lvlText w:val="%2."/>
      <w:lvlJc w:val="left"/>
      <w:pPr>
        <w:ind w:left="1440" w:hanging="360"/>
      </w:pPr>
    </w:lvl>
    <w:lvl w:ilvl="2" w:tplc="041A001B" w:tentative="true">
      <w:start w:val="1"/>
      <w:numFmt w:val="lowerRoman"/>
      <w:lvlText w:val="%3."/>
      <w:lvlJc w:val="right"/>
      <w:pPr>
        <w:ind w:left="2160" w:hanging="180"/>
      </w:pPr>
    </w:lvl>
    <w:lvl w:ilvl="3" w:tplc="041A000F" w:tentative="true">
      <w:start w:val="1"/>
      <w:numFmt w:val="decimal"/>
      <w:lvlText w:val="%4."/>
      <w:lvlJc w:val="left"/>
      <w:pPr>
        <w:ind w:left="2880" w:hanging="360"/>
      </w:pPr>
    </w:lvl>
    <w:lvl w:ilvl="4" w:tplc="041A0019" w:tentative="true">
      <w:start w:val="1"/>
      <w:numFmt w:val="lowerLetter"/>
      <w:lvlText w:val="%5."/>
      <w:lvlJc w:val="left"/>
      <w:pPr>
        <w:ind w:left="3600" w:hanging="360"/>
      </w:pPr>
    </w:lvl>
    <w:lvl w:ilvl="5" w:tplc="041A001B" w:tentative="true">
      <w:start w:val="1"/>
      <w:numFmt w:val="lowerRoman"/>
      <w:lvlText w:val="%6."/>
      <w:lvlJc w:val="right"/>
      <w:pPr>
        <w:ind w:left="4320" w:hanging="180"/>
      </w:pPr>
    </w:lvl>
    <w:lvl w:ilvl="6" w:tplc="041A000F" w:tentative="true">
      <w:start w:val="1"/>
      <w:numFmt w:val="decimal"/>
      <w:lvlText w:val="%7."/>
      <w:lvlJc w:val="left"/>
      <w:pPr>
        <w:ind w:left="5040" w:hanging="360"/>
      </w:pPr>
    </w:lvl>
    <w:lvl w:ilvl="7" w:tplc="041A0019" w:tentative="true">
      <w:start w:val="1"/>
      <w:numFmt w:val="lowerLetter"/>
      <w:lvlText w:val="%8."/>
      <w:lvlJc w:val="left"/>
      <w:pPr>
        <w:ind w:left="5760" w:hanging="360"/>
      </w:pPr>
    </w:lvl>
    <w:lvl w:ilvl="8" w:tplc="041A001B" w:tentative="true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34268CA"/>
    <w:multiLevelType w:val="singleLevel"/>
    <w:tmpl w:val="534268CA"/>
    <w:lvl w:ilvl="0">
      <w:start w:val="1"/>
      <w:numFmt w:val="upperRoman"/>
      <w:lvlText w:val="%1."/>
      <w:lvlJc w:val="left"/>
    </w:lvl>
  </w:abstractNum>
  <w:abstractNum w:abstractNumId="13">
    <w:nsid w:val="58FD1EC5"/>
    <w:multiLevelType w:val="multilevel"/>
    <w:tmpl w:val="58FD1EC5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5A454C1A"/>
    <w:multiLevelType w:val="hybridMultilevel"/>
    <w:tmpl w:val="5CDCC0F0"/>
    <w:lvl w:ilvl="0" w:tplc="FDB6DDD8">
      <w:start w:val="1"/>
      <w:numFmt w:val="decimal"/>
      <w:lvlText w:val="%1."/>
      <w:lvlJc w:val="left"/>
      <w:pPr>
        <w:ind w:left="960" w:hanging="360"/>
      </w:pPr>
      <w:rPr>
        <w:rFonts w:hint="default"/>
      </w:rPr>
    </w:lvl>
    <w:lvl w:ilvl="1" w:tplc="041A0019" w:tentative="true">
      <w:start w:val="1"/>
      <w:numFmt w:val="lowerLetter"/>
      <w:lvlText w:val="%2."/>
      <w:lvlJc w:val="left"/>
      <w:pPr>
        <w:ind w:left="1680" w:hanging="360"/>
      </w:pPr>
    </w:lvl>
    <w:lvl w:ilvl="2" w:tplc="041A001B" w:tentative="true">
      <w:start w:val="1"/>
      <w:numFmt w:val="lowerRoman"/>
      <w:lvlText w:val="%3."/>
      <w:lvlJc w:val="right"/>
      <w:pPr>
        <w:ind w:left="2400" w:hanging="180"/>
      </w:pPr>
    </w:lvl>
    <w:lvl w:ilvl="3" w:tplc="041A000F" w:tentative="true">
      <w:start w:val="1"/>
      <w:numFmt w:val="decimal"/>
      <w:lvlText w:val="%4."/>
      <w:lvlJc w:val="left"/>
      <w:pPr>
        <w:ind w:left="3120" w:hanging="360"/>
      </w:pPr>
    </w:lvl>
    <w:lvl w:ilvl="4" w:tplc="041A0019" w:tentative="true">
      <w:start w:val="1"/>
      <w:numFmt w:val="lowerLetter"/>
      <w:lvlText w:val="%5."/>
      <w:lvlJc w:val="left"/>
      <w:pPr>
        <w:ind w:left="3840" w:hanging="360"/>
      </w:pPr>
    </w:lvl>
    <w:lvl w:ilvl="5" w:tplc="041A001B" w:tentative="true">
      <w:start w:val="1"/>
      <w:numFmt w:val="lowerRoman"/>
      <w:lvlText w:val="%6."/>
      <w:lvlJc w:val="right"/>
      <w:pPr>
        <w:ind w:left="4560" w:hanging="180"/>
      </w:pPr>
    </w:lvl>
    <w:lvl w:ilvl="6" w:tplc="041A000F" w:tentative="true">
      <w:start w:val="1"/>
      <w:numFmt w:val="decimal"/>
      <w:lvlText w:val="%7."/>
      <w:lvlJc w:val="left"/>
      <w:pPr>
        <w:ind w:left="5280" w:hanging="360"/>
      </w:pPr>
    </w:lvl>
    <w:lvl w:ilvl="7" w:tplc="041A0019" w:tentative="true">
      <w:start w:val="1"/>
      <w:numFmt w:val="lowerLetter"/>
      <w:lvlText w:val="%8."/>
      <w:lvlJc w:val="left"/>
      <w:pPr>
        <w:ind w:left="6000" w:hanging="360"/>
      </w:pPr>
    </w:lvl>
    <w:lvl w:ilvl="8" w:tplc="041A001B" w:tentative="true">
      <w:start w:val="1"/>
      <w:numFmt w:val="lowerRoman"/>
      <w:lvlText w:val="%9."/>
      <w:lvlJc w:val="right"/>
      <w:pPr>
        <w:ind w:left="6720" w:hanging="180"/>
      </w:pPr>
    </w:lvl>
  </w:abstractNum>
  <w:abstractNum w:abstractNumId="15">
    <w:nsid w:val="5F3C5083"/>
    <w:multiLevelType w:val="hybridMultilevel"/>
    <w:tmpl w:val="D284A4EC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true">
      <w:start w:val="1"/>
      <w:numFmt w:val="lowerLetter"/>
      <w:lvlText w:val="%2."/>
      <w:lvlJc w:val="left"/>
      <w:pPr>
        <w:ind w:left="1440" w:hanging="360"/>
      </w:pPr>
    </w:lvl>
    <w:lvl w:ilvl="2" w:tplc="041A001B" w:tentative="true">
      <w:start w:val="1"/>
      <w:numFmt w:val="lowerRoman"/>
      <w:lvlText w:val="%3."/>
      <w:lvlJc w:val="right"/>
      <w:pPr>
        <w:ind w:left="2160" w:hanging="180"/>
      </w:pPr>
    </w:lvl>
    <w:lvl w:ilvl="3" w:tplc="041A000F" w:tentative="true">
      <w:start w:val="1"/>
      <w:numFmt w:val="decimal"/>
      <w:lvlText w:val="%4."/>
      <w:lvlJc w:val="left"/>
      <w:pPr>
        <w:ind w:left="2880" w:hanging="360"/>
      </w:pPr>
    </w:lvl>
    <w:lvl w:ilvl="4" w:tplc="041A0019" w:tentative="true">
      <w:start w:val="1"/>
      <w:numFmt w:val="lowerLetter"/>
      <w:lvlText w:val="%5."/>
      <w:lvlJc w:val="left"/>
      <w:pPr>
        <w:ind w:left="3600" w:hanging="360"/>
      </w:pPr>
    </w:lvl>
    <w:lvl w:ilvl="5" w:tplc="041A001B" w:tentative="true">
      <w:start w:val="1"/>
      <w:numFmt w:val="lowerRoman"/>
      <w:lvlText w:val="%6."/>
      <w:lvlJc w:val="right"/>
      <w:pPr>
        <w:ind w:left="4320" w:hanging="180"/>
      </w:pPr>
    </w:lvl>
    <w:lvl w:ilvl="6" w:tplc="041A000F" w:tentative="true">
      <w:start w:val="1"/>
      <w:numFmt w:val="decimal"/>
      <w:lvlText w:val="%7."/>
      <w:lvlJc w:val="left"/>
      <w:pPr>
        <w:ind w:left="5040" w:hanging="360"/>
      </w:pPr>
    </w:lvl>
    <w:lvl w:ilvl="7" w:tplc="041A0019" w:tentative="true">
      <w:start w:val="1"/>
      <w:numFmt w:val="lowerLetter"/>
      <w:lvlText w:val="%8."/>
      <w:lvlJc w:val="left"/>
      <w:pPr>
        <w:ind w:left="5760" w:hanging="360"/>
      </w:pPr>
    </w:lvl>
    <w:lvl w:ilvl="8" w:tplc="041A001B" w:tentative="true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61803981"/>
    <w:multiLevelType w:val="hybridMultilevel"/>
    <w:tmpl w:val="8742604E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true">
      <w:start w:val="1"/>
      <w:numFmt w:val="lowerLetter"/>
      <w:lvlText w:val="%2."/>
      <w:lvlJc w:val="left"/>
      <w:pPr>
        <w:ind w:left="1440" w:hanging="360"/>
      </w:pPr>
    </w:lvl>
    <w:lvl w:ilvl="2" w:tplc="041A001B" w:tentative="true">
      <w:start w:val="1"/>
      <w:numFmt w:val="lowerRoman"/>
      <w:lvlText w:val="%3."/>
      <w:lvlJc w:val="right"/>
      <w:pPr>
        <w:ind w:left="2160" w:hanging="180"/>
      </w:pPr>
    </w:lvl>
    <w:lvl w:ilvl="3" w:tplc="041A000F" w:tentative="true">
      <w:start w:val="1"/>
      <w:numFmt w:val="decimal"/>
      <w:lvlText w:val="%4."/>
      <w:lvlJc w:val="left"/>
      <w:pPr>
        <w:ind w:left="2880" w:hanging="360"/>
      </w:pPr>
    </w:lvl>
    <w:lvl w:ilvl="4" w:tplc="041A0019" w:tentative="true">
      <w:start w:val="1"/>
      <w:numFmt w:val="lowerLetter"/>
      <w:lvlText w:val="%5."/>
      <w:lvlJc w:val="left"/>
      <w:pPr>
        <w:ind w:left="3600" w:hanging="360"/>
      </w:pPr>
    </w:lvl>
    <w:lvl w:ilvl="5" w:tplc="041A001B" w:tentative="true">
      <w:start w:val="1"/>
      <w:numFmt w:val="lowerRoman"/>
      <w:lvlText w:val="%6."/>
      <w:lvlJc w:val="right"/>
      <w:pPr>
        <w:ind w:left="4320" w:hanging="180"/>
      </w:pPr>
    </w:lvl>
    <w:lvl w:ilvl="6" w:tplc="041A000F" w:tentative="true">
      <w:start w:val="1"/>
      <w:numFmt w:val="decimal"/>
      <w:lvlText w:val="%7."/>
      <w:lvlJc w:val="left"/>
      <w:pPr>
        <w:ind w:left="5040" w:hanging="360"/>
      </w:pPr>
    </w:lvl>
    <w:lvl w:ilvl="7" w:tplc="041A0019" w:tentative="true">
      <w:start w:val="1"/>
      <w:numFmt w:val="lowerLetter"/>
      <w:lvlText w:val="%8."/>
      <w:lvlJc w:val="left"/>
      <w:pPr>
        <w:ind w:left="5760" w:hanging="360"/>
      </w:pPr>
    </w:lvl>
    <w:lvl w:ilvl="8" w:tplc="041A001B" w:tentative="true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61DD18A7"/>
    <w:multiLevelType w:val="hybridMultilevel"/>
    <w:tmpl w:val="6E6EED50"/>
    <w:lvl w:ilvl="0" w:tplc="94A6101C">
      <w:start w:val="5"/>
      <w:numFmt w:val="upperRoman"/>
      <w:lvlText w:val="%1."/>
      <w:lvlJc w:val="left"/>
      <w:pPr>
        <w:ind w:left="780" w:hanging="720"/>
      </w:pPr>
      <w:rPr>
        <w:rFonts w:hint="default"/>
      </w:rPr>
    </w:lvl>
    <w:lvl w:ilvl="1" w:tplc="041A0019" w:tentative="true">
      <w:start w:val="1"/>
      <w:numFmt w:val="lowerLetter"/>
      <w:lvlText w:val="%2."/>
      <w:lvlJc w:val="left"/>
      <w:pPr>
        <w:ind w:left="1140" w:hanging="360"/>
      </w:pPr>
    </w:lvl>
    <w:lvl w:ilvl="2" w:tplc="041A001B" w:tentative="true">
      <w:start w:val="1"/>
      <w:numFmt w:val="lowerRoman"/>
      <w:lvlText w:val="%3."/>
      <w:lvlJc w:val="right"/>
      <w:pPr>
        <w:ind w:left="1860" w:hanging="180"/>
      </w:pPr>
    </w:lvl>
    <w:lvl w:ilvl="3" w:tplc="041A000F" w:tentative="true">
      <w:start w:val="1"/>
      <w:numFmt w:val="decimal"/>
      <w:lvlText w:val="%4."/>
      <w:lvlJc w:val="left"/>
      <w:pPr>
        <w:ind w:left="2580" w:hanging="360"/>
      </w:pPr>
    </w:lvl>
    <w:lvl w:ilvl="4" w:tplc="041A0019" w:tentative="true">
      <w:start w:val="1"/>
      <w:numFmt w:val="lowerLetter"/>
      <w:lvlText w:val="%5."/>
      <w:lvlJc w:val="left"/>
      <w:pPr>
        <w:ind w:left="3300" w:hanging="360"/>
      </w:pPr>
    </w:lvl>
    <w:lvl w:ilvl="5" w:tplc="041A001B" w:tentative="true">
      <w:start w:val="1"/>
      <w:numFmt w:val="lowerRoman"/>
      <w:lvlText w:val="%6."/>
      <w:lvlJc w:val="right"/>
      <w:pPr>
        <w:ind w:left="4020" w:hanging="180"/>
      </w:pPr>
    </w:lvl>
    <w:lvl w:ilvl="6" w:tplc="041A000F" w:tentative="true">
      <w:start w:val="1"/>
      <w:numFmt w:val="decimal"/>
      <w:lvlText w:val="%7."/>
      <w:lvlJc w:val="left"/>
      <w:pPr>
        <w:ind w:left="4740" w:hanging="360"/>
      </w:pPr>
    </w:lvl>
    <w:lvl w:ilvl="7" w:tplc="041A0019" w:tentative="true">
      <w:start w:val="1"/>
      <w:numFmt w:val="lowerLetter"/>
      <w:lvlText w:val="%8."/>
      <w:lvlJc w:val="left"/>
      <w:pPr>
        <w:ind w:left="5460" w:hanging="360"/>
      </w:pPr>
    </w:lvl>
    <w:lvl w:ilvl="8" w:tplc="041A001B" w:tentative="true">
      <w:start w:val="1"/>
      <w:numFmt w:val="lowerRoman"/>
      <w:lvlText w:val="%9."/>
      <w:lvlJc w:val="right"/>
      <w:pPr>
        <w:ind w:left="6180" w:hanging="180"/>
      </w:pPr>
    </w:lvl>
  </w:abstractNum>
  <w:abstractNum w:abstractNumId="18">
    <w:nsid w:val="6EF1572A"/>
    <w:multiLevelType w:val="hybridMultilevel"/>
    <w:tmpl w:val="1A8A7B32"/>
    <w:lvl w:ilvl="0" w:tplc="A1E08126">
      <w:start w:val="1"/>
      <w:numFmt w:val="bullet"/>
      <w:lvlText w:val="-"/>
      <w:lvlJc w:val="left"/>
      <w:pPr>
        <w:ind w:left="720" w:hanging="360"/>
      </w:pPr>
      <w:rPr>
        <w:rFonts w:hint="default" w:ascii="Times New Roman" w:hAnsi="Times New Roman" w:cs="Times New Roman" w:eastAsiaTheme="minorEastAsia"/>
      </w:rPr>
    </w:lvl>
    <w:lvl w:ilvl="1" w:tplc="041A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41A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41A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41A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41A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41A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41A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41A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9">
    <w:nsid w:val="7D20E388"/>
    <w:multiLevelType w:val="singleLevel"/>
    <w:tmpl w:val="7D20E388"/>
    <w:lvl w:ilvl="0">
      <w:start w:val="13"/>
      <w:numFmt w:val="upperLetter"/>
      <w:suff w:val="nothing"/>
      <w:lvlText w:val="%1-"/>
      <w:lvlJc w:val="left"/>
    </w:lvl>
  </w:abstractNum>
  <w:abstractNum w:abstractNumId="20">
    <w:nsid w:val="7EA560A5"/>
    <w:multiLevelType w:val="hybridMultilevel"/>
    <w:tmpl w:val="4C0E38BC"/>
    <w:lvl w:ilvl="0" w:tplc="DE588C00">
      <w:start w:val="5"/>
      <w:numFmt w:val="upperRoman"/>
      <w:lvlText w:val="%1."/>
      <w:lvlJc w:val="left"/>
      <w:pPr>
        <w:ind w:left="1428" w:hanging="720"/>
      </w:pPr>
      <w:rPr>
        <w:rFonts w:hint="default"/>
      </w:rPr>
    </w:lvl>
    <w:lvl w:ilvl="1" w:tplc="041A0019" w:tentative="true">
      <w:start w:val="1"/>
      <w:numFmt w:val="lowerLetter"/>
      <w:lvlText w:val="%2."/>
      <w:lvlJc w:val="left"/>
      <w:pPr>
        <w:ind w:left="1788" w:hanging="360"/>
      </w:pPr>
    </w:lvl>
    <w:lvl w:ilvl="2" w:tplc="041A001B" w:tentative="true">
      <w:start w:val="1"/>
      <w:numFmt w:val="lowerRoman"/>
      <w:lvlText w:val="%3."/>
      <w:lvlJc w:val="right"/>
      <w:pPr>
        <w:ind w:left="2508" w:hanging="180"/>
      </w:pPr>
    </w:lvl>
    <w:lvl w:ilvl="3" w:tplc="041A000F" w:tentative="true">
      <w:start w:val="1"/>
      <w:numFmt w:val="decimal"/>
      <w:lvlText w:val="%4."/>
      <w:lvlJc w:val="left"/>
      <w:pPr>
        <w:ind w:left="3228" w:hanging="360"/>
      </w:pPr>
    </w:lvl>
    <w:lvl w:ilvl="4" w:tplc="041A0019" w:tentative="true">
      <w:start w:val="1"/>
      <w:numFmt w:val="lowerLetter"/>
      <w:lvlText w:val="%5."/>
      <w:lvlJc w:val="left"/>
      <w:pPr>
        <w:ind w:left="3948" w:hanging="360"/>
      </w:pPr>
    </w:lvl>
    <w:lvl w:ilvl="5" w:tplc="041A001B" w:tentative="true">
      <w:start w:val="1"/>
      <w:numFmt w:val="lowerRoman"/>
      <w:lvlText w:val="%6."/>
      <w:lvlJc w:val="right"/>
      <w:pPr>
        <w:ind w:left="4668" w:hanging="180"/>
      </w:pPr>
    </w:lvl>
    <w:lvl w:ilvl="6" w:tplc="041A000F" w:tentative="true">
      <w:start w:val="1"/>
      <w:numFmt w:val="decimal"/>
      <w:lvlText w:val="%7."/>
      <w:lvlJc w:val="left"/>
      <w:pPr>
        <w:ind w:left="5388" w:hanging="360"/>
      </w:pPr>
    </w:lvl>
    <w:lvl w:ilvl="7" w:tplc="041A0019" w:tentative="true">
      <w:start w:val="1"/>
      <w:numFmt w:val="lowerLetter"/>
      <w:lvlText w:val="%8."/>
      <w:lvlJc w:val="left"/>
      <w:pPr>
        <w:ind w:left="6108" w:hanging="360"/>
      </w:pPr>
    </w:lvl>
    <w:lvl w:ilvl="8" w:tplc="041A001B" w:tentative="true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9"/>
  </w:num>
  <w:num w:numId="2">
    <w:abstractNumId w:val="8"/>
  </w:num>
  <w:num w:numId="3">
    <w:abstractNumId w:val="15"/>
  </w:num>
  <w:num w:numId="4">
    <w:abstractNumId w:val="18"/>
  </w:num>
  <w:num w:numId="5">
    <w:abstractNumId w:val="2"/>
  </w:num>
  <w:num w:numId="6">
    <w:abstractNumId w:val="1"/>
  </w:num>
  <w:num w:numId="7">
    <w:abstractNumId w:val="16"/>
  </w:num>
  <w:num w:numId="8">
    <w:abstractNumId w:val="6"/>
  </w:num>
  <w:num w:numId="9">
    <w:abstractNumId w:val="12"/>
  </w:num>
  <w:num w:numId="10">
    <w:abstractNumId w:val="13"/>
  </w:num>
  <w:num w:numId="11">
    <w:abstractNumId w:val="19"/>
  </w:num>
  <w:num w:numId="12">
    <w:abstractNumId w:val="4"/>
  </w:num>
  <w:num w:numId="13">
    <w:abstractNumId w:val="5"/>
  </w:num>
  <w:num w:numId="14">
    <w:abstractNumId w:val="20"/>
  </w:num>
  <w:num w:numId="15">
    <w:abstractNumId w:val="17"/>
  </w:num>
  <w:num w:numId="16">
    <w:abstractNumId w:val="3"/>
  </w:num>
  <w:num w:numId="17">
    <w:abstractNumId w:val="11"/>
  </w:num>
  <w:num w:numId="18">
    <w:abstractNumId w:val="0"/>
  </w:num>
  <w:num w:numId="19">
    <w:abstractNumId w:val="14"/>
  </w:num>
  <w:num w:numId="20">
    <w:abstractNumId w:val="7"/>
  </w:num>
  <w:num w:numId="21">
    <w:abstractNumId w:val="10"/>
  </w:num>
</w:numbering>
</file>

<file path=word/settings.xml><?xml version="1.0" encoding="utf-8"?>
<w:setting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zoom w:percent="130"/>
  <w:hideGrammaticalErrors/>
  <w:attachedTemplate r:id="rId1"/>
  <w:defaultTabStop w:val="708"/>
  <w:hyphenationZone w:val="425"/>
  <w:characterSpacingControl w:val="doNotCompress"/>
  <w:hdrShapeDefaults>
    <o:shapedefaults spidmax="14337" v:ext="edit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F7626"/>
    <w:rsid w:val="000132EE"/>
    <w:rsid w:val="0003565B"/>
    <w:rsid w:val="00035688"/>
    <w:rsid w:val="00043DB4"/>
    <w:rsid w:val="000477BF"/>
    <w:rsid w:val="000559FE"/>
    <w:rsid w:val="00061BB8"/>
    <w:rsid w:val="000668AB"/>
    <w:rsid w:val="0007520B"/>
    <w:rsid w:val="0009417C"/>
    <w:rsid w:val="00095638"/>
    <w:rsid w:val="000B066A"/>
    <w:rsid w:val="000C41A6"/>
    <w:rsid w:val="000D5CA1"/>
    <w:rsid w:val="000F6D40"/>
    <w:rsid w:val="0011668D"/>
    <w:rsid w:val="00125079"/>
    <w:rsid w:val="00127067"/>
    <w:rsid w:val="00131802"/>
    <w:rsid w:val="00133FF2"/>
    <w:rsid w:val="0013641C"/>
    <w:rsid w:val="00137DBD"/>
    <w:rsid w:val="001418FE"/>
    <w:rsid w:val="00151C09"/>
    <w:rsid w:val="00152182"/>
    <w:rsid w:val="00153C0F"/>
    <w:rsid w:val="00160703"/>
    <w:rsid w:val="00161DEE"/>
    <w:rsid w:val="00161E90"/>
    <w:rsid w:val="00163573"/>
    <w:rsid w:val="00163B59"/>
    <w:rsid w:val="00170AFF"/>
    <w:rsid w:val="00172999"/>
    <w:rsid w:val="00172F10"/>
    <w:rsid w:val="00187FE1"/>
    <w:rsid w:val="00190CCB"/>
    <w:rsid w:val="00197990"/>
    <w:rsid w:val="001A2BC2"/>
    <w:rsid w:val="001B35E5"/>
    <w:rsid w:val="001B4444"/>
    <w:rsid w:val="001B61A7"/>
    <w:rsid w:val="001B653B"/>
    <w:rsid w:val="001B728D"/>
    <w:rsid w:val="001B7486"/>
    <w:rsid w:val="001C15E9"/>
    <w:rsid w:val="001C1945"/>
    <w:rsid w:val="001D612C"/>
    <w:rsid w:val="001E3C09"/>
    <w:rsid w:val="001E60EA"/>
    <w:rsid w:val="001F6AE4"/>
    <w:rsid w:val="001F7055"/>
    <w:rsid w:val="002004BF"/>
    <w:rsid w:val="00200911"/>
    <w:rsid w:val="00214FEE"/>
    <w:rsid w:val="0021773F"/>
    <w:rsid w:val="00220C52"/>
    <w:rsid w:val="002229B3"/>
    <w:rsid w:val="00236C0C"/>
    <w:rsid w:val="002440DE"/>
    <w:rsid w:val="0024429B"/>
    <w:rsid w:val="002515BD"/>
    <w:rsid w:val="00254EDE"/>
    <w:rsid w:val="00266E23"/>
    <w:rsid w:val="00275D6B"/>
    <w:rsid w:val="002804D5"/>
    <w:rsid w:val="00285155"/>
    <w:rsid w:val="00294A3E"/>
    <w:rsid w:val="00294C99"/>
    <w:rsid w:val="002A052B"/>
    <w:rsid w:val="002B09A3"/>
    <w:rsid w:val="002B5BFA"/>
    <w:rsid w:val="002C1761"/>
    <w:rsid w:val="002C4F94"/>
    <w:rsid w:val="002C6B9F"/>
    <w:rsid w:val="002D4C7A"/>
    <w:rsid w:val="002E2788"/>
    <w:rsid w:val="002F6BA9"/>
    <w:rsid w:val="002F700A"/>
    <w:rsid w:val="00303C5D"/>
    <w:rsid w:val="00306B0D"/>
    <w:rsid w:val="00307D9A"/>
    <w:rsid w:val="00333A60"/>
    <w:rsid w:val="00334D1F"/>
    <w:rsid w:val="00334F3D"/>
    <w:rsid w:val="00342C4C"/>
    <w:rsid w:val="00350A0E"/>
    <w:rsid w:val="00350CAE"/>
    <w:rsid w:val="0035260B"/>
    <w:rsid w:val="00356997"/>
    <w:rsid w:val="00381812"/>
    <w:rsid w:val="003845DF"/>
    <w:rsid w:val="00386E26"/>
    <w:rsid w:val="0039527D"/>
    <w:rsid w:val="003A0203"/>
    <w:rsid w:val="003B099A"/>
    <w:rsid w:val="003B25C8"/>
    <w:rsid w:val="003B2B98"/>
    <w:rsid w:val="003B6E1C"/>
    <w:rsid w:val="003D77FA"/>
    <w:rsid w:val="003E7693"/>
    <w:rsid w:val="003F57BB"/>
    <w:rsid w:val="00416337"/>
    <w:rsid w:val="00416709"/>
    <w:rsid w:val="00416A98"/>
    <w:rsid w:val="0041705F"/>
    <w:rsid w:val="0042204D"/>
    <w:rsid w:val="0042778F"/>
    <w:rsid w:val="00433760"/>
    <w:rsid w:val="00440CDA"/>
    <w:rsid w:val="0045131C"/>
    <w:rsid w:val="00456D2D"/>
    <w:rsid w:val="0045772B"/>
    <w:rsid w:val="00463C61"/>
    <w:rsid w:val="0047316F"/>
    <w:rsid w:val="00474F5D"/>
    <w:rsid w:val="00476B54"/>
    <w:rsid w:val="00484D8F"/>
    <w:rsid w:val="00485EF1"/>
    <w:rsid w:val="0048679D"/>
    <w:rsid w:val="00490EFB"/>
    <w:rsid w:val="004B2DA1"/>
    <w:rsid w:val="004B697C"/>
    <w:rsid w:val="004B7FE9"/>
    <w:rsid w:val="004C5CD8"/>
    <w:rsid w:val="004C61F6"/>
    <w:rsid w:val="004C7074"/>
    <w:rsid w:val="004D1B7B"/>
    <w:rsid w:val="004D4B76"/>
    <w:rsid w:val="004E6DC0"/>
    <w:rsid w:val="00510111"/>
    <w:rsid w:val="005134BF"/>
    <w:rsid w:val="0051394B"/>
    <w:rsid w:val="005159CF"/>
    <w:rsid w:val="005228A1"/>
    <w:rsid w:val="00530FB6"/>
    <w:rsid w:val="0053728F"/>
    <w:rsid w:val="0055171B"/>
    <w:rsid w:val="005561DA"/>
    <w:rsid w:val="00565754"/>
    <w:rsid w:val="00582D32"/>
    <w:rsid w:val="00582EEA"/>
    <w:rsid w:val="00594AD6"/>
    <w:rsid w:val="00594F9B"/>
    <w:rsid w:val="00595D72"/>
    <w:rsid w:val="005B000D"/>
    <w:rsid w:val="005B4438"/>
    <w:rsid w:val="005E08F1"/>
    <w:rsid w:val="005E333C"/>
    <w:rsid w:val="005E47DC"/>
    <w:rsid w:val="005E4BB8"/>
    <w:rsid w:val="005E7604"/>
    <w:rsid w:val="005F08F7"/>
    <w:rsid w:val="005F1237"/>
    <w:rsid w:val="00612FE3"/>
    <w:rsid w:val="00624461"/>
    <w:rsid w:val="0063506F"/>
    <w:rsid w:val="006353DD"/>
    <w:rsid w:val="00651FDD"/>
    <w:rsid w:val="006639FD"/>
    <w:rsid w:val="0066571C"/>
    <w:rsid w:val="006720A4"/>
    <w:rsid w:val="00690BEC"/>
    <w:rsid w:val="00692BFF"/>
    <w:rsid w:val="00693DC5"/>
    <w:rsid w:val="00697E0A"/>
    <w:rsid w:val="006A7337"/>
    <w:rsid w:val="006C176F"/>
    <w:rsid w:val="006E6923"/>
    <w:rsid w:val="006F00ED"/>
    <w:rsid w:val="006F5202"/>
    <w:rsid w:val="00710118"/>
    <w:rsid w:val="00716186"/>
    <w:rsid w:val="00720140"/>
    <w:rsid w:val="00723631"/>
    <w:rsid w:val="00730602"/>
    <w:rsid w:val="0075678E"/>
    <w:rsid w:val="00764215"/>
    <w:rsid w:val="00775215"/>
    <w:rsid w:val="00794F44"/>
    <w:rsid w:val="007A0C8E"/>
    <w:rsid w:val="007B38EE"/>
    <w:rsid w:val="007C4AF2"/>
    <w:rsid w:val="007C4CA3"/>
    <w:rsid w:val="007C6C3B"/>
    <w:rsid w:val="007D6820"/>
    <w:rsid w:val="007E73F4"/>
    <w:rsid w:val="007E7E79"/>
    <w:rsid w:val="007E7F7D"/>
    <w:rsid w:val="007F19D6"/>
    <w:rsid w:val="007F1D94"/>
    <w:rsid w:val="00803391"/>
    <w:rsid w:val="00803482"/>
    <w:rsid w:val="00804247"/>
    <w:rsid w:val="008062E3"/>
    <w:rsid w:val="00816806"/>
    <w:rsid w:val="008216EC"/>
    <w:rsid w:val="0082256D"/>
    <w:rsid w:val="00836388"/>
    <w:rsid w:val="0084575D"/>
    <w:rsid w:val="008522ED"/>
    <w:rsid w:val="00854B08"/>
    <w:rsid w:val="00860252"/>
    <w:rsid w:val="00861544"/>
    <w:rsid w:val="00866F57"/>
    <w:rsid w:val="0087353B"/>
    <w:rsid w:val="008741CE"/>
    <w:rsid w:val="00895C5D"/>
    <w:rsid w:val="008A0E96"/>
    <w:rsid w:val="008A59E9"/>
    <w:rsid w:val="008A79B9"/>
    <w:rsid w:val="008A7E24"/>
    <w:rsid w:val="008C4BDB"/>
    <w:rsid w:val="008D027F"/>
    <w:rsid w:val="008D14B4"/>
    <w:rsid w:val="008E3BD0"/>
    <w:rsid w:val="008F08DF"/>
    <w:rsid w:val="008F56B4"/>
    <w:rsid w:val="00900259"/>
    <w:rsid w:val="00907295"/>
    <w:rsid w:val="00921B5D"/>
    <w:rsid w:val="0093218C"/>
    <w:rsid w:val="00935E6A"/>
    <w:rsid w:val="0094147E"/>
    <w:rsid w:val="009425AC"/>
    <w:rsid w:val="009470FC"/>
    <w:rsid w:val="00947638"/>
    <w:rsid w:val="009603DE"/>
    <w:rsid w:val="00960CCA"/>
    <w:rsid w:val="00966970"/>
    <w:rsid w:val="00992001"/>
    <w:rsid w:val="009931F8"/>
    <w:rsid w:val="009A6C0C"/>
    <w:rsid w:val="009B1368"/>
    <w:rsid w:val="009B22E5"/>
    <w:rsid w:val="009C7DF7"/>
    <w:rsid w:val="009E5910"/>
    <w:rsid w:val="009E732E"/>
    <w:rsid w:val="009F1A11"/>
    <w:rsid w:val="009F7DC0"/>
    <w:rsid w:val="00A032A1"/>
    <w:rsid w:val="00A17106"/>
    <w:rsid w:val="00A21F35"/>
    <w:rsid w:val="00A27374"/>
    <w:rsid w:val="00A374C0"/>
    <w:rsid w:val="00A4273E"/>
    <w:rsid w:val="00A50338"/>
    <w:rsid w:val="00A521F9"/>
    <w:rsid w:val="00A65A45"/>
    <w:rsid w:val="00A671AB"/>
    <w:rsid w:val="00A67FE6"/>
    <w:rsid w:val="00A70BD8"/>
    <w:rsid w:val="00A96B79"/>
    <w:rsid w:val="00AA30D5"/>
    <w:rsid w:val="00AA6B60"/>
    <w:rsid w:val="00AA7093"/>
    <w:rsid w:val="00AB545F"/>
    <w:rsid w:val="00AC4314"/>
    <w:rsid w:val="00AC7771"/>
    <w:rsid w:val="00AD1568"/>
    <w:rsid w:val="00AE371D"/>
    <w:rsid w:val="00AE472E"/>
    <w:rsid w:val="00AF09DB"/>
    <w:rsid w:val="00AF6B4C"/>
    <w:rsid w:val="00AF7010"/>
    <w:rsid w:val="00B0012E"/>
    <w:rsid w:val="00B00844"/>
    <w:rsid w:val="00B03B63"/>
    <w:rsid w:val="00B04F16"/>
    <w:rsid w:val="00B1216B"/>
    <w:rsid w:val="00B128A3"/>
    <w:rsid w:val="00B12968"/>
    <w:rsid w:val="00B22C26"/>
    <w:rsid w:val="00B24583"/>
    <w:rsid w:val="00B24B2A"/>
    <w:rsid w:val="00B44B4B"/>
    <w:rsid w:val="00B45F35"/>
    <w:rsid w:val="00B51320"/>
    <w:rsid w:val="00B528CF"/>
    <w:rsid w:val="00B65282"/>
    <w:rsid w:val="00B655A3"/>
    <w:rsid w:val="00B65CAB"/>
    <w:rsid w:val="00B6756A"/>
    <w:rsid w:val="00B95395"/>
    <w:rsid w:val="00BA3CDE"/>
    <w:rsid w:val="00BB0CE7"/>
    <w:rsid w:val="00BB4743"/>
    <w:rsid w:val="00BB79E6"/>
    <w:rsid w:val="00BC01FD"/>
    <w:rsid w:val="00BC2241"/>
    <w:rsid w:val="00BD772D"/>
    <w:rsid w:val="00C00F03"/>
    <w:rsid w:val="00C10EA1"/>
    <w:rsid w:val="00C14A18"/>
    <w:rsid w:val="00C156CF"/>
    <w:rsid w:val="00C21FFA"/>
    <w:rsid w:val="00C311B5"/>
    <w:rsid w:val="00C32716"/>
    <w:rsid w:val="00C6593E"/>
    <w:rsid w:val="00C7005F"/>
    <w:rsid w:val="00C8186C"/>
    <w:rsid w:val="00C83592"/>
    <w:rsid w:val="00C83638"/>
    <w:rsid w:val="00C84897"/>
    <w:rsid w:val="00C91BCF"/>
    <w:rsid w:val="00C92D9D"/>
    <w:rsid w:val="00C95C69"/>
    <w:rsid w:val="00CA31C2"/>
    <w:rsid w:val="00CB298F"/>
    <w:rsid w:val="00CB2F66"/>
    <w:rsid w:val="00CB5E3E"/>
    <w:rsid w:val="00CC230F"/>
    <w:rsid w:val="00CD3D84"/>
    <w:rsid w:val="00CD7FB0"/>
    <w:rsid w:val="00CE03BC"/>
    <w:rsid w:val="00CE2541"/>
    <w:rsid w:val="00CE2930"/>
    <w:rsid w:val="00CE57B5"/>
    <w:rsid w:val="00CF521E"/>
    <w:rsid w:val="00D0492A"/>
    <w:rsid w:val="00D14332"/>
    <w:rsid w:val="00D31A1E"/>
    <w:rsid w:val="00D3253C"/>
    <w:rsid w:val="00D32ECD"/>
    <w:rsid w:val="00D36468"/>
    <w:rsid w:val="00D4156A"/>
    <w:rsid w:val="00D55435"/>
    <w:rsid w:val="00D5604A"/>
    <w:rsid w:val="00D56A23"/>
    <w:rsid w:val="00D61DEB"/>
    <w:rsid w:val="00D70E0A"/>
    <w:rsid w:val="00D712B4"/>
    <w:rsid w:val="00D77F6F"/>
    <w:rsid w:val="00D877AD"/>
    <w:rsid w:val="00D92108"/>
    <w:rsid w:val="00DA7ED2"/>
    <w:rsid w:val="00DB084C"/>
    <w:rsid w:val="00DB3FA8"/>
    <w:rsid w:val="00DB7E99"/>
    <w:rsid w:val="00DC1A3C"/>
    <w:rsid w:val="00DD50F7"/>
    <w:rsid w:val="00DE3D3D"/>
    <w:rsid w:val="00DE5223"/>
    <w:rsid w:val="00DE560A"/>
    <w:rsid w:val="00DF1108"/>
    <w:rsid w:val="00DF236F"/>
    <w:rsid w:val="00DF55CE"/>
    <w:rsid w:val="00DF72B5"/>
    <w:rsid w:val="00E02E11"/>
    <w:rsid w:val="00E133B6"/>
    <w:rsid w:val="00E21F22"/>
    <w:rsid w:val="00E25D08"/>
    <w:rsid w:val="00E33D7F"/>
    <w:rsid w:val="00E53698"/>
    <w:rsid w:val="00E548CB"/>
    <w:rsid w:val="00E60A3E"/>
    <w:rsid w:val="00E63B44"/>
    <w:rsid w:val="00E65692"/>
    <w:rsid w:val="00E67C42"/>
    <w:rsid w:val="00E70689"/>
    <w:rsid w:val="00E71B45"/>
    <w:rsid w:val="00E824EF"/>
    <w:rsid w:val="00E82AF3"/>
    <w:rsid w:val="00E85B9D"/>
    <w:rsid w:val="00E922C4"/>
    <w:rsid w:val="00EA6F5B"/>
    <w:rsid w:val="00EB03B9"/>
    <w:rsid w:val="00EB43C4"/>
    <w:rsid w:val="00EB4F65"/>
    <w:rsid w:val="00EC3DD0"/>
    <w:rsid w:val="00EE301D"/>
    <w:rsid w:val="00EE60FA"/>
    <w:rsid w:val="00EE7F7B"/>
    <w:rsid w:val="00EF6527"/>
    <w:rsid w:val="00F07CD1"/>
    <w:rsid w:val="00F87463"/>
    <w:rsid w:val="00F910D7"/>
    <w:rsid w:val="00F96E5D"/>
    <w:rsid w:val="00FA2F36"/>
    <w:rsid w:val="00FB2A2C"/>
    <w:rsid w:val="00FC0502"/>
    <w:rsid w:val="00FC26A9"/>
    <w:rsid w:val="00FD2577"/>
    <w:rsid w:val="00FD5141"/>
    <w:rsid w:val="00FE4CD9"/>
    <w:rsid w:val="00FF1C67"/>
    <w:rsid w:val="00FF58A9"/>
    <w:rsid w:val="00FF76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spidmax="14337" v:ext="edit"/>
    <o:shapelayout v:ext="edit">
      <o:idmap data="1" v:ext="edit"/>
    </o:shapelayout>
  </w:shapeDefaults>
  <w:decimalSymbol w:val=","/>
  <w:listSeparator w:val=";"/>
  <w14:docId w14:val="5043DB55"/>
  <w15:docId w15:val="{1ABB347F-7DCB-42E9-86EF-107D631C75F0}"/>
</w:settings>
</file>

<file path=word/styles.xml><?xml version="1.0" encoding="utf-8"?>
<w:style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ascii="Times New Roman" w:hAnsi="Times New Roman" w:eastAsiaTheme="minorHAnsi" w:cstheme="minorBidi"/>
        <w:sz w:val="24"/>
        <w:szCs w:val="22"/>
        <w:lang w:val="hr-HR" w:eastAsia="en-US" w:bidi="ar-SA"/>
      </w:rPr>
    </w:rPrDefault>
    <w:pPrDefault/>
  </w:docDefaults>
  <w:latentStyles w:defLockedState="false" w:defUIPriority="99" w:defSemiHidden="false" w:defUnhideWhenUsed="false" w:defQFormat="false" w:count="371">
    <w:lsdException w:name="Normal" w:uiPriority="0" w:qFormat="true"/>
    <w:lsdException w:name="heading 1" w:uiPriority="9" w:qFormat="true"/>
    <w:lsdException w:name="heading 2" w:uiPriority="9" w:semiHidden="true" w:unhideWhenUsed="true" w:qFormat="true"/>
    <w:lsdException w:name="heading 3" w:uiPriority="9" w:semiHidden="true" w:unhideWhenUsed="true" w:qFormat="true"/>
    <w:lsdException w:name="heading 4" w:uiPriority="9" w:semiHidden="true" w:unhideWhenUsed="true" w:qFormat="true"/>
    <w:lsdException w:name="heading 5" w:uiPriority="9" w:semiHidden="true" w:unhideWhenUsed="true" w:qFormat="true"/>
    <w:lsdException w:name="heading 6" w:uiPriority="9" w:semiHidden="true" w:unhideWhenUsed="true" w:qFormat="true"/>
    <w:lsdException w:name="heading 7" w:uiPriority="9" w:semiHidden="true" w:unhideWhenUsed="true" w:qFormat="true"/>
    <w:lsdException w:name="heading 8" w:uiPriority="9" w:semiHidden="true" w:unhideWhenUsed="true" w:qFormat="true"/>
    <w:lsdException w:name="heading 9" w:uiPriority="9" w:semiHidden="true" w:unhideWhenUsed="true" w:qFormat="true"/>
    <w:lsdException w:name="index 1" w:semiHidden="true" w:unhideWhenUsed="true"/>
    <w:lsdException w:name="index 2" w:semiHidden="true" w:unhideWhenUsed="true"/>
    <w:lsdException w:name="index 3" w:semiHidden="true" w:unhideWhenUsed="true"/>
    <w:lsdException w:name="index 4" w:semiHidden="true" w:unhideWhenUsed="true"/>
    <w:lsdException w:name="index 5" w:semiHidden="true" w:unhideWhenUsed="true"/>
    <w:lsdException w:name="index 6" w:semiHidden="true" w:unhideWhenUsed="true"/>
    <w:lsdException w:name="index 7" w:semiHidden="true" w:unhideWhenUsed="true"/>
    <w:lsdException w:name="index 8" w:semiHidden="true" w:unhideWhenUsed="true"/>
    <w:lsdException w:name="index 9" w:semiHidden="true" w:unhideWhenUsed="true"/>
    <w:lsdException w:name="toc 1" w:uiPriority="39" w:semiHidden="true" w:unhideWhenUsed="true"/>
    <w:lsdException w:name="toc 2" w:uiPriority="39" w:semiHidden="true" w:unhideWhenUsed="true"/>
    <w:lsdException w:name="toc 3" w:uiPriority="39" w:semiHidden="true" w:unhideWhenUsed="true"/>
    <w:lsdException w:name="toc 4" w:uiPriority="39" w:semiHidden="true" w:unhideWhenUsed="true"/>
    <w:lsdException w:name="toc 5" w:uiPriority="39" w:semiHidden="true" w:unhideWhenUsed="true"/>
    <w:lsdException w:name="toc 6" w:uiPriority="39" w:semiHidden="true" w:unhideWhenUsed="true"/>
    <w:lsdException w:name="toc 7" w:uiPriority="39" w:semiHidden="true" w:unhideWhenUsed="true"/>
    <w:lsdException w:name="toc 8" w:uiPriority="39" w:semiHidden="true" w:unhideWhenUsed="true"/>
    <w:lsdException w:name="toc 9" w:uiPriority="39" w:semiHidden="true" w:unhideWhenUsed="true"/>
    <w:lsdException w:name="Normal Indent" w:semiHidden="true" w:unhideWhenUsed="true"/>
    <w:lsdException w:name="footnote text" w:uiPriority="0" w:semiHidden="true" w:unhideWhenUsed="true"/>
    <w:lsdException w:name="annotation text" w:semiHidden="true" w:unhideWhenUsed="true"/>
    <w:lsdException w:name="header" w:uiPriority="0" w:semiHidden="true" w:unhideWhenUsed="true"/>
    <w:lsdException w:name="footer" w:semiHidden="true" w:unhideWhenUsed="true" w:qFormat="true"/>
    <w:lsdException w:name="index heading" w:semiHidden="true" w:unhideWhenUsed="true"/>
    <w:lsdException w:name="caption" w:uiPriority="35" w:semiHidden="true" w:unhideWhenUsed="true" w:qFormat="true"/>
    <w:lsdException w:name="table of figures" w:semiHidden="true" w:unhideWhenUsed="true"/>
    <w:lsdException w:name="envelope address" w:semiHidden="true" w:unhideWhenUsed="true"/>
    <w:lsdException w:name="envelope return" w:semiHidden="true" w:unhideWhenUsed="true"/>
    <w:lsdException w:name="footnote reference" w:uiPriority="0" w:semiHidden="true" w:unhideWhenUsed="true"/>
    <w:lsdException w:name="annotation reference" w:semiHidden="true" w:unhideWhenUsed="true"/>
    <w:lsdException w:name="line number" w:semiHidden="true" w:unhideWhenUsed="true"/>
    <w:lsdException w:name="page number" w:semiHidden="true" w:unhideWhenUsed="true"/>
    <w:lsdException w:name="endnote reference" w:semiHidden="true" w:unhideWhenUsed="true"/>
    <w:lsdException w:name="endnote text" w:semiHidden="true" w:unhideWhenUsed="true"/>
    <w:lsdException w:name="table of authorities" w:semiHidden="true" w:unhideWhenUsed="true"/>
    <w:lsdException w:name="macro" w:semiHidden="true" w:unhideWhenUsed="true"/>
    <w:lsdException w:name="toa heading" w:semiHidden="true" w:unhideWhenUsed="true"/>
    <w:lsdException w:name="List" w:semiHidden="true" w:unhideWhenUsed="true"/>
    <w:lsdException w:name="List Bullet" w:semiHidden="true" w:unhideWhenUsed="true"/>
    <w:lsdException w:name="List Number" w:semiHidden="true" w:unhideWhenUsed="true"/>
    <w:lsdException w:name="List 2" w:semiHidden="true" w:unhideWhenUsed="true"/>
    <w:lsdException w:name="List 3" w:semiHidden="true" w:unhideWhenUsed="true"/>
    <w:lsdException w:name="List 4" w:semiHidden="true" w:unhideWhenUsed="true"/>
    <w:lsdException w:name="List 5" w:semiHidden="true" w:unhideWhenUsed="true"/>
    <w:lsdException w:name="List Bullet 2" w:semiHidden="true" w:unhideWhenUsed="true"/>
    <w:lsdException w:name="List Bullet 3" w:semiHidden="true" w:unhideWhenUsed="true"/>
    <w:lsdException w:name="List Bullet 4" w:semiHidden="true" w:unhideWhenUsed="true"/>
    <w:lsdException w:name="List Bullet 5" w:semiHidden="true" w:unhideWhenUsed="true"/>
    <w:lsdException w:name="List Number 2" w:semiHidden="true" w:unhideWhenUsed="true"/>
    <w:lsdException w:name="List Number 3" w:semiHidden="true" w:unhideWhenUsed="true"/>
    <w:lsdException w:name="List Number 4" w:semiHidden="true" w:unhideWhenUsed="true"/>
    <w:lsdException w:name="List Number 5" w:semiHidden="true" w:unhideWhenUsed="true"/>
    <w:lsdException w:name="Title" w:uiPriority="10" w:qFormat="true"/>
    <w:lsdException w:name="Closing" w:semiHidden="true" w:unhideWhenUsed="true"/>
    <w:lsdException w:name="Signature" w:semiHidden="true" w:unhideWhenUsed="true"/>
    <w:lsdException w:name="Default Paragraph Font" w:uiPriority="1" w:semiHidden="true" w:unhideWhenUsed="true"/>
    <w:lsdException w:name="Body Text" w:semiHidden="true" w:unhideWhenUsed="true"/>
    <w:lsdException w:name="Body Text Indent" w:semiHidden="true" w:unhideWhenUsed="true"/>
    <w:lsdException w:name="List Continue" w:semiHidden="true" w:unhideWhenUsed="true"/>
    <w:lsdException w:name="List Continue 2" w:semiHidden="true" w:unhideWhenUsed="true"/>
    <w:lsdException w:name="List Continue 3" w:semiHidden="true" w:unhideWhenUsed="true"/>
    <w:lsdException w:name="List Continue 4" w:semiHidden="true" w:unhideWhenUsed="true"/>
    <w:lsdException w:name="List Continue 5" w:semiHidden="true" w:unhideWhenUsed="true"/>
    <w:lsdException w:name="Message Header" w:semiHidden="true" w:unhideWhenUsed="true"/>
    <w:lsdException w:name="Subtitle" w:uiPriority="11" w:qFormat="true"/>
    <w:lsdException w:name="Salutation" w:semiHidden="true" w:unhideWhenUsed="true"/>
    <w:lsdException w:name="Date" w:semiHidden="true" w:unhideWhenUsed="true"/>
    <w:lsdException w:name="Body Text First Indent" w:semiHidden="true" w:unhideWhenUsed="true"/>
    <w:lsdException w:name="Body Text First Indent 2" w:semiHidden="true" w:unhideWhenUsed="true"/>
    <w:lsdException w:name="Note Heading" w:semiHidden="true" w:unhideWhenUsed="true"/>
    <w:lsdException w:name="Body Text 2" w:semiHidden="true" w:unhideWhenUsed="true"/>
    <w:lsdException w:name="Body Text 3" w:semiHidden="true" w:unhideWhenUsed="true"/>
    <w:lsdException w:name="Body Text Indent 2" w:semiHidden="true" w:unhideWhenUsed="true"/>
    <w:lsdException w:name="Body Text Indent 3" w:semiHidden="true" w:unhideWhenUsed="true"/>
    <w:lsdException w:name="Block Text" w:semiHidden="true" w:unhideWhenUsed="true"/>
    <w:lsdException w:name="Hyperlink" w:semiHidden="true" w:unhideWhenUsed="true"/>
    <w:lsdException w:name="FollowedHyperlink" w:semiHidden="true" w:unhideWhenUsed="true"/>
    <w:lsdException w:name="Strong" w:uiPriority="22" w:qFormat="true"/>
    <w:lsdException w:name="Emphasis" w:uiPriority="20" w:qFormat="true"/>
    <w:lsdException w:name="Document Map" w:semiHidden="true" w:unhideWhenUsed="true"/>
    <w:lsdException w:name="Plain Text" w:semiHidden="true" w:unhideWhenUsed="true"/>
    <w:lsdException w:name="E-mail Signature" w:semiHidden="true" w:unhideWhenUsed="true"/>
    <w:lsdException w:name="HTML Top of Form" w:semiHidden="true" w:unhideWhenUsed="true"/>
    <w:lsdException w:name="HTML Bottom of Form" w:semiHidden="true" w:unhideWhenUsed="true"/>
    <w:lsdException w:name="Normal (Web)" w:semiHidden="true" w:unhideWhenUsed="true"/>
    <w:lsdException w:name="HTML Acronym" w:semiHidden="true" w:unhideWhenUsed="true"/>
    <w:lsdException w:name="HTML Address" w:semiHidden="true" w:unhideWhenUsed="true"/>
    <w:lsdException w:name="HTML Cite" w:semiHidden="true" w:unhideWhenUsed="true"/>
    <w:lsdException w:name="HTML Code" w:semiHidden="true" w:unhideWhenUsed="true"/>
    <w:lsdException w:name="HTML Definition" w:semiHidden="true" w:unhideWhenUsed="true"/>
    <w:lsdException w:name="HTML Keyboard" w:semiHidden="true" w:unhideWhenUsed="true"/>
    <w:lsdException w:name="HTML Preformatted" w:semiHidden="true" w:unhideWhenUsed="true"/>
    <w:lsdException w:name="HTML Sample" w:semiHidden="true" w:unhideWhenUsed="true"/>
    <w:lsdException w:name="HTML Typewriter" w:semiHidden="true" w:unhideWhenUsed="true"/>
    <w:lsdException w:name="HTML Variable" w:semiHidden="true" w:unhideWhenUsed="true"/>
    <w:lsdException w:name="Normal Table" w:semiHidden="true" w:unhideWhenUsed="true"/>
    <w:lsdException w:name="annotation subject" w:semiHidden="true" w:unhideWhenUsed="true"/>
    <w:lsdException w:name="No List" w:semiHidden="true" w:unhideWhenUsed="true"/>
    <w:lsdException w:name="Outline List 1" w:semiHidden="true" w:unhideWhenUsed="true"/>
    <w:lsdException w:name="Outline List 2" w:semiHidden="true" w:unhideWhenUsed="true"/>
    <w:lsdException w:name="Outline List 3" w:semiHidden="true" w:unhideWhenUsed="true"/>
    <w:lsdException w:name="Table Simple 1" w:semiHidden="true" w:unhideWhenUsed="true"/>
    <w:lsdException w:name="Table Simple 2" w:semiHidden="true" w:unhideWhenUsed="true"/>
    <w:lsdException w:name="Table Simple 3" w:semiHidden="true" w:unhideWhenUsed="true"/>
    <w:lsdException w:name="Table Classic 1" w:semiHidden="true" w:unhideWhenUsed="true"/>
    <w:lsdException w:name="Table Classic 2" w:semiHidden="true" w:unhideWhenUsed="true"/>
    <w:lsdException w:name="Table Classic 3" w:semiHidden="true" w:unhideWhenUsed="true"/>
    <w:lsdException w:name="Table Classic 4" w:semiHidden="true" w:unhideWhenUsed="true"/>
    <w:lsdException w:name="Table Colorful 1" w:semiHidden="true" w:unhideWhenUsed="true"/>
    <w:lsdException w:name="Table Colorful 2" w:semiHidden="true" w:unhideWhenUsed="true"/>
    <w:lsdException w:name="Table Colorful 3" w:semiHidden="true" w:unhideWhenUsed="true"/>
    <w:lsdException w:name="Table Columns 1" w:semiHidden="true" w:unhideWhenUsed="true"/>
    <w:lsdException w:name="Table Columns 2" w:semiHidden="true" w:unhideWhenUsed="true"/>
    <w:lsdException w:name="Table Columns 3" w:semiHidden="true" w:unhideWhenUsed="true"/>
    <w:lsdException w:name="Table Columns 4" w:semiHidden="true" w:unhideWhenUsed="true"/>
    <w:lsdException w:name="Table Columns 5" w:semiHidden="true" w:unhideWhenUsed="true"/>
    <w:lsdException w:name="Table Grid 1" w:semiHidden="true" w:unhideWhenUsed="true"/>
    <w:lsdException w:name="Table Grid 2" w:semiHidden="true" w:unhideWhenUsed="true"/>
    <w:lsdException w:name="Table Grid 3" w:semiHidden="true" w:unhideWhenUsed="true"/>
    <w:lsdException w:name="Table Grid 4" w:semiHidden="true" w:unhideWhenUsed="true"/>
    <w:lsdException w:name="Table Grid 5" w:semiHidden="true" w:unhideWhenUsed="true"/>
    <w:lsdException w:name="Table Grid 6" w:semiHidden="true" w:unhideWhenUsed="true"/>
    <w:lsdException w:name="Table Grid 7" w:semiHidden="true" w:unhideWhenUsed="true"/>
    <w:lsdException w:name="Table Grid 8" w:semiHidden="true" w:unhideWhenUsed="true"/>
    <w:lsdException w:name="Table List 1" w:semiHidden="true" w:unhideWhenUsed="true"/>
    <w:lsdException w:name="Table List 2" w:semiHidden="true" w:unhideWhenUsed="true"/>
    <w:lsdException w:name="Table List 3" w:semiHidden="true" w:unhideWhenUsed="true"/>
    <w:lsdException w:name="Table List 4" w:semiHidden="true" w:unhideWhenUsed="true"/>
    <w:lsdException w:name="Table List 5" w:semiHidden="true" w:unhideWhenUsed="true"/>
    <w:lsdException w:name="Table List 6" w:semiHidden="true" w:unhideWhenUsed="true"/>
    <w:lsdException w:name="Table List 7" w:semiHidden="true" w:unhideWhenUsed="true"/>
    <w:lsdException w:name="Table List 8" w:semiHidden="true" w:unhideWhenUsed="true"/>
    <w:lsdException w:name="Table 3D effects 1" w:semiHidden="true" w:unhideWhenUsed="true"/>
    <w:lsdException w:name="Table 3D effects 2" w:semiHidden="true" w:unhideWhenUsed="true"/>
    <w:lsdException w:name="Table 3D effects 3" w:semiHidden="true" w:unhideWhenUsed="true"/>
    <w:lsdException w:name="Table Contemporary" w:semiHidden="true" w:unhideWhenUsed="true"/>
    <w:lsdException w:name="Table Elegant" w:semiHidden="true" w:unhideWhenUsed="true"/>
    <w:lsdException w:name="Table Professional" w:semiHidden="true" w:unhideWhenUsed="true"/>
    <w:lsdException w:name="Table Subtle 1" w:semiHidden="true" w:unhideWhenUsed="true"/>
    <w:lsdException w:name="Table Subtle 2" w:semiHidden="true" w:unhideWhenUsed="true"/>
    <w:lsdException w:name="Table Web 1" w:semiHidden="true" w:unhideWhenUsed="true"/>
    <w:lsdException w:name="Table Web 2" w:semiHidden="true" w:unhideWhenUsed="true"/>
    <w:lsdException w:name="Table Web 3" w:semiHidden="true" w:unhideWhenUsed="true"/>
    <w:lsdException w:name="Balloon Text" w:semiHidden="true" w:unhideWhenUsed="true"/>
    <w:lsdException w:name="Table Grid" w:uiPriority="59" w:qFormat="true"/>
    <w:lsdException w:name="Table Theme" w:semiHidden="true" w:unhideWhenUsed="true"/>
    <w:lsdException w:name="Placeholder Text" w:semiHidden="true"/>
    <w:lsdException w:name="No Spacing" w:uiPriority="1" w:qFormat="true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true"/>
    <w:lsdException w:name="List Paragraph" w:uiPriority="34" w:qFormat="true"/>
    <w:lsdException w:name="Quote" w:uiPriority="29" w:qFormat="true"/>
    <w:lsdException w:name="Intense Quote" w:uiPriority="30" w:qFormat="true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true"/>
    <w:lsdException w:name="Intense Emphasis" w:uiPriority="21" w:qFormat="true"/>
    <w:lsdException w:name="Subtle Reference" w:uiPriority="31" w:qFormat="true"/>
    <w:lsdException w:name="Intense Reference" w:uiPriority="32" w:qFormat="true"/>
    <w:lsdException w:name="Book Title" w:uiPriority="33" w:qFormat="true"/>
    <w:lsdException w:name="Bibliography" w:uiPriority="37" w:semiHidden="true" w:unhideWhenUsed="true"/>
    <w:lsdException w:name="TOC Heading" w:uiPriority="39" w:semiHidden="true" w:unhideWhenUsed="true" w:qFormat="true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true">
    <w:name w:val="Normal"/>
    <w:qFormat/>
    <w:rsid w:val="00E33D7F"/>
    <w:pPr>
      <w:spacing w:after="200" w:line="276" w:lineRule="auto"/>
    </w:pPr>
    <w:rPr>
      <w:rFonts w:asciiTheme="minorHAnsi" w:hAnsiTheme="minorHAnsi" w:eastAsiaTheme="minorEastAsia"/>
      <w:sz w:val="22"/>
      <w:lang w:eastAsia="hr-HR"/>
    </w:rPr>
  </w:style>
  <w:style w:type="character" w:styleId="Zadanifontodlomka" w:default="true">
    <w:name w:val="Default Paragraph Font"/>
    <w:uiPriority w:val="1"/>
    <w:semiHidden/>
    <w:unhideWhenUsed/>
  </w:style>
  <w:style w:type="table" w:styleId="Obinatablica" w:default="tru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Bezpopisa" w:default="true">
    <w:name w:val="No List"/>
    <w:uiPriority w:val="99"/>
    <w:semiHidden/>
    <w:unhideWhenUsed/>
  </w:style>
  <w:style w:type="paragraph" w:styleId="Bezproreda">
    <w:name w:val="No Spacing"/>
    <w:uiPriority w:val="1"/>
    <w:qFormat/>
    <w:rsid w:val="00E33D7F"/>
    <w:rPr>
      <w:rFonts w:asciiTheme="minorHAnsi" w:hAnsiTheme="minorHAnsi" w:eastAsiaTheme="minorEastAsia"/>
      <w:sz w:val="22"/>
      <w:lang w:eastAsia="hr-HR"/>
    </w:rPr>
  </w:style>
  <w:style w:type="paragraph" w:styleId="Default" w:customStyle="true">
    <w:name w:val="Default"/>
    <w:rsid w:val="00E33D7F"/>
    <w:pPr>
      <w:autoSpaceDE w:val="false"/>
      <w:autoSpaceDN w:val="false"/>
      <w:adjustRightInd w:val="false"/>
      <w:spacing w:after="200" w:line="276" w:lineRule="auto"/>
    </w:pPr>
    <w:rPr>
      <w:rFonts w:ascii="Verdana" w:hAnsi="Verdana" w:cs="Verdana" w:eastAsiaTheme="minorEastAsia"/>
      <w:color w:val="000000"/>
      <w:szCs w:val="24"/>
      <w:lang w:eastAsia="hr-HR"/>
    </w:rPr>
  </w:style>
  <w:style w:type="character" w:styleId="st" w:customStyle="true">
    <w:name w:val="st"/>
    <w:basedOn w:val="Zadanifontodlomka"/>
    <w:rsid w:val="00E33D7F"/>
  </w:style>
  <w:style w:type="character" w:styleId="st1" w:customStyle="true">
    <w:name w:val="st1"/>
    <w:basedOn w:val="Zadanifontodlomka"/>
    <w:rsid w:val="00E33D7F"/>
  </w:style>
  <w:style w:type="paragraph" w:styleId="Tekstbalonia">
    <w:name w:val="Balloon Text"/>
    <w:basedOn w:val="Normal"/>
    <w:link w:val="TekstbaloniaChar"/>
    <w:uiPriority w:val="99"/>
    <w:semiHidden/>
    <w:unhideWhenUsed/>
    <w:rsid w:val="00FD514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styleId="TekstbaloniaChar" w:customStyle="true">
    <w:name w:val="Tekst balončića Char"/>
    <w:basedOn w:val="Zadanifontodlomka"/>
    <w:link w:val="Tekstbalonia"/>
    <w:uiPriority w:val="99"/>
    <w:semiHidden/>
    <w:rsid w:val="00FD5141"/>
    <w:rPr>
      <w:rFonts w:ascii="Tahoma" w:hAnsi="Tahoma" w:cs="Tahoma" w:eastAsiaTheme="minorEastAsia"/>
      <w:sz w:val="16"/>
      <w:szCs w:val="16"/>
      <w:lang w:eastAsia="hr-HR"/>
    </w:rPr>
  </w:style>
  <w:style w:type="paragraph" w:styleId="Zaglavlje">
    <w:name w:val="header"/>
    <w:basedOn w:val="Normal"/>
    <w:link w:val="ZaglavljeChar"/>
    <w:unhideWhenUsed/>
    <w:rsid w:val="006C176F"/>
    <w:pPr>
      <w:tabs>
        <w:tab w:val="center" w:pos="4536"/>
        <w:tab w:val="right" w:pos="9072"/>
      </w:tabs>
      <w:spacing w:after="0" w:line="240" w:lineRule="auto"/>
    </w:pPr>
  </w:style>
  <w:style w:type="character" w:styleId="ZaglavljeChar" w:customStyle="true">
    <w:name w:val="Zaglavlje Char"/>
    <w:basedOn w:val="Zadanifontodlomka"/>
    <w:link w:val="Zaglavlje"/>
    <w:rsid w:val="006C176F"/>
    <w:rPr>
      <w:rFonts w:asciiTheme="minorHAnsi" w:hAnsiTheme="minorHAnsi" w:eastAsiaTheme="minorEastAsia"/>
      <w:sz w:val="22"/>
      <w:lang w:eastAsia="hr-HR"/>
    </w:rPr>
  </w:style>
  <w:style w:type="paragraph" w:styleId="Podnoje">
    <w:name w:val="footer"/>
    <w:basedOn w:val="Normal"/>
    <w:link w:val="PodnojeChar"/>
    <w:uiPriority w:val="99"/>
    <w:unhideWhenUsed/>
    <w:qFormat/>
    <w:rsid w:val="006C176F"/>
    <w:pPr>
      <w:tabs>
        <w:tab w:val="center" w:pos="4536"/>
        <w:tab w:val="right" w:pos="9072"/>
      </w:tabs>
      <w:spacing w:after="0" w:line="240" w:lineRule="auto"/>
    </w:pPr>
  </w:style>
  <w:style w:type="character" w:styleId="PodnojeChar" w:customStyle="true">
    <w:name w:val="Podnožje Char"/>
    <w:basedOn w:val="Zadanifontodlomka"/>
    <w:link w:val="Podnoje"/>
    <w:uiPriority w:val="99"/>
    <w:rsid w:val="006C176F"/>
    <w:rPr>
      <w:rFonts w:asciiTheme="minorHAnsi" w:hAnsiTheme="minorHAnsi" w:eastAsiaTheme="minorEastAsia"/>
      <w:sz w:val="22"/>
      <w:lang w:eastAsia="hr-HR"/>
    </w:rPr>
  </w:style>
  <w:style w:type="table" w:styleId="TableGrid2" w:customStyle="true">
    <w:name w:val="Table Grid2"/>
    <w:basedOn w:val="Obinatablica"/>
    <w:uiPriority w:val="59"/>
    <w:qFormat/>
    <w:rsid w:val="00C92D9D"/>
    <w:rPr>
      <w:rFonts w:ascii="Calibri" w:hAnsi="Calibri" w:eastAsia="Calibri"/>
      <w:sz w:val="20"/>
      <w:szCs w:val="20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numbering" w:styleId="Bezpopisa1" w:customStyle="true">
    <w:name w:val="Bez popisa1"/>
    <w:next w:val="Bezpopisa"/>
    <w:uiPriority w:val="99"/>
    <w:semiHidden/>
    <w:unhideWhenUsed/>
    <w:rsid w:val="005561DA"/>
  </w:style>
  <w:style w:type="character" w:styleId="Referencafusnote">
    <w:name w:val="footnote reference"/>
    <w:basedOn w:val="Zadanifontodlomka"/>
    <w:rsid w:val="005561DA"/>
    <w:rPr>
      <w:vertAlign w:val="superscript"/>
    </w:rPr>
  </w:style>
  <w:style w:type="paragraph" w:styleId="Tekstfusnote">
    <w:name w:val="footnote text"/>
    <w:basedOn w:val="Normal"/>
    <w:link w:val="TekstfusnoteChar"/>
    <w:rsid w:val="005561DA"/>
    <w:pPr>
      <w:snapToGrid w:val="false"/>
    </w:pPr>
    <w:rPr>
      <w:rFonts w:ascii="Calibri" w:hAnsi="Calibri" w:eastAsia="SimSun" w:cs="Times New Roman"/>
      <w:sz w:val="18"/>
      <w:szCs w:val="18"/>
    </w:rPr>
  </w:style>
  <w:style w:type="character" w:styleId="TekstfusnoteChar" w:customStyle="true">
    <w:name w:val="Tekst fusnote Char"/>
    <w:basedOn w:val="Zadanifontodlomka"/>
    <w:link w:val="Tekstfusnote"/>
    <w:rsid w:val="005561DA"/>
    <w:rPr>
      <w:rFonts w:ascii="Calibri" w:hAnsi="Calibri" w:eastAsia="SimSun" w:cs="Times New Roman"/>
      <w:sz w:val="18"/>
      <w:szCs w:val="18"/>
      <w:lang w:eastAsia="hr-HR"/>
    </w:rPr>
  </w:style>
  <w:style w:type="table" w:styleId="Reetkatablice">
    <w:name w:val="Table Grid"/>
    <w:basedOn w:val="Obinatablica"/>
    <w:uiPriority w:val="59"/>
    <w:qFormat/>
    <w:rsid w:val="005561DA"/>
    <w:rPr>
      <w:rFonts w:ascii="Calibri" w:hAnsi="Calibri" w:eastAsia="SimSun" w:cs="Times New Roman"/>
      <w:sz w:val="20"/>
      <w:szCs w:val="20"/>
      <w:lang w:eastAsia="hr-HR"/>
    </w:rPr>
    <w:tblPr>
      <w:tblInd w:w="0" w:type="nil"/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styleId="TableGrid21" w:customStyle="true">
    <w:name w:val="Table Grid21"/>
    <w:basedOn w:val="Obinatablica"/>
    <w:uiPriority w:val="59"/>
    <w:qFormat/>
    <w:rsid w:val="005561DA"/>
    <w:rPr>
      <w:rFonts w:ascii="Calibri" w:hAnsi="Calibri" w:eastAsia="Calibri" w:cs="Times New Roman"/>
      <w:sz w:val="20"/>
      <w:szCs w:val="20"/>
    </w:rPr>
    <w:tblPr>
      <w:tblInd w:w="0" w:type="nil"/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styleId="Odlomakpopisa">
    <w:name w:val="List Paragraph"/>
    <w:basedOn w:val="Normal"/>
    <w:uiPriority w:val="34"/>
    <w:qFormat/>
    <w:rsid w:val="005561DA"/>
    <w:pPr>
      <w:ind w:left="720"/>
      <w:contextualSpacing/>
    </w:pPr>
    <w:rPr>
      <w:rFonts w:ascii="Calibri" w:hAnsi="Calibri" w:eastAsia="SimSun" w:cs="Times New Roman"/>
    </w:rPr>
  </w:style>
  <w:style w:type="character" w:styleId="Tekstrezerviranogmjesta">
    <w:name w:val="Placeholder Text"/>
    <w:basedOn w:val="Zadanifontodlomka"/>
    <w:uiPriority w:val="99"/>
    <w:semiHidden/>
    <w:rsid w:val="001D612C"/>
    <w:rPr>
      <w:color w:val="808080"/>
      <w:bdr w:val="none" w:color="auto" w:sz="0" w:space="0"/>
      <w:shd w:val="clear" w:color="auto" w:fill="auto"/>
    </w:rPr>
  </w:style>
  <w:style w:type="character" w:styleId="eSPISCCParagraphDefaultFont" w:customStyle="true">
    <w:name w:val="eSPIS_CC_Paragraph Default Font"/>
    <w:basedOn w:val="Zadanifontodlomka"/>
    <w:rsid w:val="001D612C"/>
    <w:rPr>
      <w:rFonts w:ascii="Times New Roman" w:hAnsi="Times New Roman" w:cs="Times New Roman"/>
      <w:sz w:val="24"/>
      <w:szCs w:val="24"/>
      <w:bdr w:val="none" w:color="auto" w:sz="0" w:space="0"/>
      <w:shd w:val="clear" w:color="auto" w:fill="auto"/>
      <w:lang w:val="hr-HR"/>
    </w:rPr>
  </w:style>
  <w:style w:type="character" w:styleId="PozadinaSvijetloZuta" w:customStyle="true">
    <w:name w:val="Pozadina_SvijetloZuta"/>
    <w:basedOn w:val="Zadanifontodlomka"/>
    <w:rsid w:val="001D612C"/>
    <w:rPr>
      <w:rFonts w:ascii="Arial" w:hAnsi="Arial" w:cs="Arial"/>
      <w:sz w:val="24"/>
      <w:szCs w:val="24"/>
      <w:bdr w:val="none" w:color="auto" w:sz="0" w:space="0"/>
      <w:shd w:val="clear" w:color="auto" w:fill="FFFFCC"/>
      <w:lang w:val="hr-HR"/>
    </w:rPr>
  </w:style>
  <w:style w:type="character" w:styleId="PozadinaSvijetloCrvena" w:customStyle="true">
    <w:name w:val="Pozadina_SvijetloCrvena"/>
    <w:basedOn w:val="eSPISCCParagraphDefaultFont"/>
    <w:rsid w:val="001D612C"/>
    <w:rPr>
      <w:rFonts w:ascii="Arial" w:hAnsi="Arial" w:cs="Arial"/>
      <w:sz w:val="24"/>
      <w:szCs w:val="24"/>
      <w:bdr w:val="none" w:color="auto" w:sz="0" w:space="0"/>
      <w:shd w:val="clear" w:color="auto" w:fill="FFCCCC"/>
      <w:lang w:val="hr-HR"/>
    </w:rPr>
  </w:style>
  <w:style w:type="character" w:styleId="PozadinaSvijetloZelena" w:customStyle="true">
    <w:name w:val="Pozadina_SvijetloZelena"/>
    <w:basedOn w:val="eSPISCCParagraphDefaultFont"/>
    <w:rsid w:val="001D612C"/>
    <w:rPr>
      <w:rFonts w:ascii="Arial" w:hAnsi="Arial" w:cs="Arial"/>
      <w:sz w:val="24"/>
      <w:szCs w:val="24"/>
      <w:bdr w:val="none" w:color="auto" w:sz="0" w:space="0"/>
      <w:shd w:val="clear" w:color="auto" w:fill="CCFFCC"/>
      <w:lang w:val="hr-HR"/>
    </w:rPr>
  </w:style>
</w:styles>
</file>

<file path=word/webSettings.xml><?xml version="1.0" encoding="utf-8"?>
<w:webSetting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optimizeForBrowser/>
  <w:allowPNG/>
</w:webSettings>
</file>

<file path=word/_rels/document.xml.rels><?xml version="1.0" encoding="UTF-8" standalone="yes"?><Relationships xmlns="http://schemas.openxmlformats.org/package/2006/relationships"><Relationship Target="endnotes.xml" Type="http://schemas.openxmlformats.org/officeDocument/2006/relationships/endnotes" Id="rId8"/><Relationship Target="fontTable.xml" Type="http://schemas.openxmlformats.org/officeDocument/2006/relationships/fontTable" Id="rId13"/><Relationship Target="numbering.xml" Type="http://schemas.openxmlformats.org/officeDocument/2006/relationships/numbering" Id="rId3"/><Relationship Target="footnotes.xml" Type="http://schemas.openxmlformats.org/officeDocument/2006/relationships/footnotes" Id="rId7"/><Relationship Target="footer2.xml" Type="http://schemas.openxmlformats.org/officeDocument/2006/relationships/footer" Id="rId12"/><Relationship Target="../customXml/item2.xml" Type="http://schemas.openxmlformats.org/officeDocument/2006/relationships/customXml" Id="rId2"/><Relationship Target="../customXml/item1.xml" Type="http://schemas.openxmlformats.org/officeDocument/2006/relationships/customXml" Id="rId1"/><Relationship Target="webSettings.xml" Type="http://schemas.openxmlformats.org/officeDocument/2006/relationships/webSettings" Id="rId6"/><Relationship Target="header2.xml" Type="http://schemas.openxmlformats.org/officeDocument/2006/relationships/header" Id="rId11"/><Relationship Target="settings.xml" Type="http://schemas.openxmlformats.org/officeDocument/2006/relationships/settings" Id="rId5"/><Relationship Target="footer1.xml" Type="http://schemas.openxmlformats.org/officeDocument/2006/relationships/footer" Id="rId10"/><Relationship Target="styles.xml" Type="http://schemas.openxmlformats.org/officeDocument/2006/relationships/styles" Id="rId4"/><Relationship Target="header1.xml" Type="http://schemas.openxmlformats.org/officeDocument/2006/relationships/header" Id="rId9"/><Relationship Target="theme/theme1.xml" Type="http://schemas.openxmlformats.org/officeDocument/2006/relationships/theme" Id="rId14"/></Relationships>
</file>

<file path=word/_rels/settings.xml.rels><?xml version="1.0" encoding="UTF-8" standalone="yes"?><Relationships xmlns="http://schemas.openxmlformats.org/package/2006/relationships"><Relationship TargetMode="External" Target="file:///C:\eSpis\MasterTemplate.dotm" Type="http://schemas.openxmlformats.org/officeDocument/2006/relationships/attachedTemplate" Id="rId1"/></Relationships>
</file>

<file path=word/theme/theme1.xml><?xml version="1.0" encoding="utf-8"?>
<a:theme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false"/>
        </a:gradFill>
        <a:gradFill rotWithShape="true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false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false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true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false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id="{62F939B6-93AF-4DB8-9C6B-D6C7DFDC589F}" name="Office Theme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Target="itemProps1.xml" Type="http://schemas.openxmlformats.org/officeDocument/2006/relationships/customXmlProps" Id="rId1"/></Relationships>
</file>

<file path=customXml/_rels/item2.xml.rels><?xml version="1.0" encoding="UTF-8" standalone="yes"?><Relationships xmlns="http://schemas.openxmlformats.org/package/2006/relationships"><Relationship Target="itemProps2.xml" Type="http://schemas.openxmlformats.org/officeDocument/2006/relationships/customXmlProps" Id="rId1"/></Relationships>
</file>

<file path=customXml/item1.xml><?xml version="1.0" encoding="utf-8"?>
<icms>
  <DomainObject.DatumDonosenjaOdluke>
    <izvorni_sadrzaj>22. studenog 2023.</izvorni_sadrzaj>
    <derivirana_varijabla naziv="DomainObject.DatumDonosenjaOdluke_1">22. studenog 2023.</derivirana_varijabla>
  </DomainObject.DatumDonosenjaOdluke>
  <DomainObject.DatumOvrsnosti>
    <izvorni_sadrzaj/>
    <derivirana_varijabla naziv="DomainObject.DatumOvrsnosti_1"/>
  </DomainObject.DatumOvrsnosti>
  <DomainObject.DatumPravomocnosti>
    <izvorni_sadrzaj/>
    <derivirana_varijabla naziv="DomainObject.DatumPravomocnosti_1"/>
  </DomainObject.DatumPravomocnosti>
  <DomainObject.DatumIzvrsnosti>
    <izvorni_sadrzaj/>
    <derivirana_varijabla naziv="DomainObject.DatumIzvrsnosti_1"/>
  </DomainObject.DatumIzvrsnosti>
  <DomainObject.Primjedba>
    <izvorni_sadrzaj/>
    <derivirana_varijabla naziv="DomainObject.Primjedba_1"/>
  </DomainObject.Primjedba>
  <DomainObject.Oznaka>
    <izvorni_sadrzaj/>
    <derivirana_varijabla naziv="DomainObject.Oznaka_1"/>
  </DomainObject.Oznaka>
  <DomainObject.DonositeljOdluke.Ime>
    <izvorni_sadrzaj>Suzana</izvorni_sadrzaj>
    <derivirana_varijabla naziv="DomainObject.DonositeljOdluke.Ime_1">Suzana</derivirana_varijabla>
  </DomainObject.DonositeljOdluke.Ime>
  <DomainObject.DonositeljOdluke.Prezime>
    <izvorni_sadrzaj>Ivanović</izvorni_sadrzaj>
    <derivirana_varijabla naziv="DomainObject.DonositeljOdluke.Prezime_1">Ivanović</derivirana_varijabla>
  </DomainObject.DonositeljOdluke.Prezime>
  <DomainObject.DonositeljOdluke.Oib>
    <izvorni_sadrzaj/>
    <derivirana_varijabla naziv="DomainObject.DonositeljOdluke.Oib_1"/>
  </DomainObject.DonositeljOdluke.Oib>
  <DomainObject.BrojStranica>
    <izvorni_sadrzaj>0</izvorni_sadrzaj>
    <derivirana_varijabla naziv="DomainObject.BrojStranica_1">0</derivirana_varijabla>
  </DomainObject.BrojStranica>
  <DomainObject.Prostorija.Naziv>
    <izvorni_sadrzaj/>
    <derivirana_varijabla naziv="DomainObject.Prostorija.Naziv_1"/>
  </DomainObject.Prostorija.Naziv>
  <DomainObject.Prostorija.Oznaka>
    <izvorni_sadrzaj/>
    <derivirana_varijabla naziv="DomainObject.Prostorija.Oznaka_1"/>
  </DomainObject.Prostorija.Oznaka>
  <DomainObject.Obrazlozenje>
    <izvorni_sadrzaj/>
    <derivirana_varijabla naziv="DomainObject.Obrazlozenje_1"/>
  </DomainObject.Obrazlozenje>
  <DomainObject.StvarniPocetakDatum>
    <izvorni_sadrzaj/>
    <derivirana_varijabla naziv="DomainObject.StvarniPocetakDatum_1"/>
  </DomainObject.StvarniPocetakDatum>
  <DomainObject.StvarniZavrsetakDatum>
    <izvorni_sadrzaj/>
    <derivirana_varijabla naziv="DomainObject.StvarniZavrsetakDatum_1"/>
  </DomainObject.StvarniZavrsetakDatum>
  <DomainObject.PlaniraniZavrsetakDatum>
    <izvorni_sadrzaj/>
    <derivirana_varijabla naziv="DomainObject.PlaniraniZavrsetakDatum_1"/>
  </DomainObject.PlaniraniZavrsetakDatum>
  <DomainObject.PlaniraniPocetakDatum>
    <izvorni_sadrzaj/>
    <derivirana_varijabla naziv="DomainObject.PlaniraniPocetakDatum_1"/>
  </DomainObject.PlaniraniPocetakDatum>
  <DomainObject.StvarniPocetakVrijeme>
    <izvorni_sadrzaj/>
    <derivirana_varijabla naziv="DomainObject.StvarniPocetakVrijeme_1"/>
  </DomainObject.StvarniPocetakVrijeme>
  <DomainObject.StvarniZavrsetakVrijeme>
    <izvorni_sadrzaj/>
    <derivirana_varijabla naziv="DomainObject.StvarniZavrsetakVrijeme_1"/>
  </DomainObject.StvarniZavrsetakVrijeme>
  <DomainObject.PlaniraniZavrsetakVrijeme>
    <izvorni_sadrzaj/>
    <derivirana_varijabla naziv="DomainObject.PlaniraniZavrsetakVrijeme_1"/>
  </DomainObject.PlaniraniZavrsetakVrijeme>
  <DomainObject.PlaniraniPocetakVrijeme>
    <izvorni_sadrzaj/>
    <derivirana_varijabla naziv="DomainObject.PlaniraniPocetakVrijeme_1"/>
  </DomainObject.PlaniraniPocetakVrijeme>
  <DomainObject.UcesnikSudskeRadnjeListNaziv>
    <izvorni_sadrzaj/>
    <derivirana_varijabla naziv="DomainObject.UcesnikSudskeRadnjeListNaziv_1">
      <item/>
    </derivirana_varijabla>
  </DomainObject.UcesnikSudskeRadnjeListNaziv>
  <DomainObject.Zapisnik.BrojStranica>
    <izvorni_sadrzaj/>
    <derivirana_varijabla naziv="DomainObject.Zapisnik.BrojStranica_1"/>
  </DomainObject.Zapisnik.BrojStranica>
  <DomainObject.Zapisnik.DatumKreiranja>
    <izvorni_sadrzaj/>
    <derivirana_varijabla naziv="DomainObject.Zapisnik.DatumKreiranja_1"/>
  </DomainObject.Zapisnik.DatumKreiranja>
  <DomainObject.Zapisnik.ImovinskaKorist>
    <izvorni_sadrzaj/>
    <derivirana_varijabla naziv="DomainObject.Zapisnik.ImovinskaKorist_1"/>
  </DomainObject.Zapisnik.ImovinskaKorist>
  <DomainObject.Zapisnik.Oznaka>
    <izvorni_sadrzaj/>
    <derivirana_varijabla naziv="DomainObject.Zapisnik.Oznaka_1"/>
  </DomainObject.Zapisnik.Oznaka>
  <DomainObject.UcesnikSudskeRadnje.Adresa.Naselje>
    <izvorni_sadrzaj/>
    <derivirana_varijabla naziv="DomainObject.UcesnikSudskeRadnje.Adresa.Naselje_1"/>
  </DomainObject.UcesnikSudskeRadnje.Adresa.Naselje>
  <DomainObject.UcesnikSudskeRadnje.Adresa.PostBroj>
    <izvorni_sadrzaj/>
    <derivirana_varijabla naziv="DomainObject.UcesnikSudskeRadnje.Adresa.PostBroj_1"/>
  </DomainObject.UcesnikSudskeRadnje.Adresa.PostBroj>
  <DomainObject.UcesnikSudskeRadnje.Adresa.UlicaIKBR>
    <izvorni_sadrzaj/>
    <derivirana_varijabla naziv="DomainObject.UcesnikSudskeRadnje.Adresa.UlicaIKBR_1"/>
  </DomainObject.UcesnikSudskeRadnje.Adresa.UlicaIKBR>
  <DomainObject.UcesnikSudskeRadnje.Naziv>
    <izvorni_sadrzaj/>
    <derivirana_varijabla naziv="DomainObject.UcesnikSudskeRadnje.Naziv_1"/>
  </DomainObject.UcesnikSudskeRadnje.Naziv>
  <DomainObject.UcesnikSudskeRadnje.SudskaRadnja.Prostorija.Naziv>
    <izvorni_sadrzaj/>
    <derivirana_varijabla naziv="DomainObject.UcesnikSudskeRadnje.SudskaRadnja.Prostorija.Naziv_1"/>
  </DomainObject.UcesnikSudskeRadnje.SudskaRadnja.Prostorija.Naziv>
  <DomainObject.UcesnikSudskeRadnje.SudskaRadnja.Prostorija.Oznaka>
    <izvorni_sadrzaj/>
    <derivirana_varijabla naziv="DomainObject.UcesnikSudskeRadnje.SudskaRadnja.Prostorija.Oznaka_1"/>
  </DomainObject.UcesnikSudskeRadnje.SudskaRadnja.Prostorija.Oznaka>
  <DomainObject.UcesnikSudskeRadnje.SudskaRadnja.Zapisnik.BrojStranica>
    <izvorni_sadrzaj/>
    <derivirana_varijabla naziv="DomainObject.UcesnikSudskeRadnje.SudskaRadnja.Zapisnik.BrojStranica_1"/>
  </DomainObject.UcesnikSudskeRadnje.SudskaRadnja.Zapisnik.BrojStranica>
  <DomainObject.UcesnikSudskeRadnje.SudskaRadnja.Zapisnik.DatumKreiranja>
    <izvorni_sadrzaj/>
    <derivirana_varijabla naziv="DomainObject.UcesnikSudskeRadnje.SudskaRadnja.Zapisnik.DatumKreiranja_1"/>
  </DomainObject.UcesnikSudskeRadnje.SudskaRadnja.Zapisnik.DatumKreiranja>
  <DomainObject.UcesnikSudskeRadnje.SudskaRadnja.Zapisnik.ImovinskaKorist>
    <izvorni_sadrzaj/>
    <derivirana_varijabla naziv="DomainObject.UcesnikSudskeRadnje.SudskaRadnja.Zapisnik.ImovinskaKorist_1"/>
  </DomainObject.UcesnikSudskeRadnje.SudskaRadnja.Zapisnik.ImovinskaKorist>
  <DomainObject.UcesnikSudskeRadnje.SudskaRadnja.Zapisnik.Oznaka>
    <izvorni_sadrzaj/>
    <derivirana_varijabla naziv="DomainObject.UcesnikSudskeRadnje.SudskaRadnja.Zapisnik.Oznaka_1"/>
  </DomainObject.UcesnikSudskeRadnje.SudskaRadnja.Zapisnik.Oznaka>
  <DomainObject.UcesnikSudskeRadnje.SudskaRadnja.Obrazlozenje>
    <izvorni_sadrzaj/>
    <derivirana_varijabla naziv="DomainObject.UcesnikSudskeRadnje.SudskaRadnja.Obrazlozenje_1"/>
  </DomainObject.UcesnikSudskeRadnje.SudskaRadnja.Obrazlozenje>
  <DomainObject.UcesnikSudskeRadnje.SudskaRadnja.StvarniPocetakDatum>
    <izvorni_sadrzaj/>
    <derivirana_varijabla naziv="DomainObject.UcesnikSudskeRadnje.SudskaRadnja.StvarniPocetakDatum_1"/>
  </DomainObject.UcesnikSudskeRadnje.SudskaRadnja.StvarniPocetakDatum>
  <DomainObject.UcesnikSudskeRadnje.SudskaRadnja.StvarniZavrsetakDatum>
    <izvorni_sadrzaj/>
    <derivirana_varijabla naziv="DomainObject.UcesnikSudskeRadnje.SudskaRadnja.StvarniZavrsetakDatum_1"/>
  </DomainObject.UcesnikSudskeRadnje.SudskaRadnja.StvarniZavrsetakDatum>
  <DomainObject.UcesnikSudskeRadnje.SudskaRadnja.PlaniraniZavrsetakDatum>
    <izvorni_sadrzaj/>
    <derivirana_varijabla naziv="DomainObject.UcesnikSudskeRadnje.SudskaRadnja.PlaniraniZavrsetakDatum_1"/>
  </DomainObject.UcesnikSudskeRadnje.SudskaRadnja.PlaniraniZavrsetakDatum>
  <DomainObject.UcesnikSudskeRadnje.SudskaRadnja.PlaniraniPocetakDatum>
    <izvorni_sadrzaj/>
    <derivirana_varijabla naziv="DomainObject.UcesnikSudskeRadnje.SudskaRadnja.PlaniraniPocetakDatum_1"/>
  </DomainObject.UcesnikSudskeRadnje.SudskaRadnja.PlaniraniPocetakDatum>
  <DomainObject.UcesnikSudskeRadnje.SudskaRadnja.StvarniPocetakVrijeme>
    <izvorni_sadrzaj/>
    <derivirana_varijabla naziv="DomainObject.UcesnikSudskeRadnje.SudskaRadnja.StvarniPocetakVrijeme_1"/>
  </DomainObject.UcesnikSudskeRadnje.SudskaRadnja.StvarniPocetakVrijeme>
  <DomainObject.UcesnikSudskeRadnje.SudskaRadnja.StvarniZavrsetakVrijeme>
    <izvorni_sadrzaj/>
    <derivirana_varijabla naziv="DomainObject.UcesnikSudskeRadnje.SudskaRadnja.StvarniZavrsetakVrijeme_1"/>
  </DomainObject.UcesnikSudskeRadnje.SudskaRadnja.StvarniZavrsetakVrijeme>
  <DomainObject.UcesnikSudskeRadnje.SudskaRadnja.PlaniraniZavrsetakVrijeme>
    <izvorni_sadrzaj/>
    <derivirana_varijabla naziv="DomainObject.UcesnikSudskeRadnje.SudskaRadnja.PlaniraniZavrsetakVrijeme_1"/>
  </DomainObject.UcesnikSudskeRadnje.SudskaRadnja.PlaniraniZavrsetakVrijeme>
  <DomainObject.UcesnikSudskeRadnje.SudskaRadnja.PlaniraniPocetakVrijeme>
    <izvorni_sadrzaj/>
    <derivirana_varijabla naziv="DomainObject.UcesnikSudskeRadnje.SudskaRadnja.PlaniraniPocetakVrijeme_1"/>
  </DomainObject.UcesnikSudskeRadnje.SudskaRadnja.PlaniraniPocetakVrijeme>
  <DomainObject.UcesnikSudskeRadnje.SudskaRadnja.UcesniciObavijest>
    <izvorni_sadrzaj/>
    <derivirana_varijabla naziv="DomainObject.UcesnikSudskeRadnje.SudskaRadnja.UcesniciObavijest_1"/>
  </DomainObject.UcesnikSudskeRadnje.SudskaRadnja.UcesniciObavijest>
  <DomainObject.Predmet.DatumEvidencije>
    <izvorni_sadrzaj/>
    <derivirana_varijabla naziv="DomainObject.Predmet.DatumEvidencije_1"/>
  </DomainObject.Predmet.DatumEvidencije>
  <DomainObject.Predmet.DatumPravomocnosti>
    <izvorni_sadrzaj/>
    <derivirana_varijabla naziv="DomainObject.Predmet.DatumPravomocnosti_1"/>
  </DomainObject.Predmet.DatumPravomocnosti>
  <DomainObject.Predmet.Broj>
    <izvorni_sadrzaj>2082</izvorni_sadrzaj>
    <derivirana_varijabla naziv="DomainObject.Predmet.Broj_1">2082</derivirana_varijabla>
  </DomainObject.Predmet.Broj>
  <DomainObject.Predmet.DatumApsolutneZastare>
    <izvorni_sadrzaj/>
    <derivirana_varijabla naziv="DomainObject.Predmet.DatumApsolutneZastare_1"/>
  </DomainObject.Predmet.DatumApsolutneZastare>
  <DomainObject.Predmet.DatumArhiviranja>
    <izvorni_sadrzaj/>
    <derivirana_varijabla naziv="DomainObject.Predmet.DatumArhiviranja_1"/>
  </DomainObject.Predmet.DatumArhiviranja>
  <DomainObject.Predmet.DatumIzradeOptuznogAkta>
    <izvorni_sadrzaj/>
    <derivirana_varijabla naziv="DomainObject.Predmet.DatumIzradeOptuznogAkta_1"/>
  </DomainObject.Predmet.DatumIzradeOptuznogAkta>
  <DomainObject.Predmet.DatumIzradeOptuznogAktaFormated>
    <izvorni_sadrzaj/>
    <derivirana_varijabla naziv="DomainObject.Predmet.DatumIzradeOptuznogAktaFormated_1"/>
  </DomainObject.Predmet.DatumIzradeOptuznogAktaFormated>
  <DomainObject.Predmet.DatumOsnivanja>
    <izvorni_sadrzaj>11. srpnja 2022.</izvorni_sadrzaj>
    <derivirana_varijabla naziv="DomainObject.Predmet.DatumOsnivanja_1">11. srpnja 2022.</derivirana_varijabla>
  </DomainObject.Predmet.DatumOsnivanja>
  <DomainObject.Predmet.DatumPrimitkaNaNizestupanjskom>
    <izvorni_sadrzaj/>
    <derivirana_varijabla naziv="DomainObject.Predmet.DatumPrimitkaNaNizestupanjskom_1"/>
  </DomainObject.Predmet.DatumPrimitkaNaNizestupanjskom>
  <DomainObject.Predmet.DatumPrimitkaOptuznogAkta>
    <izvorni_sadrzaj/>
    <derivirana_varijabla naziv="DomainObject.Predmet.DatumPrimitkaOptuznogAkta_1"/>
  </DomainObject.Predmet.DatumPrimitkaOptuznogAkta>
  <DomainObject.Predmet.DatumRjesavanja>
    <izvorni_sadrzaj/>
    <derivirana_varijabla naziv="DomainObject.Predmet.DatumRjesavanja_1"/>
  </DomainObject.Predmet.DatumRjesavanja>
  <DomainObject.Predmet.DatumRokaCuvanja>
    <izvorni_sadrzaj/>
    <derivirana_varijabla naziv="DomainObject.Predmet.DatumRokaCuvanja_1"/>
  </DomainObject.Predmet.DatumRokaCuvanja>
  <DomainObject.Predmet.DatumRokaZaDonosenje>
    <izvorni_sadrzaj/>
    <derivirana_varijabla naziv="DomainObject.Predmet.DatumRokaZaDonosenje_1"/>
  </DomainObject.Predmet.DatumRokaZaDonosenje>
  <DomainObject.Predmet.DatumZalbe>
    <izvorni_sadrzaj/>
    <derivirana_varijabla naziv="DomainObject.Predmet.DatumZalbe_1"/>
  </DomainObject.Predmet.DatumZalbe>
  <DomainObject.Predmet.DatumZatvaranja>
    <izvorni_sadrzaj/>
    <derivirana_varijabla naziv="DomainObject.Predmet.DatumZatvaranja_1"/>
  </DomainObject.Predmet.DatumZatvaranja>
  <DomainObject.Predmet.DugotrajniZatvor>
    <izvorni_sadrzaj/>
    <derivirana_varijabla naziv="DomainObject.Predmet.DugotrajniZatvor_1"/>
  </DomainObject.Predmet.DugotrajniZatvor>
  <DomainObject.Predmet.InicijalnaVrijednost>
    <izvorni_sadrzaj/>
    <derivirana_varijabla naziv="DomainObject.Predmet.InicijalnaVrijednost_1"/>
  </DomainObject.Predmet.InicijalnaVrijednost>
  <DomainObject.Predmet.DatumIstekKazne>
    <izvorni_sadrzaj/>
    <derivirana_varijabla naziv="DomainObject.Predmet.DatumIstekKazne_1"/>
  </DomainObject.Predmet.DatumIstekKazne>
  <DomainObject.Predmet.IznosNaknade>
    <izvorni_sadrzaj/>
    <derivirana_varijabla naziv="DomainObject.Predmet.IznosNaknade_1"/>
  </DomainObject.Predmet.IznosNaknade>
  <DomainObject.Predmet.Izvjestitelj>
    <izvorni_sadrzaj/>
    <derivirana_varijabla naziv="DomainObject.Predmet.Izvjestitelj_1"/>
  </DomainObject.Predmet.Izvjestitelj>
  <DomainObject.Predmet.DatumIzvrsenjeRoka>
    <izvorni_sadrzaj/>
    <derivirana_varijabla naziv="DomainObject.Predmet.DatumIzvrsenjeRoka_1"/>
  </DomainObject.Predmet.DatumIzvrsenjeRoka>
  <DomainObject.Predmet.IzvrsiteljEvidencije.Ime>
    <izvorni_sadrzaj/>
    <derivirana_varijabla naziv="DomainObject.Predmet.IzvrsiteljEvidencije.Ime_1"/>
  </DomainObject.Predmet.IzvrsiteljEvidencije.Ime>
  <DomainObject.Predmet.IzvrsiteljEvidencije.Oib>
    <izvorni_sadrzaj/>
    <derivirana_varijabla naziv="DomainObject.Predmet.IzvrsiteljEvidencije.Oib_1"/>
  </DomainObject.Predmet.IzvrsiteljEvidencije.Oib>
  <DomainObject.Predmet.IzvrsiteljEvidencije.Prezime>
    <izvorni_sadrzaj/>
    <derivirana_varijabla naziv="DomainObject.Predmet.IzvrsiteljEvidencije.Prezime_1"/>
  </DomainObject.Predmet.IzvrsiteljEvidencije.Prezime>
  <DomainObject.Predmet.MjestoCuvanja>
    <izvorni_sadrzaj/>
    <derivirana_varijabla naziv="DomainObject.Predmet.MjestoCuvanja_1"/>
  </DomainObject.Predmet.MjestoCuvanja>
  <DomainObject.Predmet.DatumNajduljeTrajanjePritvora>
    <izvorni_sadrzaj/>
    <derivirana_varijabla naziv="DomainObject.Predmet.DatumNajduljeTrajanjePritvora_1"/>
  </DomainObject.Predmet.DatumNajduljeTrajanjePritvora>
  <DomainObject.Predmet.Naknada>
    <izvorni_sadrzaj/>
    <derivirana_varijabla naziv="DomainObject.Predmet.Naknada_1"/>
  </DomainObject.Predmet.Naknada>
  <DomainObject.Predmet.OkrivljenikFizickaOsoba.DatumRodjenja>
    <izvorni_sadrzaj/>
    <derivirana_varijabla naziv="DomainObject.Predmet.OkrivljenikFizickaOsoba.DatumRodjenja_1"/>
  </DomainObject.Predmet.OkrivljenikFizickaOsoba.DatumRodjenja>
  <DomainObject.Predmet.OkrivljenikFizickaOsoba.DatumRodjenjaFormated>
    <izvorni_sadrzaj/>
    <derivirana_varijabla naziv="DomainObject.Predmet.OkrivljenikFizickaOsoba.DatumRodjenjaFormated_1"/>
  </DomainObject.Predmet.OkrivljenikFizickaOsoba.DatumRodjenjaFormated>
  <DomainObject.Predmet.OkrivljenikFizickaOsoba.Ime>
    <izvorni_sadrzaj/>
    <derivirana_varijabla naziv="DomainObject.Predmet.OkrivljenikFizickaOsoba.Ime_1"/>
  </DomainObject.Predmet.OkrivljenikFizickaOsoba.Ime>
  <DomainObject.Predmet.OkrivljenikFizickaOsoba.Jmbg>
    <izvorni_sadrzaj/>
    <derivirana_varijabla naziv="DomainObject.Predmet.OkrivljenikFizickaOsoba.Jmbg_1"/>
  </DomainObject.Predmet.OkrivljenikFizickaOsoba.Jmbg>
  <DomainObject.Predmet.OkrivljenikFizickaOsoba.MjestoRodjenja>
    <izvorni_sadrzaj/>
    <derivirana_varijabla naziv="DomainObject.Predmet.OkrivljenikFizickaOsoba.MjestoRodjenja_1"/>
  </DomainObject.Predmet.OkrivljenikFizickaOsoba.MjestoRodjenja>
  <DomainObject.Predmet.OkrivljenikFizickaOsoba.Nacionalnost>
    <izvorni_sadrzaj/>
    <derivirana_varijabla naziv="DomainObject.Predmet.OkrivljenikFizickaOsoba.Nacionalnost_1"/>
  </DomainObject.Predmet.OkrivljenikFizickaOsoba.Nacionalnost>
  <DomainObject.Predmet.OkrivljenikFizickaOsoba.Nadimak>
    <izvorni_sadrzaj/>
    <derivirana_varijabla naziv="DomainObject.Predmet.OkrivljenikFizickaOsoba.Nadimak_1"/>
  </DomainObject.Predmet.OkrivljenikFizickaOsoba.Nadimak>
  <DomainObject.Predmet.OkrivljenikFizickaOsoba.Naziv>
    <izvorni_sadrzaj/>
    <derivirana_varijabla naziv="DomainObject.Predmet.OkrivljenikFizickaOsoba.Naziv_1"/>
  </DomainObject.Predmet.OkrivljenikFizickaOsoba.Naziv>
  <DomainObject.Predmet.OkrivljenikFizickaOsoba.Prezime>
    <izvorni_sadrzaj/>
    <derivirana_varijabla naziv="DomainObject.Predmet.OkrivljenikFizickaOsoba.Prezime_1"/>
  </DomainObject.Predmet.OkrivljenikFizickaOsoba.Prezime>
  <DomainObject.Predmet.OkrivljenikFizickaOsoba.Spol>
    <izvorni_sadrzaj/>
    <derivirana_varijabla naziv="DomainObject.Predmet.OkrivljenikFizickaOsoba.Spol_1"/>
  </DomainObject.Predmet.OkrivljenikFizickaOsoba.Spol>
  <DomainObject.Predmet.OkrivljenikFizickaOsoba.Zanimanje>
    <izvorni_sadrzaj/>
    <derivirana_varijabla naziv="DomainObject.Predmet.OkrivljenikFizickaOsoba.Zanimanje_1"/>
  </DomainObject.Predmet.OkrivljenikFizickaOsoba.Zanimanje>
  <DomainObject.Predmet.OkrivljenikFizickaOsoba.Oib>
    <izvorni_sadrzaj/>
    <derivirana_varijabla naziv="DomainObject.Predmet.OkrivljenikFizickaOsoba.Oib_1"/>
  </DomainObject.Predmet.OkrivljenikFizickaOsoba.Oib>
  <DomainObject.Predmet.Opis>
    <izvorni_sadrzaj/>
    <derivirana_varijabla naziv="DomainObject.Predmet.Opis_1"/>
  </DomainObject.Predmet.Opis>
  <DomainObject.Predmet.Ostecenik>
    <izvorni_sadrzaj/>
    <derivirana_varijabla naziv="DomainObject.Predmet.Ostecenik_1"/>
  </DomainObject.Predmet.Ostecenik>
  <DomainObject.Predmet.DatumOtpremaUSRH>
    <izvorni_sadrzaj/>
    <derivirana_varijabla naziv="DomainObject.Predmet.DatumOtpremaUSRH_1"/>
  </DomainObject.Predmet.DatumOtpremaUSRH>
  <DomainObject.Predmet.OvrsenikovDuznik>
    <izvorni_sadrzaj/>
    <derivirana_varijabla naziv="DomainObject.Predmet.OvrsenikovDuznik_1"/>
  </DomainObject.Predmet.OvrsenikovDuznik>
  <DomainObject.Predmet.OznakaBroj>
    <izvorni_sadrzaj>St-2082/2022</izvorni_sadrzaj>
    <derivirana_varijabla naziv="DomainObject.Predmet.OznakaBroj_1">St-2082/2022</derivirana_varijabla>
  </DomainObject.Predmet.OznakaBroj>
  <DomainObject.Predmet.OznakaBrojOptuznogAkta>
    <izvorni_sadrzaj/>
    <derivirana_varijabla naziv="DomainObject.Predmet.OznakaBrojOptuznogAkta_1"/>
  </DomainObject.Predmet.OznakaBrojOptuznogAkta>
  <DomainObject.Predmet.PredmetRijesio.Ime>
    <izvorni_sadrzaj/>
    <derivirana_varijabla naziv="DomainObject.Predmet.PredmetRijesio.Ime_1"/>
  </DomainObject.Predmet.PredmetRijesio.Ime>
  <DomainObject.Predmet.PredmetRijesio.Oib>
    <izvorni_sadrzaj/>
    <derivirana_varijabla naziv="DomainObject.Predmet.PredmetRijesio.Oib_1"/>
  </DomainObject.Predmet.PredmetRijesio.Oib>
  <DomainObject.Predmet.PredmetRijesio.Prezime>
    <izvorni_sadrzaj/>
    <derivirana_varijabla naziv="DomainObject.Predmet.PredmetRijesio.Prezime_1"/>
  </DomainObject.Predmet.PredmetRijesio.Prezime>
  <DomainObject.Predmet.PrimjedbaSuca>
    <izvorni_sadrzaj/>
    <derivirana_varijabla naziv="DomainObject.Predmet.PrimjedbaSuca_1"/>
  </DomainObject.Predmet.PrimjedbaSuca>
  <DomainObject.Predmet.ProtustrankaFormated>
    <izvorni_sadrzaj>  Mijo Stipić zastupanog po punomoćniku Igor Radelić</izvorni_sadrzaj>
    <derivirana_varijabla naziv="DomainObject.Predmet.ProtustrankaFormated_1">  Mijo Stipić zastupanog po punomoćniku Igor Radelić</derivirana_varijabla>
  </DomainObject.Predmet.ProtustrankaFormated>
  <DomainObject.Predmet.ProtustrankaFormatedOIB>
    <izvorni_sadrzaj>  Mijo Stipić, OIB 89894895310 zastupanog po punomoćniku Igor Radelić</izvorni_sadrzaj>
    <derivirana_varijabla naziv="DomainObject.Predmet.ProtustrankaFormatedOIB_1">  Mijo Stipić, OIB 89894895310 zastupanog po punomoćniku Igor Radelić</derivirana_varijabla>
  </DomainObject.Predmet.ProtustrankaFormatedOIB>
  <DomainObject.Predmet.ProtustrankaFormatedWithAdress>
    <izvorni_sadrzaj> Mijo Stipić, Domjanićeva 3, 10000 Zagreb zastupanog po punomoćniku Igor Radelić</izvorni_sadrzaj>
    <derivirana_varijabla naziv="DomainObject.Predmet.ProtustrankaFormatedWithAdress_1"> Mijo Stipić, Domjanićeva 3, 10000 Zagreb zastupanog po punomoćniku Igor Radelić</derivirana_varijabla>
  </DomainObject.Predmet.ProtustrankaFormatedWithAdress>
  <DomainObject.Predmet.ProtustrankaFormatedWithAdressOIB>
    <izvorni_sadrzaj> Mijo Stipić, OIB 89894895310, Domjanićeva 3, 10000 Zagreb zastupanog po punomoćniku Igor Radelić</izvorni_sadrzaj>
    <derivirana_varijabla naziv="DomainObject.Predmet.ProtustrankaFormatedWithAdressOIB_1"> Mijo Stipić, OIB 89894895310, Domjanićeva 3, 10000 Zagreb zastupanog po punomoćniku Igor Radelić</derivirana_varijabla>
  </DomainObject.Predmet.ProtustrankaFormatedWithAdressOIB>
  <DomainObject.Predmet.ProtustrankaWithAdress>
    <izvorni_sadrzaj>Mijo Stipić Domjanićeva 3, 10000 Zagreb</izvorni_sadrzaj>
    <derivirana_varijabla naziv="DomainObject.Predmet.ProtustrankaWithAdress_1">Mijo Stipić Domjanićeva 3, 10000 Zagreb</derivirana_varijabla>
  </DomainObject.Predmet.ProtustrankaWithAdress>
  <DomainObject.Predmet.ProtustrankaWithAdressOIB>
    <izvorni_sadrzaj>Mijo Stipić, OIB 89894895310, Domjanićeva 3, 10000 Zagreb</izvorni_sadrzaj>
    <derivirana_varijabla naziv="DomainObject.Predmet.ProtustrankaWithAdressOIB_1">Mijo Stipić, OIB 89894895310, Domjanićeva 3, 10000 Zagreb</derivirana_varijabla>
  </DomainObject.Predmet.ProtustrankaWithAdressOIB>
  <DomainObject.Predmet.ProtustrankaNazivFormated>
    <izvorni_sadrzaj>Mijo Stipić</izvorni_sadrzaj>
    <derivirana_varijabla naziv="DomainObject.Predmet.ProtustrankaNazivFormated_1">Mijo Stipić</derivirana_varijabla>
  </DomainObject.Predmet.ProtustrankaNazivFormated>
  <DomainObject.Predmet.ProtustrankaNazivFormatedOIB>
    <izvorni_sadrzaj>Mijo Stipić, OIB 89894895310</izvorni_sadrzaj>
    <derivirana_varijabla naziv="DomainObject.Predmet.ProtustrankaNazivFormatedOIB_1">Mijo Stipić, OIB 89894895310</derivirana_varijabla>
  </DomainObject.Predmet.ProtustrankaNazivFormatedOIB>
  <DomainObject.Predmet.PunomocnikOstecenika>
    <izvorni_sadrzaj/>
    <derivirana_varijabla naziv="DomainObject.Predmet.PunomocnikOstecenika_1"/>
  </DomainObject.Predmet.PunomocnikOstecenika>
  <DomainObject.Predmet.Referada.Naziv>
    <izvorni_sadrzaj>2. SSKa - S. Ivanović</izvorni_sadrzaj>
    <derivirana_varijabla naziv="DomainObject.Predmet.Referada.Naziv_1">2. SSKa - S. Ivanović</derivirana_varijabla>
  </DomainObject.Predmet.Referada.Naziv>
  <DomainObject.Predmet.Referada.Oznaka>
    <izvorni_sadrzaj>2. SSKa</izvorni_sadrzaj>
    <derivirana_varijabla naziv="DomainObject.Predmet.Referada.Oznaka_1">2. SSKa</derivirana_varijabla>
  </DomainObject.Predmet.Referada.Oznaka>
  <DomainObject.Predmet.Referada.Prostorija.Naziv>
    <izvorni_sadrzaj>soba 206, Trg hrvatskih branitelja 1/II</izvorni_sadrzaj>
    <derivirana_varijabla naziv="DomainObject.Predmet.Referada.Prostorija.Naziv_1">soba 206, Trg hrvatskih branitelja 1/II</derivirana_varijabla>
  </DomainObject.Predmet.Referada.Prostorija.Naziv>
  <DomainObject.Predmet.Referada.Prostorija.Oznaka>
    <izvorni_sadrzaj>soba 206</izvorni_sadrzaj>
    <derivirana_varijabla naziv="DomainObject.Predmet.Referada.Prostorija.Oznaka_1">soba 206</derivirana_varijabla>
  </DomainObject.Predmet.Referada.Prostorija.Oznaka>
  <DomainObject.Predmet.Referada.Sud.Naziv>
    <izvorni_sadrzaj>Trgovački sud u Zagrebu</izvorni_sadrzaj>
    <derivirana_varijabla naziv="DomainObject.Predmet.Referada.Sud.Naziv_1">Trgovački sud u Zagrebu</derivirana_varijabla>
  </DomainObject.Predmet.Referada.Sud.Naziv>
  <DomainObject.Predmet.Referada.Sudac>
    <izvorni_sadrzaj>Suzana Ivanović</izvorni_sadrzaj>
    <derivirana_varijabla naziv="DomainObject.Predmet.Referada.Sudac_1">Suzana Ivanović</derivirana_varijabla>
  </DomainObject.Predmet.Referada.Sudac>
  <DomainObject.Predmet.Rjesavatelj>
    <izvorni_sadrzaj/>
    <derivirana_varijabla naziv="DomainObject.Predmet.Rjesavatelj_1"/>
  </DomainObject.Predmet.Rjesavatelj>
  <DomainObject.Predmet.RjesenjeCorpusDelicti>
    <izvorni_sadrzaj/>
    <derivirana_varijabla naziv="DomainObject.Predmet.RjesenjeCorpusDelicti_1"/>
  </DomainObject.Predmet.RjesenjeCorpusDelicti>
  <DomainObject.Predmet.RokZaDonosenje>
    <izvorni_sadrzaj/>
    <derivirana_varijabla naziv="DomainObject.Predmet.RokZaDonosenje_1"/>
  </DomainObject.Predmet.RokZaDonosenje>
  <DomainObject.Predmet.DatumRokZaOdlucivanje>
    <izvorni_sadrzaj/>
    <derivirana_varijabla naziv="DomainObject.Predmet.DatumRokZaOdlucivanje_1"/>
  </DomainObject.Predmet.DatumRokZaOdlucivanje>
  <DomainObject.Predmet.SpisIzvanSuda.DatumIzlazaSpisa>
    <izvorni_sadrzaj/>
    <derivirana_varijabla naziv="DomainObject.Predmet.SpisIzvanSuda.DatumIzlazaSpisa_1"/>
  </DomainObject.Predmet.SpisIzvanSuda.DatumIzlazaSpisa>
  <DomainObject.Predmet.SpisIzvanSuda.DatumPovrataSpisa>
    <izvorni_sadrzaj/>
    <derivirana_varijabla naziv="DomainObject.Predmet.SpisIzvanSuda.DatumPovrataSpisa_1"/>
  </DomainObject.Predmet.SpisIzvanSuda.DatumPovrataSpisa>
  <DomainObject.Predmet.SpisIzvanSuda.LokacijaSpisa>
    <izvorni_sadrzaj/>
    <derivirana_varijabla naziv="DomainObject.Predmet.SpisIzvanSuda.LokacijaSpisa_1"/>
  </DomainObject.Predmet.SpisIzvanSuda.LokacijaSpisa>
  <DomainObject.Predmet.SpisIzvanSuda.Napomena>
    <izvorni_sadrzaj/>
    <derivirana_varijabla naziv="DomainObject.Predmet.SpisIzvanSuda.Napomena_1"/>
  </DomainObject.Predmet.SpisIzvanSuda.Napomena>
  <DomainObject.Predmet.SpisIzvanSuda.RazlogIzlaskaSpisa>
    <izvorni_sadrzaj/>
    <derivirana_varijabla naziv="DomainObject.Predmet.SpisIzvanSuda.RazlogIzlaskaSpisa_1"/>
  </DomainObject.Predmet.SpisIzvanSuda.RazlogIzlaskaSpisa>
  <DomainObject.Predmet.SpisIzvanSuda.DatumRokZaPovratSpisa>
    <izvorni_sadrzaj/>
    <derivirana_varijabla naziv="DomainObject.Predmet.SpisIzvanSuda.DatumRokZaPovratSpisa_1"/>
  </DomainObject.Predmet.SpisIzvanSuda.DatumRokZaPovratSpisa>
  <DomainObject.Predmet.StrankaFormated>
    <izvorni_sadrzaj>  Mijo Stipić</izvorni_sadrzaj>
    <derivirana_varijabla naziv="DomainObject.Predmet.StrankaFormated_1">  Mijo Stipić</derivirana_varijabla>
  </DomainObject.Predmet.StrankaFormated>
  <DomainObject.Predmet.StrankaFormatedOIB>
    <izvorni_sadrzaj>  Mijo Stipić, OIB 89894895310</izvorni_sadrzaj>
    <derivirana_varijabla naziv="DomainObject.Predmet.StrankaFormatedOIB_1">  Mijo Stipić, OIB 89894895310</derivirana_varijabla>
  </DomainObject.Predmet.StrankaFormatedOIB>
  <DomainObject.Predmet.StrankaFormatedWithAdress>
    <izvorni_sadrzaj> Mijo Stipić, Sajmišna 34, 10380 Sveti Ivan Zelina</izvorni_sadrzaj>
    <derivirana_varijabla naziv="DomainObject.Predmet.StrankaFormatedWithAdress_1"> Mijo Stipić, Sajmišna 34, 10380 Sveti Ivan Zelina</derivirana_varijabla>
  </DomainObject.Predmet.StrankaFormatedWithAdress>
  <DomainObject.Predmet.StrankaFormatedWithAdressOIB>
    <izvorni_sadrzaj> Mijo Stipić, OIB 89894895310, Sajmišna 34, 10380 Sveti Ivan Zelina</izvorni_sadrzaj>
    <derivirana_varijabla naziv="DomainObject.Predmet.StrankaFormatedWithAdressOIB_1"> Mijo Stipić, OIB 89894895310, Sajmišna 34, 10380 Sveti Ivan Zelina</derivirana_varijabla>
  </DomainObject.Predmet.StrankaFormatedWithAdressOIB>
  <DomainObject.Predmet.StrankaWithAdress>
    <izvorni_sadrzaj>Mijo Stipić Sajmišna 34,10380 Sveti Ivan Zelina</izvorni_sadrzaj>
    <derivirana_varijabla naziv="DomainObject.Predmet.StrankaWithAdress_1">Mijo Stipić Sajmišna 34,10380 Sveti Ivan Zelina</derivirana_varijabla>
  </DomainObject.Predmet.StrankaWithAdress>
  <DomainObject.Predmet.StrankaWithAdressOIB>
    <izvorni_sadrzaj>Mijo Stipić, OIB 89894895310, Sajmišna 34,10380 Sveti Ivan Zelina</izvorni_sadrzaj>
    <derivirana_varijabla naziv="DomainObject.Predmet.StrankaWithAdressOIB_1">Mijo Stipić, OIB 89894895310, Sajmišna 34,10380 Sveti Ivan Zelina</derivirana_varijabla>
  </DomainObject.Predmet.StrankaWithAdressOIB>
  <DomainObject.Predmet.StrankaNazivFormated>
    <izvorni_sadrzaj>Mijo Stipić</izvorni_sadrzaj>
    <derivirana_varijabla naziv="DomainObject.Predmet.StrankaNazivFormated_1">Mijo Stipić</derivirana_varijabla>
  </DomainObject.Predmet.StrankaNazivFormated>
  <DomainObject.Predmet.StrankaNazivFormatedOIB>
    <izvorni_sadrzaj>Mijo Stipić, OIB 89894895310</izvorni_sadrzaj>
    <derivirana_varijabla naziv="DomainObject.Predmet.StrankaNazivFormatedOIB_1">Mijo Stipić, OIB 89894895310</derivirana_varijabla>
  </DomainObject.Predmet.StrankaNazivFormatedOIB>
  <DomainObject.Predmet.Sud.Adresa.Naselje>
    <izvorni_sadrzaj>Zagreb</izvorni_sadrzaj>
    <derivirana_varijabla naziv="DomainObject.Predmet.Sud.Adresa.Naselje_1">Zagreb</derivirana_varijabla>
  </DomainObject.Predmet.Sud.Adresa.Naselje>
  <DomainObject.Predmet.Sud.Adresa.NaseljeLokativ>
    <izvorni_sadrzaj>Zagrebu</izvorni_sadrzaj>
    <derivirana_varijabla naziv="DomainObject.Predmet.Sud.Adresa.NaseljeLokativ_1">Zagrebu</derivirana_varijabla>
  </DomainObject.Predmet.Sud.Adresa.NaseljeLokativ>
  <DomainObject.Predmet.Sud.Adresa.PostBroj>
    <izvorni_sadrzaj>10000</izvorni_sadrzaj>
    <derivirana_varijabla naziv="DomainObject.Predmet.Sud.Adresa.PostBroj_1">10000</derivirana_varijabla>
  </DomainObject.Predmet.Sud.Adresa.PostBroj>
  <DomainObject.Predmet.Sud.Adresa.UlicaIKBR>
    <izvorni_sadrzaj>Trg Johna Fitzgeralda Kennedyja 11 (p.p. 432)</izvorni_sadrzaj>
    <derivirana_varijabla naziv="DomainObject.Predmet.Sud.Adresa.UlicaIKBR_1">Trg Johna Fitzgeralda Kennedyja 11 (p.p. 432)</derivirana_varijabla>
  </DomainObject.Predmet.Sud.Adresa.UlicaIKBR>
  <DomainObject.Predmet.Sud.Naziv>
    <izvorni_sadrzaj>Trgovački sud u Zagrebu</izvorni_sadrzaj>
    <derivirana_varijabla naziv="DomainObject.Predmet.Sud.Naziv_1">Trgovački sud u Zagrebu</derivirana_varijabla>
  </DomainObject.Predmet.Sud.Naziv>
  <DomainObject.Predmet.Sud.Telefon.LokalniBroj>
    <izvorni_sadrzaj/>
    <derivirana_varijabla naziv="DomainObject.Predmet.Sud.Telefon.LokalniBroj_1"/>
  </DomainObject.Predmet.Sud.Telefon.LokalniBroj>
  <DomainObject.Predmet.TrenutnaLokacijaSpisa.Naziv>
    <izvorni_sadrzaj>2. SSKa - S. Ivanović</izvorni_sadrzaj>
    <derivirana_varijabla naziv="DomainObject.Predmet.TrenutnaLokacijaSpisa.Naziv_1">2. SSKa - S. Ivanović</derivirana_varijabla>
  </DomainObject.Predmet.TrenutnaLokacijaSpisa.Naziv>
  <DomainObject.Predmet.TrenutnaLokacijaSpisa.Oznaka>
    <izvorni_sadrzaj/>
    <derivirana_varijabla naziv="DomainObject.Predmet.TrenutnaLokacijaSpisa.Oznaka_1"/>
  </DomainObject.Predmet.TrenutnaLokacijaSpisa.Oznaka>
  <DomainObject.Predmet.TrenutnaLokacijaSpisa.Prostorija.Naziv>
    <izvorni_sadrzaj/>
    <derivirana_varijabla naziv="DomainObject.Predmet.TrenutnaLokacijaSpisa.Prostorija.Naziv_1"/>
  </DomainObject.Predmet.TrenutnaLokacijaSpisa.Prostorija.Naziv>
  <DomainObject.Predmet.TrenutnaLokacijaSpisa.Prostorija.Oznaka>
    <izvorni_sadrzaj/>
    <derivirana_varijabla naziv="DomainObject.Predmet.TrenutnaLokacijaSpisa.Prostorija.Oznaka_1"/>
  </DomainObject.Predmet.TrenutnaLokacijaSpisa.Prostorija.Oznaka>
  <DomainObject.Predmet.TrenutnaLokacijaSpisa.Sud.Naziv>
    <izvorni_sadrzaj>Trgovački sud u Zagrebu</izvorni_sadrzaj>
    <derivirana_varijabla naziv="DomainObject.Predmet.TrenutnaLokacijaSpisa.Sud.Naziv_1">Trgovački sud u Zagrebu</derivirana_varijabla>
  </DomainObject.Predmet.TrenutnaLokacijaSpisa.Sud.Naziv>
  <DomainObject.Predmet.TrenutnaVrijednost>
    <izvorni_sadrzaj/>
    <derivirana_varijabla naziv="DomainObject.Predmet.TrenutnaVrijednost_1"/>
  </DomainObject.Predmet.TrenutnaVrijednost>
  <DomainObject.Predmet.UstavnaTuzba>
    <izvorni_sadrzaj/>
    <derivirana_varijabla naziv="DomainObject.Predmet.UstavnaTuzba_1"/>
  </DomainObject.Predmet.UstavnaTuzba>
  <DomainObject.Predmet.UstrojstvenaJedinicaVodi.Naziv>
    <izvorni_sadrzaj>Izvanparnična pisarnica SSKA</izvorni_sadrzaj>
    <derivirana_varijabla naziv="DomainObject.Predmet.UstrojstvenaJedinicaVodi.Naziv_1">Izvanparnična pisarnica SSKA</derivirana_varijabla>
  </DomainObject.Predmet.UstrojstvenaJedinicaVodi.Naziv>
  <DomainObject.Predmet.UstrojstvenaJedinicaVodi.Oznaka>
    <izvorni_sadrzaj>Izv</izvorni_sadrzaj>
    <derivirana_varijabla naziv="DomainObject.Predmet.UstrojstvenaJedinicaVodi.Oznaka_1">Izv</derivirana_varijabla>
  </DomainObject.Predmet.UstrojstvenaJedinicaVodi.Oznaka>
  <DomainObject.Predmet.UstrojstvenaJedinicaVodi.Prostorija.Naziv>
    <izvorni_sadrzaj>Soba</izvorni_sadrzaj>
    <derivirana_varijabla naziv="DomainObject.Predmet.UstrojstvenaJedinicaVodi.Prostorija.Naziv_1">Soba</derivirana_varijabla>
  </DomainObject.Predmet.UstrojstvenaJedinicaVodi.Prostorija.Naziv>
  <DomainObject.Predmet.UstrojstvenaJedinicaVodi.Prostorija.Oznaka>
    <izvorni_sadrzaj>301</izvorni_sadrzaj>
    <derivirana_varijabla naziv="DomainObject.Predmet.UstrojstvenaJedinicaVodi.Prostorija.Oznaka_1">301</derivirana_varijabla>
  </DomainObject.Predmet.UstrojstvenaJedinicaVodi.Prostorija.Oznaka>
  <DomainObject.Predmet.UstrojstvenaJedinicaVodi.Sud.Naziv>
    <izvorni_sadrzaj>Trgovački sud u Zagrebu</izvorni_sadrzaj>
    <derivirana_varijabla naziv="DomainObject.Predmet.UstrojstvenaJedinicaVodi.Sud.Naziv_1">Trgovački sud u Zagrebu</derivirana_varijabla>
  </DomainObject.Predmet.UstrojstvenaJedinicaVodi.Sud.Naziv>
  <DomainObject.Predmet.VrstaSpora.Naziv>
    <izvorni_sadrzaj>Postupak predstečajne nagodbe</izvorni_sadrzaj>
    <derivirana_varijabla naziv="DomainObject.Predmet.VrstaSpora.Naziv_1">Postupak predstečajne nagodbe</derivirana_varijabla>
  </DomainObject.Predmet.VrstaSpora.Naziv>
  <DomainObject.Predmet.Zapisnicar>
    <izvorni_sadrzaj>Marina Markić</izvorni_sadrzaj>
    <derivirana_varijabla naziv="DomainObject.Predmet.Zapisnicar_1">Marina Markić</derivirana_varijabla>
  </DomainObject.Predmet.Zapisnicar>
  <DomainObject.Predmet.StrankaListFormated>
    <izvorni_sadrzaj>
      <item>Mijo Stipić</item>
    </izvorni_sadrzaj>
    <derivirana_varijabla naziv="DomainObject.Predmet.StrankaListFormated_1">
      <item>Mijo Stipić</item>
    </derivirana_varijabla>
  </DomainObject.Predmet.StrankaListFormated>
  <DomainObject.Predmet.StrankaListFormatedOIB>
    <izvorni_sadrzaj>
      <item>Mijo Stipić, OIB 89894895310</item>
    </izvorni_sadrzaj>
    <derivirana_varijabla naziv="DomainObject.Predmet.StrankaListFormatedOIB_1">
      <item>Mijo Stipić, OIB 89894895310</item>
    </derivirana_varijabla>
  </DomainObject.Predmet.StrankaListFormatedOIB>
  <DomainObject.Predmet.StrankaListFormatedWithAdress>
    <izvorni_sadrzaj>
      <item>Mijo Stipić, Sajmišna 34, 10380 Sveti Ivan Zelina</item>
    </izvorni_sadrzaj>
    <derivirana_varijabla naziv="DomainObject.Predmet.StrankaListFormatedWithAdress_1">
      <item>Mijo Stipić, Sajmišna 34, 10380 Sveti Ivan Zelina</item>
    </derivirana_varijabla>
  </DomainObject.Predmet.StrankaListFormatedWithAdress>
  <DomainObject.Predmet.StrankaListFormatedWithAdressOIB>
    <izvorni_sadrzaj>
      <item>Mijo Stipić, OIB 89894895310, Sajmišna 34, 10380 Sveti Ivan Zelina</item>
    </izvorni_sadrzaj>
    <derivirana_varijabla naziv="DomainObject.Predmet.StrankaListFormatedWithAdressOIB_1">
      <item>Mijo Stipić, OIB 89894895310, Sajmišna 34, 10380 Sveti Ivan Zelina</item>
    </derivirana_varijabla>
  </DomainObject.Predmet.StrankaListFormatedWithAdressOIB>
  <DomainObject.Predmet.StrankaListNazivFormated>
    <izvorni_sadrzaj>
      <item>Mijo Stipić</item>
    </izvorni_sadrzaj>
    <derivirana_varijabla naziv="DomainObject.Predmet.StrankaListNazivFormated_1">
      <item>Mijo Stipić</item>
    </derivirana_varijabla>
  </DomainObject.Predmet.StrankaListNazivFormated>
  <DomainObject.Predmet.StrankaListNazivFormatedOIB>
    <izvorni_sadrzaj>
      <item>Mijo Stipić, OIB 89894895310</item>
    </izvorni_sadrzaj>
    <derivirana_varijabla naziv="DomainObject.Predmet.StrankaListNazivFormatedOIB_1">
      <item>Mijo Stipić, OIB 89894895310</item>
    </derivirana_varijabla>
  </DomainObject.Predmet.StrankaListNazivFormatedOIB>
  <DomainObject.Predmet.ProtuStrankaListFormated>
    <izvorni_sadrzaj>
      <item>Mijo Stipić zastupanog po punomoćniku Igor Radelić</item>
    </izvorni_sadrzaj>
    <derivirana_varijabla naziv="DomainObject.Predmet.ProtuStrankaListFormated_1">
      <item>Mijo Stipić zastupanog po punomoćniku Igor Radelić</item>
    </derivirana_varijabla>
  </DomainObject.Predmet.ProtuStrankaListFormated>
  <DomainObject.Predmet.ProtuStrankaListFormatedOIB>
    <izvorni_sadrzaj>
      <item>Mijo Stipić, OIB 89894895310 zastupanog po punomoćniku Igor Radelić</item>
    </izvorni_sadrzaj>
    <derivirana_varijabla naziv="DomainObject.Predmet.ProtuStrankaListFormatedOIB_1">
      <item>Mijo Stipić, OIB 89894895310 zastupanog po punomoćniku Igor Radelić</item>
    </derivirana_varijabla>
  </DomainObject.Predmet.ProtuStrankaListFormatedOIB>
  <DomainObject.Predmet.ProtuStrankaListFormatedWithAdress>
    <izvorni_sadrzaj>
      <item>Mijo Stipić, Domjanićeva 3, 10000 Zagreb zastupanog po punomoćniku Igor Radelić</item>
    </izvorni_sadrzaj>
    <derivirana_varijabla naziv="DomainObject.Predmet.ProtuStrankaListFormatedWithAdress_1">
      <item>Mijo Stipić, Domjanićeva 3, 10000 Zagreb zastupanog po punomoćniku Igor Radelić</item>
    </derivirana_varijabla>
  </DomainObject.Predmet.ProtuStrankaListFormatedWithAdress>
  <DomainObject.Predmet.ProtuStrankaListFormatedWithAdressOIB>
    <izvorni_sadrzaj>
      <item>Mijo Stipić, OIB 89894895310, Domjanićeva 3, 10000 Zagreb zastupanog po punomoćniku Igor Radelić</item>
    </izvorni_sadrzaj>
    <derivirana_varijabla naziv="DomainObject.Predmet.ProtuStrankaListFormatedWithAdressOIB_1">
      <item>Mijo Stipić, OIB 89894895310, Domjanićeva 3, 10000 Zagreb zastupanog po punomoćniku Igor Radelić</item>
    </derivirana_varijabla>
  </DomainObject.Predmet.ProtuStrankaListFormatedWithAdressOIB>
  <DomainObject.Predmet.ProtuStrankaListNazivFormated>
    <izvorni_sadrzaj>
      <item>Mijo Stipić</item>
    </izvorni_sadrzaj>
    <derivirana_varijabla naziv="DomainObject.Predmet.ProtuStrankaListNazivFormated_1">
      <item>Mijo Stipić</item>
    </derivirana_varijabla>
  </DomainObject.Predmet.ProtuStrankaListNazivFormated>
  <DomainObject.Predmet.ProtuStrankaListNazivFormatedOIB>
    <izvorni_sadrzaj>
      <item>Mijo Stipić, OIB 89894895310</item>
    </izvorni_sadrzaj>
    <derivirana_varijabla naziv="DomainObject.Predmet.ProtuStrankaListNazivFormatedOIB_1">
      <item>Mijo Stipić, OIB 89894895310</item>
    </derivirana_varijabla>
  </DomainObject.Predmet.ProtuStrankaListNazivFormatedOIB>
  <DomainObject.Predmet.OstaliListFormated>
    <izvorni_sadrzaj>
      <item>Ivka Dropučić</item>
      <item>Igor Radelić punomoćnik sudionika u postupku Mijo Stipić</item>
      <item>Igor Radelić</item>
    </izvorni_sadrzaj>
    <derivirana_varijabla naziv="DomainObject.Predmet.OstaliListFormated_1">
      <item>Ivka Dropučić</item>
      <item>Igor Radelić punomoćnik sudionika u postupku Mijo Stipić</item>
      <item>Igor Radelić</item>
    </derivirana_varijabla>
  </DomainObject.Predmet.OstaliListFormated>
  <DomainObject.Predmet.OstaliListFormatedOIB>
    <izvorni_sadrzaj>
      <item>Ivka Dropučić, OIB 97925671339</item>
      <item>Igor Radelić punomoćnik sudionika u postupku Mijo Stipić</item>
      <item>Igor Radelić, OIB 94192738867</item>
    </izvorni_sadrzaj>
    <derivirana_varijabla naziv="DomainObject.Predmet.OstaliListFormatedOIB_1">
      <item>Ivka Dropučić, OIB 97925671339</item>
      <item>Igor Radelić punomoćnik sudionika u postupku Mijo Stipić</item>
      <item>Igor Radelić, OIB 94192738867</item>
    </derivirana_varijabla>
  </DomainObject.Predmet.OstaliListFormatedOIB>
  <DomainObject.Predmet.OstaliListFormatedWithAdress>
    <izvorni_sadrzaj>
      <item>Ivka Dropučić, Gundulićeva 1A, 10380 Sveti Ivan Zelina</item>
      <item>Igor Radelić, Dragutina Domjanića 3, 10000 Zagreb punomoćnik sudionika u postupku Mijo Stipić</item>
      <item>Igor Radelić, Domjanićeva 3, 10000 Zagreb</item>
    </izvorni_sadrzaj>
    <derivirana_varijabla naziv="DomainObject.Predmet.OstaliListFormatedWithAdress_1">
      <item>Ivka Dropučić, Gundulićeva 1A, 10380 Sveti Ivan Zelina</item>
      <item>Igor Radelić, Dragutina Domjanića 3, 10000 Zagreb punomoćnik sudionika u postupku Mijo Stipić</item>
      <item>Igor Radelić, Domjanićeva 3, 10000 Zagreb</item>
    </derivirana_varijabla>
  </DomainObject.Predmet.OstaliListFormatedWithAdress>
  <DomainObject.Predmet.OstaliListFormatedWithAdressOIB>
    <izvorni_sadrzaj>
      <item>Ivka Dropučić, OIB 97925671339, Gundulićeva 1A, 10380 Sveti Ivan Zelina</item>
      <item>Igor Radelić, Dragutina Domjanića 3, 10000 Zagreb punomoćnik sudionika u postupku Mijo Stipić</item>
      <item>Igor Radelić, OIB 94192738867, Domjanićeva 3, 10000 Zagreb</item>
    </izvorni_sadrzaj>
    <derivirana_varijabla naziv="DomainObject.Predmet.OstaliListFormatedWithAdressOIB_1">
      <item>Ivka Dropučić, OIB 97925671339, Gundulićeva 1A, 10380 Sveti Ivan Zelina</item>
      <item>Igor Radelić, Dragutina Domjanića 3, 10000 Zagreb punomoćnik sudionika u postupku Mijo Stipić</item>
      <item>Igor Radelić, OIB 94192738867, Domjanićeva 3, 10000 Zagreb</item>
    </derivirana_varijabla>
  </DomainObject.Predmet.OstaliListFormatedWithAdressOIB>
  <DomainObject.Predmet.OstaliListNazivFormated>
    <izvorni_sadrzaj>
      <item>Ivka Dropučić</item>
      <item>Igor Radelić</item>
      <item>Igor Radelić</item>
    </izvorni_sadrzaj>
    <derivirana_varijabla naziv="DomainObject.Predmet.OstaliListNazivFormated_1">
      <item>Ivka Dropučić</item>
      <item>Igor Radelić</item>
      <item>Igor Radelić</item>
    </derivirana_varijabla>
  </DomainObject.Predmet.OstaliListNazivFormated>
  <DomainObject.Predmet.OstaliListNazivFormatedOIB>
    <izvorni_sadrzaj>
      <item>Ivka Dropučić, OIB 97925671339</item>
      <item>Igor Radelić</item>
      <item>Igor Radelić, OIB 94192738867</item>
    </izvorni_sadrzaj>
    <derivirana_varijabla naziv="DomainObject.Predmet.OstaliListNazivFormatedOIB_1">
      <item>Ivka Dropučić, OIB 97925671339</item>
      <item>Igor Radelić</item>
      <item>Igor Radelić, OIB 94192738867</item>
    </derivirana_varijabla>
  </DomainObject.Predmet.OstaliListNazivFormatedOIB>
  <DomainObject.Predmet.ClanoviVijeca>
    <izvorni_sadrzaj/>
    <derivirana_varijabla naziv="DomainObject.Predmet.ClanoviVijeca_1"/>
  </DomainObject.Predmet.ClanoviVijeca>
  <DomainObject.Predmet.PredsjednikVijeca>
    <izvorni_sadrzaj/>
    <derivirana_varijabla naziv="DomainObject.Predmet.PredsjednikVijeca_1"/>
  </DomainObject.Predmet.PredsjednikVijeca>
  <DomainObject.Predmet.ClanakZakona>
    <izvorni_sadrzaj/>
    <derivirana_varijabla naziv="DomainObject.Predmet.ClanakZakona_1"/>
  </DomainObject.Predmet.ClanakZakona>
  <DomainObject.Predmet.ClanakZakonaFull>
    <izvorni_sadrzaj/>
    <derivirana_varijabla naziv="DomainObject.Predmet.ClanakZakonaFull_1"/>
  </DomainObject.Predmet.ClanakZakonaFull>
  <DomainObject.Predmet.Sud.Parent.Naziv>
    <izvorni_sadrzaj>Visoki trgovački sud Republike Hrvatske</izvorni_sadrzaj>
    <derivirana_varijabla naziv="DomainObject.Predmet.Sud.Parent.Naziv_1">Visoki trgovački sud Republike Hrvatske</derivirana_varijabla>
  </DomainObject.Predmet.Sud.Parent.Naziv>
  <DomainObject.Predmet.FunkcijaOsobe>
    <izvorni_sadrzaj/>
    <derivirana_varijabla naziv="DomainObject.Predmet.FunkcijaOsobe_1"/>
  </DomainObject.Predmet.FunkcijaOsobe>
  <DomainObject.Datum>
    <izvorni_sadrzaj>22. studenog 2023.</izvorni_sadrzaj>
    <derivirana_varijabla naziv="DomainObject.Datum_1">22. studenog 2023.</derivirana_varijabla>
  </DomainObject.Datum>
  <DomainObject.PoslovniBrojDokumenta>
    <izvorni_sadrzaj/>
    <derivirana_varijabla naziv="DomainObject.PoslovniBrojDokumenta_1"/>
  </DomainObject.PoslovniBrojDokumenta>
  <DomainObject.Predmet.StrankaIDrugi>
    <izvorni_sadrzaj>Mijo Stipić</izvorni_sadrzaj>
    <derivirana_varijabla naziv="DomainObject.Predmet.StrankaIDrugi_1">Mijo Stipić</derivirana_varijabla>
  </DomainObject.Predmet.StrankaIDrugi>
  <DomainObject.Predmet.ProtustrankaIDrugi>
    <izvorni_sadrzaj>Mijo Stipić</izvorni_sadrzaj>
    <derivirana_varijabla naziv="DomainObject.Predmet.ProtustrankaIDrugi_1">Mijo Stipić</derivirana_varijabla>
  </DomainObject.Predmet.ProtustrankaIDrugi>
  <DomainObject.Predmet.StrankaIDrugiAdressOIB>
    <izvorni_sadrzaj>Mijo Stipić, OIB 89894895310, Sajmišna 34, 10380 Sveti Ivan Zelina</izvorni_sadrzaj>
    <derivirana_varijabla naziv="DomainObject.Predmet.StrankaIDrugiAdressOIB_1">Mijo Stipić, OIB 89894895310, Sajmišna 34, 10380 Sveti Ivan Zelina</derivirana_varijabla>
  </DomainObject.Predmet.StrankaIDrugiAdressOIB>
  <DomainObject.Predmet.ProtustrankaIDrugiAdressOIB>
    <izvorni_sadrzaj>Mijo Stipić, OIB 89894895310, Domjanićeva 3, 10000 Zagreb</izvorni_sadrzaj>
    <derivirana_varijabla naziv="DomainObject.Predmet.ProtustrankaIDrugiAdressOIB_1">Mijo Stipić, OIB 89894895310, Domjanićeva 3, 10000 Zagreb</derivirana_varijabla>
  </DomainObject.Predmet.ProtustrankaIDrugiAdressOIB>
  <DomainObject.UcesnikSudskeRadnje.ZastupnikFormated>
    <izvorni_sadrzaj/>
    <derivirana_varijabla naziv="DomainObject.UcesnikSudskeRadnje.ZastupnikFormated_1"/>
  </DomainObject.UcesnikSudskeRadnje.ZastupnikFormated>
  <DomainObject.UcesnikSudskeRadnje.ZastupnikNaziv>
    <izvorni_sadrzaj/>
    <derivirana_varijabla naziv="DomainObject.UcesnikSudskeRadnje.ZastupnikNaziv_1"/>
  </DomainObject.UcesnikSudskeRadnje.ZastupnikNaziv>
  <DomainObject.UcesnikSudskeRadnje.ZastupnikAdresa.Naselje>
    <izvorni_sadrzaj/>
    <derivirana_varijabla naziv="DomainObject.UcesnikSudskeRadnje.ZastupnikAdresa.Naselje_1"/>
  </DomainObject.UcesnikSudskeRadnje.ZastupnikAdresa.Naselje>
  <DomainObject.UcesnikSudskeRadnje.ZastupnikAdresa.NaseljeLokativ>
    <izvorni_sadrzaj/>
    <derivirana_varijabla naziv="DomainObject.UcesnikSudskeRadnje.ZastupnikAdresa.NaseljeLokativ_1"/>
  </DomainObject.UcesnikSudskeRadnje.ZastupnikAdresa.NaseljeLokativ>
  <DomainObject.UcesnikSudskeRadnje.ZastupnikAdresa.PostBroj>
    <izvorni_sadrzaj/>
    <derivirana_varijabla naziv="DomainObject.UcesnikSudskeRadnje.ZastupnikAdresa.PostBroj_1"/>
  </DomainObject.UcesnikSudskeRadnje.ZastupnikAdresa.PostBroj>
  <DomainObject.UcesnikSudskeRadnje.ZastupnikAdresa.UlicaIKBR>
    <izvorni_sadrzaj/>
    <derivirana_varijabla naziv="DomainObject.UcesnikSudskeRadnje.ZastupnikAdresa.UlicaIKBR_1"/>
  </DomainObject.UcesnikSudskeRadnje.ZastupnikAdresa.UlicaIKBR>
  <DomainObject.Predmet.OdlukaRjesenje.DatumDonosenjaOdluke>
    <izvorni_sadrzaj/>
    <derivirana_varijabla naziv="DomainObject.Predmet.OdlukaRjesenje.DatumDonosenjaOdluke_1"/>
  </DomainObject.Predmet.OdlukaRjesenje.DatumDonosenjaOdluke>
  <DomainObject.Predmet.OdlukaRjesenje.DatumPravomocnosti>
    <izvorni_sadrzaj/>
    <derivirana_varijabla naziv="DomainObject.Predmet.OdlukaRjesenje.DatumPravomocnosti_1"/>
  </DomainObject.Predmet.OdlukaRjesenje.DatumPravomocnosti>
  <DomainObject.Predmet.OdlukaRjesenje.Oznaka>
    <izvorni_sadrzaj/>
    <derivirana_varijabla naziv="DomainObject.Predmet.OdlukaRjesenje.Oznaka_1"/>
  </DomainObject.Predmet.OdlukaRjesenje.Oznaka>
  <DomainObject.Predmet.SudioniciListNaziv>
    <izvorni_sadrzaj>
      <item>Mijo Stipić</item>
      <item>Ivka Dropučić</item>
      <item>Mijo Stipić</item>
      <item>Igor Radelić</item>
      <item>Igor Radelić</item>
    </izvorni_sadrzaj>
    <derivirana_varijabla naziv="DomainObject.Predmet.SudioniciListNaziv_1">
      <item>Mijo Stipić</item>
      <item>Ivka Dropučić</item>
      <item>Mijo Stipić</item>
      <item>Igor Radelić</item>
      <item>Igor Radelić</item>
    </derivirana_varijabla>
  </DomainObject.Predmet.SudioniciListNaziv>
  <DomainObject.Predmet.SudioniciListAdressOIB>
    <izvorni_sadrzaj>
      <item>Mijo Stipić, OIB 89894895310, Domjanićeva 3,10000 Zagreb</item>
      <item>Ivka Dropučić, OIB 97925671339, Gundulićeva 1A,10380 Sveti Ivan Zelina</item>
      <item>Mijo Stipić, OIB 89894895310, Sajmišna 34,10380 Sveti Ivan Zelina</item>
      <item>Igor Radelić, Dragutina Domjanića 3,10000 Zagreb</item>
      <item>Igor Radelić, OIB 94192738867, Domjanićeva 3,10000 Zagreb</item>
    </izvorni_sadrzaj>
    <derivirana_varijabla naziv="DomainObject.Predmet.SudioniciListAdressOIB_1">
      <item>Mijo Stipić, OIB 89894895310, Domjanićeva 3,10000 Zagreb</item>
      <item>Ivka Dropučić, OIB 97925671339, Gundulićeva 1A,10380 Sveti Ivan Zelina</item>
      <item>Mijo Stipić, OIB 89894895310, Sajmišna 34,10380 Sveti Ivan Zelina</item>
      <item>Igor Radelić, Dragutina Domjanića 3,10000 Zagreb</item>
      <item>Igor Radelić, OIB 94192738867, Domjanićeva 3,10000 Zagreb</item>
    </derivirana_varijabla>
  </DomainObject.Predmet.SudioniciListAdressOIB>
  <DomainObject.UcesnikSudskeRadnje.NazivFormated>
    <izvorni_sadrzaj/>
    <derivirana_varijabla naziv="DomainObject.UcesnikSudskeRadnje.NazivFormated_1"/>
  </DomainObject.UcesnikSudskeRadnje.NazivFormated>
  <DomainObject.Predmet.Pristojbe>
    <izvorni_sadrzaj/>
    <derivirana_varijabla naziv="DomainObject.Predmet.Pristojbe_1"/>
  </DomainObject.Predmet.Pristojbe>
  <DomainObject.Predmet.PristojbeSudionikNazivOIB>
    <izvorni_sadrzaj/>
    <derivirana_varijabla naziv="DomainObject.Predmet.PristojbeSudionikNazivOIB_1"/>
  </DomainObject.Predmet.PristojbeSudionikNazivOIB>
  <DomainObject.Predmet.PristojbePNB>
    <izvorni_sadrzaj/>
    <derivirana_varijabla naziv="DomainObject.Predmet.PristojbePNB_1"/>
  </DomainObject.Predmet.PristojbePNB>
  <DomainObject.Predmet.PristojbeIznos>
    <izvorni_sadrzaj/>
    <derivirana_varijabla naziv="DomainObject.Predmet.PristojbeIznos_1"/>
  </DomainObject.Predmet.PristojbeIznos>
  <DomainObject.Predmet.PristojbeOpisPlacanja>
    <izvorni_sadrzaj/>
    <derivirana_varijabla naziv="DomainObject.Predmet.PristojbeOpisPlacanja_1"/>
  </DomainObject.Predmet.PristojbeOpisPlacanja>
  <DomainObject.Predmet.PristojbeBrojRacuna>
    <izvorni_sadrzaj/>
    <derivirana_varijabla naziv="DomainObject.Predmet.PristojbeBrojRacuna_1"/>
  </DomainObject.Predmet.PristojbeBrojRacuna>
  <DomainObject.Predmet.SudioniciListNazivOIB>
    <izvorni_sadrzaj>
      <item>, OIB 89894895310</item>
      <item>, OIB 97925671339</item>
      <item>, OIB 89894895310</item>
      <item>, OIB null</item>
      <item>, OIB 94192738867</item>
    </izvorni_sadrzaj>
    <derivirana_varijabla naziv="DomainObject.Predmet.SudioniciListNazivOIB_1">
      <item>, OIB 89894895310</item>
      <item>, OIB 97925671339</item>
      <item>, OIB 89894895310</item>
      <item>, OIB null</item>
      <item>, OIB 94192738867</item>
    </derivirana_varijabla>
  </DomainObject.Predmet.SudioniciListNazivOIB>
  <DomainObject.Barcode>
    <izvorni_sadrzaj/>
    <derivirana_varijabla naziv="DomainObject.Barcode_1"/>
  </DomainObject.Barcode>
  <DomainObject.Predmet.PristojbeRokPlacanja>
    <izvorni_sadrzaj/>
    <derivirana_varijabla naziv="DomainObject.Predmet.PristojbeRokPlacanja_1"/>
  </DomainObject.Predmet.PristojbeRokPlacanja>
  <DomainObject.Predmet.PristojbeNazivVrste>
    <izvorni_sadrzaj/>
    <derivirana_varijabla naziv="DomainObject.Predmet.PristojbeNazivVrste_1"/>
  </DomainObject.Predmet.PristojbeNazivVrste>
  <DomainObject.Predmet.StecajniUpraviteljiListAddressOIB>
    <izvorni_sadrzaj/>
    <derivirana_varijabla naziv="DomainObject.Predmet.StecajniUpraviteljiListAddressOIB_1">
      <item/>
    </derivirana_varijabla>
  </DomainObject.Predmet.StecajniUpraviteljiListAddressOIB>
  <DomainObject.Predmet.BrojSaPocetkaNazivaVrsteSporaSuSpisa>
    <izvorni_sadrzaj/>
    <derivirana_varijabla naziv="DomainObject.Predmet.BrojSaPocetkaNazivaVrsteSporaSuSpisa_1"/>
  </DomainObject.Predmet.BrojSaPocetkaNazivaVrsteSporaSuSpisa>
  <DomainObject.Predmet.OznakaNizestupanjskogPredmeta>
    <izvorni_sadrzaj/>
    <derivirana_varijabla naziv="DomainObject.Predmet.OznakaNizestupanjskogPredmeta_1"/>
  </DomainObject.Predmet.OznakaNizestupanjskogPredmeta>
  <DomainObject.Predmet.NazivNizestupanjskogSuda>
    <izvorni_sadrzaj/>
    <derivirana_varijabla naziv="DomainObject.Predmet.NazivNizestupanjskogSuda_1"/>
  </DomainObject.Predmet.NazivNizestupanjskogSuda>
  <DomainObject.Predmet.OznakaDrugostupanjskogPredmetaKodRevizija>
    <izvorni_sadrzaj/>
    <derivirana_varijabla naziv="DomainObject.Predmet.OznakaDrugostupanjskogPredmetaKodRevizija_1"/>
  </DomainObject.Predmet.OznakaDrugostupanjskogPredmetaKodRevizija>
  <DomainObject.Predmet.NazivDrugostupanjskogSudaKodRevizija>
    <izvorni_sadrzaj/>
    <derivirana_varijabla naziv="DomainObject.Predmet.NazivDrugostupanjskogSudaKodRevizija_1"/>
  </DomainObject.Predmet.NazivDrugostupanjskogSudaKodRevizija>
  <DomainObject.Predmet.DatumZadnjeOdrzaneSudskeRadnje>
    <izvorni_sadrzaj/>
    <derivirana_varijabla naziv="DomainObject.Predmet.DatumZadnjeOdrzaneSudskeRadnje_1"/>
  </DomainObject.Predmet.DatumZadnjeOdrzaneSudskeRadnje>
  <DomainObject.PredzadnjaOdlukaIzPredmeta.DatumDonosenjaOdluke>
    <izvorni_sadrzaj>11. listopada 2023.</izvorni_sadrzaj>
    <derivirana_varijabla naziv="DomainObject.PredzadnjaOdlukaIzPredmeta.DatumDonosenjaOdluke_1">11. listopada 2023.</derivirana_varijabla>
  </DomainObject.PredzadnjaOdlukaIzPredmeta.DatumDonosenjaOdluke>
  <DomainObject.PredzadnjaOdlukaIzPredmeta.Oznaka>
    <izvorni_sadrzaj>St-2082/2022-68</izvorni_sadrzaj>
    <derivirana_varijabla naziv="DomainObject.PredzadnjaOdlukaIzPredmeta.Oznaka_1">St-2082/2022-68</derivirana_varijabla>
  </DomainObject.PredzadnjaOdlukaIzPredmeta.Oznaka>
  <DomainObject.PodaciZaPnopPredlozakOdluke.PodaciOrp.BrDanaBlok>
    <izvorni_sadrzaj/>
    <derivirana_varijabla naziv="DomainObject.PodaciZaPnopPredlozakOdluke.PodaciOrp.BrDanaBlok_1"/>
  </DomainObject.PodaciZaPnopPredlozakOdluke.PodaciOrp.BrDanaBlok>
  <DomainObject.PodaciZaPnopPredlozakOdluke.PodaciOrp.NeizvrseneOsnove.PodaciUkupno.NenaplGlavnica>
    <izvorni_sadrzaj/>
    <derivirana_varijabla naziv="DomainObject.PodaciZaPnopPredlozakOdluke.PodaciOrp.NeizvrseneOsnove.PodaciUkupno.NenaplGlavnica_1"/>
  </DomainObject.PodaciZaPnopPredlozakOdluke.PodaciOrp.NeizvrseneOsnove.PodaciUkupno.NenaplGlavnica>
  <DomainObject.Predmet.DatumPocetkaProcesa>
    <izvorni_sadrzaj>21. listopada 2016.</izvorni_sadrzaj>
    <derivirana_varijabla naziv="DomainObject.Predmet.DatumPocetkaProcesa_1">21. listopada 2016.</derivirana_varijabla>
  </DomainObject.Predmet.DatumPocetkaProcesa>
  <DomainObject.PodaciZaPnopPredlozakOdluke.NeizvrseneOsnoveZaPlacanjeOpis>
    <izvorni_sadrzaj/>
    <derivirana_varijabla naziv="DomainObject.PodaciZaPnopPredlozakOdluke.NeizvrseneOsnoveZaPlacanjeOpis_1"/>
  </DomainObject.PodaciZaPnopPredlozakOdluke.NeizvrseneOsnoveZaPlacanjeOpis>
  <DomainObject.PodaciZaPnopPredlozakOdluke.IsknjizeneOsnoveZaPlacanjeOpis>
    <izvorni_sadrzaj/>
    <derivirana_varijabla naziv="DomainObject.PodaciZaPnopPredlozakOdluke.IsknjizeneOsnoveZaPlacanjeOpis_1"/>
  </DomainObject.PodaciZaPnopPredlozakOdluke.IsknjizeneOsnoveZaPlacanjeOpis>
  <DomainObject.ZakonPravilnikList>
    <izvorni_sadrzaj/>
    <derivirana_varijabla naziv="DomainObject.ZakonPravilnikList_1">
      <item/>
    </derivirana_varijabla>
  </DomainObject.ZakonPravilnikList>
  <DomainObject.NarodneNovineList>
    <izvorni_sadrzaj>
      <item>107/07</item>
      <item>39/13</item>
      <item>157/13</item>
      <item>110/15</item>
      <item>70/17</item>
      <item>118/18</item>
      <item>114/22</item>
      <item>107/07, 39/13, 157/13, 110/15, 70/17, 118/18 i 114/22</item>
    </izvorni_sadrzaj>
    <derivirana_varijabla naziv="DomainObject.NarodneNovineList_1">
      <item>107/07</item>
      <item>39/13</item>
      <item>157/13</item>
      <item>110/15</item>
      <item>70/17</item>
      <item>118/18</item>
      <item>114/22</item>
      <item>107/07, 39/13, 157/13, 110/15, 70/17, 118/18 i 114/22</item>
    </derivirana_varijabla>
  </DomainObject.NarodneNovineList>
  <DomainObject.Predmet.OkrivljenikAdresaMjestoRodjenjaList>
    <izvorni_sadrzaj/>
    <derivirana_varijabla naziv="DomainObject.Predmet.OkrivljenikAdresaMjestoRodjenjaList_1">
      <item/>
    </derivirana_varijabla>
  </DomainObject.Predmet.OkrivljenikAdresaMjestoRodjenjaList>
  <DomainObject.OpcinskiSudoviList>
    <izvorni_sadrzaj>
      <item>Ministarstvo pravosuđa</item>
      <item>Općinski građanski sud u Zagrebu</item>
      <item>Općinski kazneni sud u Zagrebu</item>
      <item>Općinski prekršajni sud u Splitu</item>
      <item>Općinski prekršajni sud u Zagrebu</item>
      <item>Općinski radni sud u Zagrebu</item>
      <item>Općinski sud u Belom Manastiru</item>
      <item>Općinski sud u Benkovcu</item>
      <item>Općinski sud u Biogradu na Moru</item>
      <item>Općinski sud u Bjelovaru</item>
      <item>Općinski sud u Bujama - Buie</item>
      <item>Općinski sud u Buzetu</item>
      <item>Općinski sud u Crikvenici</item>
      <item>Općinski sud u Čabru</item>
      <item>Općinski sud u Čakovcu</item>
      <item>Općinski sud u Čazmi</item>
      <item>Općinski sud u Daruvaru</item>
      <item>Općinski sud u Delnicama</item>
      <item>Općinski sud u Donjem Lapcu</item>
      <item>Općinski sud u Donjem Miholjcu</item>
      <item>Općinski sud u Donjoj Stubici</item>
      <item>Općinski sud u Drnišu</item>
      <item>Općinski sud u Dubrovniku</item>
      <item>Općinski sud u Dugom Selu </item>
      <item>Općinski sud u Dvoru</item>
      <item>Općinski sud u Đakovu</item>
      <item>Općinski sud u Đurđevcu</item>
      <item>Općinski sud u Garešnici</item>
      <item>Općinski sud u Glini</item>
      <item>Općinski sud u Gospiću</item>
      <item>Općinski sud u Gračacu</item>
      <item>Općinski sud u Grubišnom Polju</item>
      <item>Općinski sud u Gvozdu</item>
      <item>Općinski sud u Hrvatskoj Kostajnici</item>
      <item>Općinski sud u Iloku</item>
      <item>Općinski sud u Imotskom</item>
      <item>Općinski sud u Ivancu</item>
      <item>Općinski sud u Ivanić Gradu</item>
      <item>Općinski sud u Jastrebarskom</item>
      <item>Općinski sud u Karlovcu</item>
      <item>Općinski sud u Kaštel Lukšiću</item>
      <item>Općinski sud u Klanjcu</item>
      <item>Općinski sud u Kninu</item>
      <item>Općinski sud u Koprivnici</item>
      <item>Općinski sud u Korčuli</item>
      <item>Općinski sud u Korenici</item>
      <item>Općinski sud u Krapini</item>
      <item>Općinski sud u Križevcima</item>
      <item>Općinski sud u Krku</item>
      <item>Općinski sud u Kutini</item>
      <item>Općinski sud u Labinu</item>
      <item>Općinski sud u Ludbregu</item>
      <item>Općinski sud u Makarskoj</item>
      <item>Općinski sud u Malom Lošinju</item>
      <item>Općinski sud u Metkoviću</item>
      <item>Općinski sud u Našicama</item>
      <item>Općinski sud u Novoj Gradišci</item>
      <item>Općinski sud u Novom Marofu</item>
      <item>Općinski sud u Novom Zagrebu</item>
      <item>Općinski sud u Novskoj</item>
      <item>Općinski sud u Obrovcu</item>
      <item>Općinski sud u Ogulinu</item>
      <item>Općinski sud u Omišu</item>
      <item>Općinski sud u Opatiji</item>
      <item>Općinski sud u Orahovici</item>
      <item>Općinski sud u Osijeku</item>
      <item>Općinski sud u Otočcu</item>
      <item>Općinski sud u Ozlju</item>
      <item>Općinski sud u Pagu</item>
      <item>Općinski sud u Pakracu</item>
      <item>Općinski sud u Pazinu</item>
      <item>Općinski sud u Petrinji</item>
      <item>Općinski sud u Pitomači</item>
      <item>Općinski sud u Pločama</item>
      <item>Općinski sud u Poreču - Parenzo</item>
      <item>Općinski sud u Požegi</item>
      <item>Općinski sud u Predgradi</item>
      <item>Općinski sud u Prelogu</item>
      <item>Općinski sud u Puli - Pola</item>
      <item>Općinski sud u Rabu</item>
      <item>Općinski sud u Rijeci</item>
      <item>Općinski sud u Rovinju - Rovigno</item>
      <item>Općinski sud u Samoboru</item>
      <item>Općinski sud u Senju</item>
      <item>Općinski sud u Sesvetama</item>
      <item>Općinski sud u Sinju</item>
      <item>Općinski sud u Sisku</item>
      <item>Općinski sud u Slatini</item>
      <item>Općinski sud u Slavonskom Brodu</item>
      <item>Općinski sud u Slunju</item>
      <item>Općinski sud u Solinu</item>
      <item>Općinski sud u Splitu</item>
      <item>Općinski sud u Starom Gradu</item>
      <item>Općinski sud u Supetru</item>
      <item>Općinski sud u Svetom Ivanu Zelini</item>
      <item>Općinski sud u Šibeniku</item>
      <item>Općinski sud u Tisnom</item>
      <item>Općinski sud u Trogiru</item>
      <item>Općinski sud u Valpovu</item>
      <item>Općinski sud u Varaždinu</item>
      <item>Općinski sud u Velikoj Gorici</item>
      <item>Općinski sud u Vinkovcima</item>
      <item>Općinski sud u Virovitici</item>
      <item>Općinski sud u Vojniću</item>
      <item>Općinski sud u Vrbovcu</item>
      <item>Općinski sud u Vrbovskom</item>
      <item>Općinski sud u Vrgorcu</item>
      <item>Općinski sud u Vukovaru</item>
      <item>Općinski sud u Zaboku</item>
      <item>Općinski sud u Zadru</item>
      <item>Općinski sud u Zaprešiću</item>
      <item>Općinski sud u Zlataru</item>
      <item>Općinski sud u Županji</item>
    </izvorni_sadrzaj>
    <derivirana_varijabla naziv="DomainObject.OpcinskiSudoviList_1">
      <item>Ministarstvo pravosuđa</item>
      <item>Općinski građanski sud u Zagrebu</item>
      <item>Općinski kazneni sud u Zagrebu</item>
      <item>Općinski prekršajni sud u Splitu</item>
      <item>Općinski prekršajni sud u Zagrebu</item>
      <item>Općinski radni sud u Zagrebu</item>
      <item>Općinski sud u Belom Manastiru</item>
      <item>Općinski sud u Benkovcu</item>
      <item>Općinski sud u Biogradu na Moru</item>
      <item>Općinski sud u Bjelovaru</item>
      <item>Općinski sud u Bujama - Buie</item>
      <item>Općinski sud u Buzetu</item>
      <item>Općinski sud u Crikvenici</item>
      <item>Općinski sud u Čabru</item>
      <item>Općinski sud u Čakovcu</item>
      <item>Općinski sud u Čazmi</item>
      <item>Općinski sud u Daruvaru</item>
      <item>Općinski sud u Delnicama</item>
      <item>Općinski sud u Donjem Lapcu</item>
      <item>Općinski sud u Donjem Miholjcu</item>
      <item>Općinski sud u Donjoj Stubici</item>
      <item>Općinski sud u Drnišu</item>
      <item>Općinski sud u Dubrovniku</item>
      <item>Općinski sud u Dugom Selu </item>
      <item>Općinski sud u Dvoru</item>
      <item>Općinski sud u Đakovu</item>
      <item>Općinski sud u Đurđevcu</item>
      <item>Općinski sud u Garešnici</item>
      <item>Općinski sud u Glini</item>
      <item>Općinski sud u Gospiću</item>
      <item>Općinski sud u Gračacu</item>
      <item>Općinski sud u Grubišnom Polju</item>
      <item>Općinski sud u Gvozdu</item>
      <item>Općinski sud u Hrvatskoj Kostajnici</item>
      <item>Općinski sud u Iloku</item>
      <item>Općinski sud u Imotskom</item>
      <item>Općinski sud u Ivancu</item>
      <item>Općinski sud u Ivanić Gradu</item>
      <item>Općinski sud u Jastrebarskom</item>
      <item>Općinski sud u Karlovcu</item>
      <item>Općinski sud u Kaštel Lukšiću</item>
      <item>Općinski sud u Klanjcu</item>
      <item>Općinski sud u Kninu</item>
      <item>Općinski sud u Koprivnici</item>
      <item>Općinski sud u Korčuli</item>
      <item>Općinski sud u Korenici</item>
      <item>Općinski sud u Krapini</item>
      <item>Općinski sud u Križevcima</item>
      <item>Općinski sud u Krku</item>
      <item>Općinski sud u Kutini</item>
      <item>Općinski sud u Labinu</item>
      <item>Općinski sud u Ludbregu</item>
      <item>Općinski sud u Makarskoj</item>
      <item>Općinski sud u Malom Lošinju</item>
      <item>Općinski sud u Metkoviću</item>
      <item>Općinski sud u Našicama</item>
      <item>Općinski sud u Novoj Gradišci</item>
      <item>Općinski sud u Novom Marofu</item>
      <item>Općinski sud u Novom Zagrebu</item>
      <item>Općinski sud u Novskoj</item>
      <item>Općinski sud u Obrovcu</item>
      <item>Općinski sud u Ogulinu</item>
      <item>Općinski sud u Omišu</item>
      <item>Općinski sud u Opatiji</item>
      <item>Općinski sud u Orahovici</item>
      <item>Općinski sud u Osijeku</item>
      <item>Općinski sud u Otočcu</item>
      <item>Općinski sud u Ozlju</item>
      <item>Općinski sud u Pagu</item>
      <item>Općinski sud u Pakracu</item>
      <item>Općinski sud u Pazinu</item>
      <item>Općinski sud u Petrinji</item>
      <item>Općinski sud u Pitomači</item>
      <item>Općinski sud u Pločama</item>
      <item>Općinski sud u Poreču - Parenzo</item>
      <item>Općinski sud u Požegi</item>
      <item>Općinski sud u Predgradi</item>
      <item>Općinski sud u Prelogu</item>
      <item>Općinski sud u Puli - Pola</item>
      <item>Općinski sud u Rabu</item>
      <item>Općinski sud u Rijeci</item>
      <item>Općinski sud u Rovinju - Rovigno</item>
      <item>Općinski sud u Samoboru</item>
      <item>Općinski sud u Senju</item>
      <item>Općinski sud u Sesvetama</item>
      <item>Općinski sud u Sinju</item>
      <item>Općinski sud u Sisku</item>
      <item>Općinski sud u Slatini</item>
      <item>Općinski sud u Slavonskom Brodu</item>
      <item>Općinski sud u Slunju</item>
      <item>Općinski sud u Solinu</item>
      <item>Općinski sud u Splitu</item>
      <item>Općinski sud u Starom Gradu</item>
      <item>Općinski sud u Supetru</item>
      <item>Općinski sud u Svetom Ivanu Zelini</item>
      <item>Općinski sud u Šibeniku</item>
      <item>Općinski sud u Tisnom</item>
      <item>Općinski sud u Trogiru</item>
      <item>Općinski sud u Valpovu</item>
      <item>Općinski sud u Varaždinu</item>
      <item>Općinski sud u Velikoj Gorici</item>
      <item>Općinski sud u Vinkovcima</item>
      <item>Općinski sud u Virovitici</item>
      <item>Općinski sud u Vojniću</item>
      <item>Općinski sud u Vrbovcu</item>
      <item>Općinski sud u Vrbovskom</item>
      <item>Općinski sud u Vrgorcu</item>
      <item>Općinski sud u Vukovaru</item>
      <item>Općinski sud u Zaboku</item>
      <item>Općinski sud u Zadru</item>
      <item>Općinski sud u Zaprešiću</item>
      <item>Općinski sud u Zlataru</item>
      <item>Općinski sud u Županji</item>
    </derivirana_varijabla>
  </DomainObject.OpcinskiSudoviList>
  <DomainObject.PolicijskeUpraveList>
    <izvorni_sadrzaj>
      <item>Inspekcija proizvodnje i prometa eksplozivnih tvari i oružja</item>
      <item>Inspekcija za privatnu zaštitu i detektive</item>
      <item>Inspekcija za protuminsko djelovanje</item>
      <item>Inspekcija za radiološku i nuklearnu sigurnost</item>
      <item>Inspekcija zaštite od požara,vatrogastva i Civilne zaštite</item>
      <item>Inspekcije za radiološku i nuklearnu sigurnost</item>
      <item>Odjel inpekcije Šibenik</item>
      <item>Odjel inspekcije Bjelovar</item>
      <item>Odjel inspekcije Čakovec</item>
      <item>Odjel inspekcije Dubrovnik</item>
      <item>Odjel inspekcije Gospić</item>
      <item>Odjel inspekcije Karlovac</item>
      <item>Odjel inspekcije Koprivnica</item>
      <item>Odjel inspekcije Krapina</item>
      <item>Odjel inspekcije Pazin</item>
      <item>Odjel inspekcije Požega</item>
      <item>Odjel inspekcije Sisak</item>
      <item>Odjel inspekcije Slavonski brod</item>
      <item>Odjel inspekcije Virovitica</item>
      <item>Odjel inspekcije Vukovar</item>
      <item>Odjel inspekcije Zadar</item>
      <item>Policijska uprava Bjelovarsko-bilogorska</item>
      <item>Policijska uprava Brodsko-posavska</item>
      <item>Policijska uprava Dubrovačko-neretvanska</item>
      <item>Policijska uprava Istarska</item>
      <item>Policijska uprava Karlovačka</item>
      <item>Policijska uprava Koprivničko-križevačka</item>
      <item>Policijska uprava Krapinsko-zagorska</item>
      <item>Policijska uprava Ličko-senjska</item>
      <item>Policijska uprava Međimurska</item>
      <item>Policijska uprava Osječko-baranjska</item>
      <item>Policijska uprava Požeško-slavonska</item>
      <item>Policijska uprava Primorsko-goranska</item>
      <item>Policijska uprava Sisačko-moslavačka</item>
      <item>Policijska uprava Splitsko-dalmatinska</item>
      <item>Policijska uprava Šibensko-kninska</item>
      <item>Policijska uprava Varaždinska</item>
      <item>Policijska uprava Virovitičko-podravska</item>
      <item>Policijska uprava Vukovarsko-srijemska</item>
      <item>Policijska uprava Zadarska</item>
      <item>Policijska uprava Zagrebačka</item>
      <item>Sektor za inspekcijske poslove</item>
      <item>Služba civilne zaštite Bjelovar</item>
      <item>Služba civilne zaštite Čakovec</item>
      <item>Služba civilne zaštite Dubrovnik</item>
      <item>Služba civilne zaštite Gospić</item>
      <item>Služba civilne zaštite Karlovac</item>
      <item>Služba civilne zaštite Koprivnica</item>
      <item>Služba civilne zaštite Krapina</item>
      <item>Služba civilne zaštite Pazin</item>
      <item>Služba civilne zaštite Požega</item>
      <item>Služba civilne zaštite Sisak</item>
      <item>Služba civilne zaštite Slavonski Brod</item>
      <item>Služba civilne zaštite Šibenik</item>
      <item>Služba civilne zaštite Virovitica</item>
      <item>Služba civilne zaštite Vukovar</item>
      <item>Služba civilne zaštite Zadar</item>
      <item>Služba gospodarskog kriminaliteta i korupcije</item>
      <item>Služba gospodarskog kriminaliteta i korupcije Osijek</item>
      <item>Služba gospodarskog kriminaliteta i korupcije Pula</item>
      <item>Služba gospodarskog kriminaliteta i korupcije Split</item>
      <item>Služba gospodarskog kriminaliteta i korupcije Zagreb</item>
      <item>Služba inspekcijskih poslova Osijek</item>
      <item>Služba inspekcijskih poslova Rijeka</item>
      <item>Služba inspekcijskih poslova Split</item>
      <item>Služba inspekciojskih poslova Varaždin</item>
      <item>Služba kriminalističke policije</item>
      <item>Služba kriminalističke policije  Gospić</item>
      <item>Služba kriminalističke policije Bjelovar</item>
      <item>Služba kriminalističke policije Čakovec</item>
      <item>Služba kriminalističke policije Dubrovnik</item>
      <item>Služba kriminalističke policije Karlovac</item>
      <item>Služba kriminalističke policije Krapina</item>
      <item>Služba kriminalističke policije Požega</item>
      <item>Služba kriminalističke policije Sisak</item>
      <item>Služba kriminalističke policije Slavonski Brod</item>
      <item>Služba kriminalističke policije Šibenik</item>
      <item>Služba kriminalističke policije Varaždin</item>
      <item>Služba kriminalističke policije Virovitica</item>
      <item>Služba kriminalističke policije Vukovar</item>
      <item>Služba kriminalističke policije Zadar</item>
      <item>Služba kriminaliteta droga MUP</item>
      <item>Služba kriminaliteta droga Rijeka</item>
      <item>Služba kriminaliteta droga Split</item>
      <item>Služba kriminaliteta droga Zagreb</item>
      <item>Služba općeg kriminaliteta</item>
      <item>Služba općeg kriminaliteta MUP</item>
      <item>Služba općeg kriminaliteta Osijek</item>
      <item>Služba općeg kriminaliteta Pula</item>
      <item>Služba općeg kriminaliteta Rijeka</item>
      <item>Služba općeg kriminaliteta Split</item>
      <item>Služba organiziranog kriminaliteta</item>
      <item>Služba organiziranog kriminaliteta MUP</item>
      <item>Služba organiziranog kriminaliteta Osijek</item>
      <item>Služba organiziranog kriminaliteta Pula</item>
      <item>Služba organiziranog kriminaliteta Rijeka</item>
      <item>Služba organiziranog kriminaliteta Split</item>
      <item>Služba ratnih zločina</item>
      <item>Služba terorizma</item>
      <item>Služba za inspekcijske poslove Zagreb</item>
      <item>Služba za suzbijanje korupcije i organiziranog kriminaliteta-Osijek</item>
      <item>Služba za suzbijanje korupcije i organiziranog kriminaliteta-Rijeka</item>
      <item>Služba za suzbijanje korupcije i organiziranog kriminaliteta-Split</item>
      <item>Služba za suzbijanje korupcije i organiziranog kriminaliteta-Zagreb</item>
    </izvorni_sadrzaj>
    <derivirana_varijabla naziv="DomainObject.PolicijskeUpraveList_1">
      <item>Inspekcija proizvodnje i prometa eksplozivnih tvari i oružja</item>
      <item>Inspekcija za privatnu zaštitu i detektive</item>
      <item>Inspekcija za protuminsko djelovanje</item>
      <item>Inspekcija za radiološku i nuklearnu sigurnost</item>
      <item>Inspekcija zaštite od požara,vatrogastva i Civilne zaštite</item>
      <item>Inspekcije za radiološku i nuklearnu sigurnost</item>
      <item>Odjel inpekcije Šibenik</item>
      <item>Odjel inspekcije Bjelovar</item>
      <item>Odjel inspekcije Čakovec</item>
      <item>Odjel inspekcije Dubrovnik</item>
      <item>Odjel inspekcije Gospić</item>
      <item>Odjel inspekcije Karlovac</item>
      <item>Odjel inspekcije Koprivnica</item>
      <item>Odjel inspekcije Krapina</item>
      <item>Odjel inspekcije Pazin</item>
      <item>Odjel inspekcije Požega</item>
      <item>Odjel inspekcije Sisak</item>
      <item>Odjel inspekcije Slavonski brod</item>
      <item>Odjel inspekcije Virovitica</item>
      <item>Odjel inspekcije Vukovar</item>
      <item>Odjel inspekcije Zadar</item>
      <item>Policijska uprava Bjelovarsko-bilogorska</item>
      <item>Policijska uprava Brodsko-posavska</item>
      <item>Policijska uprava Dubrovačko-neretvanska</item>
      <item>Policijska uprava Istarska</item>
      <item>Policijska uprava Karlovačka</item>
      <item>Policijska uprava Koprivničko-križevačka</item>
      <item>Policijska uprava Krapinsko-zagorska</item>
      <item>Policijska uprava Ličko-senjska</item>
      <item>Policijska uprava Međimurska</item>
      <item>Policijska uprava Osječko-baranjska</item>
      <item>Policijska uprava Požeško-slavonska</item>
      <item>Policijska uprava Primorsko-goranska</item>
      <item>Policijska uprava Sisačko-moslavačka</item>
      <item>Policijska uprava Splitsko-dalmatinska</item>
      <item>Policijska uprava Šibensko-kninska</item>
      <item>Policijska uprava Varaždinska</item>
      <item>Policijska uprava Virovitičko-podravska</item>
      <item>Policijska uprava Vukovarsko-srijemska</item>
      <item>Policijska uprava Zadarska</item>
      <item>Policijska uprava Zagrebačka</item>
      <item>Sektor za inspekcijske poslove</item>
      <item>Služba civilne zaštite Bjelovar</item>
      <item>Služba civilne zaštite Čakovec</item>
      <item>Služba civilne zaštite Dubrovnik</item>
      <item>Služba civilne zaštite Gospić</item>
      <item>Služba civilne zaštite Karlovac</item>
      <item>Služba civilne zaštite Koprivnica</item>
      <item>Služba civilne zaštite Krapina</item>
      <item>Služba civilne zaštite Pazin</item>
      <item>Služba civilne zaštite Požega</item>
      <item>Služba civilne zaštite Sisak</item>
      <item>Služba civilne zaštite Slavonski Brod</item>
      <item>Služba civilne zaštite Šibenik</item>
      <item>Služba civilne zaštite Virovitica</item>
      <item>Služba civilne zaštite Vukovar</item>
      <item>Služba civilne zaštite Zadar</item>
      <item>Služba gospodarskog kriminaliteta i korupcije</item>
      <item>Služba gospodarskog kriminaliteta i korupcije Osijek</item>
      <item>Služba gospodarskog kriminaliteta i korupcije Pula</item>
      <item>Služba gospodarskog kriminaliteta i korupcije Split</item>
      <item>Služba gospodarskog kriminaliteta i korupcije Zagreb</item>
      <item>Služba inspekcijskih poslova Osijek</item>
      <item>Služba inspekcijskih poslova Rijeka</item>
      <item>Služba inspekcijskih poslova Split</item>
      <item>Služba inspekciojskih poslova Varaždin</item>
      <item>Služba kriminalističke policije</item>
      <item>Služba kriminalističke policije  Gospić</item>
      <item>Služba kriminalističke policije Bjelovar</item>
      <item>Služba kriminalističke policije Čakovec</item>
      <item>Služba kriminalističke policije Dubrovnik</item>
      <item>Služba kriminalističke policije Karlovac</item>
      <item>Služba kriminalističke policije Krapina</item>
      <item>Služba kriminalističke policije Požega</item>
      <item>Služba kriminalističke policije Sisak</item>
      <item>Služba kriminalističke policije Slavonski Brod</item>
      <item>Služba kriminalističke policije Šibenik</item>
      <item>Služba kriminalističke policije Varaždin</item>
      <item>Služba kriminalističke policije Virovitica</item>
      <item>Služba kriminalističke policije Vukovar</item>
      <item>Služba kriminalističke policije Zadar</item>
      <item>Služba kriminaliteta droga MUP</item>
      <item>Služba kriminaliteta droga Rijeka</item>
      <item>Služba kriminaliteta droga Split</item>
      <item>Služba kriminaliteta droga Zagreb</item>
      <item>Služba općeg kriminaliteta</item>
      <item>Služba općeg kriminaliteta MUP</item>
      <item>Služba općeg kriminaliteta Osijek</item>
      <item>Služba općeg kriminaliteta Pula</item>
      <item>Služba općeg kriminaliteta Rijeka</item>
      <item>Služba općeg kriminaliteta Split</item>
      <item>Služba organiziranog kriminaliteta</item>
      <item>Služba organiziranog kriminaliteta MUP</item>
      <item>Služba organiziranog kriminaliteta Osijek</item>
      <item>Služba organiziranog kriminaliteta Pula</item>
      <item>Služba organiziranog kriminaliteta Rijeka</item>
      <item>Služba organiziranog kriminaliteta Split</item>
      <item>Služba ratnih zločina</item>
      <item>Služba terorizma</item>
      <item>Služba za inspekcijske poslove Zagreb</item>
      <item>Služba za suzbijanje korupcije i organiziranog kriminaliteta-Osijek</item>
      <item>Služba za suzbijanje korupcije i organiziranog kriminaliteta-Rijeka</item>
      <item>Služba za suzbijanje korupcije i organiziranog kriminaliteta-Split</item>
      <item>Služba za suzbijanje korupcije i organiziranog kriminaliteta-Zagreb</item>
    </derivirana_varijabla>
  </DomainObject.PolicijskeUpraveList>
  <DomainObject.PolicijskePostajeList>
    <izvorni_sadrzaj>
      <item> I. policijska postaja Zagreb</item>
      <item> VIII. policijska postaja Zagreb</item>
      <item>I. policijska postaja Osijek</item>
      <item>I. policijska postaja Osijek s Ispostavom Čepin                         </item>
      <item>I. policijska postaja Rijeka</item>
      <item>I. policijska postaja Split</item>
      <item>I. policijska postaja Zadar</item>
      <item>I. postaja prometne policije Zagreb</item>
      <item>II. policijska postaja Osijek</item>
      <item>II. policijska postaja Rijeka</item>
      <item>II. policijska postaja Split</item>
      <item>II. policijska postaja Zadar</item>
      <item>II. policijska postaja Zagreb</item>
      <item>II. postaja prometne policije Zagreb</item>
      <item>III. policijska postaja Cavtat</item>
      <item>III. policijska postaja Rijeka</item>
      <item>III. policijska postaja Zagreb</item>
      <item>Ispostava granične policije Slavonski Šamac</item>
      <item>Ispostava prometne policije Opuzen</item>
      <item>Ispostava prometne policije Severin na Kupi</item>
      <item>Ispostava prometne policije Vukovar</item>
      <item>IV. policijska postaja Rijeka</item>
      <item>IV. policijska postaja Voćin</item>
      <item>IV. policijska postaja Zagreb</item>
      <item>IX. policijska postaja Zagreb</item>
      <item>Mobilna jedinica prometne policije</item>
      <item>Policijska ispostava Krapinske toplice</item>
      <item>Policijska ispostava Marija Bistrica</item>
      <item>Policijska postaja Beli Manastir</item>
      <item>Policijska postaja Belišće</item>
      <item>Policijska postaja Benkovac</item>
      <item>Policijska postaja Benkovac-Obrovac                                            </item>
      <item>Policijska postaja Biograd</item>
      <item>Policijska postaja Bjelovar</item>
      <item>Policijska postaja Brač</item>
      <item>Policijska postaja Buje</item>
      <item>Policijska postaja Buzet</item>
      <item>Policijska postaja Cres (ispostava PP Mali Lošinj)</item>
      <item>Policijska postaja Crikvenica</item>
      <item>Policijska postaja Čabar</item>
      <item>Policijska postaja Čakovec</item>
      <item>Policijska postaja Čazma</item>
      <item>Policijska postaja Čepin</item>
      <item>Policijska postaja Daruvar</item>
      <item>Policijska postaja Delnice</item>
      <item>Policijska postaja Delnice s ispostavom Čabar</item>
      <item>Policijska postaja Donja Stubica</item>
      <item>Policijska postaja Donji Miholjac</item>
      <item>Policijska postaja Drniš</item>
      <item>Policijska postaja Dubrovnik</item>
      <item>Policijska postaja Duga Resa</item>
      <item>Policijska postaja Dugo Selo</item>
      <item>Policijska postaja Đakovo</item>
      <item>Policijska postaja Đurđevac</item>
      <item>Policijska postaja Garešnica</item>
      <item>Policijska postaja Glina</item>
      <item>Policijska postaja Gospić</item>
      <item>Policijska postaja Grubišno Polje</item>
      <item>Policijska postaja Hvar</item>
      <item>Policijska postaja Ivanec</item>
      <item>Policijska postaja Ivanić-Grad</item>
      <item>Policijska postaja Jastrebarsko</item>
      <item>Policijska postaja Karlobag</item>
      <item>Policijska postaja Karlovac</item>
      <item>Policijska postaja Karlovac s ispostavom Vojnić                </item>
      <item>Policijska postaja Kaštela</item>
      <item>Policijska postaja Klanjec</item>
      <item>Policijska postaja Knin</item>
      <item>Policijska postaja Koprivnica</item>
      <item>Policijska postaja Korčula</item>
      <item>Policijska postaja Krapina</item>
      <item>Policijska postaja Krapina s ispostavom Pregrada            </item>
      <item>Policijska postaja Križevci</item>
      <item>Policijska postaja Krk</item>
      <item>Policijska postaja Kutina</item>
      <item>Policijska postaja Labin</item>
      <item>Policijska postaja Lastovo</item>
      <item>Policijska postaja Ludbreg</item>
      <item>Policijska postaja Makarska</item>
      <item>Policijska postaja Mali Lošinj s ispostavom Cres</item>
      <item>Policijska postaja Metković</item>
      <item>Policijska postaja Mursko Središće</item>
      <item>Policijska postaja Našice</item>
      <item>Policijska postaja Nova Gradiška</item>
      <item>Policijska postaja Novalja</item>
      <item>Policijska postaja Novi Marof</item>
      <item>Policijska postaja Obrovac</item>
      <item>Policijska postaja Ogulin</item>
      <item>Policijska postaja Okučani</item>
      <item>Policijska postaja Omiš</item>
      <item>Policijska postaja Opatija</item>
      <item>Policijska postaja Orahovica</item>
      <item>Policijska postaja Otočac</item>
      <item>Policijska postaja Otok</item>
      <item>Policijska postaja Ozalj</item>
      <item>Policijska postaja Pag</item>
      <item>Policijska postaja Pakrac</item>
      <item>Policijska postaja Pazin</item>
      <item>Policijska postaja Pazin s Ispostavom Buzet                    </item>
      <item>Policijska postaja Petrinja</item>
      <item>Policijska postaja Pitomača</item>
      <item>Policijska postaja Pleternica</item>
      <item>Policijska postaja Ploče</item>
      <item>Policijska postaja Poreč</item>
      <item>Policijska postaja Požega</item>
      <item>Policijska postaja Pregrada</item>
      <item>Policijska postaja Prelog</item>
      <item>Policijska postaja Pula</item>
      <item>Policijska postaja Rab</item>
      <item>Policijska postaja Rovinj</item>
      <item>Policijska postaja Samobor</item>
      <item>Policijska postaja Senj</item>
      <item>Policijska postaja Sesvete</item>
      <item>Policijska postaja Sinj</item>
      <item>Policijska postaja Sisak</item>
      <item>Policijska postaja Slatina</item>
      <item>Policijska postaja Slavonski Brod</item>
      <item>Policijska postaja Slavonski Brod s ispostavom Vrpolje</item>
      <item>Policijska postaja Slunj</item>
      <item>Policijska postaja Solin</item>
      <item>Policijska postaja Ston</item>
      <item>Policijska postaja Sunja</item>
      <item>Policijska postaja Sv. Ivan Zelina</item>
      <item>Policijska postaja Šibenik s ispostavom Primošten</item>
      <item>Policijska postaja Štrigova</item>
      <item>Policijska postaja Trogir</item>
      <item>Policijska postaja Umag</item>
      <item>Policijska postaja Umag s ispostavom Buje</item>
      <item>Policijska postaja Varaždin</item>
      <item>Policijska postaja Velika Gorica</item>
      <item>Policijska postaja Vinkovci</item>
      <item>Policijska postaja Virovitica</item>
      <item>Policijska postaja Vis</item>
      <item>Policijska postaja Vodice</item>
      <item>Policijska postaja Vojnić</item>
      <item>Policijska postaja Vrbovec</item>
      <item>Policijska postaja Vrbovsko</item>
      <item>Policijska postaja Vukovar</item>
      <item>Policijska postaja Zabok</item>
      <item>Policijska postaja Zadar</item>
      <item>Policijska postaja Zaprešić</item>
      <item>Policijska postaja Zlatar-Bistrica</item>
      <item>Postaja aerodromske policije Čilipi</item>
      <item>Postaja aerodromske policije Pleso</item>
      <item>Postaja aerodromske policije Pula</item>
      <item>Postaja aerodromske policije Resnik</item>
      <item>Postaja aerodromske policije Rijeka</item>
      <item>Postaja aerodromske policije Zemunik</item>
      <item>Postaja granične policije Bajakovo</item>
      <item>Postaja granične policije Beli Manastir</item>
      <item>Postaja granične policije Bregana</item>
      <item>Postaja granične policije Brod na Kupi</item>
      <item>Postaja granične policije Cetingrad</item>
      <item>Postaja granične policije Dalj</item>
      <item>Postaja granične policije Donji Lapac</item>
      <item>Postaja granične policije Donji Srb</item>
      <item>Postaja granične policije Dvor</item>
      <item>Postaja granične policije Erdut</item>
      <item>Postaja granične policije Goričan</item>
      <item>Postaja granične policije Gračac</item>
      <item>Postaja granične policije Gruda</item>
      <item>Postaja granične policije Gvozd</item>
      <item>Postaja granične policije Hrvatska Kostajnica</item>
      <item>Postaja granične policije Ilok</item>
      <item>Postaja granične policije Imotski</item>
      <item>Postaja granične policije Koprivnica</item>
      <item>Postaja granične policije Korenica</item>
      <item>Postaja granične policije Macelj</item>
      <item>Postaja granične policije Metković</item>
      <item>Postaja granične policije Novska</item>
      <item>Postaja granične policije Rupa</item>
      <item>Postaja granične policije Slano</item>
      <item>Postaja granične policije Slavonski Brod</item>
      <item>POSTAJA GRANIČNE POLICIJE SLAVONSKI ŠAMAC                                         </item>
      <item>Postaja granične policije Sošice</item>
      <item>Postaja granične policije Stara Gradiška</item>
      <item>Postaja granične policije Terezino Polje</item>
      <item>Postaja granične policije Tovarnik</item>
      <item>Postaja granične policije Trilj</item>
      <item>Postaja granične policije Varaždin</item>
      <item>Postaja granične policije Vrbanja</item>
      <item>Postaja granične policije Vrgorac</item>
      <item>Postaja granične policije Vrpolje</item>
      <item>Postaja granične policije Zagreb</item>
      <item>Postaja granične policije Županja</item>
      <item>Postaja interventne policije Nuštar</item>
      <item>Postaja pomorske i aerodromske policije Pula</item>
      <item>Postaja pomorske i aerodromske policije Rijeka</item>
      <item>Postaja pomorske i aerodromske policije Zadar</item>
      <item>Postaja pomorske policije Dubrovnik</item>
      <item>Postaja pomorske policije Pula</item>
      <item>Postaja pomorske policije Rijeka</item>
      <item>Postaja pomorske policije Split</item>
      <item>Postaja pomorske policije Šibenik</item>
      <item>Postaja pomorske policije Zadar</item>
      <item>Postaja prometne policije Bjelovar</item>
      <item>Postaja prometne policije Čakovec</item>
      <item>Postaja prometne policije Dubrovnik</item>
      <item>Postaja prometne policije Gospić</item>
      <item>Postaja prometne policije Karlovac</item>
      <item>Postaja prometne policije Koprivnica</item>
      <item>Postaja prometne policije Krapina</item>
      <item>Postaja prometne policije Kutina</item>
      <item>Postaja prometne policije Osijek</item>
      <item>Postaja prometne policije Požega</item>
      <item>Postaja prometne policije Pula</item>
      <item>Postaja prometne policije Rijeka</item>
      <item>Postaja prometne policije Sisak</item>
      <item>Postaja prometne policije Slavonski Brod</item>
      <item>Postaja prometne policije Split</item>
      <item>Postaja prometne policije Šibenik</item>
      <item>Postaja prometne policije Varaždin</item>
      <item>Postaja prometne policije Vinkovci</item>
      <item>Postaja prometne policije Virovitica</item>
      <item>Postaja prometne policije Zadar</item>
      <item>V. policijska postaja Zagreb</item>
      <item>VI. policijska postaja Zagreb</item>
      <item>VII. policijska postaja Stankovci</item>
      <item>VII. policijska postaja Zagreb</item>
    </izvorni_sadrzaj>
    <derivirana_varijabla naziv="DomainObject.PolicijskePostajeList_1">
      <item> I. policijska postaja Zagreb</item>
      <item> VIII. policijska postaja Zagreb</item>
      <item>I. policijska postaja Osijek</item>
      <item>I. policijska postaja Osijek s Ispostavom Čepin                         </item>
      <item>I. policijska postaja Rijeka</item>
      <item>I. policijska postaja Split</item>
      <item>I. policijska postaja Zadar</item>
      <item>I. postaja prometne policije Zagreb</item>
      <item>II. policijska postaja Osijek</item>
      <item>II. policijska postaja Rijeka</item>
      <item>II. policijska postaja Split</item>
      <item>II. policijska postaja Zadar</item>
      <item>II. policijska postaja Zagreb</item>
      <item>II. postaja prometne policije Zagreb</item>
      <item>III. policijska postaja Cavtat</item>
      <item>III. policijska postaja Rijeka</item>
      <item>III. policijska postaja Zagreb</item>
      <item>Ispostava granične policije Slavonski Šamac</item>
      <item>Ispostava prometne policije Opuzen</item>
      <item>Ispostava prometne policije Severin na Kupi</item>
      <item>Ispostava prometne policije Vukovar</item>
      <item>IV. policijska postaja Rijeka</item>
      <item>IV. policijska postaja Voćin</item>
      <item>IV. policijska postaja Zagreb</item>
      <item>IX. policijska postaja Zagreb</item>
      <item>Mobilna jedinica prometne policije</item>
      <item>Policijska ispostava Krapinske toplice</item>
      <item>Policijska ispostava Marija Bistrica</item>
      <item>Policijska postaja Beli Manastir</item>
      <item>Policijska postaja Belišće</item>
      <item>Policijska postaja Benkovac</item>
      <item>Policijska postaja Benkovac-Obrovac                                            </item>
      <item>Policijska postaja Biograd</item>
      <item>Policijska postaja Bjelovar</item>
      <item>Policijska postaja Brač</item>
      <item>Policijska postaja Buje</item>
      <item>Policijska postaja Buzet</item>
      <item>Policijska postaja Cres (ispostava PP Mali Lošinj)</item>
      <item>Policijska postaja Crikvenica</item>
      <item>Policijska postaja Čabar</item>
      <item>Policijska postaja Čakovec</item>
      <item>Policijska postaja Čazma</item>
      <item>Policijska postaja Čepin</item>
      <item>Policijska postaja Daruvar</item>
      <item>Policijska postaja Delnice</item>
      <item>Policijska postaja Delnice s ispostavom Čabar</item>
      <item>Policijska postaja Donja Stubica</item>
      <item>Policijska postaja Donji Miholjac</item>
      <item>Policijska postaja Drniš</item>
      <item>Policijska postaja Dubrovnik</item>
      <item>Policijska postaja Duga Resa</item>
      <item>Policijska postaja Dugo Selo</item>
      <item>Policijska postaja Đakovo</item>
      <item>Policijska postaja Đurđevac</item>
      <item>Policijska postaja Garešnica</item>
      <item>Policijska postaja Glina</item>
      <item>Policijska postaja Gospić</item>
      <item>Policijska postaja Grubišno Polje</item>
      <item>Policijska postaja Hvar</item>
      <item>Policijska postaja Ivanec</item>
      <item>Policijska postaja Ivanić-Grad</item>
      <item>Policijska postaja Jastrebarsko</item>
      <item>Policijska postaja Karlobag</item>
      <item>Policijska postaja Karlovac</item>
      <item>Policijska postaja Karlovac s ispostavom Vojnić                </item>
      <item>Policijska postaja Kaštela</item>
      <item>Policijska postaja Klanjec</item>
      <item>Policijska postaja Knin</item>
      <item>Policijska postaja Koprivnica</item>
      <item>Policijska postaja Korčula</item>
      <item>Policijska postaja Krapina</item>
      <item>Policijska postaja Krapina s ispostavom Pregrada            </item>
      <item>Policijska postaja Križevci</item>
      <item>Policijska postaja Krk</item>
      <item>Policijska postaja Kutina</item>
      <item>Policijska postaja Labin</item>
      <item>Policijska postaja Lastovo</item>
      <item>Policijska postaja Ludbreg</item>
      <item>Policijska postaja Makarska</item>
      <item>Policijska postaja Mali Lošinj s ispostavom Cres</item>
      <item>Policijska postaja Metković</item>
      <item>Policijska postaja Mursko Središće</item>
      <item>Policijska postaja Našice</item>
      <item>Policijska postaja Nova Gradiška</item>
      <item>Policijska postaja Novalja</item>
      <item>Policijska postaja Novi Marof</item>
      <item>Policijska postaja Obrovac</item>
      <item>Policijska postaja Ogulin</item>
      <item>Policijska postaja Okučani</item>
      <item>Policijska postaja Omiš</item>
      <item>Policijska postaja Opatija</item>
      <item>Policijska postaja Orahovica</item>
      <item>Policijska postaja Otočac</item>
      <item>Policijska postaja Otok</item>
      <item>Policijska postaja Ozalj</item>
      <item>Policijska postaja Pag</item>
      <item>Policijska postaja Pakrac</item>
      <item>Policijska postaja Pazin</item>
      <item>Policijska postaja Pazin s Ispostavom Buzet                    </item>
      <item>Policijska postaja Petrinja</item>
      <item>Policijska postaja Pitomača</item>
      <item>Policijska postaja Pleternica</item>
      <item>Policijska postaja Ploče</item>
      <item>Policijska postaja Poreč</item>
      <item>Policijska postaja Požega</item>
      <item>Policijska postaja Pregrada</item>
      <item>Policijska postaja Prelog</item>
      <item>Policijska postaja Pula</item>
      <item>Policijska postaja Rab</item>
      <item>Policijska postaja Rovinj</item>
      <item>Policijska postaja Samobor</item>
      <item>Policijska postaja Senj</item>
      <item>Policijska postaja Sesvete</item>
      <item>Policijska postaja Sinj</item>
      <item>Policijska postaja Sisak</item>
      <item>Policijska postaja Slatina</item>
      <item>Policijska postaja Slavonski Brod</item>
      <item>Policijska postaja Slavonski Brod s ispostavom Vrpolje</item>
      <item>Policijska postaja Slunj</item>
      <item>Policijska postaja Solin</item>
      <item>Policijska postaja Ston</item>
      <item>Policijska postaja Sunja</item>
      <item>Policijska postaja Sv. Ivan Zelina</item>
      <item>Policijska postaja Šibenik s ispostavom Primošten</item>
      <item>Policijska postaja Štrigova</item>
      <item>Policijska postaja Trogir</item>
      <item>Policijska postaja Umag</item>
      <item>Policijska postaja Umag s ispostavom Buje</item>
      <item>Policijska postaja Varaždin</item>
      <item>Policijska postaja Velika Gorica</item>
      <item>Policijska postaja Vinkovci</item>
      <item>Policijska postaja Virovitica</item>
      <item>Policijska postaja Vis</item>
      <item>Policijska postaja Vodice</item>
      <item>Policijska postaja Vojnić</item>
      <item>Policijska postaja Vrbovec</item>
      <item>Policijska postaja Vrbovsko</item>
      <item>Policijska postaja Vukovar</item>
      <item>Policijska postaja Zabok</item>
      <item>Policijska postaja Zadar</item>
      <item>Policijska postaja Zaprešić</item>
      <item>Policijska postaja Zlatar-Bistrica</item>
      <item>Postaja aerodromske policije Čilipi</item>
      <item>Postaja aerodromske policije Pleso</item>
      <item>Postaja aerodromske policije Pula</item>
      <item>Postaja aerodromske policije Resnik</item>
      <item>Postaja aerodromske policije Rijeka</item>
      <item>Postaja aerodromske policije Zemunik</item>
      <item>Postaja granične policije Bajakovo</item>
      <item>Postaja granične policije Beli Manastir</item>
      <item>Postaja granične policije Bregana</item>
      <item>Postaja granične policije Brod na Kupi</item>
      <item>Postaja granične policije Cetingrad</item>
      <item>Postaja granične policije Dalj</item>
      <item>Postaja granične policije Donji Lapac</item>
      <item>Postaja granične policije Donji Srb</item>
      <item>Postaja granične policije Dvor</item>
      <item>Postaja granične policije Erdut</item>
      <item>Postaja granične policije Goričan</item>
      <item>Postaja granične policije Gračac</item>
      <item>Postaja granične policije Gruda</item>
      <item>Postaja granične policije Gvozd</item>
      <item>Postaja granične policije Hrvatska Kostajnica</item>
      <item>Postaja granične policije Ilok</item>
      <item>Postaja granične policije Imotski</item>
      <item>Postaja granične policije Koprivnica</item>
      <item>Postaja granične policije Korenica</item>
      <item>Postaja granične policije Macelj</item>
      <item>Postaja granične policije Metković</item>
      <item>Postaja granične policije Novska</item>
      <item>Postaja granične policije Rupa</item>
      <item>Postaja granične policije Slano</item>
      <item>Postaja granične policije Slavonski Brod</item>
      <item>POSTAJA GRANIČNE POLICIJE SLAVONSKI ŠAMAC                                         </item>
      <item>Postaja granične policije Sošice</item>
      <item>Postaja granične policije Stara Gradiška</item>
      <item>Postaja granične policije Terezino Polje</item>
      <item>Postaja granične policije Tovarnik</item>
      <item>Postaja granične policije Trilj</item>
      <item>Postaja granične policije Varaždin</item>
      <item>Postaja granične policije Vrbanja</item>
      <item>Postaja granične policije Vrgorac</item>
      <item>Postaja granične policije Vrpolje</item>
      <item>Postaja granične policije Zagreb</item>
      <item>Postaja granične policije Županja</item>
      <item>Postaja interventne policije Nuštar</item>
      <item>Postaja pomorske i aerodromske policije Pula</item>
      <item>Postaja pomorske i aerodromske policije Rijeka</item>
      <item>Postaja pomorske i aerodromske policije Zadar</item>
      <item>Postaja pomorske policije Dubrovnik</item>
      <item>Postaja pomorske policije Pula</item>
      <item>Postaja pomorske policije Rijeka</item>
      <item>Postaja pomorske policije Split</item>
      <item>Postaja pomorske policije Šibenik</item>
      <item>Postaja pomorske policije Zadar</item>
      <item>Postaja prometne policije Bjelovar</item>
      <item>Postaja prometne policije Čakovec</item>
      <item>Postaja prometne policije Dubrovnik</item>
      <item>Postaja prometne policije Gospić</item>
      <item>Postaja prometne policije Karlovac</item>
      <item>Postaja prometne policije Koprivnica</item>
      <item>Postaja prometne policije Krapina</item>
      <item>Postaja prometne policije Kutina</item>
      <item>Postaja prometne policije Osijek</item>
      <item>Postaja prometne policije Požega</item>
      <item>Postaja prometne policije Pula</item>
      <item>Postaja prometne policije Rijeka</item>
      <item>Postaja prometne policije Sisak</item>
      <item>Postaja prometne policije Slavonski Brod</item>
      <item>Postaja prometne policije Split</item>
      <item>Postaja prometne policije Šibenik</item>
      <item>Postaja prometne policije Varaždin</item>
      <item>Postaja prometne policije Vinkovci</item>
      <item>Postaja prometne policije Virovitica</item>
      <item>Postaja prometne policije Zadar</item>
      <item>V. policijska postaja Zagreb</item>
      <item>VI. policijska postaja Zagreb</item>
      <item>VII. policijska postaja Stankovci</item>
      <item>VII. policijska postaja Zagreb</item>
    </derivirana_varijabla>
  </DomainObject.PolicijskePostajeList>
  <DomainObject.Predmet.OkrivljenikPravnaNazivAdresaMbs>
    <izvorni_sadrzaj/>
    <derivirana_varijabla naziv="DomainObject.Predmet.OkrivljenikPravnaNazivAdresaMbs_1"/>
  </DomainObject.Predmet.OkrivljenikPravnaNazivAdresaMbs>
  <DomainObject.Sudac.Email>
    <izvorni_sadrzaj/>
    <derivirana_varijabla naziv="DomainObject.Sudac.Email_1"/>
  </DomainObject.Sudac.Email>
  <DomainObject.Predmet.OsudenikImePrezimeAdresa>
    <izvorni_sadrzaj/>
    <derivirana_varijabla naziv="DomainObject.Predmet.OsudenikImePrezimeAdresa_1"/>
  </DomainObject.Predmet.OsudenikImePrezimeAdresa>
  <DomainObject.Predmet.OsudenikImePrezimeOIBDatRodenja>
    <izvorni_sadrzaj/>
    <derivirana_varijabla naziv="DomainObject.Predmet.OsudenikImePrezimeOIBDatRodenja_1"/>
  </DomainObject.Predmet.OsudenikImePrezimeOIBDatRodenja>
  <DomainObject.IkpPredmet.OdlukaRjesenjeIshodisni>
    <izvorni_sadrzaj/>
    <derivirana_varijabla naziv="DomainObject.IkpPredmet.OdlukaRjesenjeIshodisni_1"/>
  </DomainObject.IkpPredmet.OdlukaRjesenjeIshodisni>
  <DomainObject.IkpPredmet.NovcanaObaveza.PreostaliIznos>
    <izvorni_sadrzaj/>
    <derivirana_varijabla naziv="DomainObject.IkpPredmet.NovcanaObaveza.PreostaliIznos_1"/>
  </DomainObject.IkpPredmet.NovcanaObaveza.PreostaliIznos>
  <DomainObject.IkpPredmet.NovcanaObaveza.PNB>
    <izvorni_sadrzaj/>
    <derivirana_varijabla naziv="DomainObject.IkpPredmet.NovcanaObaveza.PNB_1"/>
  </DomainObject.IkpPredmet.NovcanaObaveza.PNB>
  <DomainObject.IkpPredmet.Trosak.PreostaliIznos>
    <izvorni_sadrzaj/>
    <derivirana_varijabla naziv="DomainObject.IkpPredmet.Trosak.PreostaliIznos_1"/>
  </DomainObject.IkpPredmet.Trosak.PreostaliIznos>
  <DomainObject.IkpPredmet.Trosak.PNB>
    <izvorni_sadrzaj/>
    <derivirana_varijabla naziv="DomainObject.IkpPredmet.Trosak.PNB_1"/>
  </DomainObject.IkpPredmet.Trosak.PNB>
  <DomainObject.IkpPredmet.IshodisnaOdlukaDatumPravomocnosti>
    <izvorni_sadrzaj/>
    <derivirana_varijabla naziv="DomainObject.IkpPredmet.IshodisnaOdlukaDatumPravomocnosti_1"/>
  </DomainObject.IkpPredmet.IshodisnaOdlukaDatumPravomocnosti>
  <DomainObject.IkpPredmet.IshodisnaOdlukaDatumOvrsnosti>
    <izvorni_sadrzaj/>
    <derivirana_varijabla naziv="DomainObject.IkpPredmet.IshodisnaOdlukaDatumOvrsnosti_1"/>
  </DomainObject.IkpPredmet.IshodisnaOdlukaDatumOvrsnosti>
  <DomainObject.IkpPredmet.IshodisnaOdlukaDatumIzvrsnosti>
    <izvorni_sadrzaj/>
    <derivirana_varijabla naziv="DomainObject.IkpPredmet.IshodisnaOdlukaDatumIzvrsnosti_1"/>
  </DomainObject.IkpPredmet.IshodisnaOdlukaDatumIzvrsnosti>
  <DomainObject.NarodneNovineZkpList>
    <izvorni_sadrzaj>
      <item>152/08, 76/09, 80/11, 121/11 – pročišćeni tekst, 91/12 – odluka Ustavnog suda Republike Hrvatske, 143/12, 56/13, 145/13, 152/14, 70/17, 126/19, 130/20 - Odluka i Rješenje Ustavnog suda Republike Hrvatske i 88/22</item>
      <item>152/08, 76/09, 80/11, 121/11, 91/12, 143/12, 56/13, 145/13, 152/14, 70/17, 126/19, 130/20 i 88/22</item>
      <item>152/08</item>
      <item>76/09</item>
      <item>80/11</item>
      <item>121/11 pročišćeni tekst</item>
      <item>91/12 - odluka Ustavnog suda Republike Hrvatske</item>
      <item>143/12</item>
      <item>56/13</item>
      <item>145/13</item>
      <item>152/14</item>
      <item>70/17</item>
      <item>126/19</item>
      <item>130/20 - Odluka i Rješenje Ustavnog suda Republike Hrvatske</item>
      <item>88/22</item>
    </izvorni_sadrzaj>
    <derivirana_varijabla naziv="DomainObject.NarodneNovineZkpList_1">
      <item>152/08, 76/09, 80/11, 121/11 – pročišćeni tekst, 91/12 – odluka Ustavnog suda Republike Hrvatske, 143/12, 56/13, 145/13, 152/14, 70/17, 126/19, 130/20 - Odluka i Rješenje Ustavnog suda Republike Hrvatske i 88/22</item>
      <item>152/08, 76/09, 80/11, 121/11, 91/12, 143/12, 56/13, 145/13, 152/14, 70/17, 126/19, 130/20 i 88/22</item>
      <item>152/08</item>
      <item>76/09</item>
      <item>80/11</item>
      <item>121/11 pročišćeni tekst</item>
      <item>91/12 - odluka Ustavnog suda Republike Hrvatske</item>
      <item>143/12</item>
      <item>56/13</item>
      <item>145/13</item>
      <item>152/14</item>
      <item>70/17</item>
      <item>126/19</item>
      <item>130/20 - Odluka i Rješenje Ustavnog suda Republike Hrvatske</item>
      <item>88/22</item>
    </derivirana_varijabla>
  </DomainObject.NarodneNovineZkpList>
</icms>
</file>

<file path=customXml/item2.xml><?xml version="1.0" encoding="utf-8"?>
<ns30:Source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SelectedStyle="\APA.XSL" StyleName="APA"/>
</file>

<file path=customXml/itemProps1.xml><?xml version="1.0" encoding="utf-8"?>
<ds:datastoreItem xmlns:ds="http://schemas.openxmlformats.org/officeDocument/2006/customXml" ds:itemID="{100293BC-3C9C-4740-99C7-73F5E9006100}">
  <ds:schemaRefs/>
</ds:datastoreItem>
</file>

<file path=customXml/itemProps2.xml><?xml version="1.0" encoding="utf-8"?>
<ds:datastoreItem xmlns:ds="http://schemas.openxmlformats.org/officeDocument/2006/customXml" ds:itemID="{DDF7C578-1F81-4F9F-A20B-30E7F3733647}">
  <ds:schemaRefs>
    <ds:schemaRef ds:uri="http://schemas.openxmlformats.org/wordprocessingml/2006/main"/>
    <ds:schemaRef ds:uri="http://schemas.openxmlformats.org/officeDocument/2006/math"/>
    <ds:schemaRef ds:uri="http://schemas.openxmlformats.org/officeDocument/2006/relationships"/>
    <ds:schemaRef ds:uri="http://schemas.microsoft.com/office/word/2010/wordml"/>
    <ds:schemaRef ds:uri="http://schemas.openxmlformats.org/drawingml/2006/wordprocessingDrawing"/>
    <ds:schemaRef ds:uri="http://schemas.openxmlformats.org/drawingml/2006/main"/>
    <ds:schemaRef ds:uri="http://schemas.microsoft.com/office/word/2012/wordml"/>
    <ds:schemaRef ds:uri="http://schemas.openxmlformats.org/markup-compatibility/2006"/>
    <ds:schemaRef ds:uri="http://schemas.openxmlformats.org/schemaLibrary/2006/main"/>
    <ds:schemaRef ds:uri="http://schemas.microsoft.com/office/word/2006/wordml"/>
    <ds:schemaRef ds:uri="http://schemas.openxmlformats.org/drawingml/2006/chart"/>
    <ds:schemaRef ds:uri="http://schemas.openxmlformats.org/drawingml/2006/chartDrawing"/>
    <ds:schemaRef ds:uri="http://schemas.openxmlformats.org/drawingml/2006/diagram"/>
    <ds:schemaRef ds:uri="http://schemas.openxmlformats.org/drawingml/2006/picture"/>
    <ds:schemaRef ds:uri="http://schemas.openxmlformats.org/drawingml/2006/spreadsheetDrawing"/>
    <ds:schemaRef ds:uri="http://schemas.microsoft.com/office/drawing/2008/diagram"/>
    <ds:schemaRef ds:uri="urn:schemas-microsoft-com:office:excel"/>
    <ds:schemaRef ds:uri="urn:schemas-microsoft-com:office:office"/>
    <ds:schemaRef ds:uri="urn:schemas-microsoft-com:vml"/>
    <ds:schemaRef ds:uri="urn:schemas-microsoft-com:office:word"/>
    <ds:schemaRef ds:uri="urn:schemas-microsoft-com:office:powerpoint"/>
    <ds:schemaRef ds:uri="http://schemas.microsoft.com/office/2006/coverPageProps"/>
    <ds:schemaRef ds:uri="http://opendope.org/xpaths"/>
    <ds:schemaRef ds:uri="http://opendope.org/conditions"/>
    <ds:schemaRef ds:uri="http://opendope.org/questions"/>
    <ds:schemaRef ds:uri="http://opendope.org/answers"/>
    <ds:schemaRef ds:uri="http://opendope.org/components"/>
    <ds:schemaRef ds:uri="http://opendope.org/SmartArt/DataHierarchy"/>
    <ds:schemaRef ds:uri="http://schemas.openxmlformats.org/officeDocument/2006/bibliography"/>
    <ds:schemaRef ds:uri="http://schemas.openxmlformats.org/drawingml/2006/compatibility"/>
    <ds:schemaRef ds:uri="http://schemas.openxmlformats.org/drawingml/2006/lockedCanvas"/>
  </ds:schemaRefs>
</ds:datastoreItem>
</file>

<file path=docProps/app.xml><?xml version="1.0" encoding="utf-8"?>
<properties:Properties xmlns:properties="http://schemas.openxmlformats.org/officeDocument/2006/extended-properties" xmlns:vt="http://schemas.openxmlformats.org/officeDocument/2006/docPropsVTypes">
  <properties:Template>MasterTemplate</properties:Template>
  <properties:Company>Ministarstvo Pravosuda Republike Hrvatske</properties:Company>
  <properties:Pages>54</properties:Pages>
  <properties:Words>24175</properties:Words>
  <properties:Characters>139399</properties:Characters>
  <properties:Lines>4535</properties:Lines>
  <properties:Paragraphs>2366</properties:Paragraphs>
  <properties:TotalTime>447</properties:TotalTime>
  <properties:ScaleCrop>false</properties:ScaleCrop>
  <properties:HeadingPairs>
    <vt:vector baseType="variant" size="2">
      <vt:variant>
        <vt:lpstr>Naslov</vt:lpstr>
      </vt:variant>
      <vt:variant>
        <vt:i4>1</vt:i4>
      </vt:variant>
    </vt:vector>
  </properties:HeadingPairs>
  <properties:TitlesOfParts>
    <vt:vector baseType="lpstr" size="1">
      <vt:lpstr/>
    </vt:vector>
  </properties:TitlesOfParts>
  <properties:LinksUpToDate>false</properties:LinksUpToDate>
  <properties:CharactersWithSpaces>162123</properties:CharactersWithSpaces>
  <properties:SharedDoc>false</properties:SharedDoc>
  <properties:HyperlinksChanged>false</properties:HyperlinksChanged>
  <properties:Application>Microsoft Office Word</properties:Application>
  <properties:AppVersion>16.0000</properties:AppVersion>
  <properties:DocSecurity>0</properties:DocSecurity>
</properties:Properties>
</file>

<file path=docProps/core.xml><?xml version="1.0" encoding="utf-8"?>
<cp:coreProperties xmlns:cp="http://schemas.openxmlformats.org/package/2006/metadata/core-properties" xmlns:dcterms="http://purl.org/dc/terms/" xmlns:dc="http://purl.org/dc/elements/1.1/">
  <dcterms:created xmlns:xsi="http://www.w3.org/2001/XMLSchema-instance" xsi:type="dcterms:W3CDTF">2023-11-10T10:42:00Z</dcterms:created>
  <dc:creator>Suzana Ivanović</dc:creator>
  <cp:lastModifiedBy>Kristina Jugović</cp:lastModifiedBy>
  <cp:lastPrinted>2023-11-22T10:18:00Z</cp:lastPrinted>
  <dcterms:modified xmlns:xsi="http://www.w3.org/2001/XMLSchema-instance" xsi:type="dcterms:W3CDTF">2023-11-22T11:18:00Z</dcterms:modified>
  <cp:revision>55</cp:revision>
</cp:coreProperties>
</file>

<file path=docProps/custom.xml><?xml version="1.0" encoding="utf-8"?>
<prop:Properties xmlns:vt="http://schemas.openxmlformats.org/officeDocument/2006/docPropsVTypes" xmlns:prop="http://schemas.openxmlformats.org/officeDocument/2006/custom-properties">
  <prop:property fmtid="{D5CDD505-2E9C-101B-9397-08002B2CF9AE}" pid="2" name="Saved">
    <vt:bool>true</vt:bool>
  </prop:property>
  <prop:property fmtid="{D5CDD505-2E9C-101B-9397-08002B2CF9AE}" pid="3" name="Naslov">
    <vt:lpwstr>Odluka - Rješenje o potvrdi predstečajnog sporazuma (St-2082-22 MIJO STIPIĆ - PREDSTEČAJNA NAGODBA - STARA-----22.11.2023. (NOVO PISANO10.11.23.).docx)</vt:lpwstr>
  </prop:property>
  <prop:property fmtid="{D5CDD505-2E9C-101B-9397-08002B2CF9AE}" pid="4" name="CC_coloring">
    <vt:bool>false</vt:bool>
  </prop:property>
  <prop:property fmtid="{D5CDD505-2E9C-101B-9397-08002B2CF9AE}" pid="5" name="BrojStranica">
    <vt:i4>54</vt:i4>
  </prop:property>
</prop:Properties>
</file>