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A336E" w:rsidR="00127BCA" w:rsidP="00127BCA" w:rsidRDefault="00127BCA" w14:paraId="92a01ec" w14:textId="92a01ec">
      <w:pPr>
        <w15:collapsed w:val="false"/>
        <w:rPr>
          <w:rFonts w:ascii="Arial" w:hAnsi="Arial" w:cs="Arial"/>
          <w:b/>
          <w:noProof/>
        </w:rPr>
      </w:pPr>
      <w:r w:rsidRPr="009A336E">
        <w:rPr>
          <w:rFonts w:ascii="Arial" w:hAnsi="Arial" w:cs="Arial"/>
          <w:b/>
          <w:noProof/>
        </w:rPr>
        <w:t xml:space="preserve">                           </w:t>
      </w:r>
      <w:r w:rsidRPr="009A336E">
        <w:rPr>
          <w:rFonts w:ascii="Arial" w:hAnsi="Arial" w:cs="Arial"/>
          <w:b/>
          <w:noProof/>
        </w:rPr>
        <w:drawing>
          <wp:inline distT="0" distB="0" distL="0" distR="0">
            <wp:extent cx="381635" cy="504825"/>
            <wp:effectExtent l="0" t="0" r="0" b="9525"/>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635" cy="504825"/>
                    </a:xfrm>
                    <a:prstGeom prst="rect">
                      <a:avLst/>
                    </a:prstGeom>
                    <a:noFill/>
                    <a:ln>
                      <a:noFill/>
                    </a:ln>
                  </pic:spPr>
                </pic:pic>
              </a:graphicData>
            </a:graphic>
          </wp:inline>
        </w:drawing>
      </w:r>
    </w:p>
    <w:p w:rsidRPr="009A336E" w:rsidR="00127BCA" w:rsidP="00127BCA" w:rsidRDefault="00127BCA">
      <w:pPr>
        <w:pStyle w:val="Zaglavlje"/>
        <w:tabs>
          <w:tab w:val="clear" w:pos="4536"/>
          <w:tab w:val="left" w:pos="708"/>
          <w:tab w:val="center" w:pos="4500"/>
        </w:tabs>
        <w:rPr>
          <w:rFonts w:ascii="Arial" w:hAnsi="Arial" w:cs="Arial"/>
        </w:rPr>
      </w:pPr>
      <w:r w:rsidRPr="009A336E">
        <w:rPr>
          <w:rFonts w:ascii="Arial" w:hAnsi="Arial" w:cs="Arial"/>
        </w:rPr>
        <w:t xml:space="preserve">            REPUBLIKA HRVATSKA</w:t>
      </w:r>
    </w:p>
    <w:p w:rsidRPr="009A336E" w:rsidR="00127BCA" w:rsidP="00127BCA" w:rsidRDefault="00127BCA">
      <w:pPr>
        <w:pStyle w:val="Zaglavlje"/>
        <w:tabs>
          <w:tab w:val="clear" w:pos="4536"/>
          <w:tab w:val="left" w:pos="708"/>
          <w:tab w:val="center" w:pos="4500"/>
        </w:tabs>
        <w:rPr>
          <w:rFonts w:ascii="Arial" w:hAnsi="Arial" w:cs="Arial"/>
        </w:rPr>
      </w:pPr>
      <w:r w:rsidRPr="009A336E">
        <w:rPr>
          <w:rFonts w:ascii="Arial" w:hAnsi="Arial" w:cs="Arial"/>
        </w:rPr>
        <w:t>OPĆINSKI PREKRŠAJNI SUD U ZAGREBU</w:t>
      </w:r>
    </w:p>
    <w:p w:rsidRPr="009A336E" w:rsidR="00127BCA" w:rsidP="00127BCA" w:rsidRDefault="00127BCA">
      <w:pPr>
        <w:rPr>
          <w:rFonts w:ascii="Arial" w:hAnsi="Arial" w:cs="Arial"/>
        </w:rPr>
      </w:pPr>
      <w:r w:rsidRPr="009A336E">
        <w:rPr>
          <w:rFonts w:ascii="Arial" w:hAnsi="Arial" w:cs="Arial"/>
        </w:rPr>
        <w:t xml:space="preserve">           Zagreb, Avenija Dubrovnik 8 </w:t>
      </w:r>
    </w:p>
    <w:p w:rsidRPr="009A336E" w:rsidR="00127BCA" w:rsidP="00127BCA" w:rsidRDefault="00127BCA">
      <w:pPr>
        <w:rPr>
          <w:rFonts w:ascii="Arial" w:hAnsi="Arial" w:cs="Arial"/>
        </w:rPr>
      </w:pPr>
      <w:r w:rsidRPr="009A336E">
        <w:rPr>
          <w:rFonts w:ascii="Arial" w:hAnsi="Arial" w:cs="Arial"/>
        </w:rPr>
        <w:t xml:space="preserve">                                                  </w:t>
      </w:r>
      <w:r w:rsidR="000C1A85">
        <w:rPr>
          <w:rFonts w:ascii="Arial" w:hAnsi="Arial" w:cs="Arial"/>
        </w:rPr>
        <w:t xml:space="preserve">                               </w:t>
      </w:r>
      <w:r w:rsidRPr="009A336E">
        <w:rPr>
          <w:rFonts w:ascii="Arial" w:hAnsi="Arial" w:cs="Arial"/>
        </w:rPr>
        <w:t xml:space="preserve"> Poslovni broj: </w:t>
      </w:r>
      <w:r w:rsidR="00B22C04">
        <w:rPr>
          <w:rFonts w:ascii="Arial" w:hAnsi="Arial" w:cs="Arial"/>
        </w:rPr>
        <w:t>Pp-18418/2025-</w:t>
      </w:r>
      <w:r w:rsidR="00177540">
        <w:rPr>
          <w:rFonts w:ascii="Arial" w:hAnsi="Arial" w:cs="Arial"/>
        </w:rPr>
        <w:t>9</w:t>
      </w:r>
    </w:p>
    <w:p w:rsidR="00E45F91" w:rsidP="00127BCA" w:rsidRDefault="00127BCA">
      <w:pPr>
        <w:rPr>
          <w:rFonts w:ascii="Arial" w:hAnsi="Arial" w:cs="Arial"/>
        </w:rPr>
      </w:pPr>
      <w:r w:rsidRPr="009A336E">
        <w:rPr>
          <w:rFonts w:ascii="Arial" w:hAnsi="Arial" w:cs="Arial"/>
        </w:rPr>
        <w:t xml:space="preserve">                                                                                                </w:t>
      </w:r>
    </w:p>
    <w:p w:rsidRPr="009A336E" w:rsidR="00127BCA" w:rsidP="00127BCA" w:rsidRDefault="00127BCA">
      <w:pPr>
        <w:rPr>
          <w:rFonts w:ascii="Arial" w:hAnsi="Arial" w:cs="Arial"/>
        </w:rPr>
      </w:pPr>
      <w:r w:rsidRPr="009A336E">
        <w:rPr>
          <w:rFonts w:ascii="Arial" w:hAnsi="Arial" w:cs="Arial"/>
        </w:rPr>
        <w:t xml:space="preserve">                                                                                                                                                                                                                                                                                                                                                                                                                                                                                                                                                                                                                                                                                                                                                         </w:t>
      </w:r>
    </w:p>
    <w:p w:rsidRPr="009A336E" w:rsidR="00127BCA" w:rsidP="00127BCA" w:rsidRDefault="00127BCA">
      <w:pPr>
        <w:pStyle w:val="Naslov5"/>
        <w:ind w:left="708"/>
        <w:rPr>
          <w:rFonts w:ascii="Arial" w:hAnsi="Arial" w:cs="Arial"/>
          <w:bCs/>
          <w:sz w:val="24"/>
        </w:rPr>
      </w:pPr>
      <w:r w:rsidRPr="009A336E">
        <w:rPr>
          <w:rFonts w:ascii="Arial" w:hAnsi="Arial" w:cs="Arial"/>
          <w:bCs/>
          <w:sz w:val="24"/>
        </w:rPr>
        <w:t xml:space="preserve">U   I M E   R E P U B L I K E   H R V A T S K E </w:t>
      </w:r>
    </w:p>
    <w:p w:rsidRPr="009A336E" w:rsidR="00127BCA" w:rsidP="00127BCA" w:rsidRDefault="00127BCA">
      <w:pPr>
        <w:rPr>
          <w:rFonts w:ascii="Arial" w:hAnsi="Arial" w:cs="Arial"/>
        </w:rPr>
      </w:pPr>
    </w:p>
    <w:p w:rsidR="00127BCA" w:rsidP="00127BCA" w:rsidRDefault="00127BCA">
      <w:pPr>
        <w:pStyle w:val="Naslov5"/>
        <w:rPr>
          <w:rFonts w:ascii="Arial" w:hAnsi="Arial" w:cs="Arial"/>
          <w:bCs/>
          <w:sz w:val="24"/>
        </w:rPr>
      </w:pPr>
      <w:r w:rsidRPr="009A336E">
        <w:rPr>
          <w:rFonts w:ascii="Arial" w:hAnsi="Arial" w:cs="Arial"/>
          <w:bCs/>
          <w:sz w:val="24"/>
        </w:rPr>
        <w:t>P R E S U D A</w:t>
      </w:r>
    </w:p>
    <w:p w:rsidRPr="00E45F91" w:rsidR="00E45F91" w:rsidP="00E45F91" w:rsidRDefault="00E45F91"/>
    <w:p w:rsidRPr="009A336E" w:rsidR="00127BCA" w:rsidP="00127BCA" w:rsidRDefault="00127BCA">
      <w:pPr>
        <w:jc w:val="left"/>
        <w:rPr>
          <w:rFonts w:ascii="Arial" w:hAnsi="Arial" w:cs="Arial"/>
          <w:bCs/>
        </w:rPr>
      </w:pPr>
    </w:p>
    <w:p w:rsidRPr="009A336E" w:rsidR="00127BCA" w:rsidP="00B22C04" w:rsidRDefault="00127BCA">
      <w:pPr>
        <w:ind w:firstLine="708"/>
        <w:rPr>
          <w:rFonts w:ascii="Arial" w:hAnsi="Arial" w:cs="Arial"/>
        </w:rPr>
      </w:pPr>
      <w:r w:rsidRPr="009A336E">
        <w:rPr>
          <w:rFonts w:ascii="Arial" w:hAnsi="Arial" w:cs="Arial"/>
        </w:rPr>
        <w:t xml:space="preserve">Općinski prekršajni sud u Zagrebu, po sutkinji Ivani Šurjak, uz sudjelovanje Ane Pavlek, kao zapisničarke, u prekršajnom predmetu protiv </w:t>
      </w:r>
      <w:r w:rsidRPr="009A336E" w:rsidR="009A336E">
        <w:rPr>
          <w:rFonts w:ascii="Arial" w:hAnsi="Arial" w:cs="Arial"/>
        </w:rPr>
        <w:t xml:space="preserve">okrivljenika </w:t>
      </w:r>
      <w:r w:rsidR="00B22C04">
        <w:rPr>
          <w:rFonts w:ascii="Arial" w:hAnsi="Arial" w:cs="Arial"/>
        </w:rPr>
        <w:t>Borne Brestovca</w:t>
      </w:r>
      <w:r w:rsidRPr="009A336E">
        <w:rPr>
          <w:rFonts w:ascii="Arial" w:hAnsi="Arial" w:cs="Arial"/>
        </w:rPr>
        <w:t xml:space="preserve">, zbog prekršaja iz čl. </w:t>
      </w:r>
      <w:r w:rsidR="000C1A85">
        <w:rPr>
          <w:rFonts w:ascii="Arial" w:hAnsi="Arial" w:cs="Arial"/>
        </w:rPr>
        <w:t xml:space="preserve">196. st. </w:t>
      </w:r>
      <w:r w:rsidR="00ED7456">
        <w:rPr>
          <w:rFonts w:ascii="Arial" w:hAnsi="Arial" w:cs="Arial"/>
        </w:rPr>
        <w:t>4</w:t>
      </w:r>
      <w:r w:rsidR="000C1A85">
        <w:rPr>
          <w:rFonts w:ascii="Arial" w:hAnsi="Arial" w:cs="Arial"/>
        </w:rPr>
        <w:t>. i st. 7</w:t>
      </w:r>
      <w:r w:rsidR="00CE7749">
        <w:rPr>
          <w:rFonts w:ascii="Arial" w:hAnsi="Arial" w:cs="Arial"/>
        </w:rPr>
        <w:t xml:space="preserve">. </w:t>
      </w:r>
      <w:r w:rsidRPr="009A336E">
        <w:rPr>
          <w:rFonts w:ascii="Arial" w:hAnsi="Arial" w:cs="Arial"/>
        </w:rPr>
        <w:t>Zakona o sigurnosti prometa na cestama (</w:t>
      </w:r>
      <w:r w:rsidR="00CE7749">
        <w:rPr>
          <w:rFonts w:ascii="Arial" w:hAnsi="Arial" w:cs="Arial"/>
        </w:rPr>
        <w:t>"</w:t>
      </w:r>
      <w:r w:rsidRPr="009A336E">
        <w:rPr>
          <w:rFonts w:ascii="Arial" w:hAnsi="Arial" w:cs="Arial"/>
        </w:rPr>
        <w:t>Narodne novine</w:t>
      </w:r>
      <w:r w:rsidR="00CE7749">
        <w:rPr>
          <w:rFonts w:ascii="Arial" w:hAnsi="Arial" w:cs="Arial"/>
        </w:rPr>
        <w:t>", boj</w:t>
      </w:r>
      <w:r w:rsidRPr="009A336E">
        <w:rPr>
          <w:rFonts w:ascii="Arial" w:hAnsi="Arial" w:cs="Arial"/>
        </w:rPr>
        <w:t xml:space="preserve"> 67/08, 48/10, 74/11, 80/13, 158/13, 92/14, 64/15, 108/17</w:t>
      </w:r>
      <w:r w:rsidR="009218B9">
        <w:rPr>
          <w:rFonts w:ascii="Arial" w:hAnsi="Arial" w:cs="Arial"/>
          <w:bCs/>
        </w:rPr>
        <w:t>, 70/19,</w:t>
      </w:r>
      <w:r w:rsidRPr="009A336E">
        <w:rPr>
          <w:rFonts w:ascii="Arial" w:hAnsi="Arial" w:cs="Arial"/>
          <w:bCs/>
        </w:rPr>
        <w:t xml:space="preserve"> 42/20</w:t>
      </w:r>
      <w:r w:rsidR="009218B9">
        <w:rPr>
          <w:rFonts w:ascii="Arial" w:hAnsi="Arial" w:cs="Arial"/>
          <w:bCs/>
        </w:rPr>
        <w:t>, 85/22</w:t>
      </w:r>
      <w:r w:rsidR="00B22C04">
        <w:rPr>
          <w:rFonts w:ascii="Arial" w:hAnsi="Arial" w:cs="Arial"/>
          <w:bCs/>
        </w:rPr>
        <w:t>,</w:t>
      </w:r>
      <w:r w:rsidR="009218B9">
        <w:rPr>
          <w:rFonts w:ascii="Arial" w:hAnsi="Arial" w:cs="Arial"/>
          <w:bCs/>
        </w:rPr>
        <w:t xml:space="preserve"> 114/22</w:t>
      </w:r>
      <w:r w:rsidR="00B22C04">
        <w:rPr>
          <w:rFonts w:ascii="Arial" w:hAnsi="Arial" w:cs="Arial"/>
          <w:bCs/>
        </w:rPr>
        <w:t>, 133/23 i 145/24</w:t>
      </w:r>
      <w:r w:rsidRPr="009A336E" w:rsidR="000C1A85">
        <w:rPr>
          <w:rFonts w:ascii="Arial" w:hAnsi="Arial" w:cs="Arial"/>
          <w:bCs/>
        </w:rPr>
        <w:t>)</w:t>
      </w:r>
      <w:r w:rsidRPr="009A336E">
        <w:rPr>
          <w:rFonts w:ascii="Arial" w:hAnsi="Arial" w:cs="Arial"/>
          <w:bCs/>
        </w:rPr>
        <w:t xml:space="preserve"> </w:t>
      </w:r>
      <w:r w:rsidRPr="009A336E">
        <w:rPr>
          <w:rFonts w:ascii="Arial" w:hAnsi="Arial" w:cs="Arial"/>
        </w:rPr>
        <w:t xml:space="preserve">povodom prigovora </w:t>
      </w:r>
      <w:r w:rsidRPr="009A336E" w:rsidR="009A336E">
        <w:rPr>
          <w:rFonts w:ascii="Arial" w:hAnsi="Arial" w:cs="Arial"/>
        </w:rPr>
        <w:t>okrivljenika</w:t>
      </w:r>
      <w:r w:rsidRPr="009A336E">
        <w:rPr>
          <w:rFonts w:ascii="Arial" w:hAnsi="Arial" w:cs="Arial"/>
        </w:rPr>
        <w:t xml:space="preserve"> na obavezni prekršajni nalog </w:t>
      </w:r>
      <w:r w:rsidR="00B22C04">
        <w:rPr>
          <w:rFonts w:ascii="Arial" w:hAnsi="Arial" w:cs="Arial"/>
        </w:rPr>
        <w:t>Ministarstva unutarnjih poslova, Policijske uprave zagrebačke, I postaje prometne policije Zagreb, Klasa: 211-07/25-4/47878, Ur.br.: 511-19-44-25-1 od 12. svibnja 2025</w:t>
      </w:r>
      <w:r w:rsidRPr="009A336E">
        <w:rPr>
          <w:rFonts w:ascii="Arial" w:hAnsi="Arial" w:cs="Arial"/>
        </w:rPr>
        <w:t xml:space="preserve">., nakon provedenog žurnog postupka, javno je objavio </w:t>
      </w:r>
      <w:r w:rsidR="00B22C04">
        <w:rPr>
          <w:rFonts w:ascii="Arial" w:hAnsi="Arial" w:cs="Arial"/>
        </w:rPr>
        <w:t>2</w:t>
      </w:r>
      <w:r w:rsidR="00ED7456">
        <w:rPr>
          <w:rFonts w:ascii="Arial" w:hAnsi="Arial" w:cs="Arial"/>
        </w:rPr>
        <w:t>6</w:t>
      </w:r>
      <w:r w:rsidR="00B22C04">
        <w:rPr>
          <w:rFonts w:ascii="Arial" w:hAnsi="Arial" w:cs="Arial"/>
        </w:rPr>
        <w:t>. veljače 2026</w:t>
      </w:r>
      <w:r w:rsidR="00CE7749">
        <w:rPr>
          <w:rFonts w:ascii="Arial" w:hAnsi="Arial" w:cs="Arial"/>
        </w:rPr>
        <w:t>.</w:t>
      </w:r>
      <w:r w:rsidRPr="009A336E">
        <w:rPr>
          <w:rFonts w:ascii="Arial" w:hAnsi="Arial" w:cs="Arial"/>
        </w:rPr>
        <w:t xml:space="preserve"> i</w:t>
      </w:r>
    </w:p>
    <w:p w:rsidRPr="009A336E" w:rsidR="00127BCA" w:rsidP="00127BCA" w:rsidRDefault="00127BCA">
      <w:pPr>
        <w:rPr>
          <w:rFonts w:ascii="Arial" w:hAnsi="Arial" w:cs="Arial"/>
        </w:rPr>
      </w:pPr>
    </w:p>
    <w:p w:rsidR="00127BCA" w:rsidP="00127BCA" w:rsidRDefault="00127BCA">
      <w:pPr>
        <w:pStyle w:val="Naslov2"/>
        <w:jc w:val="center"/>
        <w:rPr>
          <w:rFonts w:ascii="Arial" w:hAnsi="Arial" w:cs="Arial"/>
          <w:b w:val="false"/>
        </w:rPr>
      </w:pPr>
      <w:r w:rsidRPr="009A336E">
        <w:rPr>
          <w:rFonts w:ascii="Arial" w:hAnsi="Arial" w:cs="Arial"/>
          <w:b w:val="false"/>
        </w:rPr>
        <w:t xml:space="preserve">p r e s u d i o   j e </w:t>
      </w:r>
    </w:p>
    <w:p w:rsidRPr="00E45F91" w:rsidR="00E45F91" w:rsidP="00E45F91" w:rsidRDefault="00E45F91"/>
    <w:p w:rsidRPr="00ED7456" w:rsidR="00CE7749" w:rsidP="00127BCA" w:rsidRDefault="00CE7749">
      <w:pPr>
        <w:rPr>
          <w:rFonts w:ascii="Arial" w:hAnsi="Arial" w:cs="Arial"/>
        </w:rPr>
      </w:pPr>
    </w:p>
    <w:p w:rsidR="00127BCA" w:rsidP="00CE7749" w:rsidRDefault="00CE7749">
      <w:pPr>
        <w:ind w:firstLine="708"/>
        <w:rPr>
          <w:rFonts w:ascii="Arial" w:hAnsi="Arial" w:cs="Arial"/>
        </w:rPr>
      </w:pPr>
      <w:r w:rsidRPr="00ED7456">
        <w:rPr>
          <w:rFonts w:ascii="Arial" w:hAnsi="Arial" w:cs="Arial"/>
        </w:rPr>
        <w:t xml:space="preserve">I) Temeljem </w:t>
      </w:r>
      <w:r w:rsidRPr="00ED7456">
        <w:rPr>
          <w:rFonts w:ascii="Arial" w:hAnsi="Arial" w:cs="Arial"/>
          <w:bCs/>
        </w:rPr>
        <w:t xml:space="preserve">čl. 182. t. </w:t>
      </w:r>
      <w:r w:rsidRPr="00ED7456" w:rsidR="00ED7456">
        <w:rPr>
          <w:rFonts w:ascii="Arial" w:hAnsi="Arial" w:cs="Arial"/>
          <w:bCs/>
        </w:rPr>
        <w:t>1</w:t>
      </w:r>
      <w:r w:rsidRPr="00ED7456">
        <w:rPr>
          <w:rFonts w:ascii="Arial" w:hAnsi="Arial" w:cs="Arial"/>
          <w:bCs/>
        </w:rPr>
        <w:t xml:space="preserve">. Prekršajnog zakona </w:t>
      </w:r>
      <w:r w:rsidRPr="00ED7456">
        <w:rPr>
          <w:rFonts w:ascii="Arial" w:hAnsi="Arial" w:cs="Arial"/>
        </w:rPr>
        <w:t>("Narodne novine", broj 107/07, 39/13, 157/13, 110/15</w:t>
      </w:r>
      <w:r w:rsidRPr="009A336E">
        <w:rPr>
          <w:rFonts w:ascii="Arial" w:hAnsi="Arial" w:cs="Arial"/>
        </w:rPr>
        <w:t>, 70/17</w:t>
      </w:r>
      <w:r w:rsidR="0095313A">
        <w:rPr>
          <w:rFonts w:ascii="Arial" w:hAnsi="Arial" w:cs="Arial"/>
        </w:rPr>
        <w:t>,</w:t>
      </w:r>
      <w:r w:rsidRPr="009A336E">
        <w:rPr>
          <w:rFonts w:ascii="Arial" w:hAnsi="Arial" w:cs="Arial"/>
        </w:rPr>
        <w:t xml:space="preserve"> 118/18</w:t>
      </w:r>
      <w:r w:rsidR="0095313A">
        <w:rPr>
          <w:rFonts w:ascii="Arial" w:hAnsi="Arial" w:cs="Arial"/>
        </w:rPr>
        <w:t xml:space="preserve"> i 114/22</w:t>
      </w:r>
      <w:r w:rsidRPr="009A336E">
        <w:rPr>
          <w:rFonts w:ascii="Arial" w:hAnsi="Arial" w:cs="Arial"/>
        </w:rPr>
        <w:t>)</w:t>
      </w:r>
      <w:r>
        <w:rPr>
          <w:rFonts w:ascii="Arial" w:hAnsi="Arial" w:cs="Arial"/>
        </w:rPr>
        <w:t>,</w:t>
      </w:r>
    </w:p>
    <w:p w:rsidRPr="009A336E" w:rsidR="00CE7749" w:rsidP="00CE7749" w:rsidRDefault="00CE7749">
      <w:pPr>
        <w:ind w:firstLine="708"/>
        <w:rPr>
          <w:rFonts w:ascii="Arial" w:hAnsi="Arial" w:cs="Arial"/>
        </w:rPr>
      </w:pPr>
    </w:p>
    <w:p w:rsidR="000C1A85" w:rsidP="000C1A85" w:rsidRDefault="009A336E">
      <w:pPr>
        <w:ind w:firstLine="708"/>
        <w:rPr>
          <w:rFonts w:ascii="Arial" w:hAnsi="Arial" w:cs="Arial"/>
        </w:rPr>
      </w:pPr>
      <w:r w:rsidRPr="009A336E">
        <w:rPr>
          <w:rFonts w:ascii="Arial" w:hAnsi="Arial" w:cs="Arial"/>
        </w:rPr>
        <w:t xml:space="preserve">Okrivljenik: </w:t>
      </w:r>
      <w:r w:rsidR="00B22C04">
        <w:rPr>
          <w:rFonts w:ascii="Arial" w:hAnsi="Arial" w:cs="Arial"/>
        </w:rPr>
        <w:t xml:space="preserve">Borna </w:t>
      </w:r>
      <w:proofErr w:type="spellStart"/>
      <w:r w:rsidR="00B22C04">
        <w:rPr>
          <w:rFonts w:ascii="Arial" w:hAnsi="Arial" w:cs="Arial"/>
        </w:rPr>
        <w:t>Brestovec</w:t>
      </w:r>
      <w:proofErr w:type="spellEnd"/>
      <w:r w:rsidR="00B22C04">
        <w:rPr>
          <w:rFonts w:ascii="Arial" w:hAnsi="Arial" w:cs="Arial"/>
        </w:rPr>
        <w:t xml:space="preserve">, sin Berislava i Dijane, rođen 18.9.1999. u Zagrebu, OIB: 01011290008, državljanin RH, kažnjavan prekršajno, s prebivalištem na adresi </w:t>
      </w:r>
      <w:proofErr w:type="spellStart"/>
      <w:r w:rsidR="00B22C04">
        <w:rPr>
          <w:rFonts w:ascii="Arial" w:hAnsi="Arial" w:cs="Arial"/>
        </w:rPr>
        <w:t>Jazbinski</w:t>
      </w:r>
      <w:proofErr w:type="spellEnd"/>
      <w:r w:rsidR="00B22C04">
        <w:rPr>
          <w:rFonts w:ascii="Arial" w:hAnsi="Arial" w:cs="Arial"/>
        </w:rPr>
        <w:t xml:space="preserve"> odvojak VI. 21,  10 000 Zagreb</w:t>
      </w:r>
    </w:p>
    <w:p w:rsidR="00E45F91" w:rsidP="000C1A85" w:rsidRDefault="00E45F91">
      <w:pPr>
        <w:ind w:firstLine="708"/>
        <w:rPr>
          <w:rFonts w:ascii="Arial" w:hAnsi="Arial" w:cs="Arial"/>
        </w:rPr>
      </w:pPr>
    </w:p>
    <w:p w:rsidRPr="009A336E" w:rsidR="00127BCA" w:rsidP="00127BCA" w:rsidRDefault="00127BCA">
      <w:pPr>
        <w:ind w:firstLine="708"/>
        <w:rPr>
          <w:rFonts w:ascii="Arial" w:hAnsi="Arial" w:cs="Arial"/>
        </w:rPr>
      </w:pPr>
    </w:p>
    <w:p w:rsidRPr="009A336E" w:rsidR="00127BCA" w:rsidP="00127BCA" w:rsidRDefault="00127BCA">
      <w:pPr>
        <w:jc w:val="center"/>
        <w:rPr>
          <w:rFonts w:ascii="Arial" w:hAnsi="Arial" w:cs="Arial"/>
        </w:rPr>
      </w:pPr>
      <w:r w:rsidRPr="009A336E">
        <w:rPr>
          <w:rFonts w:ascii="Arial" w:hAnsi="Arial" w:cs="Arial"/>
        </w:rPr>
        <w:t>o s l o b a đ a    s e     o p t u ž b e</w:t>
      </w:r>
    </w:p>
    <w:p w:rsidR="00127BCA" w:rsidP="00127BCA" w:rsidRDefault="00127BCA">
      <w:pPr>
        <w:jc w:val="center"/>
        <w:rPr>
          <w:rFonts w:ascii="Arial" w:hAnsi="Arial" w:cs="Arial"/>
        </w:rPr>
      </w:pPr>
    </w:p>
    <w:p w:rsidRPr="009A336E" w:rsidR="00E45F91" w:rsidP="00127BCA" w:rsidRDefault="00E45F91">
      <w:pPr>
        <w:jc w:val="center"/>
        <w:rPr>
          <w:rFonts w:ascii="Arial" w:hAnsi="Arial" w:cs="Arial"/>
        </w:rPr>
      </w:pPr>
    </w:p>
    <w:p w:rsidRPr="009A336E" w:rsidR="00127BCA" w:rsidP="00B22C04" w:rsidRDefault="00127BCA">
      <w:pPr>
        <w:rPr>
          <w:rFonts w:ascii="Arial" w:hAnsi="Arial" w:cs="Arial"/>
        </w:rPr>
      </w:pPr>
      <w:r w:rsidRPr="009A336E">
        <w:rPr>
          <w:rFonts w:ascii="Arial" w:hAnsi="Arial" w:cs="Arial"/>
        </w:rPr>
        <w:tab/>
      </w:r>
      <w:r w:rsidR="00B22C04">
        <w:rPr>
          <w:rFonts w:ascii="Arial" w:hAnsi="Arial" w:cs="Arial"/>
        </w:rPr>
        <w:t xml:space="preserve">da bi dana 20.01.2025. godine u 16:11 sati u mjestu Zagreb, općina Zagreb-Maksimir, na križanju ulica: </w:t>
      </w:r>
      <w:proofErr w:type="spellStart"/>
      <w:r w:rsidR="00B22C04">
        <w:rPr>
          <w:rFonts w:ascii="Arial" w:hAnsi="Arial" w:cs="Arial"/>
        </w:rPr>
        <w:t>Svetošimunska</w:t>
      </w:r>
      <w:proofErr w:type="spellEnd"/>
      <w:r w:rsidR="00B22C04">
        <w:rPr>
          <w:rFonts w:ascii="Arial" w:hAnsi="Arial" w:cs="Arial"/>
        </w:rPr>
        <w:t xml:space="preserve"> cesta, </w:t>
      </w:r>
      <w:proofErr w:type="spellStart"/>
      <w:r w:rsidR="00B22C04">
        <w:rPr>
          <w:rFonts w:ascii="Arial" w:hAnsi="Arial" w:cs="Arial"/>
        </w:rPr>
        <w:t>Čret</w:t>
      </w:r>
      <w:proofErr w:type="spellEnd"/>
      <w:r w:rsidR="00B22C04">
        <w:rPr>
          <w:rFonts w:ascii="Arial" w:hAnsi="Arial" w:cs="Arial"/>
        </w:rPr>
        <w:t xml:space="preserve">, kao vozač vozila M1 marke Volkswagen registarske oznake ZG 7351HC, upravljao </w:t>
      </w:r>
      <w:proofErr w:type="spellStart"/>
      <w:r w:rsidR="00B22C04">
        <w:rPr>
          <w:rFonts w:ascii="Arial" w:hAnsi="Arial" w:cs="Arial"/>
        </w:rPr>
        <w:t>Svetošimunskom</w:t>
      </w:r>
      <w:proofErr w:type="spellEnd"/>
      <w:r w:rsidR="00B22C04">
        <w:rPr>
          <w:rFonts w:ascii="Arial" w:hAnsi="Arial" w:cs="Arial"/>
        </w:rPr>
        <w:t xml:space="preserve"> cestom u smjeru juga kod ulice </w:t>
      </w:r>
      <w:proofErr w:type="spellStart"/>
      <w:r w:rsidR="00B22C04">
        <w:rPr>
          <w:rFonts w:ascii="Arial" w:hAnsi="Arial" w:cs="Arial"/>
        </w:rPr>
        <w:t>Čret</w:t>
      </w:r>
      <w:proofErr w:type="spellEnd"/>
      <w:r w:rsidR="00B22C04">
        <w:rPr>
          <w:rFonts w:ascii="Arial" w:hAnsi="Arial" w:cs="Arial"/>
        </w:rPr>
        <w:t>, te pri vožnji koristio mobitel bez korištenja naprave koja omogućava njegovo korištenje bez upotrebe ruku,</w:t>
      </w:r>
      <w:r w:rsidRPr="009A336E">
        <w:rPr>
          <w:rFonts w:ascii="Arial" w:hAnsi="Arial" w:cs="Arial"/>
        </w:rPr>
        <w:tab/>
      </w:r>
    </w:p>
    <w:p w:rsidR="00127BCA" w:rsidP="009A336E" w:rsidRDefault="00127BCA">
      <w:pPr>
        <w:ind w:firstLine="708"/>
        <w:rPr>
          <w:rFonts w:ascii="Arial" w:hAnsi="Arial" w:cs="Arial"/>
        </w:rPr>
      </w:pPr>
      <w:r w:rsidRPr="009A336E">
        <w:rPr>
          <w:rFonts w:ascii="Arial" w:hAnsi="Arial" w:cs="Arial"/>
        </w:rPr>
        <w:t xml:space="preserve">čime bi </w:t>
      </w:r>
      <w:r w:rsidRPr="009A336E" w:rsidR="009A336E">
        <w:rPr>
          <w:rFonts w:ascii="Arial" w:hAnsi="Arial" w:cs="Arial"/>
        </w:rPr>
        <w:t>počinio</w:t>
      </w:r>
      <w:r w:rsidRPr="009A336E">
        <w:rPr>
          <w:rFonts w:ascii="Arial" w:hAnsi="Arial" w:cs="Arial"/>
        </w:rPr>
        <w:t xml:space="preserve"> prekršaj opisan i kažnjiv u čl. </w:t>
      </w:r>
      <w:r w:rsidR="000C1A85">
        <w:rPr>
          <w:rFonts w:ascii="Arial" w:hAnsi="Arial" w:cs="Arial"/>
        </w:rPr>
        <w:t>196</w:t>
      </w:r>
      <w:r w:rsidR="00CE7749">
        <w:rPr>
          <w:rFonts w:ascii="Arial" w:hAnsi="Arial" w:cs="Arial"/>
        </w:rPr>
        <w:t xml:space="preserve">. st. </w:t>
      </w:r>
      <w:r w:rsidR="00ED7456">
        <w:rPr>
          <w:rFonts w:ascii="Arial" w:hAnsi="Arial" w:cs="Arial"/>
        </w:rPr>
        <w:t>4</w:t>
      </w:r>
      <w:r w:rsidR="000C1A85">
        <w:rPr>
          <w:rFonts w:ascii="Arial" w:hAnsi="Arial" w:cs="Arial"/>
        </w:rPr>
        <w:t>. i st. 7</w:t>
      </w:r>
      <w:r w:rsidRPr="009A336E">
        <w:rPr>
          <w:rFonts w:ascii="Arial" w:hAnsi="Arial" w:cs="Arial"/>
        </w:rPr>
        <w:t>. Zakona o sigurnost</w:t>
      </w:r>
      <w:r w:rsidR="000C1A85">
        <w:rPr>
          <w:rFonts w:ascii="Arial" w:hAnsi="Arial" w:cs="Arial"/>
        </w:rPr>
        <w:t>i prometa na cestama,</w:t>
      </w:r>
    </w:p>
    <w:p w:rsidR="000C1A85" w:rsidP="009A336E" w:rsidRDefault="000C1A85">
      <w:pPr>
        <w:ind w:firstLine="708"/>
        <w:rPr>
          <w:rFonts w:ascii="Arial" w:hAnsi="Arial" w:cs="Arial"/>
        </w:rPr>
      </w:pPr>
    </w:p>
    <w:p w:rsidR="009A336E" w:rsidP="000C1A85" w:rsidRDefault="00127BCA">
      <w:pPr>
        <w:pStyle w:val="Odlomakpopisa"/>
        <w:ind w:left="0"/>
        <w:rPr>
          <w:rFonts w:ascii="Arial" w:hAnsi="Arial" w:cs="Arial"/>
          <w:bCs/>
        </w:rPr>
      </w:pPr>
      <w:r w:rsidRPr="009A336E">
        <w:rPr>
          <w:rFonts w:ascii="Arial" w:hAnsi="Arial" w:cs="Arial"/>
        </w:rPr>
        <w:tab/>
      </w:r>
      <w:r w:rsidR="009C34F1">
        <w:rPr>
          <w:rFonts w:ascii="Arial" w:hAnsi="Arial" w:cs="Arial"/>
        </w:rPr>
        <w:t xml:space="preserve">II) </w:t>
      </w:r>
      <w:r w:rsidRPr="009A336E">
        <w:rPr>
          <w:rFonts w:ascii="Arial" w:hAnsi="Arial" w:cs="Arial"/>
        </w:rPr>
        <w:t>Temeljem čl. 140. st. 2. Prekršajnog zakona troškovi prekršajnog postupka iz čl. 138. st. 2. Prekršajnog zakona, padaju na teret proračunskih sredstava.</w:t>
      </w:r>
    </w:p>
    <w:p w:rsidRPr="009A336E" w:rsidR="00CE7749" w:rsidP="00127BCA" w:rsidRDefault="00CE7749">
      <w:pPr>
        <w:tabs>
          <w:tab w:val="left" w:pos="3885"/>
          <w:tab w:val="right" w:pos="9070"/>
        </w:tabs>
        <w:rPr>
          <w:rFonts w:ascii="Arial" w:hAnsi="Arial" w:cs="Arial"/>
          <w:bCs/>
        </w:rPr>
      </w:pPr>
    </w:p>
    <w:p w:rsidR="00E45F91" w:rsidP="00127BCA" w:rsidRDefault="00E45F91">
      <w:pPr>
        <w:pStyle w:val="Naslov3"/>
        <w:rPr>
          <w:rFonts w:ascii="Arial" w:hAnsi="Arial" w:cs="Arial"/>
          <w:b w:val="false"/>
        </w:rPr>
      </w:pPr>
    </w:p>
    <w:p w:rsidR="00127BCA" w:rsidP="00127BCA" w:rsidRDefault="00127BCA">
      <w:pPr>
        <w:pStyle w:val="Naslov3"/>
        <w:rPr>
          <w:rFonts w:ascii="Arial" w:hAnsi="Arial" w:cs="Arial"/>
          <w:b w:val="false"/>
        </w:rPr>
      </w:pPr>
      <w:r w:rsidRPr="009A336E">
        <w:rPr>
          <w:rFonts w:ascii="Arial" w:hAnsi="Arial" w:cs="Arial"/>
          <w:b w:val="false"/>
        </w:rPr>
        <w:t>Obrazloženje</w:t>
      </w:r>
    </w:p>
    <w:p w:rsidRPr="00E45F91" w:rsidR="00E45F91" w:rsidP="00E45F91" w:rsidRDefault="00E45F91"/>
    <w:p w:rsidRPr="009A336E" w:rsidR="00127BCA" w:rsidP="00127BCA" w:rsidRDefault="00127BCA">
      <w:pPr>
        <w:rPr>
          <w:rFonts w:ascii="Arial" w:hAnsi="Arial" w:cs="Arial"/>
          <w:bCs/>
        </w:rPr>
      </w:pPr>
    </w:p>
    <w:p w:rsidRPr="009A336E" w:rsidR="00127BCA" w:rsidP="00127BCA" w:rsidRDefault="00CE7749">
      <w:pPr>
        <w:ind w:firstLine="708"/>
        <w:rPr>
          <w:rFonts w:ascii="Arial" w:hAnsi="Arial" w:cs="Arial"/>
        </w:rPr>
      </w:pPr>
      <w:r>
        <w:rPr>
          <w:rFonts w:ascii="Arial" w:hAnsi="Arial" w:cs="Arial"/>
        </w:rPr>
        <w:t xml:space="preserve">1. </w:t>
      </w:r>
      <w:r w:rsidRPr="009A336E" w:rsidR="00127BCA">
        <w:rPr>
          <w:rFonts w:ascii="Arial" w:hAnsi="Arial" w:cs="Arial"/>
        </w:rPr>
        <w:t>Ministarstvo unutarnjih poslova, Policijska uprava zagrebačka, I Postaja prometne policije Zagreb pod broj</w:t>
      </w:r>
      <w:r w:rsidR="00F83FDC">
        <w:rPr>
          <w:rFonts w:ascii="Arial" w:hAnsi="Arial" w:cs="Arial"/>
        </w:rPr>
        <w:t>em</w:t>
      </w:r>
      <w:r w:rsidRPr="009A336E" w:rsidR="00127BCA">
        <w:rPr>
          <w:rFonts w:ascii="Arial" w:hAnsi="Arial" w:cs="Arial"/>
        </w:rPr>
        <w:t>:</w:t>
      </w:r>
      <w:r>
        <w:rPr>
          <w:rFonts w:ascii="Arial" w:hAnsi="Arial" w:cs="Arial"/>
        </w:rPr>
        <w:t xml:space="preserve"> </w:t>
      </w:r>
      <w:r w:rsidR="00B22C04">
        <w:rPr>
          <w:rFonts w:ascii="Arial" w:hAnsi="Arial" w:cs="Arial"/>
        </w:rPr>
        <w:t xml:space="preserve">Klasa: 211-07/25-4/47878, Ur.br.: 511-19-44-25-1 </w:t>
      </w:r>
      <w:r w:rsidRPr="009A336E" w:rsidR="00127BCA">
        <w:rPr>
          <w:rFonts w:ascii="Arial" w:hAnsi="Arial" w:cs="Arial"/>
        </w:rPr>
        <w:t xml:space="preserve">izdala je </w:t>
      </w:r>
      <w:r w:rsidR="00B22C04">
        <w:rPr>
          <w:rFonts w:ascii="Arial" w:hAnsi="Arial" w:cs="Arial"/>
        </w:rPr>
        <w:t>12. svibnja 2025</w:t>
      </w:r>
      <w:r w:rsidRPr="009A336E" w:rsidR="00127BCA">
        <w:rPr>
          <w:rFonts w:ascii="Arial" w:hAnsi="Arial" w:cs="Arial"/>
        </w:rPr>
        <w:t xml:space="preserve">. obavezni prekršajni nalog protiv </w:t>
      </w:r>
      <w:r w:rsidRPr="009A336E" w:rsidR="009A336E">
        <w:rPr>
          <w:rFonts w:ascii="Arial" w:hAnsi="Arial" w:cs="Arial"/>
        </w:rPr>
        <w:t>okrivljenika</w:t>
      </w:r>
      <w:r w:rsidRPr="009A336E" w:rsidR="00127BCA">
        <w:rPr>
          <w:rFonts w:ascii="Arial" w:hAnsi="Arial" w:cs="Arial"/>
        </w:rPr>
        <w:t>, zbog djela prekrš</w:t>
      </w:r>
      <w:r w:rsidR="000C1A85">
        <w:rPr>
          <w:rFonts w:ascii="Arial" w:hAnsi="Arial" w:cs="Arial"/>
        </w:rPr>
        <w:t xml:space="preserve">aja činjenično i pravno </w:t>
      </w:r>
      <w:r w:rsidR="00B22C04">
        <w:rPr>
          <w:rFonts w:ascii="Arial" w:hAnsi="Arial" w:cs="Arial"/>
        </w:rPr>
        <w:t>opisanog</w:t>
      </w:r>
      <w:r w:rsidRPr="009A336E" w:rsidR="00127BCA">
        <w:rPr>
          <w:rFonts w:ascii="Arial" w:hAnsi="Arial" w:cs="Arial"/>
        </w:rPr>
        <w:t xml:space="preserve"> u izreci ove presude, na koji nalog je </w:t>
      </w:r>
      <w:r w:rsidRPr="009A336E" w:rsidR="009A336E">
        <w:rPr>
          <w:rFonts w:ascii="Arial" w:hAnsi="Arial" w:cs="Arial"/>
        </w:rPr>
        <w:t>okrivljenik</w:t>
      </w:r>
      <w:r w:rsidRPr="009A336E" w:rsidR="00127BCA">
        <w:rPr>
          <w:rFonts w:ascii="Arial" w:hAnsi="Arial" w:cs="Arial"/>
        </w:rPr>
        <w:t xml:space="preserve"> pravovremeno </w:t>
      </w:r>
      <w:r w:rsidRPr="009A336E" w:rsidR="009A336E">
        <w:rPr>
          <w:rFonts w:ascii="Arial" w:hAnsi="Arial" w:cs="Arial"/>
        </w:rPr>
        <w:t>uložio</w:t>
      </w:r>
      <w:r w:rsidRPr="009A336E" w:rsidR="00127BCA">
        <w:rPr>
          <w:rFonts w:ascii="Arial" w:hAnsi="Arial" w:cs="Arial"/>
        </w:rPr>
        <w:t xml:space="preserve"> prigovor, te je isti stavljen van snage i proveden je žurni postupak.</w:t>
      </w:r>
    </w:p>
    <w:p w:rsidR="00ED7456" w:rsidP="00B22C04" w:rsidRDefault="00CE7749">
      <w:pPr>
        <w:ind w:firstLine="708"/>
        <w:rPr>
          <w:rFonts w:ascii="Arial" w:hAnsi="Arial" w:cs="Arial"/>
        </w:rPr>
      </w:pPr>
      <w:r>
        <w:rPr>
          <w:rFonts w:ascii="Arial" w:hAnsi="Arial" w:cs="Arial"/>
        </w:rPr>
        <w:t xml:space="preserve">2. </w:t>
      </w:r>
      <w:r w:rsidR="00B22C04">
        <w:rPr>
          <w:rFonts w:ascii="Arial" w:hAnsi="Arial" w:cs="Arial"/>
        </w:rPr>
        <w:t xml:space="preserve">Postupak je proveden bez nazočnosti i prethodnog ispitivanja okrivljenika, temeljem čl. 167. st. 3. Prekršajnog zakona obzirom da njegova nazočnost i prethodno </w:t>
      </w:r>
      <w:r w:rsidR="00ED7456">
        <w:rPr>
          <w:rFonts w:ascii="Arial" w:hAnsi="Arial" w:cs="Arial"/>
        </w:rPr>
        <w:t>ispitivanje</w:t>
      </w:r>
      <w:r w:rsidR="00B22C04">
        <w:rPr>
          <w:rFonts w:ascii="Arial" w:hAnsi="Arial" w:cs="Arial"/>
        </w:rPr>
        <w:t xml:space="preserve"> nisu nužni za pravilno i zakonito provođenje postupka i donošenje odluke, </w:t>
      </w:r>
      <w:r w:rsidR="00ED7456">
        <w:rPr>
          <w:rFonts w:ascii="Arial" w:hAnsi="Arial" w:cs="Arial"/>
        </w:rPr>
        <w:t xml:space="preserve">a okrivljenik se nije odazvao uredno primljenom sudskom pozivu. Naime, okrivljenik je na ročište pozvan putem oglasne ploče Suda temeljem čl. 145. Prekršajnog zakona, obzirom da je prethodno izbjegavao primitak sudskog poziva na ročišta 18. prosinca 2025. i 21. siječnja 2026. Stoga je Sud okrivljenika i treći puta pozvao na ročište 18. veljače 2026., te kada se i treći poziv vratio neuručen okrivljenik je na treće ročište pozva putem oglasne ploče, jer je prethodno uredno upozoren u </w:t>
      </w:r>
      <w:bookmarkStart w:name="_GoBack" w:id="0"/>
      <w:bookmarkEnd w:id="0"/>
      <w:r w:rsidR="00ED7456">
        <w:rPr>
          <w:rFonts w:ascii="Arial" w:hAnsi="Arial" w:cs="Arial"/>
        </w:rPr>
        <w:t>smislu čl. 109.a Prekršajnog zakona na posljedice izbjegavanja dostave poziva.</w:t>
      </w:r>
    </w:p>
    <w:p w:rsidR="00A852E6" w:rsidP="00A852E6" w:rsidRDefault="00CE7749">
      <w:pPr>
        <w:ind w:firstLine="708"/>
        <w:rPr>
          <w:rFonts w:ascii="Arial" w:hAnsi="Arial" w:cs="Arial"/>
        </w:rPr>
      </w:pPr>
      <w:r w:rsidRPr="005516C4">
        <w:rPr>
          <w:rFonts w:ascii="Arial" w:hAnsi="Arial" w:cs="Arial"/>
        </w:rPr>
        <w:t xml:space="preserve">3. </w:t>
      </w:r>
      <w:r w:rsidRPr="005516C4" w:rsidR="00F83FDC">
        <w:rPr>
          <w:rFonts w:ascii="Arial" w:hAnsi="Arial" w:cs="Arial"/>
        </w:rPr>
        <w:t xml:space="preserve">U tijeku postupka </w:t>
      </w:r>
      <w:r w:rsidR="00ED7456">
        <w:rPr>
          <w:rFonts w:ascii="Arial" w:hAnsi="Arial" w:cs="Arial"/>
        </w:rPr>
        <w:t>S</w:t>
      </w:r>
      <w:r w:rsidRPr="005516C4">
        <w:rPr>
          <w:rFonts w:ascii="Arial" w:hAnsi="Arial" w:cs="Arial"/>
        </w:rPr>
        <w:t xml:space="preserve">ud je </w:t>
      </w:r>
      <w:r w:rsidR="00ED7456">
        <w:rPr>
          <w:rFonts w:ascii="Arial" w:hAnsi="Arial" w:cs="Arial"/>
        </w:rPr>
        <w:t xml:space="preserve">po prigovoru okrivljenika stavio izvan snage obavezni prekršajni nalog, a potom je </w:t>
      </w:r>
      <w:r w:rsidRPr="005516C4" w:rsidR="00A852E6">
        <w:rPr>
          <w:rFonts w:ascii="Arial" w:hAnsi="Arial" w:cs="Arial"/>
        </w:rPr>
        <w:t xml:space="preserve">pročitao </w:t>
      </w:r>
      <w:r w:rsidR="00A852E6">
        <w:rPr>
          <w:rFonts w:ascii="Arial" w:hAnsi="Arial" w:cs="Arial"/>
        </w:rPr>
        <w:t>izvješće o počinjenom prekršaju, serijski broj 000236465872, str. 9 spisa i pročitao je prekršajnu evidenciju okrivljenika, str. 10 - 11 spisa.</w:t>
      </w:r>
    </w:p>
    <w:p w:rsidR="00B22C04" w:rsidP="00B22C04" w:rsidRDefault="00A852E6">
      <w:pPr>
        <w:ind w:firstLine="708"/>
        <w:rPr>
          <w:rFonts w:ascii="Arial" w:hAnsi="Arial" w:cs="Arial"/>
        </w:rPr>
      </w:pPr>
      <w:r>
        <w:rPr>
          <w:rFonts w:ascii="Arial" w:hAnsi="Arial" w:cs="Arial"/>
        </w:rPr>
        <w:t xml:space="preserve">4. Međutim, provodeći postupak Sud je utvrdio </w:t>
      </w:r>
      <w:r w:rsidR="00ED7456">
        <w:rPr>
          <w:rFonts w:ascii="Arial" w:hAnsi="Arial" w:cs="Arial"/>
        </w:rPr>
        <w:t xml:space="preserve">da djelo koje se okrivljeniku stavlja na teret nije prekršaj. </w:t>
      </w:r>
    </w:p>
    <w:p w:rsidR="00A852E6" w:rsidP="00B22C04" w:rsidRDefault="00A852E6">
      <w:pPr>
        <w:ind w:firstLine="708"/>
        <w:rPr>
          <w:rFonts w:ascii="Arial" w:hAnsi="Arial" w:cs="Arial"/>
        </w:rPr>
      </w:pPr>
      <w:r>
        <w:rPr>
          <w:rFonts w:ascii="Arial" w:hAnsi="Arial" w:cs="Arial"/>
        </w:rPr>
        <w:t xml:space="preserve">5. Naime, činjeničnim opisom okrivljeniku se stavlja na teret da je pri vožnji koristio mobitel bez korištenja naprave koja omogućava njegovo korištenje bez upotrebe ruku. </w:t>
      </w:r>
    </w:p>
    <w:p w:rsidR="00B7781B" w:rsidP="00B7781B" w:rsidRDefault="00B7781B">
      <w:pPr>
        <w:ind w:firstLine="708"/>
        <w:rPr>
          <w:rFonts w:ascii="Arial" w:hAnsi="Arial" w:cs="Arial"/>
        </w:rPr>
      </w:pPr>
      <w:r>
        <w:rPr>
          <w:rFonts w:ascii="Arial" w:hAnsi="Arial" w:cs="Arial"/>
        </w:rPr>
        <w:t xml:space="preserve">6. Ovako opisano djelo samo je zakonski opis prekršaja i to iz stavka 4. članka 196. Zakona o sigurnosti prometa na cestama, a ne stavka 3. istoga članka, kako je navedeno u obaveznom prekršajnom nalogu. Dakle, u optužbi </w:t>
      </w:r>
      <w:r w:rsidRPr="00484F88">
        <w:rPr>
          <w:rFonts w:ascii="Arial" w:hAnsi="Arial" w:cs="Arial"/>
        </w:rPr>
        <w:t>nedostaju bitna obilježja prekršaja</w:t>
      </w:r>
      <w:r>
        <w:rPr>
          <w:rFonts w:ascii="Arial" w:hAnsi="Arial" w:cs="Arial"/>
        </w:rPr>
        <w:t>,</w:t>
      </w:r>
      <w:r w:rsidRPr="00484F88">
        <w:rPr>
          <w:rFonts w:ascii="Arial" w:hAnsi="Arial" w:cs="Arial"/>
        </w:rPr>
        <w:t xml:space="preserve"> odnosno</w:t>
      </w:r>
      <w:r>
        <w:rPr>
          <w:rFonts w:ascii="Arial" w:hAnsi="Arial" w:cs="Arial"/>
        </w:rPr>
        <w:t xml:space="preserve"> </w:t>
      </w:r>
      <w:r w:rsidRPr="00484F88">
        <w:rPr>
          <w:rFonts w:ascii="Arial" w:hAnsi="Arial" w:cs="Arial"/>
        </w:rPr>
        <w:t xml:space="preserve">nije konkretizirano </w:t>
      </w:r>
      <w:r>
        <w:rPr>
          <w:rFonts w:ascii="Arial" w:hAnsi="Arial" w:cs="Arial"/>
        </w:rPr>
        <w:t xml:space="preserve">kako je eventualno stvarno okrivljenik koristio mobitel tijekom vožnje, npr. držao mobitel u desnoj ruci i na desnom uhu i sl. </w:t>
      </w:r>
    </w:p>
    <w:p w:rsidR="00B7781B" w:rsidP="00B7781B" w:rsidRDefault="00B7781B">
      <w:pPr>
        <w:rPr>
          <w:rFonts w:ascii="Arial" w:hAnsi="Arial" w:cs="Arial"/>
          <w:bCs/>
        </w:rPr>
      </w:pPr>
      <w:r w:rsidRPr="00484F88">
        <w:rPr>
          <w:rFonts w:ascii="Arial" w:hAnsi="Arial" w:cs="Arial"/>
          <w:bCs/>
        </w:rPr>
        <w:t xml:space="preserve">           </w:t>
      </w:r>
      <w:r>
        <w:rPr>
          <w:rFonts w:ascii="Arial" w:hAnsi="Arial" w:cs="Arial"/>
          <w:bCs/>
        </w:rPr>
        <w:t>7</w:t>
      </w:r>
      <w:r w:rsidRPr="00484F88">
        <w:rPr>
          <w:rFonts w:ascii="Arial" w:hAnsi="Arial" w:cs="Arial"/>
          <w:bCs/>
        </w:rPr>
        <w:t xml:space="preserve">. Sud nije ovlašten samostalno iz obrazloženja ili dokaza sastavljati opis optužbe odnosno istu "popravljati" na štetu okrivljenika jer bi time činio apsolutnu bitnu povredu iz čl. 195. st. 1. t. 6. Prekršajnog zakona, odnosno povrijedio bi propise prekršajnog postupka o pitanju postoji li optužni prijedlog ovlaštenog tužitelja. Jedino je tužitelj ovlašten i obvezan sastaviti konkretiziran opis optužbe s vremenom, načinom i ostalim odlučnim činjenicama, a dokazi koje tužitelj dostavi i predloži, </w:t>
      </w:r>
      <w:r>
        <w:rPr>
          <w:rFonts w:ascii="Arial" w:hAnsi="Arial" w:cs="Arial"/>
          <w:bCs/>
        </w:rPr>
        <w:t>S</w:t>
      </w:r>
      <w:r w:rsidRPr="00484F88">
        <w:rPr>
          <w:rFonts w:ascii="Arial" w:hAnsi="Arial" w:cs="Arial"/>
          <w:bCs/>
        </w:rPr>
        <w:t>ud je ovlašten provesti kako bi na temelju istih utvrdio da li je optužba osnovana. S obzirom da optužba protiv okrivljenika nije konkretizirana, niti sadrži konkretni opis eventualnog prekršaja, valjalo je okrivljenik</w:t>
      </w:r>
      <w:r>
        <w:rPr>
          <w:rFonts w:ascii="Arial" w:hAnsi="Arial" w:cs="Arial"/>
          <w:bCs/>
        </w:rPr>
        <w:t>a</w:t>
      </w:r>
      <w:r w:rsidRPr="00484F88">
        <w:rPr>
          <w:rFonts w:ascii="Arial" w:hAnsi="Arial" w:cs="Arial"/>
          <w:bCs/>
        </w:rPr>
        <w:t xml:space="preserve"> osloboditi od optužbe, jer ne</w:t>
      </w:r>
      <w:r>
        <w:rPr>
          <w:rFonts w:ascii="Arial" w:hAnsi="Arial" w:cs="Arial"/>
          <w:bCs/>
        </w:rPr>
        <w:t>ma opisanog djela prekršaja koji</w:t>
      </w:r>
      <w:r w:rsidRPr="00484F88">
        <w:rPr>
          <w:rFonts w:ascii="Arial" w:hAnsi="Arial" w:cs="Arial"/>
          <w:bCs/>
        </w:rPr>
        <w:t xml:space="preserve"> </w:t>
      </w:r>
      <w:r>
        <w:rPr>
          <w:rFonts w:ascii="Arial" w:hAnsi="Arial" w:cs="Arial"/>
          <w:bCs/>
        </w:rPr>
        <w:t>mu</w:t>
      </w:r>
      <w:r w:rsidRPr="00484F88">
        <w:rPr>
          <w:rFonts w:ascii="Arial" w:hAnsi="Arial" w:cs="Arial"/>
          <w:bCs/>
        </w:rPr>
        <w:t xml:space="preserve"> se stavlja na teret.</w:t>
      </w:r>
    </w:p>
    <w:p w:rsidR="00B22C04" w:rsidP="00B7781B" w:rsidRDefault="00B7781B">
      <w:pPr>
        <w:rPr>
          <w:rFonts w:ascii="Arial" w:hAnsi="Arial" w:cs="Arial"/>
        </w:rPr>
      </w:pPr>
      <w:r>
        <w:rPr>
          <w:rFonts w:ascii="Arial" w:hAnsi="Arial" w:cs="Arial"/>
          <w:bCs/>
        </w:rPr>
        <w:tab/>
        <w:t>8. Slijedom navedenoga,</w:t>
      </w:r>
      <w:r w:rsidR="00B22C04">
        <w:rPr>
          <w:rFonts w:ascii="Arial" w:hAnsi="Arial" w:cs="Arial"/>
        </w:rPr>
        <w:t xml:space="preserve"> okrivljenik je tem</w:t>
      </w:r>
      <w:r w:rsidRPr="00B7781B" w:rsidR="00B22C04">
        <w:rPr>
          <w:rFonts w:ascii="Arial" w:hAnsi="Arial" w:cs="Arial"/>
        </w:rPr>
        <w:t>eljem čl. 182. t.1. Prekršajnog zakona oslobođen optužbe, jer djelo koje mu se stavlja na ter</w:t>
      </w:r>
      <w:r w:rsidR="00B22C04">
        <w:rPr>
          <w:rFonts w:ascii="Arial" w:hAnsi="Arial" w:cs="Arial"/>
        </w:rPr>
        <w:t>et nije prekršaj.</w:t>
      </w:r>
    </w:p>
    <w:p w:rsidR="00B22C04" w:rsidP="00B22C04" w:rsidRDefault="00B7781B">
      <w:pPr>
        <w:ind w:firstLine="708"/>
        <w:rPr>
          <w:rFonts w:ascii="Arial" w:hAnsi="Arial" w:cs="Arial"/>
        </w:rPr>
      </w:pPr>
      <w:r>
        <w:rPr>
          <w:rFonts w:ascii="Arial" w:hAnsi="Arial" w:cs="Arial"/>
        </w:rPr>
        <w:lastRenderedPageBreak/>
        <w:t>9</w:t>
      </w:r>
      <w:r w:rsidR="00B22C04">
        <w:rPr>
          <w:rFonts w:ascii="Arial" w:hAnsi="Arial" w:cs="Arial"/>
        </w:rPr>
        <w:t>. S obzirom da je u prekršajnom postupku okrivljenik oslobođen optužbe, shodno tome je odlučeno da troškovi prekršajnog postupka padaju na teret proračunskih sredstava.</w:t>
      </w:r>
    </w:p>
    <w:p w:rsidRPr="009A336E" w:rsidR="00127BCA" w:rsidP="003F797C" w:rsidRDefault="00127BCA">
      <w:pPr>
        <w:ind w:firstLine="708"/>
        <w:rPr>
          <w:rFonts w:ascii="Arial" w:hAnsi="Arial" w:cs="Arial"/>
        </w:rPr>
      </w:pPr>
    </w:p>
    <w:p w:rsidRPr="009A336E" w:rsidR="00127BCA" w:rsidP="00127BCA" w:rsidRDefault="00127BCA">
      <w:pPr>
        <w:ind w:left="2124" w:firstLine="708"/>
        <w:rPr>
          <w:rFonts w:ascii="Arial" w:hAnsi="Arial" w:cs="Arial"/>
        </w:rPr>
      </w:pPr>
      <w:r w:rsidRPr="009A336E">
        <w:rPr>
          <w:rFonts w:ascii="Arial" w:hAnsi="Arial" w:cs="Arial"/>
        </w:rPr>
        <w:t xml:space="preserve">U Zagrebu </w:t>
      </w:r>
      <w:r w:rsidR="00B22C04">
        <w:rPr>
          <w:rFonts w:ascii="Arial" w:hAnsi="Arial" w:cs="Arial"/>
        </w:rPr>
        <w:t>2</w:t>
      </w:r>
      <w:r w:rsidR="00ED7456">
        <w:rPr>
          <w:rFonts w:ascii="Arial" w:hAnsi="Arial" w:cs="Arial"/>
        </w:rPr>
        <w:t>6</w:t>
      </w:r>
      <w:r w:rsidR="00B22C04">
        <w:rPr>
          <w:rFonts w:ascii="Arial" w:hAnsi="Arial" w:cs="Arial"/>
        </w:rPr>
        <w:t>. veljače 2026.</w:t>
      </w:r>
    </w:p>
    <w:p w:rsidRPr="009A336E" w:rsidR="00127BCA" w:rsidP="00127BCA" w:rsidRDefault="00127BCA">
      <w:pPr>
        <w:ind w:left="2124" w:firstLine="708"/>
        <w:rPr>
          <w:rFonts w:ascii="Arial" w:hAnsi="Arial" w:cs="Arial"/>
        </w:rPr>
      </w:pPr>
    </w:p>
    <w:p w:rsidRPr="009A336E" w:rsidR="00127BCA" w:rsidP="00127BCA" w:rsidRDefault="00127BCA">
      <w:pPr>
        <w:pStyle w:val="Naslov4"/>
        <w:jc w:val="left"/>
        <w:rPr>
          <w:rFonts w:ascii="Arial" w:hAnsi="Arial" w:cs="Arial"/>
          <w:b w:val="false"/>
        </w:rPr>
      </w:pPr>
      <w:r w:rsidRPr="009A336E">
        <w:rPr>
          <w:rFonts w:ascii="Arial" w:hAnsi="Arial" w:cs="Arial"/>
          <w:b w:val="false"/>
        </w:rPr>
        <w:t xml:space="preserve">  Zapisničarka </w:t>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t xml:space="preserve"> </w:t>
      </w:r>
      <w:r w:rsidRPr="009A336E">
        <w:rPr>
          <w:rFonts w:ascii="Arial" w:hAnsi="Arial" w:cs="Arial"/>
          <w:b w:val="false"/>
        </w:rPr>
        <w:tab/>
        <w:t xml:space="preserve">      Sutkinja</w:t>
      </w:r>
    </w:p>
    <w:p w:rsidRPr="009A336E" w:rsidR="00127BCA" w:rsidP="00127BCA" w:rsidRDefault="00127BCA">
      <w:pPr>
        <w:pStyle w:val="Naslov4"/>
        <w:jc w:val="left"/>
        <w:rPr>
          <w:rFonts w:ascii="Arial" w:hAnsi="Arial" w:cs="Arial"/>
          <w:b w:val="false"/>
        </w:rPr>
      </w:pPr>
      <w:r w:rsidRPr="009A336E">
        <w:rPr>
          <w:rFonts w:ascii="Arial" w:hAnsi="Arial" w:cs="Arial"/>
          <w:b w:val="false"/>
        </w:rPr>
        <w:t xml:space="preserve"> Ana Pavlek</w:t>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r>
      <w:r w:rsidRPr="009A336E">
        <w:rPr>
          <w:rFonts w:ascii="Arial" w:hAnsi="Arial" w:cs="Arial"/>
          <w:b w:val="false"/>
        </w:rPr>
        <w:tab/>
        <w:t xml:space="preserve"> </w:t>
      </w:r>
      <w:r w:rsidRPr="009A336E">
        <w:rPr>
          <w:rFonts w:ascii="Arial" w:hAnsi="Arial" w:cs="Arial"/>
          <w:b w:val="false"/>
        </w:rPr>
        <w:tab/>
        <w:t xml:space="preserve">    Ivana Šurjak </w:t>
      </w:r>
    </w:p>
    <w:p w:rsidRPr="009A336E" w:rsidR="00127BCA" w:rsidP="00127BCA" w:rsidRDefault="00127BCA">
      <w:pPr>
        <w:rPr>
          <w:rFonts w:ascii="Arial" w:hAnsi="Arial" w:cs="Arial"/>
        </w:rPr>
      </w:pPr>
    </w:p>
    <w:p w:rsidRPr="009A336E" w:rsidR="00127BCA" w:rsidP="00127BCA" w:rsidRDefault="00127BCA">
      <w:pPr>
        <w:rPr>
          <w:rFonts w:ascii="Arial" w:hAnsi="Arial" w:cs="Arial"/>
        </w:rPr>
      </w:pPr>
    </w:p>
    <w:p w:rsidRPr="009A336E" w:rsidR="00127BCA" w:rsidP="00127BCA" w:rsidRDefault="00127BCA">
      <w:pPr>
        <w:rPr>
          <w:rFonts w:ascii="Arial" w:hAnsi="Arial" w:cs="Arial"/>
        </w:rPr>
      </w:pPr>
      <w:r w:rsidRPr="009A336E">
        <w:rPr>
          <w:rFonts w:ascii="Arial" w:hAnsi="Arial" w:cs="Arial"/>
        </w:rPr>
        <w:t xml:space="preserve">Presuda je pravomoćna. </w:t>
      </w:r>
    </w:p>
    <w:p w:rsidRPr="009A336E" w:rsidR="00127BCA" w:rsidP="00127BCA" w:rsidRDefault="00127BCA">
      <w:pPr>
        <w:rPr>
          <w:rFonts w:ascii="Arial" w:hAnsi="Arial" w:cs="Arial"/>
        </w:rPr>
      </w:pPr>
    </w:p>
    <w:p w:rsidRPr="009A336E" w:rsidR="00127BCA" w:rsidP="00127BCA" w:rsidRDefault="00127BCA">
      <w:pPr>
        <w:rPr>
          <w:rFonts w:ascii="Arial" w:hAnsi="Arial" w:cs="Arial"/>
        </w:rPr>
      </w:pPr>
      <w:r w:rsidRPr="009A336E">
        <w:rPr>
          <w:rFonts w:ascii="Arial" w:hAnsi="Arial" w:cs="Arial"/>
        </w:rPr>
        <w:t xml:space="preserve">Presuda se dostavlja: </w:t>
      </w:r>
    </w:p>
    <w:p w:rsidRPr="009A336E" w:rsidR="00127BCA" w:rsidP="00127BCA" w:rsidRDefault="00127BCA">
      <w:pPr>
        <w:rPr>
          <w:rFonts w:ascii="Arial" w:hAnsi="Arial" w:cs="Arial"/>
        </w:rPr>
      </w:pPr>
      <w:r w:rsidRPr="009A336E">
        <w:rPr>
          <w:rFonts w:ascii="Arial" w:hAnsi="Arial" w:cs="Arial"/>
        </w:rPr>
        <w:t>1.</w:t>
      </w:r>
      <w:r w:rsidR="00AE065E">
        <w:rPr>
          <w:rFonts w:ascii="Arial" w:hAnsi="Arial" w:cs="Arial"/>
        </w:rPr>
        <w:t xml:space="preserve"> okrivljeniku</w:t>
      </w:r>
      <w:r w:rsidRPr="009A336E">
        <w:rPr>
          <w:rFonts w:ascii="Arial" w:hAnsi="Arial" w:cs="Arial"/>
        </w:rPr>
        <w:t xml:space="preserve">: </w:t>
      </w:r>
      <w:r w:rsidR="00B22C04">
        <w:rPr>
          <w:rFonts w:ascii="Arial" w:hAnsi="Arial" w:cs="Arial"/>
        </w:rPr>
        <w:t xml:space="preserve">Borna </w:t>
      </w:r>
      <w:proofErr w:type="spellStart"/>
      <w:r w:rsidR="00B22C04">
        <w:rPr>
          <w:rFonts w:ascii="Arial" w:hAnsi="Arial" w:cs="Arial"/>
        </w:rPr>
        <w:t>Brestovec</w:t>
      </w:r>
      <w:proofErr w:type="spellEnd"/>
      <w:r w:rsidR="00B22C04">
        <w:rPr>
          <w:rFonts w:ascii="Arial" w:hAnsi="Arial" w:cs="Arial"/>
        </w:rPr>
        <w:t xml:space="preserve">, </w:t>
      </w:r>
      <w:proofErr w:type="spellStart"/>
      <w:r w:rsidR="00B22C04">
        <w:rPr>
          <w:rFonts w:ascii="Arial" w:hAnsi="Arial" w:cs="Arial"/>
        </w:rPr>
        <w:t>Jazbinski</w:t>
      </w:r>
      <w:proofErr w:type="spellEnd"/>
      <w:r w:rsidR="00B22C04">
        <w:rPr>
          <w:rFonts w:ascii="Arial" w:hAnsi="Arial" w:cs="Arial"/>
        </w:rPr>
        <w:t xml:space="preserve"> odvojak VI. br. 21, 10 000 Zagreb</w:t>
      </w:r>
    </w:p>
    <w:p w:rsidR="000C1A85" w:rsidP="00127BCA" w:rsidRDefault="00127BCA">
      <w:pPr>
        <w:rPr>
          <w:rFonts w:ascii="Arial" w:hAnsi="Arial" w:cs="Arial"/>
        </w:rPr>
      </w:pPr>
      <w:r w:rsidRPr="009A336E">
        <w:rPr>
          <w:rFonts w:ascii="Arial" w:hAnsi="Arial" w:cs="Arial"/>
        </w:rPr>
        <w:t>2.</w:t>
      </w:r>
      <w:r w:rsidR="00AE065E">
        <w:rPr>
          <w:rFonts w:ascii="Arial" w:hAnsi="Arial" w:cs="Arial"/>
        </w:rPr>
        <w:t xml:space="preserve"> </w:t>
      </w:r>
      <w:r w:rsidRPr="009A336E">
        <w:rPr>
          <w:rFonts w:ascii="Arial" w:hAnsi="Arial" w:cs="Arial"/>
        </w:rPr>
        <w:t xml:space="preserve">tužitelju: Ministarstvo unutarnjih poslova, Policijska uprava zagrebačka, </w:t>
      </w:r>
    </w:p>
    <w:p w:rsidRPr="009A336E" w:rsidR="00127BCA" w:rsidP="00127BCA" w:rsidRDefault="000C1A85">
      <w:pPr>
        <w:rPr>
          <w:rFonts w:ascii="Arial" w:hAnsi="Arial" w:cs="Arial"/>
        </w:rPr>
      </w:pPr>
      <w:r>
        <w:rPr>
          <w:rFonts w:ascii="Arial" w:hAnsi="Arial" w:cs="Arial"/>
        </w:rPr>
        <w:t xml:space="preserve">    </w:t>
      </w:r>
      <w:r w:rsidRPr="009A336E" w:rsidR="00127BCA">
        <w:rPr>
          <w:rFonts w:ascii="Arial" w:hAnsi="Arial" w:cs="Arial"/>
        </w:rPr>
        <w:t xml:space="preserve">I Postaja prometne policije, </w:t>
      </w:r>
      <w:proofErr w:type="spellStart"/>
      <w:r w:rsidRPr="009A336E" w:rsidR="00127BCA">
        <w:rPr>
          <w:rFonts w:ascii="Arial" w:hAnsi="Arial" w:cs="Arial"/>
        </w:rPr>
        <w:t>Heinzelova</w:t>
      </w:r>
      <w:proofErr w:type="spellEnd"/>
      <w:r w:rsidRPr="009A336E" w:rsidR="00127BCA">
        <w:rPr>
          <w:rFonts w:ascii="Arial" w:hAnsi="Arial" w:cs="Arial"/>
        </w:rPr>
        <w:t xml:space="preserve"> 98, 10 000 Zagreb,</w:t>
      </w:r>
    </w:p>
    <w:p w:rsidRPr="009A336E" w:rsidR="00D817DC" w:rsidP="00127BCA" w:rsidRDefault="00127BCA">
      <w:pPr>
        <w:rPr>
          <w:rFonts w:ascii="Arial" w:hAnsi="Arial" w:cs="Arial"/>
        </w:rPr>
      </w:pPr>
      <w:r w:rsidRPr="009A336E">
        <w:rPr>
          <w:rFonts w:ascii="Arial" w:hAnsi="Arial" w:cs="Arial"/>
        </w:rPr>
        <w:t>3.</w:t>
      </w:r>
      <w:r w:rsidR="00AE065E">
        <w:rPr>
          <w:rFonts w:ascii="Arial" w:hAnsi="Arial" w:cs="Arial"/>
        </w:rPr>
        <w:t xml:space="preserve"> </w:t>
      </w:r>
      <w:r w:rsidRPr="009A336E">
        <w:rPr>
          <w:rFonts w:ascii="Arial" w:hAnsi="Arial" w:cs="Arial"/>
        </w:rPr>
        <w:t xml:space="preserve">pismohrana-ovdje </w:t>
      </w:r>
    </w:p>
    <w:sectPr w:rsidRPr="009A336E" w:rsidR="00D817DC" w:rsidSect="000C1A85">
      <w:headerReference w:type="even" r:id="rId9"/>
      <w:headerReference w:type="default" r:id="rId10"/>
      <w:headerReference w:type="first" r:id="rId11"/>
      <w:pgSz w:w="11906" w:h="16838"/>
      <w:pgMar w:top="1418" w:right="1418" w:bottom="1418" w:left="1418" w:header="1418" w:footer="1417"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23E2F" w:rsidRDefault="00C23E2F">
      <w:r>
        <w:separator/>
      </w:r>
    </w:p>
  </w:endnote>
  <w:endnote w:type="continuationSeparator" w:id="0">
    <w:p w:rsidR="00C23E2F" w:rsidRDefault="00C23E2F">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23E2F" w:rsidRDefault="00C23E2F">
      <w:r>
        <w:separator/>
      </w:r>
    </w:p>
  </w:footnote>
  <w:footnote w:type="continuationSeparator" w:id="0">
    <w:p w:rsidR="00C23E2F" w:rsidRDefault="00C23E2F">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AB127A" w:rsidRDefault="00DE4D44">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DE4D44" w:rsidRDefault="00DE4D44">
    <w:pPr>
      <w:pStyle w:val="Zaglavlje"/>
    </w:pPr>
  </w:p>
</w:hdr>
</file>

<file path=word/header2.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95F3E" w:rsidR="00C035A4" w:rsidRDefault="00C035A4">
    <w:pPr>
      <w:pStyle w:val="Zaglavlje"/>
      <w:jc w:val="center"/>
      <w:rPr>
        <w:rFonts w:ascii="Arial" w:hAnsi="Arial" w:cs="Arial"/>
      </w:rPr>
    </w:pPr>
    <w:r>
      <w:tab/>
    </w:r>
    <w:r w:rsidRPr="0009015A">
      <w:rPr>
        <w:rFonts w:ascii="Arial" w:hAnsi="Arial" w:cs="Arial"/>
      </w:rPr>
      <w:fldChar w:fldCharType="begin"/>
    </w:r>
    <w:r w:rsidRPr="0009015A">
      <w:rPr>
        <w:rFonts w:ascii="Arial" w:hAnsi="Arial" w:cs="Arial"/>
      </w:rPr>
      <w:instrText>PAGE   \* MERGEFORMAT</w:instrText>
    </w:r>
    <w:r w:rsidRPr="0009015A">
      <w:rPr>
        <w:rFonts w:ascii="Arial" w:hAnsi="Arial" w:cs="Arial"/>
      </w:rPr>
      <w:fldChar w:fldCharType="separate"/>
    </w:r>
    <w:r w:rsidR="00177540">
      <w:rPr>
        <w:rFonts w:ascii="Arial" w:hAnsi="Arial" w:cs="Arial"/>
        <w:noProof/>
      </w:rPr>
      <w:t>3</w:t>
    </w:r>
    <w:r w:rsidRPr="0009015A">
      <w:rPr>
        <w:rFonts w:ascii="Arial" w:hAnsi="Arial" w:cs="Arial"/>
      </w:rPr>
      <w:fldChar w:fldCharType="end"/>
    </w:r>
    <w:r>
      <w:tab/>
    </w:r>
    <w:r w:rsidRPr="00895F3E">
      <w:rPr>
        <w:rFonts w:ascii="Arial" w:hAnsi="Arial" w:cs="Arial"/>
      </w:rPr>
      <w:t xml:space="preserve">Poslovni broj: </w:t>
    </w:r>
    <w:r w:rsidR="00B22C04">
      <w:rPr>
        <w:rFonts w:ascii="Arial" w:hAnsi="Arial" w:cs="Arial"/>
      </w:rPr>
      <w:t>Pp-18418/2025-</w:t>
    </w:r>
    <w:r w:rsidR="00177540">
      <w:rPr>
        <w:rFonts w:ascii="Arial" w:hAnsi="Arial" w:cs="Arial"/>
      </w:rPr>
      <w:t>9</w:t>
    </w:r>
  </w:p>
  <w:p w:rsidRPr="001A092C" w:rsidR="00E942BF" w:rsidP="00A202B7" w:rsidRDefault="00E942BF">
    <w:pPr>
      <w:pStyle w:val="Naslov"/>
      <w:ind w:left="5664"/>
      <w:jc w:val="left"/>
      <w:rPr>
        <w:b w:val="false"/>
      </w:rPr>
    </w:pPr>
  </w:p>
</w:hdr>
</file>

<file path=word/header3.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E4D44" w:rsidP="00C035A4" w:rsidRDefault="00DE4D44">
    <w:pPr>
      <w:pStyle w:val="Zaglavlje"/>
      <w:jc w:val="right"/>
      <w:rPr>
        <w:b/>
        <w:bCs/>
      </w:rPr>
    </w:pPr>
    <w:r>
      <w:tab/>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F24476"/>
    <w:multiLevelType w:val="hybridMultilevel"/>
    <w:tmpl w:val="6372A826"/>
    <w:lvl w:ilvl="0" w:tplc="405A3AF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088C0D02"/>
    <w:multiLevelType w:val="hybridMultilevel"/>
    <w:tmpl w:val="0FA0D8A8"/>
    <w:lvl w:ilvl="0" w:tplc="687A6AC8">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2">
    <w:nsid w:val="0C375EFF"/>
    <w:multiLevelType w:val="hybridMultilevel"/>
    <w:tmpl w:val="8B0CC96E"/>
    <w:lvl w:ilvl="0" w:tplc="3FF040E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262813BE"/>
    <w:multiLevelType w:val="hybridMultilevel"/>
    <w:tmpl w:val="7D6AF29E"/>
    <w:lvl w:ilvl="0" w:tplc="20C22A1A">
      <w:start w:val="1"/>
      <w:numFmt w:val="bullet"/>
      <w:lvlText w:val="-"/>
      <w:lvlJc w:val="left"/>
      <w:pPr>
        <w:tabs>
          <w:tab w:val="num" w:pos="1065"/>
        </w:tabs>
        <w:ind w:left="1065" w:hanging="360"/>
      </w:pPr>
      <w:rPr>
        <w:rFonts w:hint="default" w:ascii="Times New Roman" w:hAnsi="Times New Roman" w:eastAsia="Times New Roman" w:cs="Times New Roman"/>
      </w:rPr>
    </w:lvl>
    <w:lvl w:ilvl="1" w:tplc="041A0003" w:tentative="true">
      <w:start w:val="1"/>
      <w:numFmt w:val="bullet"/>
      <w:lvlText w:val="o"/>
      <w:lvlJc w:val="left"/>
      <w:pPr>
        <w:tabs>
          <w:tab w:val="num" w:pos="1785"/>
        </w:tabs>
        <w:ind w:left="1785" w:hanging="360"/>
      </w:pPr>
      <w:rPr>
        <w:rFonts w:hint="default" w:ascii="Courier New" w:hAnsi="Courier New" w:cs="Courier New"/>
      </w:rPr>
    </w:lvl>
    <w:lvl w:ilvl="2" w:tplc="041A0005" w:tentative="true">
      <w:start w:val="1"/>
      <w:numFmt w:val="bullet"/>
      <w:lvlText w:val=""/>
      <w:lvlJc w:val="left"/>
      <w:pPr>
        <w:tabs>
          <w:tab w:val="num" w:pos="2505"/>
        </w:tabs>
        <w:ind w:left="2505" w:hanging="360"/>
      </w:pPr>
      <w:rPr>
        <w:rFonts w:hint="default" w:ascii="Wingdings" w:hAnsi="Wingdings"/>
      </w:rPr>
    </w:lvl>
    <w:lvl w:ilvl="3" w:tplc="041A0001" w:tentative="true">
      <w:start w:val="1"/>
      <w:numFmt w:val="bullet"/>
      <w:lvlText w:val=""/>
      <w:lvlJc w:val="left"/>
      <w:pPr>
        <w:tabs>
          <w:tab w:val="num" w:pos="3225"/>
        </w:tabs>
        <w:ind w:left="3225" w:hanging="360"/>
      </w:pPr>
      <w:rPr>
        <w:rFonts w:hint="default" w:ascii="Symbol" w:hAnsi="Symbol"/>
      </w:rPr>
    </w:lvl>
    <w:lvl w:ilvl="4" w:tplc="041A0003" w:tentative="true">
      <w:start w:val="1"/>
      <w:numFmt w:val="bullet"/>
      <w:lvlText w:val="o"/>
      <w:lvlJc w:val="left"/>
      <w:pPr>
        <w:tabs>
          <w:tab w:val="num" w:pos="3945"/>
        </w:tabs>
        <w:ind w:left="3945" w:hanging="360"/>
      </w:pPr>
      <w:rPr>
        <w:rFonts w:hint="default" w:ascii="Courier New" w:hAnsi="Courier New" w:cs="Courier New"/>
      </w:rPr>
    </w:lvl>
    <w:lvl w:ilvl="5" w:tplc="041A0005" w:tentative="true">
      <w:start w:val="1"/>
      <w:numFmt w:val="bullet"/>
      <w:lvlText w:val=""/>
      <w:lvlJc w:val="left"/>
      <w:pPr>
        <w:tabs>
          <w:tab w:val="num" w:pos="4665"/>
        </w:tabs>
        <w:ind w:left="4665" w:hanging="360"/>
      </w:pPr>
      <w:rPr>
        <w:rFonts w:hint="default" w:ascii="Wingdings" w:hAnsi="Wingdings"/>
      </w:rPr>
    </w:lvl>
    <w:lvl w:ilvl="6" w:tplc="041A0001" w:tentative="true">
      <w:start w:val="1"/>
      <w:numFmt w:val="bullet"/>
      <w:lvlText w:val=""/>
      <w:lvlJc w:val="left"/>
      <w:pPr>
        <w:tabs>
          <w:tab w:val="num" w:pos="5385"/>
        </w:tabs>
        <w:ind w:left="5385" w:hanging="360"/>
      </w:pPr>
      <w:rPr>
        <w:rFonts w:hint="default" w:ascii="Symbol" w:hAnsi="Symbol"/>
      </w:rPr>
    </w:lvl>
    <w:lvl w:ilvl="7" w:tplc="041A0003" w:tentative="true">
      <w:start w:val="1"/>
      <w:numFmt w:val="bullet"/>
      <w:lvlText w:val="o"/>
      <w:lvlJc w:val="left"/>
      <w:pPr>
        <w:tabs>
          <w:tab w:val="num" w:pos="6105"/>
        </w:tabs>
        <w:ind w:left="6105" w:hanging="360"/>
      </w:pPr>
      <w:rPr>
        <w:rFonts w:hint="default" w:ascii="Courier New" w:hAnsi="Courier New" w:cs="Courier New"/>
      </w:rPr>
    </w:lvl>
    <w:lvl w:ilvl="8" w:tplc="041A0005" w:tentative="true">
      <w:start w:val="1"/>
      <w:numFmt w:val="bullet"/>
      <w:lvlText w:val=""/>
      <w:lvlJc w:val="left"/>
      <w:pPr>
        <w:tabs>
          <w:tab w:val="num" w:pos="6825"/>
        </w:tabs>
        <w:ind w:left="6825" w:hanging="360"/>
      </w:pPr>
      <w:rPr>
        <w:rFonts w:hint="default" w:ascii="Wingdings" w:hAnsi="Wingdings"/>
      </w:rPr>
    </w:lvl>
  </w:abstractNum>
  <w:abstractNum w:abstractNumId="4">
    <w:nsid w:val="28241985"/>
    <w:multiLevelType w:val="hybridMultilevel"/>
    <w:tmpl w:val="6FFA29FC"/>
    <w:lvl w:ilvl="0" w:tplc="069E1A90">
      <w:start w:val="1"/>
      <w:numFmt w:val="decimal"/>
      <w:lvlText w:val="%1."/>
      <w:lvlJc w:val="left"/>
      <w:pPr>
        <w:tabs>
          <w:tab w:val="num" w:pos="1068"/>
        </w:tabs>
        <w:ind w:left="1068" w:hanging="360"/>
      </w:pPr>
      <w:rPr>
        <w:rFonts w:hint="default"/>
        <w:b/>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5">
    <w:nsid w:val="2A622F0F"/>
    <w:multiLevelType w:val="hybridMultilevel"/>
    <w:tmpl w:val="21A40438"/>
    <w:lvl w:ilvl="0" w:tplc="3D9E33BE">
      <w:start w:val="1"/>
      <w:numFmt w:val="decimal"/>
      <w:lvlText w:val="%1."/>
      <w:lvlJc w:val="left"/>
      <w:pPr>
        <w:tabs>
          <w:tab w:val="num" w:pos="720"/>
        </w:tabs>
        <w:ind w:left="720" w:hanging="360"/>
      </w:pPr>
      <w:rPr>
        <w:rFonts w:ascii="Times New Roman" w:hAnsi="Times New Roman" w:eastAsia="Times New Roman" w:cs="Times New Roman"/>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2FA74973"/>
    <w:multiLevelType w:val="hybridMultilevel"/>
    <w:tmpl w:val="C93A6A32"/>
    <w:lvl w:ilvl="0" w:tplc="2F1468AA">
      <w:start w:val="2"/>
      <w:numFmt w:val="bullet"/>
      <w:lvlText w:val="-"/>
      <w:lvlJc w:val="left"/>
      <w:pPr>
        <w:tabs>
          <w:tab w:val="num" w:pos="1068"/>
        </w:tabs>
        <w:ind w:left="1068" w:hanging="360"/>
      </w:pPr>
      <w:rPr>
        <w:rFonts w:hint="default" w:ascii="Times New Roman" w:hAnsi="Times New Roman" w:eastAsia="Times New Roman" w:cs="Times New Roman"/>
      </w:rPr>
    </w:lvl>
    <w:lvl w:ilvl="1" w:tplc="041A0003" w:tentative="true">
      <w:start w:val="1"/>
      <w:numFmt w:val="bullet"/>
      <w:lvlText w:val="o"/>
      <w:lvlJc w:val="left"/>
      <w:pPr>
        <w:tabs>
          <w:tab w:val="num" w:pos="1788"/>
        </w:tabs>
        <w:ind w:left="1788" w:hanging="360"/>
      </w:pPr>
      <w:rPr>
        <w:rFonts w:hint="default" w:ascii="Courier New" w:hAnsi="Courier New" w:cs="Courier New"/>
      </w:rPr>
    </w:lvl>
    <w:lvl w:ilvl="2" w:tplc="041A0005" w:tentative="true">
      <w:start w:val="1"/>
      <w:numFmt w:val="bullet"/>
      <w:lvlText w:val=""/>
      <w:lvlJc w:val="left"/>
      <w:pPr>
        <w:tabs>
          <w:tab w:val="num" w:pos="2508"/>
        </w:tabs>
        <w:ind w:left="2508" w:hanging="360"/>
      </w:pPr>
      <w:rPr>
        <w:rFonts w:hint="default" w:ascii="Wingdings" w:hAnsi="Wingdings"/>
      </w:rPr>
    </w:lvl>
    <w:lvl w:ilvl="3" w:tplc="041A0001" w:tentative="true">
      <w:start w:val="1"/>
      <w:numFmt w:val="bullet"/>
      <w:lvlText w:val=""/>
      <w:lvlJc w:val="left"/>
      <w:pPr>
        <w:tabs>
          <w:tab w:val="num" w:pos="3228"/>
        </w:tabs>
        <w:ind w:left="3228" w:hanging="360"/>
      </w:pPr>
      <w:rPr>
        <w:rFonts w:hint="default" w:ascii="Symbol" w:hAnsi="Symbol"/>
      </w:rPr>
    </w:lvl>
    <w:lvl w:ilvl="4" w:tplc="041A0003" w:tentative="true">
      <w:start w:val="1"/>
      <w:numFmt w:val="bullet"/>
      <w:lvlText w:val="o"/>
      <w:lvlJc w:val="left"/>
      <w:pPr>
        <w:tabs>
          <w:tab w:val="num" w:pos="3948"/>
        </w:tabs>
        <w:ind w:left="3948" w:hanging="360"/>
      </w:pPr>
      <w:rPr>
        <w:rFonts w:hint="default" w:ascii="Courier New" w:hAnsi="Courier New" w:cs="Courier New"/>
      </w:rPr>
    </w:lvl>
    <w:lvl w:ilvl="5" w:tplc="041A0005" w:tentative="true">
      <w:start w:val="1"/>
      <w:numFmt w:val="bullet"/>
      <w:lvlText w:val=""/>
      <w:lvlJc w:val="left"/>
      <w:pPr>
        <w:tabs>
          <w:tab w:val="num" w:pos="4668"/>
        </w:tabs>
        <w:ind w:left="4668" w:hanging="360"/>
      </w:pPr>
      <w:rPr>
        <w:rFonts w:hint="default" w:ascii="Wingdings" w:hAnsi="Wingdings"/>
      </w:rPr>
    </w:lvl>
    <w:lvl w:ilvl="6" w:tplc="041A0001" w:tentative="true">
      <w:start w:val="1"/>
      <w:numFmt w:val="bullet"/>
      <w:lvlText w:val=""/>
      <w:lvlJc w:val="left"/>
      <w:pPr>
        <w:tabs>
          <w:tab w:val="num" w:pos="5388"/>
        </w:tabs>
        <w:ind w:left="5388" w:hanging="360"/>
      </w:pPr>
      <w:rPr>
        <w:rFonts w:hint="default" w:ascii="Symbol" w:hAnsi="Symbol"/>
      </w:rPr>
    </w:lvl>
    <w:lvl w:ilvl="7" w:tplc="041A0003" w:tentative="true">
      <w:start w:val="1"/>
      <w:numFmt w:val="bullet"/>
      <w:lvlText w:val="o"/>
      <w:lvlJc w:val="left"/>
      <w:pPr>
        <w:tabs>
          <w:tab w:val="num" w:pos="6108"/>
        </w:tabs>
        <w:ind w:left="6108" w:hanging="360"/>
      </w:pPr>
      <w:rPr>
        <w:rFonts w:hint="default" w:ascii="Courier New" w:hAnsi="Courier New" w:cs="Courier New"/>
      </w:rPr>
    </w:lvl>
    <w:lvl w:ilvl="8" w:tplc="041A0005" w:tentative="true">
      <w:start w:val="1"/>
      <w:numFmt w:val="bullet"/>
      <w:lvlText w:val=""/>
      <w:lvlJc w:val="left"/>
      <w:pPr>
        <w:tabs>
          <w:tab w:val="num" w:pos="6828"/>
        </w:tabs>
        <w:ind w:left="6828" w:hanging="360"/>
      </w:pPr>
      <w:rPr>
        <w:rFonts w:hint="default" w:ascii="Wingdings" w:hAnsi="Wingdings"/>
      </w:rPr>
    </w:lvl>
  </w:abstractNum>
  <w:abstractNum w:abstractNumId="7">
    <w:nsid w:val="435D1BF1"/>
    <w:multiLevelType w:val="hybridMultilevel"/>
    <w:tmpl w:val="AB6A8D1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9">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4FF11AB4"/>
    <w:multiLevelType w:val="hybridMultilevel"/>
    <w:tmpl w:val="85E67276"/>
    <w:lvl w:ilvl="0" w:tplc="D066703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65611097"/>
    <w:multiLevelType w:val="hybridMultilevel"/>
    <w:tmpl w:val="681C5CBC"/>
    <w:lvl w:ilvl="0" w:tplc="729AF152">
      <w:start w:val="6068"/>
      <w:numFmt w:val="bullet"/>
      <w:lvlText w:val="-"/>
      <w:lvlJc w:val="left"/>
      <w:pPr>
        <w:ind w:left="720" w:hanging="360"/>
      </w:pPr>
      <w:rPr>
        <w:rFonts w:hint="default" w:ascii="tim" w:hAnsi="tim"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79201C73"/>
    <w:multiLevelType w:val="hybridMultilevel"/>
    <w:tmpl w:val="043025F2"/>
    <w:lvl w:ilvl="0" w:tplc="88885B46">
      <w:start w:val="1"/>
      <w:numFmt w:val="decimal"/>
      <w:lvlText w:val="%1."/>
      <w:lvlJc w:val="left"/>
      <w:pPr>
        <w:tabs>
          <w:tab w:val="num" w:pos="1128"/>
        </w:tabs>
        <w:ind w:left="1128" w:hanging="360"/>
      </w:pPr>
      <w:rPr>
        <w:rFonts w:hint="default"/>
      </w:rPr>
    </w:lvl>
    <w:lvl w:ilvl="1" w:tplc="041A0019" w:tentative="true">
      <w:start w:val="1"/>
      <w:numFmt w:val="lowerLetter"/>
      <w:lvlText w:val="%2."/>
      <w:lvlJc w:val="left"/>
      <w:pPr>
        <w:tabs>
          <w:tab w:val="num" w:pos="1848"/>
        </w:tabs>
        <w:ind w:left="1848" w:hanging="360"/>
      </w:pPr>
    </w:lvl>
    <w:lvl w:ilvl="2" w:tplc="041A001B" w:tentative="true">
      <w:start w:val="1"/>
      <w:numFmt w:val="lowerRoman"/>
      <w:lvlText w:val="%3."/>
      <w:lvlJc w:val="right"/>
      <w:pPr>
        <w:tabs>
          <w:tab w:val="num" w:pos="2568"/>
        </w:tabs>
        <w:ind w:left="2568" w:hanging="180"/>
      </w:pPr>
    </w:lvl>
    <w:lvl w:ilvl="3" w:tplc="041A000F" w:tentative="true">
      <w:start w:val="1"/>
      <w:numFmt w:val="decimal"/>
      <w:lvlText w:val="%4."/>
      <w:lvlJc w:val="left"/>
      <w:pPr>
        <w:tabs>
          <w:tab w:val="num" w:pos="3288"/>
        </w:tabs>
        <w:ind w:left="3288" w:hanging="360"/>
      </w:pPr>
    </w:lvl>
    <w:lvl w:ilvl="4" w:tplc="041A0019" w:tentative="true">
      <w:start w:val="1"/>
      <w:numFmt w:val="lowerLetter"/>
      <w:lvlText w:val="%5."/>
      <w:lvlJc w:val="left"/>
      <w:pPr>
        <w:tabs>
          <w:tab w:val="num" w:pos="4008"/>
        </w:tabs>
        <w:ind w:left="4008" w:hanging="360"/>
      </w:pPr>
    </w:lvl>
    <w:lvl w:ilvl="5" w:tplc="041A001B" w:tentative="true">
      <w:start w:val="1"/>
      <w:numFmt w:val="lowerRoman"/>
      <w:lvlText w:val="%6."/>
      <w:lvlJc w:val="right"/>
      <w:pPr>
        <w:tabs>
          <w:tab w:val="num" w:pos="4728"/>
        </w:tabs>
        <w:ind w:left="4728" w:hanging="180"/>
      </w:pPr>
    </w:lvl>
    <w:lvl w:ilvl="6" w:tplc="041A000F" w:tentative="true">
      <w:start w:val="1"/>
      <w:numFmt w:val="decimal"/>
      <w:lvlText w:val="%7."/>
      <w:lvlJc w:val="left"/>
      <w:pPr>
        <w:tabs>
          <w:tab w:val="num" w:pos="5448"/>
        </w:tabs>
        <w:ind w:left="5448" w:hanging="360"/>
      </w:pPr>
    </w:lvl>
    <w:lvl w:ilvl="7" w:tplc="041A0019" w:tentative="true">
      <w:start w:val="1"/>
      <w:numFmt w:val="lowerLetter"/>
      <w:lvlText w:val="%8."/>
      <w:lvlJc w:val="left"/>
      <w:pPr>
        <w:tabs>
          <w:tab w:val="num" w:pos="6168"/>
        </w:tabs>
        <w:ind w:left="6168" w:hanging="360"/>
      </w:pPr>
    </w:lvl>
    <w:lvl w:ilvl="8" w:tplc="041A001B" w:tentative="true">
      <w:start w:val="1"/>
      <w:numFmt w:val="lowerRoman"/>
      <w:lvlText w:val="%9."/>
      <w:lvlJc w:val="right"/>
      <w:pPr>
        <w:tabs>
          <w:tab w:val="num" w:pos="6888"/>
        </w:tabs>
        <w:ind w:left="6888" w:hanging="180"/>
      </w:pPr>
    </w:lvl>
  </w:abstractNum>
  <w:num w:numId="1">
    <w:abstractNumId w:val="8"/>
  </w:num>
  <w:num w:numId="2">
    <w:abstractNumId w:val="9"/>
  </w:num>
  <w:num w:numId="3">
    <w:abstractNumId w:val="5"/>
  </w:num>
  <w:num w:numId="4">
    <w:abstractNumId w:val="1"/>
  </w:num>
  <w:num w:numId="5">
    <w:abstractNumId w:val="4"/>
  </w:num>
  <w:num w:numId="6">
    <w:abstractNumId w:val="7"/>
  </w:num>
  <w:num w:numId="7">
    <w:abstractNumId w:val="12"/>
  </w:num>
  <w:num w:numId="8">
    <w:abstractNumId w:val="3"/>
  </w:num>
  <w:num w:numId="9">
    <w:abstractNumId w:val="10"/>
  </w:num>
  <w:num w:numId="10">
    <w:abstractNumId w:val="6"/>
  </w:num>
  <w:num w:numId="11">
    <w:abstractNumId w:val="0"/>
  </w:num>
  <w:num w:numId="12">
    <w:abstractNumId w:val="11"/>
  </w:num>
  <w:num w:numId="13">
    <w:abstractNumId w:val="2"/>
  </w:num>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proofState w:spelling="clean" w:grammar="clean"/>
  <w:attachedTemplate r:id="rId1"/>
  <w:stylePaneFormatFilter w:val="3F01"/>
  <w:defaultTabStop w:val="708"/>
  <w:hyphenationZone w:val="425"/>
  <w:noPunctuationKerning/>
  <w:characterSpacingControl w:val="doNotCompress"/>
  <w:hdrShapeDefaults>
    <o:shapedefaults spidmax="64513"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499A"/>
    <w:rsid w:val="00005898"/>
    <w:rsid w:val="00011A82"/>
    <w:rsid w:val="00011BDC"/>
    <w:rsid w:val="0001613A"/>
    <w:rsid w:val="00020465"/>
    <w:rsid w:val="000244B8"/>
    <w:rsid w:val="00034B1A"/>
    <w:rsid w:val="00040E45"/>
    <w:rsid w:val="00043538"/>
    <w:rsid w:val="00044B7D"/>
    <w:rsid w:val="000456B3"/>
    <w:rsid w:val="00051397"/>
    <w:rsid w:val="00055933"/>
    <w:rsid w:val="0005715B"/>
    <w:rsid w:val="00057CB6"/>
    <w:rsid w:val="00062B51"/>
    <w:rsid w:val="000663D2"/>
    <w:rsid w:val="00071559"/>
    <w:rsid w:val="00085B90"/>
    <w:rsid w:val="00086E4F"/>
    <w:rsid w:val="00087653"/>
    <w:rsid w:val="0009015A"/>
    <w:rsid w:val="00091D97"/>
    <w:rsid w:val="000A2884"/>
    <w:rsid w:val="000B23DA"/>
    <w:rsid w:val="000B6F65"/>
    <w:rsid w:val="000C07A4"/>
    <w:rsid w:val="000C1A85"/>
    <w:rsid w:val="000C224A"/>
    <w:rsid w:val="000D0E97"/>
    <w:rsid w:val="000D4C3C"/>
    <w:rsid w:val="000E029B"/>
    <w:rsid w:val="000E542E"/>
    <w:rsid w:val="000E72B7"/>
    <w:rsid w:val="00102213"/>
    <w:rsid w:val="0010277F"/>
    <w:rsid w:val="00103DFC"/>
    <w:rsid w:val="00111595"/>
    <w:rsid w:val="0011352B"/>
    <w:rsid w:val="0012221D"/>
    <w:rsid w:val="00122FDB"/>
    <w:rsid w:val="00123FDA"/>
    <w:rsid w:val="00127BCA"/>
    <w:rsid w:val="0013550B"/>
    <w:rsid w:val="00136779"/>
    <w:rsid w:val="001552BD"/>
    <w:rsid w:val="001552C1"/>
    <w:rsid w:val="00155CD1"/>
    <w:rsid w:val="00155D61"/>
    <w:rsid w:val="00156B59"/>
    <w:rsid w:val="0016698A"/>
    <w:rsid w:val="00173520"/>
    <w:rsid w:val="00177540"/>
    <w:rsid w:val="001805F4"/>
    <w:rsid w:val="00182B93"/>
    <w:rsid w:val="00186C05"/>
    <w:rsid w:val="00187983"/>
    <w:rsid w:val="00190AB6"/>
    <w:rsid w:val="00196AE2"/>
    <w:rsid w:val="001A0253"/>
    <w:rsid w:val="001A56BD"/>
    <w:rsid w:val="001A680B"/>
    <w:rsid w:val="001B4BBC"/>
    <w:rsid w:val="001B703C"/>
    <w:rsid w:val="001C3C26"/>
    <w:rsid w:val="001E3831"/>
    <w:rsid w:val="001E703C"/>
    <w:rsid w:val="001F3E24"/>
    <w:rsid w:val="002128BA"/>
    <w:rsid w:val="00213528"/>
    <w:rsid w:val="00222CBE"/>
    <w:rsid w:val="0022318C"/>
    <w:rsid w:val="00224894"/>
    <w:rsid w:val="00227846"/>
    <w:rsid w:val="002279D1"/>
    <w:rsid w:val="00230613"/>
    <w:rsid w:val="00246CF7"/>
    <w:rsid w:val="0025638F"/>
    <w:rsid w:val="00256948"/>
    <w:rsid w:val="0025770F"/>
    <w:rsid w:val="00261C0E"/>
    <w:rsid w:val="002725EF"/>
    <w:rsid w:val="002762A1"/>
    <w:rsid w:val="00276832"/>
    <w:rsid w:val="00277612"/>
    <w:rsid w:val="0028232B"/>
    <w:rsid w:val="0028605D"/>
    <w:rsid w:val="00286DD8"/>
    <w:rsid w:val="002914C3"/>
    <w:rsid w:val="00291F6E"/>
    <w:rsid w:val="002A3849"/>
    <w:rsid w:val="002A7877"/>
    <w:rsid w:val="002B2B08"/>
    <w:rsid w:val="002C4F5B"/>
    <w:rsid w:val="002C710F"/>
    <w:rsid w:val="002D67CB"/>
    <w:rsid w:val="002E119A"/>
    <w:rsid w:val="002E1363"/>
    <w:rsid w:val="002E427E"/>
    <w:rsid w:val="002E4302"/>
    <w:rsid w:val="002E4C43"/>
    <w:rsid w:val="002E50F6"/>
    <w:rsid w:val="002E524D"/>
    <w:rsid w:val="002F0D0E"/>
    <w:rsid w:val="002F23FF"/>
    <w:rsid w:val="00300B4D"/>
    <w:rsid w:val="0030299D"/>
    <w:rsid w:val="003109EB"/>
    <w:rsid w:val="00312603"/>
    <w:rsid w:val="00316121"/>
    <w:rsid w:val="00322B1A"/>
    <w:rsid w:val="00332FD8"/>
    <w:rsid w:val="00337736"/>
    <w:rsid w:val="00340487"/>
    <w:rsid w:val="00341FC1"/>
    <w:rsid w:val="00346252"/>
    <w:rsid w:val="003531F4"/>
    <w:rsid w:val="00356CF6"/>
    <w:rsid w:val="00356F89"/>
    <w:rsid w:val="0036376C"/>
    <w:rsid w:val="00365209"/>
    <w:rsid w:val="003673FB"/>
    <w:rsid w:val="003724CE"/>
    <w:rsid w:val="003738BA"/>
    <w:rsid w:val="00374413"/>
    <w:rsid w:val="00375514"/>
    <w:rsid w:val="003819B3"/>
    <w:rsid w:val="0039453E"/>
    <w:rsid w:val="00395D7F"/>
    <w:rsid w:val="003A0000"/>
    <w:rsid w:val="003B5F4F"/>
    <w:rsid w:val="003B6DCE"/>
    <w:rsid w:val="003D2D96"/>
    <w:rsid w:val="003D5F78"/>
    <w:rsid w:val="003D6669"/>
    <w:rsid w:val="003D7C08"/>
    <w:rsid w:val="003F02DE"/>
    <w:rsid w:val="003F5A74"/>
    <w:rsid w:val="003F6F5D"/>
    <w:rsid w:val="003F7766"/>
    <w:rsid w:val="003F797C"/>
    <w:rsid w:val="0040053A"/>
    <w:rsid w:val="004070BF"/>
    <w:rsid w:val="00416EBF"/>
    <w:rsid w:val="004350E4"/>
    <w:rsid w:val="00441D92"/>
    <w:rsid w:val="00443645"/>
    <w:rsid w:val="00445EED"/>
    <w:rsid w:val="00465C95"/>
    <w:rsid w:val="004720C9"/>
    <w:rsid w:val="004775F4"/>
    <w:rsid w:val="00481A2B"/>
    <w:rsid w:val="00482204"/>
    <w:rsid w:val="004849C7"/>
    <w:rsid w:val="00484DE0"/>
    <w:rsid w:val="004850D6"/>
    <w:rsid w:val="004912C8"/>
    <w:rsid w:val="004917A3"/>
    <w:rsid w:val="00495904"/>
    <w:rsid w:val="0049675C"/>
    <w:rsid w:val="0049785A"/>
    <w:rsid w:val="004A5A85"/>
    <w:rsid w:val="004A6F6C"/>
    <w:rsid w:val="004A728A"/>
    <w:rsid w:val="004B1534"/>
    <w:rsid w:val="004B3975"/>
    <w:rsid w:val="004C3DDC"/>
    <w:rsid w:val="004D58B8"/>
    <w:rsid w:val="004D60C8"/>
    <w:rsid w:val="004E3ED4"/>
    <w:rsid w:val="004F038C"/>
    <w:rsid w:val="004F1D38"/>
    <w:rsid w:val="004F2845"/>
    <w:rsid w:val="004F30C2"/>
    <w:rsid w:val="004F36D5"/>
    <w:rsid w:val="004F6D3B"/>
    <w:rsid w:val="00500DE9"/>
    <w:rsid w:val="00502D84"/>
    <w:rsid w:val="00504647"/>
    <w:rsid w:val="005130C5"/>
    <w:rsid w:val="00514C5A"/>
    <w:rsid w:val="00515E79"/>
    <w:rsid w:val="00516AD1"/>
    <w:rsid w:val="00522514"/>
    <w:rsid w:val="005329FE"/>
    <w:rsid w:val="00541FC5"/>
    <w:rsid w:val="005516C4"/>
    <w:rsid w:val="00554745"/>
    <w:rsid w:val="00555303"/>
    <w:rsid w:val="005620D1"/>
    <w:rsid w:val="00562DC2"/>
    <w:rsid w:val="00573AFB"/>
    <w:rsid w:val="00583CE7"/>
    <w:rsid w:val="00590AD6"/>
    <w:rsid w:val="005925F0"/>
    <w:rsid w:val="00593FAF"/>
    <w:rsid w:val="00596076"/>
    <w:rsid w:val="005A4D74"/>
    <w:rsid w:val="005A55CF"/>
    <w:rsid w:val="005B36EE"/>
    <w:rsid w:val="005B6198"/>
    <w:rsid w:val="005B6D9B"/>
    <w:rsid w:val="005B7C28"/>
    <w:rsid w:val="005B7EEF"/>
    <w:rsid w:val="005C002D"/>
    <w:rsid w:val="005C794C"/>
    <w:rsid w:val="005D3BA5"/>
    <w:rsid w:val="005D44FA"/>
    <w:rsid w:val="005E0D33"/>
    <w:rsid w:val="005E1C8E"/>
    <w:rsid w:val="0061019E"/>
    <w:rsid w:val="006142F3"/>
    <w:rsid w:val="006238D9"/>
    <w:rsid w:val="00625596"/>
    <w:rsid w:val="0063036F"/>
    <w:rsid w:val="00632811"/>
    <w:rsid w:val="006424AC"/>
    <w:rsid w:val="006467EC"/>
    <w:rsid w:val="0064797D"/>
    <w:rsid w:val="006512FE"/>
    <w:rsid w:val="00660FF3"/>
    <w:rsid w:val="0066132C"/>
    <w:rsid w:val="00661DC9"/>
    <w:rsid w:val="00665308"/>
    <w:rsid w:val="006659B1"/>
    <w:rsid w:val="006710C2"/>
    <w:rsid w:val="00672321"/>
    <w:rsid w:val="006743B2"/>
    <w:rsid w:val="00675D99"/>
    <w:rsid w:val="00681982"/>
    <w:rsid w:val="006819CF"/>
    <w:rsid w:val="006849CA"/>
    <w:rsid w:val="00690140"/>
    <w:rsid w:val="006902FF"/>
    <w:rsid w:val="00690762"/>
    <w:rsid w:val="0069242C"/>
    <w:rsid w:val="00697A54"/>
    <w:rsid w:val="006A27E1"/>
    <w:rsid w:val="006A3574"/>
    <w:rsid w:val="006A76CB"/>
    <w:rsid w:val="006A7C27"/>
    <w:rsid w:val="006B45DD"/>
    <w:rsid w:val="006C0272"/>
    <w:rsid w:val="006C0F83"/>
    <w:rsid w:val="006C63C8"/>
    <w:rsid w:val="006D5010"/>
    <w:rsid w:val="006D5877"/>
    <w:rsid w:val="006D7121"/>
    <w:rsid w:val="006D7DF8"/>
    <w:rsid w:val="006E0026"/>
    <w:rsid w:val="006E0D3D"/>
    <w:rsid w:val="006E26A1"/>
    <w:rsid w:val="006E4E0C"/>
    <w:rsid w:val="006E64B0"/>
    <w:rsid w:val="006E7350"/>
    <w:rsid w:val="006F1F79"/>
    <w:rsid w:val="006F427B"/>
    <w:rsid w:val="00702ED6"/>
    <w:rsid w:val="00704018"/>
    <w:rsid w:val="00704FB2"/>
    <w:rsid w:val="00710140"/>
    <w:rsid w:val="00714175"/>
    <w:rsid w:val="00716728"/>
    <w:rsid w:val="00722DD2"/>
    <w:rsid w:val="0073081F"/>
    <w:rsid w:val="00734C27"/>
    <w:rsid w:val="00735B15"/>
    <w:rsid w:val="00741D23"/>
    <w:rsid w:val="00745F92"/>
    <w:rsid w:val="00746A21"/>
    <w:rsid w:val="00752EC3"/>
    <w:rsid w:val="00761C44"/>
    <w:rsid w:val="00764688"/>
    <w:rsid w:val="007714A0"/>
    <w:rsid w:val="00772136"/>
    <w:rsid w:val="007742D3"/>
    <w:rsid w:val="00776A95"/>
    <w:rsid w:val="00785E96"/>
    <w:rsid w:val="00786123"/>
    <w:rsid w:val="007927C3"/>
    <w:rsid w:val="00795DD2"/>
    <w:rsid w:val="007A0468"/>
    <w:rsid w:val="007A2813"/>
    <w:rsid w:val="007A70C3"/>
    <w:rsid w:val="007B02A6"/>
    <w:rsid w:val="007B1E92"/>
    <w:rsid w:val="007C3F9C"/>
    <w:rsid w:val="007C41E3"/>
    <w:rsid w:val="007E16E9"/>
    <w:rsid w:val="007E3A96"/>
    <w:rsid w:val="007E6483"/>
    <w:rsid w:val="007E7F33"/>
    <w:rsid w:val="00800487"/>
    <w:rsid w:val="00803795"/>
    <w:rsid w:val="00806095"/>
    <w:rsid w:val="00810821"/>
    <w:rsid w:val="00814B43"/>
    <w:rsid w:val="008150D8"/>
    <w:rsid w:val="00816C44"/>
    <w:rsid w:val="00817E24"/>
    <w:rsid w:val="00817E7A"/>
    <w:rsid w:val="00821F54"/>
    <w:rsid w:val="00823C44"/>
    <w:rsid w:val="00830058"/>
    <w:rsid w:val="00836C2D"/>
    <w:rsid w:val="0084115C"/>
    <w:rsid w:val="00842778"/>
    <w:rsid w:val="008433C6"/>
    <w:rsid w:val="00850ED3"/>
    <w:rsid w:val="0085594E"/>
    <w:rsid w:val="00857306"/>
    <w:rsid w:val="00871BBF"/>
    <w:rsid w:val="008743C4"/>
    <w:rsid w:val="008814A2"/>
    <w:rsid w:val="008869D4"/>
    <w:rsid w:val="008950A9"/>
    <w:rsid w:val="00895F3E"/>
    <w:rsid w:val="008A22FE"/>
    <w:rsid w:val="008A3C9C"/>
    <w:rsid w:val="008A4A62"/>
    <w:rsid w:val="008B77BB"/>
    <w:rsid w:val="008C1D72"/>
    <w:rsid w:val="008C45B4"/>
    <w:rsid w:val="008D2FA3"/>
    <w:rsid w:val="008E7B5F"/>
    <w:rsid w:val="008F22A6"/>
    <w:rsid w:val="008F4C8D"/>
    <w:rsid w:val="008F5A76"/>
    <w:rsid w:val="008F674A"/>
    <w:rsid w:val="009019F2"/>
    <w:rsid w:val="00906F16"/>
    <w:rsid w:val="00913248"/>
    <w:rsid w:val="00914B1E"/>
    <w:rsid w:val="009172E4"/>
    <w:rsid w:val="009218B9"/>
    <w:rsid w:val="0092194B"/>
    <w:rsid w:val="00924F94"/>
    <w:rsid w:val="009264B1"/>
    <w:rsid w:val="00926E19"/>
    <w:rsid w:val="00933FB2"/>
    <w:rsid w:val="00934FD9"/>
    <w:rsid w:val="00936986"/>
    <w:rsid w:val="00937E23"/>
    <w:rsid w:val="009515F0"/>
    <w:rsid w:val="0095313A"/>
    <w:rsid w:val="00954900"/>
    <w:rsid w:val="0095741A"/>
    <w:rsid w:val="00960272"/>
    <w:rsid w:val="00974C03"/>
    <w:rsid w:val="00980BB0"/>
    <w:rsid w:val="00985956"/>
    <w:rsid w:val="009868CF"/>
    <w:rsid w:val="00991C0F"/>
    <w:rsid w:val="00995AD2"/>
    <w:rsid w:val="0099667E"/>
    <w:rsid w:val="00996748"/>
    <w:rsid w:val="00996C22"/>
    <w:rsid w:val="009A336E"/>
    <w:rsid w:val="009B1966"/>
    <w:rsid w:val="009B346F"/>
    <w:rsid w:val="009B383B"/>
    <w:rsid w:val="009B3ADC"/>
    <w:rsid w:val="009B4A31"/>
    <w:rsid w:val="009B65CC"/>
    <w:rsid w:val="009C34F1"/>
    <w:rsid w:val="009D01FC"/>
    <w:rsid w:val="009D046B"/>
    <w:rsid w:val="009D6C3C"/>
    <w:rsid w:val="009D7C33"/>
    <w:rsid w:val="009E197B"/>
    <w:rsid w:val="009E278D"/>
    <w:rsid w:val="009E7D91"/>
    <w:rsid w:val="009E7DFB"/>
    <w:rsid w:val="00A05629"/>
    <w:rsid w:val="00A07597"/>
    <w:rsid w:val="00A13195"/>
    <w:rsid w:val="00A202B7"/>
    <w:rsid w:val="00A22992"/>
    <w:rsid w:val="00A229D8"/>
    <w:rsid w:val="00A30BA8"/>
    <w:rsid w:val="00A35877"/>
    <w:rsid w:val="00A40871"/>
    <w:rsid w:val="00A41BCD"/>
    <w:rsid w:val="00A4358C"/>
    <w:rsid w:val="00A45583"/>
    <w:rsid w:val="00A52D2B"/>
    <w:rsid w:val="00A61BAA"/>
    <w:rsid w:val="00A67B12"/>
    <w:rsid w:val="00A7491E"/>
    <w:rsid w:val="00A80866"/>
    <w:rsid w:val="00A813FA"/>
    <w:rsid w:val="00A852E6"/>
    <w:rsid w:val="00A86336"/>
    <w:rsid w:val="00A86376"/>
    <w:rsid w:val="00A868D9"/>
    <w:rsid w:val="00A87AA4"/>
    <w:rsid w:val="00A96CF5"/>
    <w:rsid w:val="00A97BDA"/>
    <w:rsid w:val="00AA41DA"/>
    <w:rsid w:val="00AB127A"/>
    <w:rsid w:val="00AB1AF0"/>
    <w:rsid w:val="00AB2899"/>
    <w:rsid w:val="00AC33AE"/>
    <w:rsid w:val="00AC755E"/>
    <w:rsid w:val="00AC7DD1"/>
    <w:rsid w:val="00AD0B9C"/>
    <w:rsid w:val="00AE065E"/>
    <w:rsid w:val="00AE2EB0"/>
    <w:rsid w:val="00AE2F68"/>
    <w:rsid w:val="00AE4E8C"/>
    <w:rsid w:val="00AF0DBA"/>
    <w:rsid w:val="00AF2E5D"/>
    <w:rsid w:val="00AF3811"/>
    <w:rsid w:val="00B0164D"/>
    <w:rsid w:val="00B02597"/>
    <w:rsid w:val="00B05C42"/>
    <w:rsid w:val="00B123EF"/>
    <w:rsid w:val="00B1350C"/>
    <w:rsid w:val="00B2056E"/>
    <w:rsid w:val="00B20E7B"/>
    <w:rsid w:val="00B21AA4"/>
    <w:rsid w:val="00B22C04"/>
    <w:rsid w:val="00B323DE"/>
    <w:rsid w:val="00B33B2E"/>
    <w:rsid w:val="00B36BAD"/>
    <w:rsid w:val="00B42432"/>
    <w:rsid w:val="00B60BC5"/>
    <w:rsid w:val="00B63231"/>
    <w:rsid w:val="00B75F22"/>
    <w:rsid w:val="00B7781B"/>
    <w:rsid w:val="00B8280C"/>
    <w:rsid w:val="00B833A4"/>
    <w:rsid w:val="00B85FB4"/>
    <w:rsid w:val="00B877AC"/>
    <w:rsid w:val="00B925D3"/>
    <w:rsid w:val="00B92659"/>
    <w:rsid w:val="00BA1D2E"/>
    <w:rsid w:val="00BA27A9"/>
    <w:rsid w:val="00BA4A47"/>
    <w:rsid w:val="00BA759B"/>
    <w:rsid w:val="00BB42ED"/>
    <w:rsid w:val="00BB5D8D"/>
    <w:rsid w:val="00BB6838"/>
    <w:rsid w:val="00BC155E"/>
    <w:rsid w:val="00BC21A2"/>
    <w:rsid w:val="00BD60E7"/>
    <w:rsid w:val="00BE176E"/>
    <w:rsid w:val="00BF28E7"/>
    <w:rsid w:val="00BF6412"/>
    <w:rsid w:val="00BF6AEC"/>
    <w:rsid w:val="00C00D5C"/>
    <w:rsid w:val="00C01050"/>
    <w:rsid w:val="00C035A4"/>
    <w:rsid w:val="00C05F13"/>
    <w:rsid w:val="00C115B6"/>
    <w:rsid w:val="00C12D60"/>
    <w:rsid w:val="00C13606"/>
    <w:rsid w:val="00C16998"/>
    <w:rsid w:val="00C23BF0"/>
    <w:rsid w:val="00C23E2F"/>
    <w:rsid w:val="00C24EB5"/>
    <w:rsid w:val="00C25D3A"/>
    <w:rsid w:val="00C26236"/>
    <w:rsid w:val="00C26D60"/>
    <w:rsid w:val="00C36E87"/>
    <w:rsid w:val="00C4162E"/>
    <w:rsid w:val="00C41A6B"/>
    <w:rsid w:val="00C5233D"/>
    <w:rsid w:val="00C53131"/>
    <w:rsid w:val="00C548A7"/>
    <w:rsid w:val="00C62171"/>
    <w:rsid w:val="00C66CCD"/>
    <w:rsid w:val="00C765F2"/>
    <w:rsid w:val="00C81CDF"/>
    <w:rsid w:val="00C832F3"/>
    <w:rsid w:val="00C84E3C"/>
    <w:rsid w:val="00C869FA"/>
    <w:rsid w:val="00C87E33"/>
    <w:rsid w:val="00C922C2"/>
    <w:rsid w:val="00C92E44"/>
    <w:rsid w:val="00C939FF"/>
    <w:rsid w:val="00C9420B"/>
    <w:rsid w:val="00C9780F"/>
    <w:rsid w:val="00CA2ABD"/>
    <w:rsid w:val="00CA7378"/>
    <w:rsid w:val="00CA7FD7"/>
    <w:rsid w:val="00CB37FD"/>
    <w:rsid w:val="00CB3E11"/>
    <w:rsid w:val="00CC064E"/>
    <w:rsid w:val="00CC4D4D"/>
    <w:rsid w:val="00CD199B"/>
    <w:rsid w:val="00CD2A2E"/>
    <w:rsid w:val="00CD36B3"/>
    <w:rsid w:val="00CE5AD5"/>
    <w:rsid w:val="00CE7749"/>
    <w:rsid w:val="00CF0B74"/>
    <w:rsid w:val="00CF2531"/>
    <w:rsid w:val="00CF25E5"/>
    <w:rsid w:val="00D03877"/>
    <w:rsid w:val="00D054A7"/>
    <w:rsid w:val="00D1123F"/>
    <w:rsid w:val="00D15164"/>
    <w:rsid w:val="00D21B3F"/>
    <w:rsid w:val="00D223EA"/>
    <w:rsid w:val="00D24D17"/>
    <w:rsid w:val="00D33BEA"/>
    <w:rsid w:val="00D403CC"/>
    <w:rsid w:val="00D43C30"/>
    <w:rsid w:val="00D4720C"/>
    <w:rsid w:val="00D52086"/>
    <w:rsid w:val="00D72C37"/>
    <w:rsid w:val="00D817DC"/>
    <w:rsid w:val="00D81D34"/>
    <w:rsid w:val="00D83859"/>
    <w:rsid w:val="00D83A53"/>
    <w:rsid w:val="00D8509D"/>
    <w:rsid w:val="00D865CF"/>
    <w:rsid w:val="00D86845"/>
    <w:rsid w:val="00D87AA4"/>
    <w:rsid w:val="00D92997"/>
    <w:rsid w:val="00D95D7E"/>
    <w:rsid w:val="00DA1531"/>
    <w:rsid w:val="00DB0250"/>
    <w:rsid w:val="00DB45B4"/>
    <w:rsid w:val="00DB7E6B"/>
    <w:rsid w:val="00DC0294"/>
    <w:rsid w:val="00DC6F5B"/>
    <w:rsid w:val="00DD01AB"/>
    <w:rsid w:val="00DD4FD0"/>
    <w:rsid w:val="00DE4063"/>
    <w:rsid w:val="00DE40D0"/>
    <w:rsid w:val="00DE4D44"/>
    <w:rsid w:val="00DE5274"/>
    <w:rsid w:val="00DE7F82"/>
    <w:rsid w:val="00DF4067"/>
    <w:rsid w:val="00DF5F0D"/>
    <w:rsid w:val="00E029BF"/>
    <w:rsid w:val="00E0331A"/>
    <w:rsid w:val="00E048C4"/>
    <w:rsid w:val="00E21FE5"/>
    <w:rsid w:val="00E23831"/>
    <w:rsid w:val="00E25EC9"/>
    <w:rsid w:val="00E3192A"/>
    <w:rsid w:val="00E31FCE"/>
    <w:rsid w:val="00E326DB"/>
    <w:rsid w:val="00E34740"/>
    <w:rsid w:val="00E34778"/>
    <w:rsid w:val="00E3739B"/>
    <w:rsid w:val="00E41085"/>
    <w:rsid w:val="00E44E66"/>
    <w:rsid w:val="00E45F91"/>
    <w:rsid w:val="00E478C9"/>
    <w:rsid w:val="00E53BC1"/>
    <w:rsid w:val="00E5615C"/>
    <w:rsid w:val="00E56B5B"/>
    <w:rsid w:val="00E572FF"/>
    <w:rsid w:val="00E578D1"/>
    <w:rsid w:val="00E604C8"/>
    <w:rsid w:val="00E65C23"/>
    <w:rsid w:val="00E7366E"/>
    <w:rsid w:val="00E74AE7"/>
    <w:rsid w:val="00E761C0"/>
    <w:rsid w:val="00E83416"/>
    <w:rsid w:val="00E8554A"/>
    <w:rsid w:val="00E91F03"/>
    <w:rsid w:val="00E93171"/>
    <w:rsid w:val="00E942BF"/>
    <w:rsid w:val="00E95CB0"/>
    <w:rsid w:val="00E97093"/>
    <w:rsid w:val="00EB2CF6"/>
    <w:rsid w:val="00EB462A"/>
    <w:rsid w:val="00EB472C"/>
    <w:rsid w:val="00EB55A2"/>
    <w:rsid w:val="00EC259F"/>
    <w:rsid w:val="00EC688F"/>
    <w:rsid w:val="00EC78F8"/>
    <w:rsid w:val="00ED344E"/>
    <w:rsid w:val="00ED7456"/>
    <w:rsid w:val="00EE04E2"/>
    <w:rsid w:val="00EE1786"/>
    <w:rsid w:val="00EE1C41"/>
    <w:rsid w:val="00EE332F"/>
    <w:rsid w:val="00EE7A30"/>
    <w:rsid w:val="00EE7A5B"/>
    <w:rsid w:val="00EF09D2"/>
    <w:rsid w:val="00F02168"/>
    <w:rsid w:val="00F024CD"/>
    <w:rsid w:val="00F05A02"/>
    <w:rsid w:val="00F06E7F"/>
    <w:rsid w:val="00F14949"/>
    <w:rsid w:val="00F23644"/>
    <w:rsid w:val="00F33C78"/>
    <w:rsid w:val="00F342DF"/>
    <w:rsid w:val="00F37CE1"/>
    <w:rsid w:val="00F4085F"/>
    <w:rsid w:val="00F4481A"/>
    <w:rsid w:val="00F53DA4"/>
    <w:rsid w:val="00F55DA4"/>
    <w:rsid w:val="00F60B52"/>
    <w:rsid w:val="00F61E5D"/>
    <w:rsid w:val="00F67C5B"/>
    <w:rsid w:val="00F73DF2"/>
    <w:rsid w:val="00F74011"/>
    <w:rsid w:val="00F74653"/>
    <w:rsid w:val="00F81280"/>
    <w:rsid w:val="00F81A02"/>
    <w:rsid w:val="00F82D23"/>
    <w:rsid w:val="00F83FDC"/>
    <w:rsid w:val="00F86D5C"/>
    <w:rsid w:val="00F928FC"/>
    <w:rsid w:val="00F92AD6"/>
    <w:rsid w:val="00F92E73"/>
    <w:rsid w:val="00FA11BD"/>
    <w:rsid w:val="00FA28E7"/>
    <w:rsid w:val="00FA29A1"/>
    <w:rsid w:val="00FA322B"/>
    <w:rsid w:val="00FA3D90"/>
    <w:rsid w:val="00FA569E"/>
    <w:rsid w:val="00FA5D74"/>
    <w:rsid w:val="00FB1866"/>
    <w:rsid w:val="00FB4B70"/>
    <w:rsid w:val="00FC664A"/>
    <w:rsid w:val="00FC68C1"/>
    <w:rsid w:val="00FD00F8"/>
    <w:rsid w:val="00FD0BD7"/>
    <w:rsid w:val="00FD3D8A"/>
    <w:rsid w:val="00FE0E77"/>
    <w:rsid w:val="00FE16D8"/>
    <w:rsid w:val="00FE1B3B"/>
    <w:rsid w:val="00FF0340"/>
    <w:rsid w:val="00FF0F7E"/>
    <w:rsid w:val="00FF3664"/>
    <w:rsid w:val="00FF3A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64513" v:ext="edit"/>
    <o:shapelayout v:ext="edit">
      <o:idmap data="1" v:ext="edit"/>
    </o:shapelayout>
  </w:shapeDefaults>
  <w:decimalSymbol w:val=","/>
  <w:listSeparator w:val=";"/>
  <w14:docId w14:val="625B424E"/>
  <w15:docId w15:val="{609C9A9F-79DC-45F3-9C81-9649F74F03ED}"/>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0C1A85"/>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link w:val="Naslov2Char"/>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link w:val="Naslov5Char"/>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link w:val="UvuenotijelotekstaChar"/>
    <w:pPr>
      <w:spacing w:after="120"/>
      <w:ind w:firstLine="708"/>
    </w:pPr>
  </w:style>
  <w:style w:type="paragraph" w:styleId="Naslov">
    <w:name w:val="Title"/>
    <w:basedOn w:val="Normal"/>
    <w:qFormat/>
    <w:rsid w:val="00BC21A2"/>
    <w:pPr>
      <w:jc w:val="center"/>
    </w:pPr>
    <w:rPr>
      <w:b/>
      <w:bCs/>
    </w:rPr>
  </w:style>
  <w:style w:type="character" w:styleId="ZaglavljeChar" w:customStyle="true">
    <w:name w:val="Zaglavlje Char"/>
    <w:link w:val="Zaglavlje"/>
    <w:uiPriority w:val="99"/>
    <w:rsid w:val="00D87AA4"/>
    <w:rPr>
      <w:sz w:val="24"/>
      <w:szCs w:val="24"/>
    </w:rPr>
  </w:style>
  <w:style w:type="paragraph" w:styleId="Tijeloteksta-uvlaka2">
    <w:name w:val="Body Text Indent 2"/>
    <w:basedOn w:val="Normal"/>
    <w:link w:val="Tijeloteksta-uvlaka2Char"/>
    <w:rsid w:val="0028232B"/>
    <w:pPr>
      <w:spacing w:after="120" w:line="480" w:lineRule="auto"/>
      <w:ind w:left="283"/>
    </w:pPr>
  </w:style>
  <w:style w:type="character" w:styleId="Tijeloteksta-uvlaka2Char" w:customStyle="true">
    <w:name w:val="Tijelo teksta - uvlaka 2 Char"/>
    <w:link w:val="Tijeloteksta-uvlaka2"/>
    <w:rsid w:val="0028232B"/>
    <w:rPr>
      <w:sz w:val="24"/>
      <w:szCs w:val="24"/>
    </w:rPr>
  </w:style>
  <w:style w:type="character" w:styleId="Naslov3Char" w:customStyle="true">
    <w:name w:val="Naslov 3 Char"/>
    <w:link w:val="Naslov3"/>
    <w:rsid w:val="00E572FF"/>
    <w:rPr>
      <w:b/>
      <w:bCs/>
      <w:sz w:val="24"/>
      <w:szCs w:val="24"/>
    </w:rPr>
  </w:style>
  <w:style w:type="character" w:styleId="Naslov4Char" w:customStyle="true">
    <w:name w:val="Naslov 4 Char"/>
    <w:link w:val="Naslov4"/>
    <w:rsid w:val="0063036F"/>
    <w:rPr>
      <w:b/>
      <w:bCs/>
      <w:sz w:val="24"/>
      <w:szCs w:val="24"/>
    </w:rPr>
  </w:style>
  <w:style w:type="character" w:styleId="UvuenotijelotekstaChar" w:customStyle="true">
    <w:name w:val="Uvučeno tijelo teksta Char"/>
    <w:link w:val="Uvuenotijeloteksta"/>
    <w:rsid w:val="0063036F"/>
    <w:rPr>
      <w:sz w:val="24"/>
      <w:szCs w:val="24"/>
    </w:rPr>
  </w:style>
  <w:style w:type="paragraph" w:styleId="Tekstbalonia">
    <w:name w:val="Balloon Text"/>
    <w:basedOn w:val="Normal"/>
    <w:link w:val="TekstbaloniaChar"/>
    <w:rsid w:val="00D817DC"/>
    <w:rPr>
      <w:rFonts w:ascii="Tahoma" w:hAnsi="Tahoma" w:cs="Tahoma"/>
      <w:sz w:val="16"/>
      <w:szCs w:val="16"/>
    </w:rPr>
  </w:style>
  <w:style w:type="character" w:styleId="TekstbaloniaChar" w:customStyle="true">
    <w:name w:val="Tekst balončića Char"/>
    <w:link w:val="Tekstbalonia"/>
    <w:rsid w:val="00D817DC"/>
    <w:rPr>
      <w:rFonts w:ascii="Tahoma" w:hAnsi="Tahoma" w:cs="Tahoma"/>
      <w:sz w:val="16"/>
      <w:szCs w:val="16"/>
    </w:rPr>
  </w:style>
  <w:style w:type="character" w:styleId="Naslov2Char" w:customStyle="true">
    <w:name w:val="Naslov 2 Char"/>
    <w:link w:val="Naslov2"/>
    <w:rsid w:val="00A96CF5"/>
    <w:rPr>
      <w:b/>
      <w:bCs/>
      <w:sz w:val="24"/>
      <w:szCs w:val="24"/>
    </w:rPr>
  </w:style>
  <w:style w:type="character" w:styleId="Naslov5Char" w:customStyle="true">
    <w:name w:val="Naslov 5 Char"/>
    <w:basedOn w:val="Zadanifontodlomka"/>
    <w:link w:val="Naslov5"/>
    <w:rsid w:val="00FA11BD"/>
    <w:rPr>
      <w:sz w:val="28"/>
      <w:szCs w:val="24"/>
    </w:rPr>
  </w:style>
  <w:style w:type="paragraph" w:styleId="Odlomakpopisa">
    <w:name w:val="List Paragraph"/>
    <w:basedOn w:val="Normal"/>
    <w:uiPriority w:val="34"/>
    <w:qFormat/>
    <w:rsid w:val="00CD199B"/>
    <w:pPr>
      <w:ind w:left="720"/>
      <w:contextualSpacing/>
    </w:pPr>
  </w:style>
  <w:style w:type="paragraph" w:styleId="Bezproreda">
    <w:name w:val="No Spacing"/>
    <w:uiPriority w:val="1"/>
    <w:qFormat/>
    <w:rsid w:val="00CD199B"/>
    <w:pPr>
      <w:jc w:val="both"/>
    </w:pPr>
    <w:rPr>
      <w:sz w:val="24"/>
      <w:szCs w:val="24"/>
    </w:rPr>
  </w:style>
  <w:style w:type="paragraph" w:styleId="Tijeloteksta-uvlaka3">
    <w:name w:val="Body Text Indent 3"/>
    <w:basedOn w:val="Normal"/>
    <w:link w:val="Tijeloteksta-uvlaka3Char"/>
    <w:rsid w:val="009A336E"/>
    <w:pPr>
      <w:spacing w:after="120"/>
      <w:ind w:left="283"/>
    </w:pPr>
    <w:rPr>
      <w:sz w:val="16"/>
      <w:szCs w:val="16"/>
    </w:rPr>
  </w:style>
  <w:style w:type="character" w:styleId="Tijeloteksta-uvlaka3Char" w:customStyle="true">
    <w:name w:val="Tijelo teksta - uvlaka 3 Char"/>
    <w:basedOn w:val="Zadanifontodlomka"/>
    <w:link w:val="Tijeloteksta-uvlaka3"/>
    <w:rsid w:val="009A336E"/>
    <w:rPr>
      <w:sz w:val="16"/>
      <w:szCs w:val="16"/>
    </w:r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4014321">
      <w:bodyDiv w:val="true"/>
      <w:marLeft w:val="0"/>
      <w:marRight w:val="0"/>
      <w:marTop w:val="0"/>
      <w:marBottom w:val="0"/>
      <w:divBdr>
        <w:top w:val="none" w:color="auto" w:sz="0" w:space="0"/>
        <w:left w:val="none" w:color="auto" w:sz="0" w:space="0"/>
        <w:bottom w:val="none" w:color="auto" w:sz="0" w:space="0"/>
        <w:right w:val="none" w:color="auto" w:sz="0" w:space="0"/>
      </w:divBdr>
    </w:div>
    <w:div w:id="74010184">
      <w:bodyDiv w:val="true"/>
      <w:marLeft w:val="0"/>
      <w:marRight w:val="0"/>
      <w:marTop w:val="0"/>
      <w:marBottom w:val="0"/>
      <w:divBdr>
        <w:top w:val="none" w:color="auto" w:sz="0" w:space="0"/>
        <w:left w:val="none" w:color="auto" w:sz="0" w:space="0"/>
        <w:bottom w:val="none" w:color="auto" w:sz="0" w:space="0"/>
        <w:right w:val="none" w:color="auto" w:sz="0" w:space="0"/>
      </w:divBdr>
    </w:div>
    <w:div w:id="133646246">
      <w:bodyDiv w:val="true"/>
      <w:marLeft w:val="0"/>
      <w:marRight w:val="0"/>
      <w:marTop w:val="0"/>
      <w:marBottom w:val="0"/>
      <w:divBdr>
        <w:top w:val="none" w:color="auto" w:sz="0" w:space="0"/>
        <w:left w:val="none" w:color="auto" w:sz="0" w:space="0"/>
        <w:bottom w:val="none" w:color="auto" w:sz="0" w:space="0"/>
        <w:right w:val="none" w:color="auto" w:sz="0" w:space="0"/>
      </w:divBdr>
    </w:div>
    <w:div w:id="148906100">
      <w:bodyDiv w:val="true"/>
      <w:marLeft w:val="0"/>
      <w:marRight w:val="0"/>
      <w:marTop w:val="0"/>
      <w:marBottom w:val="0"/>
      <w:divBdr>
        <w:top w:val="none" w:color="auto" w:sz="0" w:space="0"/>
        <w:left w:val="none" w:color="auto" w:sz="0" w:space="0"/>
        <w:bottom w:val="none" w:color="auto" w:sz="0" w:space="0"/>
        <w:right w:val="none" w:color="auto" w:sz="0" w:space="0"/>
      </w:divBdr>
    </w:div>
    <w:div w:id="149639768">
      <w:bodyDiv w:val="true"/>
      <w:marLeft w:val="0"/>
      <w:marRight w:val="0"/>
      <w:marTop w:val="0"/>
      <w:marBottom w:val="0"/>
      <w:divBdr>
        <w:top w:val="none" w:color="auto" w:sz="0" w:space="0"/>
        <w:left w:val="none" w:color="auto" w:sz="0" w:space="0"/>
        <w:bottom w:val="none" w:color="auto" w:sz="0" w:space="0"/>
        <w:right w:val="none" w:color="auto" w:sz="0" w:space="0"/>
      </w:divBdr>
    </w:div>
    <w:div w:id="259720651">
      <w:bodyDiv w:val="true"/>
      <w:marLeft w:val="0"/>
      <w:marRight w:val="0"/>
      <w:marTop w:val="0"/>
      <w:marBottom w:val="0"/>
      <w:divBdr>
        <w:top w:val="none" w:color="auto" w:sz="0" w:space="0"/>
        <w:left w:val="none" w:color="auto" w:sz="0" w:space="0"/>
        <w:bottom w:val="none" w:color="auto" w:sz="0" w:space="0"/>
        <w:right w:val="none" w:color="auto" w:sz="0" w:space="0"/>
      </w:divBdr>
    </w:div>
    <w:div w:id="286545387">
      <w:bodyDiv w:val="true"/>
      <w:marLeft w:val="0"/>
      <w:marRight w:val="0"/>
      <w:marTop w:val="0"/>
      <w:marBottom w:val="0"/>
      <w:divBdr>
        <w:top w:val="none" w:color="auto" w:sz="0" w:space="0"/>
        <w:left w:val="none" w:color="auto" w:sz="0" w:space="0"/>
        <w:bottom w:val="none" w:color="auto" w:sz="0" w:space="0"/>
        <w:right w:val="none" w:color="auto" w:sz="0" w:space="0"/>
      </w:divBdr>
    </w:div>
    <w:div w:id="341250517">
      <w:bodyDiv w:val="true"/>
      <w:marLeft w:val="0"/>
      <w:marRight w:val="0"/>
      <w:marTop w:val="0"/>
      <w:marBottom w:val="0"/>
      <w:divBdr>
        <w:top w:val="none" w:color="auto" w:sz="0" w:space="0"/>
        <w:left w:val="none" w:color="auto" w:sz="0" w:space="0"/>
        <w:bottom w:val="none" w:color="auto" w:sz="0" w:space="0"/>
        <w:right w:val="none" w:color="auto" w:sz="0" w:space="0"/>
      </w:divBdr>
    </w:div>
    <w:div w:id="389112788">
      <w:bodyDiv w:val="true"/>
      <w:marLeft w:val="0"/>
      <w:marRight w:val="0"/>
      <w:marTop w:val="0"/>
      <w:marBottom w:val="0"/>
      <w:divBdr>
        <w:top w:val="none" w:color="auto" w:sz="0" w:space="0"/>
        <w:left w:val="none" w:color="auto" w:sz="0" w:space="0"/>
        <w:bottom w:val="none" w:color="auto" w:sz="0" w:space="0"/>
        <w:right w:val="none" w:color="auto" w:sz="0" w:space="0"/>
      </w:divBdr>
    </w:div>
    <w:div w:id="389572849">
      <w:bodyDiv w:val="true"/>
      <w:marLeft w:val="0"/>
      <w:marRight w:val="0"/>
      <w:marTop w:val="0"/>
      <w:marBottom w:val="0"/>
      <w:divBdr>
        <w:top w:val="none" w:color="auto" w:sz="0" w:space="0"/>
        <w:left w:val="none" w:color="auto" w:sz="0" w:space="0"/>
        <w:bottom w:val="none" w:color="auto" w:sz="0" w:space="0"/>
        <w:right w:val="none" w:color="auto" w:sz="0" w:space="0"/>
      </w:divBdr>
    </w:div>
    <w:div w:id="424037011">
      <w:bodyDiv w:val="true"/>
      <w:marLeft w:val="0"/>
      <w:marRight w:val="0"/>
      <w:marTop w:val="0"/>
      <w:marBottom w:val="0"/>
      <w:divBdr>
        <w:top w:val="none" w:color="auto" w:sz="0" w:space="0"/>
        <w:left w:val="none" w:color="auto" w:sz="0" w:space="0"/>
        <w:bottom w:val="none" w:color="auto" w:sz="0" w:space="0"/>
        <w:right w:val="none" w:color="auto" w:sz="0" w:space="0"/>
      </w:divBdr>
    </w:div>
    <w:div w:id="441194758">
      <w:bodyDiv w:val="true"/>
      <w:marLeft w:val="0"/>
      <w:marRight w:val="0"/>
      <w:marTop w:val="0"/>
      <w:marBottom w:val="0"/>
      <w:divBdr>
        <w:top w:val="none" w:color="auto" w:sz="0" w:space="0"/>
        <w:left w:val="none" w:color="auto" w:sz="0" w:space="0"/>
        <w:bottom w:val="none" w:color="auto" w:sz="0" w:space="0"/>
        <w:right w:val="none" w:color="auto" w:sz="0" w:space="0"/>
      </w:divBdr>
    </w:div>
    <w:div w:id="441917749">
      <w:bodyDiv w:val="true"/>
      <w:marLeft w:val="0"/>
      <w:marRight w:val="0"/>
      <w:marTop w:val="0"/>
      <w:marBottom w:val="0"/>
      <w:divBdr>
        <w:top w:val="none" w:color="auto" w:sz="0" w:space="0"/>
        <w:left w:val="none" w:color="auto" w:sz="0" w:space="0"/>
        <w:bottom w:val="none" w:color="auto" w:sz="0" w:space="0"/>
        <w:right w:val="none" w:color="auto" w:sz="0" w:space="0"/>
      </w:divBdr>
    </w:div>
    <w:div w:id="449401104">
      <w:bodyDiv w:val="true"/>
      <w:marLeft w:val="0"/>
      <w:marRight w:val="0"/>
      <w:marTop w:val="0"/>
      <w:marBottom w:val="0"/>
      <w:divBdr>
        <w:top w:val="none" w:color="auto" w:sz="0" w:space="0"/>
        <w:left w:val="none" w:color="auto" w:sz="0" w:space="0"/>
        <w:bottom w:val="none" w:color="auto" w:sz="0" w:space="0"/>
        <w:right w:val="none" w:color="auto" w:sz="0" w:space="0"/>
      </w:divBdr>
    </w:div>
    <w:div w:id="455562987">
      <w:bodyDiv w:val="true"/>
      <w:marLeft w:val="0"/>
      <w:marRight w:val="0"/>
      <w:marTop w:val="0"/>
      <w:marBottom w:val="0"/>
      <w:divBdr>
        <w:top w:val="none" w:color="auto" w:sz="0" w:space="0"/>
        <w:left w:val="none" w:color="auto" w:sz="0" w:space="0"/>
        <w:bottom w:val="none" w:color="auto" w:sz="0" w:space="0"/>
        <w:right w:val="none" w:color="auto" w:sz="0" w:space="0"/>
      </w:divBdr>
    </w:div>
    <w:div w:id="459805280">
      <w:bodyDiv w:val="true"/>
      <w:marLeft w:val="0"/>
      <w:marRight w:val="0"/>
      <w:marTop w:val="0"/>
      <w:marBottom w:val="0"/>
      <w:divBdr>
        <w:top w:val="none" w:color="auto" w:sz="0" w:space="0"/>
        <w:left w:val="none" w:color="auto" w:sz="0" w:space="0"/>
        <w:bottom w:val="none" w:color="auto" w:sz="0" w:space="0"/>
        <w:right w:val="none" w:color="auto" w:sz="0" w:space="0"/>
      </w:divBdr>
    </w:div>
    <w:div w:id="479807086">
      <w:bodyDiv w:val="true"/>
      <w:marLeft w:val="0"/>
      <w:marRight w:val="0"/>
      <w:marTop w:val="0"/>
      <w:marBottom w:val="0"/>
      <w:divBdr>
        <w:top w:val="none" w:color="auto" w:sz="0" w:space="0"/>
        <w:left w:val="none" w:color="auto" w:sz="0" w:space="0"/>
        <w:bottom w:val="none" w:color="auto" w:sz="0" w:space="0"/>
        <w:right w:val="none" w:color="auto" w:sz="0" w:space="0"/>
      </w:divBdr>
    </w:div>
    <w:div w:id="483014008">
      <w:bodyDiv w:val="true"/>
      <w:marLeft w:val="0"/>
      <w:marRight w:val="0"/>
      <w:marTop w:val="0"/>
      <w:marBottom w:val="0"/>
      <w:divBdr>
        <w:top w:val="none" w:color="auto" w:sz="0" w:space="0"/>
        <w:left w:val="none" w:color="auto" w:sz="0" w:space="0"/>
        <w:bottom w:val="none" w:color="auto" w:sz="0" w:space="0"/>
        <w:right w:val="none" w:color="auto" w:sz="0" w:space="0"/>
      </w:divBdr>
    </w:div>
    <w:div w:id="537471226">
      <w:bodyDiv w:val="true"/>
      <w:marLeft w:val="0"/>
      <w:marRight w:val="0"/>
      <w:marTop w:val="0"/>
      <w:marBottom w:val="0"/>
      <w:divBdr>
        <w:top w:val="none" w:color="auto" w:sz="0" w:space="0"/>
        <w:left w:val="none" w:color="auto" w:sz="0" w:space="0"/>
        <w:bottom w:val="none" w:color="auto" w:sz="0" w:space="0"/>
        <w:right w:val="none" w:color="auto" w:sz="0" w:space="0"/>
      </w:divBdr>
    </w:div>
    <w:div w:id="543711076">
      <w:bodyDiv w:val="true"/>
      <w:marLeft w:val="0"/>
      <w:marRight w:val="0"/>
      <w:marTop w:val="0"/>
      <w:marBottom w:val="0"/>
      <w:divBdr>
        <w:top w:val="none" w:color="auto" w:sz="0" w:space="0"/>
        <w:left w:val="none" w:color="auto" w:sz="0" w:space="0"/>
        <w:bottom w:val="none" w:color="auto" w:sz="0" w:space="0"/>
        <w:right w:val="none" w:color="auto" w:sz="0" w:space="0"/>
      </w:divBdr>
    </w:div>
    <w:div w:id="544101843">
      <w:bodyDiv w:val="true"/>
      <w:marLeft w:val="0"/>
      <w:marRight w:val="0"/>
      <w:marTop w:val="0"/>
      <w:marBottom w:val="0"/>
      <w:divBdr>
        <w:top w:val="none" w:color="auto" w:sz="0" w:space="0"/>
        <w:left w:val="none" w:color="auto" w:sz="0" w:space="0"/>
        <w:bottom w:val="none" w:color="auto" w:sz="0" w:space="0"/>
        <w:right w:val="none" w:color="auto" w:sz="0" w:space="0"/>
      </w:divBdr>
    </w:div>
    <w:div w:id="574432690">
      <w:bodyDiv w:val="true"/>
      <w:marLeft w:val="0"/>
      <w:marRight w:val="0"/>
      <w:marTop w:val="0"/>
      <w:marBottom w:val="0"/>
      <w:divBdr>
        <w:top w:val="none" w:color="auto" w:sz="0" w:space="0"/>
        <w:left w:val="none" w:color="auto" w:sz="0" w:space="0"/>
        <w:bottom w:val="none" w:color="auto" w:sz="0" w:space="0"/>
        <w:right w:val="none" w:color="auto" w:sz="0" w:space="0"/>
      </w:divBdr>
    </w:div>
    <w:div w:id="592737568">
      <w:bodyDiv w:val="true"/>
      <w:marLeft w:val="0"/>
      <w:marRight w:val="0"/>
      <w:marTop w:val="0"/>
      <w:marBottom w:val="0"/>
      <w:divBdr>
        <w:top w:val="none" w:color="auto" w:sz="0" w:space="0"/>
        <w:left w:val="none" w:color="auto" w:sz="0" w:space="0"/>
        <w:bottom w:val="none" w:color="auto" w:sz="0" w:space="0"/>
        <w:right w:val="none" w:color="auto" w:sz="0" w:space="0"/>
      </w:divBdr>
    </w:div>
    <w:div w:id="645400156">
      <w:bodyDiv w:val="true"/>
      <w:marLeft w:val="0"/>
      <w:marRight w:val="0"/>
      <w:marTop w:val="0"/>
      <w:marBottom w:val="0"/>
      <w:divBdr>
        <w:top w:val="none" w:color="auto" w:sz="0" w:space="0"/>
        <w:left w:val="none" w:color="auto" w:sz="0" w:space="0"/>
        <w:bottom w:val="none" w:color="auto" w:sz="0" w:space="0"/>
        <w:right w:val="none" w:color="auto" w:sz="0" w:space="0"/>
      </w:divBdr>
    </w:div>
    <w:div w:id="712996154">
      <w:bodyDiv w:val="true"/>
      <w:marLeft w:val="0"/>
      <w:marRight w:val="0"/>
      <w:marTop w:val="0"/>
      <w:marBottom w:val="0"/>
      <w:divBdr>
        <w:top w:val="none" w:color="auto" w:sz="0" w:space="0"/>
        <w:left w:val="none" w:color="auto" w:sz="0" w:space="0"/>
        <w:bottom w:val="none" w:color="auto" w:sz="0" w:space="0"/>
        <w:right w:val="none" w:color="auto" w:sz="0" w:space="0"/>
      </w:divBdr>
    </w:div>
    <w:div w:id="717776971">
      <w:bodyDiv w:val="true"/>
      <w:marLeft w:val="0"/>
      <w:marRight w:val="0"/>
      <w:marTop w:val="0"/>
      <w:marBottom w:val="0"/>
      <w:divBdr>
        <w:top w:val="none" w:color="auto" w:sz="0" w:space="0"/>
        <w:left w:val="none" w:color="auto" w:sz="0" w:space="0"/>
        <w:bottom w:val="none" w:color="auto" w:sz="0" w:space="0"/>
        <w:right w:val="none" w:color="auto" w:sz="0" w:space="0"/>
      </w:divBdr>
    </w:div>
    <w:div w:id="785082954">
      <w:bodyDiv w:val="true"/>
      <w:marLeft w:val="0"/>
      <w:marRight w:val="0"/>
      <w:marTop w:val="0"/>
      <w:marBottom w:val="0"/>
      <w:divBdr>
        <w:top w:val="none" w:color="auto" w:sz="0" w:space="0"/>
        <w:left w:val="none" w:color="auto" w:sz="0" w:space="0"/>
        <w:bottom w:val="none" w:color="auto" w:sz="0" w:space="0"/>
        <w:right w:val="none" w:color="auto" w:sz="0" w:space="0"/>
      </w:divBdr>
    </w:div>
    <w:div w:id="790632976">
      <w:bodyDiv w:val="true"/>
      <w:marLeft w:val="0"/>
      <w:marRight w:val="0"/>
      <w:marTop w:val="0"/>
      <w:marBottom w:val="0"/>
      <w:divBdr>
        <w:top w:val="none" w:color="auto" w:sz="0" w:space="0"/>
        <w:left w:val="none" w:color="auto" w:sz="0" w:space="0"/>
        <w:bottom w:val="none" w:color="auto" w:sz="0" w:space="0"/>
        <w:right w:val="none" w:color="auto" w:sz="0" w:space="0"/>
      </w:divBdr>
    </w:div>
    <w:div w:id="802189994">
      <w:bodyDiv w:val="true"/>
      <w:marLeft w:val="0"/>
      <w:marRight w:val="0"/>
      <w:marTop w:val="0"/>
      <w:marBottom w:val="0"/>
      <w:divBdr>
        <w:top w:val="none" w:color="auto" w:sz="0" w:space="0"/>
        <w:left w:val="none" w:color="auto" w:sz="0" w:space="0"/>
        <w:bottom w:val="none" w:color="auto" w:sz="0" w:space="0"/>
        <w:right w:val="none" w:color="auto" w:sz="0" w:space="0"/>
      </w:divBdr>
    </w:div>
    <w:div w:id="818575095">
      <w:bodyDiv w:val="true"/>
      <w:marLeft w:val="0"/>
      <w:marRight w:val="0"/>
      <w:marTop w:val="0"/>
      <w:marBottom w:val="0"/>
      <w:divBdr>
        <w:top w:val="none" w:color="auto" w:sz="0" w:space="0"/>
        <w:left w:val="none" w:color="auto" w:sz="0" w:space="0"/>
        <w:bottom w:val="none" w:color="auto" w:sz="0" w:space="0"/>
        <w:right w:val="none" w:color="auto" w:sz="0" w:space="0"/>
      </w:divBdr>
    </w:div>
    <w:div w:id="930698908">
      <w:bodyDiv w:val="true"/>
      <w:marLeft w:val="0"/>
      <w:marRight w:val="0"/>
      <w:marTop w:val="0"/>
      <w:marBottom w:val="0"/>
      <w:divBdr>
        <w:top w:val="none" w:color="auto" w:sz="0" w:space="0"/>
        <w:left w:val="none" w:color="auto" w:sz="0" w:space="0"/>
        <w:bottom w:val="none" w:color="auto" w:sz="0" w:space="0"/>
        <w:right w:val="none" w:color="auto" w:sz="0" w:space="0"/>
      </w:divBdr>
    </w:div>
    <w:div w:id="989216624">
      <w:bodyDiv w:val="true"/>
      <w:marLeft w:val="0"/>
      <w:marRight w:val="0"/>
      <w:marTop w:val="0"/>
      <w:marBottom w:val="0"/>
      <w:divBdr>
        <w:top w:val="none" w:color="auto" w:sz="0" w:space="0"/>
        <w:left w:val="none" w:color="auto" w:sz="0" w:space="0"/>
        <w:bottom w:val="none" w:color="auto" w:sz="0" w:space="0"/>
        <w:right w:val="none" w:color="auto" w:sz="0" w:space="0"/>
      </w:divBdr>
    </w:div>
    <w:div w:id="1115827834">
      <w:bodyDiv w:val="true"/>
      <w:marLeft w:val="0"/>
      <w:marRight w:val="0"/>
      <w:marTop w:val="0"/>
      <w:marBottom w:val="0"/>
      <w:divBdr>
        <w:top w:val="none" w:color="auto" w:sz="0" w:space="0"/>
        <w:left w:val="none" w:color="auto" w:sz="0" w:space="0"/>
        <w:bottom w:val="none" w:color="auto" w:sz="0" w:space="0"/>
        <w:right w:val="none" w:color="auto" w:sz="0" w:space="0"/>
      </w:divBdr>
    </w:div>
    <w:div w:id="1143696119">
      <w:bodyDiv w:val="true"/>
      <w:marLeft w:val="0"/>
      <w:marRight w:val="0"/>
      <w:marTop w:val="0"/>
      <w:marBottom w:val="0"/>
      <w:divBdr>
        <w:top w:val="none" w:color="auto" w:sz="0" w:space="0"/>
        <w:left w:val="none" w:color="auto" w:sz="0" w:space="0"/>
        <w:bottom w:val="none" w:color="auto" w:sz="0" w:space="0"/>
        <w:right w:val="none" w:color="auto" w:sz="0" w:space="0"/>
      </w:divBdr>
    </w:div>
    <w:div w:id="1144734607">
      <w:bodyDiv w:val="true"/>
      <w:marLeft w:val="0"/>
      <w:marRight w:val="0"/>
      <w:marTop w:val="0"/>
      <w:marBottom w:val="0"/>
      <w:divBdr>
        <w:top w:val="none" w:color="auto" w:sz="0" w:space="0"/>
        <w:left w:val="none" w:color="auto" w:sz="0" w:space="0"/>
        <w:bottom w:val="none" w:color="auto" w:sz="0" w:space="0"/>
        <w:right w:val="none" w:color="auto" w:sz="0" w:space="0"/>
      </w:divBdr>
    </w:div>
    <w:div w:id="1178810245">
      <w:bodyDiv w:val="true"/>
      <w:marLeft w:val="0"/>
      <w:marRight w:val="0"/>
      <w:marTop w:val="0"/>
      <w:marBottom w:val="0"/>
      <w:divBdr>
        <w:top w:val="none" w:color="auto" w:sz="0" w:space="0"/>
        <w:left w:val="none" w:color="auto" w:sz="0" w:space="0"/>
        <w:bottom w:val="none" w:color="auto" w:sz="0" w:space="0"/>
        <w:right w:val="none" w:color="auto" w:sz="0" w:space="0"/>
      </w:divBdr>
    </w:div>
    <w:div w:id="1209146313">
      <w:bodyDiv w:val="true"/>
      <w:marLeft w:val="0"/>
      <w:marRight w:val="0"/>
      <w:marTop w:val="0"/>
      <w:marBottom w:val="0"/>
      <w:divBdr>
        <w:top w:val="none" w:color="auto" w:sz="0" w:space="0"/>
        <w:left w:val="none" w:color="auto" w:sz="0" w:space="0"/>
        <w:bottom w:val="none" w:color="auto" w:sz="0" w:space="0"/>
        <w:right w:val="none" w:color="auto" w:sz="0" w:space="0"/>
      </w:divBdr>
    </w:div>
    <w:div w:id="1230071511">
      <w:bodyDiv w:val="true"/>
      <w:marLeft w:val="0"/>
      <w:marRight w:val="0"/>
      <w:marTop w:val="0"/>
      <w:marBottom w:val="0"/>
      <w:divBdr>
        <w:top w:val="none" w:color="auto" w:sz="0" w:space="0"/>
        <w:left w:val="none" w:color="auto" w:sz="0" w:space="0"/>
        <w:bottom w:val="none" w:color="auto" w:sz="0" w:space="0"/>
        <w:right w:val="none" w:color="auto" w:sz="0" w:space="0"/>
      </w:divBdr>
    </w:div>
    <w:div w:id="1236092667">
      <w:bodyDiv w:val="true"/>
      <w:marLeft w:val="0"/>
      <w:marRight w:val="0"/>
      <w:marTop w:val="0"/>
      <w:marBottom w:val="0"/>
      <w:divBdr>
        <w:top w:val="none" w:color="auto" w:sz="0" w:space="0"/>
        <w:left w:val="none" w:color="auto" w:sz="0" w:space="0"/>
        <w:bottom w:val="none" w:color="auto" w:sz="0" w:space="0"/>
        <w:right w:val="none" w:color="auto" w:sz="0" w:space="0"/>
      </w:divBdr>
    </w:div>
    <w:div w:id="1354453338">
      <w:bodyDiv w:val="true"/>
      <w:marLeft w:val="0"/>
      <w:marRight w:val="0"/>
      <w:marTop w:val="0"/>
      <w:marBottom w:val="0"/>
      <w:divBdr>
        <w:top w:val="none" w:color="auto" w:sz="0" w:space="0"/>
        <w:left w:val="none" w:color="auto" w:sz="0" w:space="0"/>
        <w:bottom w:val="none" w:color="auto" w:sz="0" w:space="0"/>
        <w:right w:val="none" w:color="auto" w:sz="0" w:space="0"/>
      </w:divBdr>
    </w:div>
    <w:div w:id="1441098204">
      <w:bodyDiv w:val="true"/>
      <w:marLeft w:val="0"/>
      <w:marRight w:val="0"/>
      <w:marTop w:val="0"/>
      <w:marBottom w:val="0"/>
      <w:divBdr>
        <w:top w:val="none" w:color="auto" w:sz="0" w:space="0"/>
        <w:left w:val="none" w:color="auto" w:sz="0" w:space="0"/>
        <w:bottom w:val="none" w:color="auto" w:sz="0" w:space="0"/>
        <w:right w:val="none" w:color="auto" w:sz="0" w:space="0"/>
      </w:divBdr>
    </w:div>
    <w:div w:id="1447237286">
      <w:bodyDiv w:val="true"/>
      <w:marLeft w:val="0"/>
      <w:marRight w:val="0"/>
      <w:marTop w:val="0"/>
      <w:marBottom w:val="0"/>
      <w:divBdr>
        <w:top w:val="none" w:color="auto" w:sz="0" w:space="0"/>
        <w:left w:val="none" w:color="auto" w:sz="0" w:space="0"/>
        <w:bottom w:val="none" w:color="auto" w:sz="0" w:space="0"/>
        <w:right w:val="none" w:color="auto" w:sz="0" w:space="0"/>
      </w:divBdr>
    </w:div>
    <w:div w:id="1504541547">
      <w:bodyDiv w:val="true"/>
      <w:marLeft w:val="0"/>
      <w:marRight w:val="0"/>
      <w:marTop w:val="0"/>
      <w:marBottom w:val="0"/>
      <w:divBdr>
        <w:top w:val="none" w:color="auto" w:sz="0" w:space="0"/>
        <w:left w:val="none" w:color="auto" w:sz="0" w:space="0"/>
        <w:bottom w:val="none" w:color="auto" w:sz="0" w:space="0"/>
        <w:right w:val="none" w:color="auto" w:sz="0" w:space="0"/>
      </w:divBdr>
    </w:div>
    <w:div w:id="1522938302">
      <w:bodyDiv w:val="true"/>
      <w:marLeft w:val="0"/>
      <w:marRight w:val="0"/>
      <w:marTop w:val="0"/>
      <w:marBottom w:val="0"/>
      <w:divBdr>
        <w:top w:val="none" w:color="auto" w:sz="0" w:space="0"/>
        <w:left w:val="none" w:color="auto" w:sz="0" w:space="0"/>
        <w:bottom w:val="none" w:color="auto" w:sz="0" w:space="0"/>
        <w:right w:val="none" w:color="auto" w:sz="0" w:space="0"/>
      </w:divBdr>
    </w:div>
    <w:div w:id="1553347203">
      <w:bodyDiv w:val="true"/>
      <w:marLeft w:val="0"/>
      <w:marRight w:val="0"/>
      <w:marTop w:val="0"/>
      <w:marBottom w:val="0"/>
      <w:divBdr>
        <w:top w:val="none" w:color="auto" w:sz="0" w:space="0"/>
        <w:left w:val="none" w:color="auto" w:sz="0" w:space="0"/>
        <w:bottom w:val="none" w:color="auto" w:sz="0" w:space="0"/>
        <w:right w:val="none" w:color="auto" w:sz="0" w:space="0"/>
      </w:divBdr>
    </w:div>
    <w:div w:id="1579629338">
      <w:bodyDiv w:val="true"/>
      <w:marLeft w:val="0"/>
      <w:marRight w:val="0"/>
      <w:marTop w:val="0"/>
      <w:marBottom w:val="0"/>
      <w:divBdr>
        <w:top w:val="none" w:color="auto" w:sz="0" w:space="0"/>
        <w:left w:val="none" w:color="auto" w:sz="0" w:space="0"/>
        <w:bottom w:val="none" w:color="auto" w:sz="0" w:space="0"/>
        <w:right w:val="none" w:color="auto" w:sz="0" w:space="0"/>
      </w:divBdr>
    </w:div>
    <w:div w:id="1604218954">
      <w:bodyDiv w:val="true"/>
      <w:marLeft w:val="0"/>
      <w:marRight w:val="0"/>
      <w:marTop w:val="0"/>
      <w:marBottom w:val="0"/>
      <w:divBdr>
        <w:top w:val="none" w:color="auto" w:sz="0" w:space="0"/>
        <w:left w:val="none" w:color="auto" w:sz="0" w:space="0"/>
        <w:bottom w:val="none" w:color="auto" w:sz="0" w:space="0"/>
        <w:right w:val="none" w:color="auto" w:sz="0" w:space="0"/>
      </w:divBdr>
    </w:div>
    <w:div w:id="1691057406">
      <w:bodyDiv w:val="true"/>
      <w:marLeft w:val="0"/>
      <w:marRight w:val="0"/>
      <w:marTop w:val="0"/>
      <w:marBottom w:val="0"/>
      <w:divBdr>
        <w:top w:val="none" w:color="auto" w:sz="0" w:space="0"/>
        <w:left w:val="none" w:color="auto" w:sz="0" w:space="0"/>
        <w:bottom w:val="none" w:color="auto" w:sz="0" w:space="0"/>
        <w:right w:val="none" w:color="auto" w:sz="0" w:space="0"/>
      </w:divBdr>
    </w:div>
    <w:div w:id="1692148356">
      <w:bodyDiv w:val="true"/>
      <w:marLeft w:val="0"/>
      <w:marRight w:val="0"/>
      <w:marTop w:val="0"/>
      <w:marBottom w:val="0"/>
      <w:divBdr>
        <w:top w:val="none" w:color="auto" w:sz="0" w:space="0"/>
        <w:left w:val="none" w:color="auto" w:sz="0" w:space="0"/>
        <w:bottom w:val="none" w:color="auto" w:sz="0" w:space="0"/>
        <w:right w:val="none" w:color="auto" w:sz="0" w:space="0"/>
      </w:divBdr>
    </w:div>
    <w:div w:id="1793547156">
      <w:bodyDiv w:val="true"/>
      <w:marLeft w:val="0"/>
      <w:marRight w:val="0"/>
      <w:marTop w:val="0"/>
      <w:marBottom w:val="0"/>
      <w:divBdr>
        <w:top w:val="none" w:color="auto" w:sz="0" w:space="0"/>
        <w:left w:val="none" w:color="auto" w:sz="0" w:space="0"/>
        <w:bottom w:val="none" w:color="auto" w:sz="0" w:space="0"/>
        <w:right w:val="none" w:color="auto" w:sz="0" w:space="0"/>
      </w:divBdr>
    </w:div>
    <w:div w:id="1805389830">
      <w:bodyDiv w:val="true"/>
      <w:marLeft w:val="0"/>
      <w:marRight w:val="0"/>
      <w:marTop w:val="0"/>
      <w:marBottom w:val="0"/>
      <w:divBdr>
        <w:top w:val="none" w:color="auto" w:sz="0" w:space="0"/>
        <w:left w:val="none" w:color="auto" w:sz="0" w:space="0"/>
        <w:bottom w:val="none" w:color="auto" w:sz="0" w:space="0"/>
        <w:right w:val="none" w:color="auto" w:sz="0" w:space="0"/>
      </w:divBdr>
    </w:div>
    <w:div w:id="1837308911">
      <w:bodyDiv w:val="true"/>
      <w:marLeft w:val="0"/>
      <w:marRight w:val="0"/>
      <w:marTop w:val="0"/>
      <w:marBottom w:val="0"/>
      <w:divBdr>
        <w:top w:val="none" w:color="auto" w:sz="0" w:space="0"/>
        <w:left w:val="none" w:color="auto" w:sz="0" w:space="0"/>
        <w:bottom w:val="none" w:color="auto" w:sz="0" w:space="0"/>
        <w:right w:val="none" w:color="auto" w:sz="0" w:space="0"/>
      </w:divBdr>
    </w:div>
    <w:div w:id="1886408568">
      <w:bodyDiv w:val="true"/>
      <w:marLeft w:val="0"/>
      <w:marRight w:val="0"/>
      <w:marTop w:val="0"/>
      <w:marBottom w:val="0"/>
      <w:divBdr>
        <w:top w:val="none" w:color="auto" w:sz="0" w:space="0"/>
        <w:left w:val="none" w:color="auto" w:sz="0" w:space="0"/>
        <w:bottom w:val="none" w:color="auto" w:sz="0" w:space="0"/>
        <w:right w:val="none" w:color="auto" w:sz="0" w:space="0"/>
      </w:divBdr>
    </w:div>
    <w:div w:id="1895191683">
      <w:bodyDiv w:val="true"/>
      <w:marLeft w:val="0"/>
      <w:marRight w:val="0"/>
      <w:marTop w:val="0"/>
      <w:marBottom w:val="0"/>
      <w:divBdr>
        <w:top w:val="none" w:color="auto" w:sz="0" w:space="0"/>
        <w:left w:val="none" w:color="auto" w:sz="0" w:space="0"/>
        <w:bottom w:val="none" w:color="auto" w:sz="0" w:space="0"/>
        <w:right w:val="none" w:color="auto" w:sz="0" w:space="0"/>
      </w:divBdr>
    </w:div>
    <w:div w:id="1905598465">
      <w:bodyDiv w:val="true"/>
      <w:marLeft w:val="0"/>
      <w:marRight w:val="0"/>
      <w:marTop w:val="0"/>
      <w:marBottom w:val="0"/>
      <w:divBdr>
        <w:top w:val="none" w:color="auto" w:sz="0" w:space="0"/>
        <w:left w:val="none" w:color="auto" w:sz="0" w:space="0"/>
        <w:bottom w:val="none" w:color="auto" w:sz="0" w:space="0"/>
        <w:right w:val="none" w:color="auto" w:sz="0" w:space="0"/>
      </w:divBdr>
    </w:div>
    <w:div w:id="1931960938">
      <w:bodyDiv w:val="true"/>
      <w:marLeft w:val="0"/>
      <w:marRight w:val="0"/>
      <w:marTop w:val="0"/>
      <w:marBottom w:val="0"/>
      <w:divBdr>
        <w:top w:val="none" w:color="auto" w:sz="0" w:space="0"/>
        <w:left w:val="none" w:color="auto" w:sz="0" w:space="0"/>
        <w:bottom w:val="none" w:color="auto" w:sz="0" w:space="0"/>
        <w:right w:val="none" w:color="auto" w:sz="0" w:space="0"/>
      </w:divBdr>
    </w:div>
    <w:div w:id="1944606476">
      <w:bodyDiv w:val="true"/>
      <w:marLeft w:val="0"/>
      <w:marRight w:val="0"/>
      <w:marTop w:val="0"/>
      <w:marBottom w:val="0"/>
      <w:divBdr>
        <w:top w:val="none" w:color="auto" w:sz="0" w:space="0"/>
        <w:left w:val="none" w:color="auto" w:sz="0" w:space="0"/>
        <w:bottom w:val="none" w:color="auto" w:sz="0" w:space="0"/>
        <w:right w:val="none" w:color="auto" w:sz="0" w:space="0"/>
      </w:divBdr>
    </w:div>
    <w:div w:id="1949199288">
      <w:bodyDiv w:val="true"/>
      <w:marLeft w:val="0"/>
      <w:marRight w:val="0"/>
      <w:marTop w:val="0"/>
      <w:marBottom w:val="0"/>
      <w:divBdr>
        <w:top w:val="none" w:color="auto" w:sz="0" w:space="0"/>
        <w:left w:val="none" w:color="auto" w:sz="0" w:space="0"/>
        <w:bottom w:val="none" w:color="auto" w:sz="0" w:space="0"/>
        <w:right w:val="none" w:color="auto" w:sz="0" w:space="0"/>
      </w:divBdr>
    </w:div>
    <w:div w:id="2025937514">
      <w:bodyDiv w:val="true"/>
      <w:marLeft w:val="0"/>
      <w:marRight w:val="0"/>
      <w:marTop w:val="0"/>
      <w:marBottom w:val="0"/>
      <w:divBdr>
        <w:top w:val="none" w:color="auto" w:sz="0" w:space="0"/>
        <w:left w:val="none" w:color="auto" w:sz="0" w:space="0"/>
        <w:bottom w:val="none" w:color="auto" w:sz="0" w:space="0"/>
        <w:right w:val="none" w:color="auto" w:sz="0" w:space="0"/>
      </w:divBdr>
    </w:div>
    <w:div w:id="2027711183">
      <w:bodyDiv w:val="true"/>
      <w:marLeft w:val="0"/>
      <w:marRight w:val="0"/>
      <w:marTop w:val="0"/>
      <w:marBottom w:val="0"/>
      <w:divBdr>
        <w:top w:val="none" w:color="auto" w:sz="0" w:space="0"/>
        <w:left w:val="none" w:color="auto" w:sz="0" w:space="0"/>
        <w:bottom w:val="none" w:color="auto" w:sz="0" w:space="0"/>
        <w:right w:val="none" w:color="auto" w:sz="0" w:space="0"/>
      </w:divBdr>
    </w:div>
    <w:div w:id="2032946992">
      <w:bodyDiv w:val="true"/>
      <w:marLeft w:val="0"/>
      <w:marRight w:val="0"/>
      <w:marTop w:val="0"/>
      <w:marBottom w:val="0"/>
      <w:divBdr>
        <w:top w:val="none" w:color="auto" w:sz="0" w:space="0"/>
        <w:left w:val="none" w:color="auto" w:sz="0" w:space="0"/>
        <w:bottom w:val="none" w:color="auto" w:sz="0" w:space="0"/>
        <w:right w:val="none" w:color="auto" w:sz="0" w:space="0"/>
      </w:divBdr>
    </w:div>
    <w:div w:id="2036928718">
      <w:bodyDiv w:val="true"/>
      <w:marLeft w:val="0"/>
      <w:marRight w:val="0"/>
      <w:marTop w:val="0"/>
      <w:marBottom w:val="0"/>
      <w:divBdr>
        <w:top w:val="none" w:color="auto" w:sz="0" w:space="0"/>
        <w:left w:val="none" w:color="auto" w:sz="0" w:space="0"/>
        <w:bottom w:val="none" w:color="auto" w:sz="0" w:space="0"/>
        <w:right w:val="none" w:color="auto" w:sz="0" w:space="0"/>
      </w:divBdr>
    </w:div>
    <w:div w:id="2069649515">
      <w:bodyDiv w:val="true"/>
      <w:marLeft w:val="0"/>
      <w:marRight w:val="0"/>
      <w:marTop w:val="0"/>
      <w:marBottom w:val="0"/>
      <w:divBdr>
        <w:top w:val="none" w:color="auto" w:sz="0" w:space="0"/>
        <w:left w:val="none" w:color="auto" w:sz="0" w:space="0"/>
        <w:bottom w:val="none" w:color="auto" w:sz="0" w:space="0"/>
        <w:right w:val="none" w:color="auto" w:sz="0" w:space="0"/>
      </w:divBdr>
    </w:div>
    <w:div w:id="212233274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e.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DA94040-E855-4CD1-81DC-34C4AA8E107B}">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3</properties:Pages>
  <properties:Words>848</properties:Words>
  <properties:Characters>5771</properties:Characters>
  <properties:Lines>48</properties:Lines>
  <properties:Paragraphs>13</properties:Paragraphs>
  <properties:TotalTime>30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6606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2026-02-20T08:43:00Z</dcterms:created>
  <dc:creator>Bojana Atanasov</dc:creator>
  <cp:keywords/>
  <cp:lastModifiedBy>Ivana Šurjak</cp:lastModifiedBy>
  <cp:lastPrinted>2026-03-17T10:35:00Z</cp:lastPrinted>
  <dcterms:modified xmlns:xsi="http://www.w3.org/2001/XMLSchema-instance" xsi:type="dcterms:W3CDTF">2026-03-17T10:35:00Z</dcterms:modified>
  <cp:revision>6</cp:revision>
  <dc:subject/>
  <dc:title>217- x 22</dc:title>
</cp:coreProperties>
</file>