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837A7" w:rsidR="00F03655" w:rsidP="00E37BC6" w:rsidRDefault="009E4878" w14:paraId="dc51f40" w14:textId="dc51f40">
      <w:pPr>
        <w:pStyle w:val="Style3"/>
        <w:widowControl/>
        <w:spacing w:line="240" w:lineRule="auto"/>
        <w:ind w:left="941" w:right="5741" w:firstLine="125"/>
        <w15:collapsed w:val="false"/>
        <w:rPr>
          <w:rFonts w:ascii="Arial" w:hAnsi="Arial" w:cs="Arial"/>
        </w:rPr>
      </w:pPr>
      <w:bookmarkStart w:name="_GoBack" w:id="0"/>
      <w:bookmarkEnd w:id="0"/>
      <w:r w:rsidRPr="00D837A7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987425</wp:posOffset>
            </wp:positionH>
            <wp:positionV relativeFrom="paragraph">
              <wp:posOffset>73025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D837A7" w:rsidR="009E4878" w:rsidP="00E37BC6" w:rsidRDefault="009E4878">
      <w:pPr>
        <w:pStyle w:val="Style3"/>
        <w:widowControl/>
        <w:spacing w:line="240" w:lineRule="auto"/>
        <w:ind w:left="941" w:right="5741" w:firstLine="125"/>
        <w:rPr>
          <w:rFonts w:ascii="Arial" w:hAnsi="Arial" w:cs="Arial"/>
        </w:rPr>
      </w:pPr>
    </w:p>
    <w:p w:rsidRPr="00D837A7" w:rsidR="00F03655" w:rsidP="00E37BC6" w:rsidRDefault="00F03655">
      <w:pPr>
        <w:pStyle w:val="Style3"/>
        <w:widowControl/>
        <w:spacing w:line="240" w:lineRule="auto"/>
        <w:ind w:left="941" w:right="5741" w:firstLine="125"/>
        <w:rPr>
          <w:rFonts w:ascii="Arial" w:hAnsi="Arial" w:cs="Arial"/>
        </w:rPr>
      </w:pPr>
    </w:p>
    <w:p w:rsidRPr="00D837A7" w:rsidR="009E4878" w:rsidP="00E37BC6" w:rsidRDefault="009E4878">
      <w:pPr>
        <w:pStyle w:val="Style3"/>
        <w:widowControl/>
        <w:spacing w:line="240" w:lineRule="auto"/>
        <w:ind w:left="941" w:right="5741" w:firstLine="125"/>
        <w:rPr>
          <w:rFonts w:ascii="Arial" w:hAnsi="Arial" w:cs="Arial"/>
        </w:rPr>
      </w:pPr>
    </w:p>
    <w:p w:rsidRPr="00D837A7" w:rsidR="00E37BC6" w:rsidP="00E37BC6" w:rsidRDefault="009E4878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D837A7" w:rsidR="00E37BC6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D837A7" w:rsidR="009E4878" w:rsidP="00E37BC6" w:rsidRDefault="00E37BC6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OPĆINSKI PREKRŠAJNI SUD U</w:t>
      </w:r>
      <w:r w:rsidRPr="00D837A7" w:rsidR="005331D6">
        <w:rPr>
          <w:rStyle w:val="FontStyle21"/>
          <w:rFonts w:ascii="Arial" w:hAnsi="Arial" w:cs="Arial"/>
          <w:sz w:val="24"/>
          <w:szCs w:val="24"/>
        </w:rPr>
        <w:t xml:space="preserve"> Z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D837A7" w:rsidR="009E4878" w:rsidP="00E37BC6" w:rsidRDefault="00E37BC6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9E4878">
        <w:rPr>
          <w:rStyle w:val="FontStyle21"/>
          <w:rFonts w:ascii="Arial" w:hAnsi="Arial" w:cs="Arial"/>
          <w:sz w:val="24"/>
          <w:szCs w:val="24"/>
        </w:rPr>
        <w:t>Odsjek za izvršenje prekršajnih sankcija</w:t>
      </w:r>
    </w:p>
    <w:p w:rsidRPr="00D837A7" w:rsidR="00F03655" w:rsidP="00E37BC6" w:rsidRDefault="009E4878">
      <w:pPr>
        <w:pStyle w:val="Style3"/>
        <w:widowControl/>
        <w:spacing w:line="240" w:lineRule="auto"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D837A7" w:rsidR="00E37BC6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D837A7" w:rsidR="00B411B8">
        <w:rPr>
          <w:rStyle w:val="FontStyle21"/>
          <w:rFonts w:ascii="Arial" w:hAnsi="Arial" w:cs="Arial"/>
          <w:sz w:val="24"/>
          <w:szCs w:val="24"/>
        </w:rPr>
        <w:t>Zagreb, Avenija Dubrovnik 8</w:t>
      </w:r>
    </w:p>
    <w:p w:rsidRPr="00D837A7" w:rsidR="00CD3B48" w:rsidP="00E37BC6" w:rsidRDefault="00CD3B48">
      <w:pPr>
        <w:pStyle w:val="Style3"/>
        <w:widowControl/>
        <w:spacing w:line="240" w:lineRule="auto"/>
        <w:ind w:right="5741" w:firstLine="0"/>
        <w:rPr>
          <w:rStyle w:val="FontStyle21"/>
          <w:rFonts w:ascii="Arial" w:hAnsi="Arial" w:cs="Arial"/>
          <w:sz w:val="24"/>
          <w:szCs w:val="24"/>
        </w:rPr>
      </w:pPr>
    </w:p>
    <w:p w:rsidRPr="00D837A7" w:rsidR="00F03655" w:rsidP="000879A9" w:rsidRDefault="00CD3B48">
      <w:pPr>
        <w:pStyle w:val="Style3"/>
        <w:widowControl/>
        <w:spacing w:line="240" w:lineRule="auto"/>
        <w:ind w:right="28" w:firstLine="0"/>
        <w:jc w:val="right"/>
        <w:rPr>
          <w:rFonts w:ascii="Arial" w:hAnsi="Arial" w:cs="Arial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="00D837A7">
        <w:rPr>
          <w:rStyle w:val="FontStyle21"/>
          <w:rFonts w:ascii="Arial" w:hAnsi="Arial" w:cs="Arial"/>
          <w:sz w:val="24"/>
          <w:szCs w:val="24"/>
        </w:rPr>
        <w:t xml:space="preserve">                  </w:t>
      </w:r>
      <w:r w:rsidRPr="00D837A7" w:rsidR="00E37BC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D72B72">
        <w:rPr>
          <w:rStyle w:val="FontStyle21"/>
          <w:rFonts w:ascii="Arial" w:hAnsi="Arial" w:cs="Arial"/>
          <w:sz w:val="24"/>
          <w:szCs w:val="24"/>
        </w:rPr>
        <w:t>Poslovni b</w:t>
      </w:r>
      <w:r w:rsidRPr="00D837A7" w:rsidR="00532B9D">
        <w:rPr>
          <w:rStyle w:val="FontStyle21"/>
          <w:rFonts w:ascii="Arial" w:hAnsi="Arial" w:cs="Arial"/>
          <w:sz w:val="24"/>
          <w:szCs w:val="24"/>
        </w:rPr>
        <w:t>roj: P</w:t>
      </w:r>
      <w:r w:rsidRPr="00D837A7" w:rsidR="00E37BC6">
        <w:rPr>
          <w:rStyle w:val="FontStyle21"/>
          <w:rFonts w:ascii="Arial" w:hAnsi="Arial" w:cs="Arial"/>
          <w:sz w:val="24"/>
          <w:szCs w:val="24"/>
        </w:rPr>
        <w:t xml:space="preserve">p </w:t>
      </w:r>
      <w:r w:rsidRPr="00D837A7">
        <w:rPr>
          <w:rStyle w:val="FontStyle21"/>
          <w:rFonts w:ascii="Arial" w:hAnsi="Arial" w:cs="Arial"/>
          <w:sz w:val="24"/>
          <w:szCs w:val="24"/>
        </w:rPr>
        <w:t>Ikp-eu-</w:t>
      </w:r>
      <w:r w:rsidRPr="00D837A7" w:rsidR="00D72B72">
        <w:rPr>
          <w:rStyle w:val="FontStyle21"/>
          <w:rFonts w:ascii="Arial" w:hAnsi="Arial" w:cs="Arial"/>
          <w:sz w:val="24"/>
          <w:szCs w:val="24"/>
        </w:rPr>
        <w:t>11</w:t>
      </w:r>
      <w:r w:rsidRPr="00D837A7">
        <w:rPr>
          <w:rStyle w:val="FontStyle21"/>
          <w:rFonts w:ascii="Arial" w:hAnsi="Arial" w:cs="Arial"/>
          <w:sz w:val="24"/>
          <w:szCs w:val="24"/>
        </w:rPr>
        <w:t>/</w:t>
      </w:r>
      <w:r w:rsidRPr="00D837A7" w:rsidR="005331D6">
        <w:rPr>
          <w:rStyle w:val="FontStyle21"/>
          <w:rFonts w:ascii="Arial" w:hAnsi="Arial" w:cs="Arial"/>
          <w:sz w:val="24"/>
          <w:szCs w:val="24"/>
        </w:rPr>
        <w:t>20</w:t>
      </w:r>
      <w:r w:rsidRPr="00D837A7" w:rsidR="00D72B72">
        <w:rPr>
          <w:rStyle w:val="FontStyle21"/>
          <w:rFonts w:ascii="Arial" w:hAnsi="Arial" w:cs="Arial"/>
          <w:sz w:val="24"/>
          <w:szCs w:val="24"/>
        </w:rPr>
        <w:t>25</w:t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</w:p>
    <w:p w:rsidRPr="00D837A7" w:rsidR="00F03655" w:rsidP="00E37BC6" w:rsidRDefault="003937C5">
      <w:pPr>
        <w:pStyle w:val="Style9"/>
        <w:widowControl/>
        <w:spacing w:before="96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D837A7" w:rsidR="00F03655" w:rsidP="00E37BC6" w:rsidRDefault="00F03655">
      <w:pPr>
        <w:pStyle w:val="Style9"/>
        <w:widowControl/>
        <w:ind w:left="-284"/>
        <w:jc w:val="center"/>
        <w:rPr>
          <w:rFonts w:ascii="Arial" w:hAnsi="Arial" w:cs="Arial"/>
        </w:rPr>
      </w:pPr>
    </w:p>
    <w:p w:rsidRPr="00D837A7" w:rsidR="00F03655" w:rsidP="00E37BC6" w:rsidRDefault="003937C5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D837A7" w:rsidR="00F03655" w:rsidP="00E37BC6" w:rsidRDefault="00F03655">
      <w:pPr>
        <w:pStyle w:val="Style6"/>
        <w:widowControl/>
        <w:spacing w:line="240" w:lineRule="auto"/>
        <w:ind w:left="-284"/>
        <w:rPr>
          <w:rFonts w:ascii="Arial" w:hAnsi="Arial" w:cs="Arial"/>
        </w:rPr>
      </w:pPr>
    </w:p>
    <w:p w:rsidRPr="00D837A7" w:rsidR="00F762BF" w:rsidP="00E37BC6" w:rsidRDefault="005331D6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Općinski p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rekršajni sud u Zagrebu</w:t>
      </w:r>
      <w:r w:rsidRPr="00D837A7" w:rsidR="00E37BC6">
        <w:rPr>
          <w:rStyle w:val="FontStyle21"/>
          <w:rFonts w:ascii="Arial" w:hAnsi="Arial" w:cs="Arial"/>
          <w:sz w:val="24"/>
          <w:szCs w:val="24"/>
        </w:rPr>
        <w:t>,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po sutkinji </w:t>
      </w:r>
      <w:r w:rsidRPr="00D837A7" w:rsidR="00A57A21">
        <w:rPr>
          <w:rStyle w:val="FontStyle21"/>
          <w:rFonts w:ascii="Arial" w:hAnsi="Arial" w:cs="Arial"/>
          <w:sz w:val="24"/>
          <w:szCs w:val="24"/>
        </w:rPr>
        <w:t>Valeriji Radić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, uz sudjelovanje </w:t>
      </w:r>
      <w:r w:rsidRPr="00D837A7" w:rsidR="00F762BF">
        <w:rPr>
          <w:rStyle w:val="FontStyle21"/>
          <w:rFonts w:ascii="Arial" w:hAnsi="Arial" w:cs="Arial"/>
          <w:sz w:val="24"/>
          <w:szCs w:val="24"/>
        </w:rPr>
        <w:t>za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pisničarke</w:t>
      </w:r>
      <w:r w:rsidRPr="00D837A7" w:rsidR="009113C2">
        <w:rPr>
          <w:rStyle w:val="FontStyle21"/>
          <w:rFonts w:ascii="Arial" w:hAnsi="Arial" w:cs="Arial"/>
          <w:sz w:val="24"/>
          <w:szCs w:val="24"/>
        </w:rPr>
        <w:t xml:space="preserve"> Danijele Brebrić</w:t>
      </w:r>
      <w:r w:rsidRPr="00D837A7" w:rsidR="00E37BC6">
        <w:rPr>
          <w:rStyle w:val="FontStyle21"/>
          <w:rFonts w:ascii="Arial" w:hAnsi="Arial" w:cs="Arial"/>
          <w:sz w:val="24"/>
          <w:szCs w:val="24"/>
        </w:rPr>
        <w:t>,</w:t>
      </w:r>
      <w:r w:rsidRPr="00D837A7" w:rsidR="00F762B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Republike </w:t>
      </w:r>
      <w:r w:rsidRPr="00D837A7" w:rsidR="00A57A21">
        <w:rPr>
          <w:rStyle w:val="FontStyle21"/>
          <w:rFonts w:ascii="Arial" w:hAnsi="Arial" w:cs="Arial"/>
          <w:sz w:val="24"/>
          <w:szCs w:val="24"/>
        </w:rPr>
        <w:t>Austrije</w:t>
      </w:r>
      <w:r w:rsidRPr="00D837A7">
        <w:rPr>
          <w:rStyle w:val="FontStyle21"/>
          <w:rFonts w:ascii="Arial" w:hAnsi="Arial" w:cs="Arial"/>
          <w:sz w:val="24"/>
          <w:szCs w:val="24"/>
        </w:rPr>
        <w:t>,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5333DD">
        <w:rPr>
          <w:rStyle w:val="FontStyle21"/>
          <w:rFonts w:ascii="Arial" w:hAnsi="Arial" w:cs="Arial"/>
          <w:sz w:val="24"/>
          <w:szCs w:val="24"/>
        </w:rPr>
        <w:t>za priznanje i izvršenj</w:t>
      </w:r>
      <w:r w:rsidRPr="00D837A7" w:rsidR="00226587">
        <w:rPr>
          <w:rStyle w:val="FontStyle21"/>
          <w:rFonts w:ascii="Arial" w:hAnsi="Arial" w:cs="Arial"/>
          <w:sz w:val="24"/>
          <w:szCs w:val="24"/>
        </w:rPr>
        <w:t xml:space="preserve">e novčane kazne prema osuđeniku </w:t>
      </w:r>
      <w:r w:rsidRPr="00D837A7" w:rsidR="00533B0F">
        <w:rPr>
          <w:rStyle w:val="FontStyle21"/>
          <w:rFonts w:ascii="Arial" w:hAnsi="Arial" w:cs="Arial"/>
          <w:sz w:val="24"/>
          <w:szCs w:val="24"/>
        </w:rPr>
        <w:t>Nikoli Rudeliću</w:t>
      </w:r>
      <w:r w:rsidRPr="00D837A7" w:rsidR="003A01A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5333DD">
        <w:rPr>
          <w:rStyle w:val="FontStyle21"/>
          <w:rFonts w:ascii="Arial" w:hAnsi="Arial" w:cs="Arial"/>
          <w:sz w:val="24"/>
          <w:szCs w:val="24"/>
        </w:rPr>
        <w:t xml:space="preserve">na temelju Odluke 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>Bezirkshauptmannschaft Leibniz</w:t>
      </w:r>
      <w:r w:rsidRPr="00D837A7" w:rsidR="003A01A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F26EA6">
        <w:rPr>
          <w:rStyle w:val="FontStyle21"/>
          <w:rFonts w:ascii="Arial" w:hAnsi="Arial" w:cs="Arial"/>
          <w:sz w:val="24"/>
          <w:szCs w:val="24"/>
        </w:rPr>
        <w:t xml:space="preserve">broj: </w:t>
      </w:r>
      <w:r w:rsidRPr="00D837A7" w:rsidR="00533B0F">
        <w:rPr>
          <w:rStyle w:val="FontStyle21"/>
          <w:rFonts w:ascii="Arial" w:hAnsi="Arial" w:cs="Arial"/>
          <w:sz w:val="24"/>
          <w:szCs w:val="24"/>
        </w:rPr>
        <w:t>BHLB/610230030548/2023</w:t>
      </w:r>
      <w:r w:rsidRPr="00D837A7" w:rsidR="003A01AE">
        <w:rPr>
          <w:rStyle w:val="FontStyle21"/>
          <w:rFonts w:ascii="Arial" w:hAnsi="Arial" w:cs="Arial"/>
          <w:sz w:val="24"/>
          <w:szCs w:val="24"/>
        </w:rPr>
        <w:t xml:space="preserve"> od </w:t>
      </w:r>
      <w:r w:rsidRPr="00D837A7" w:rsidR="00533B0F">
        <w:rPr>
          <w:rStyle w:val="FontStyle21"/>
          <w:rFonts w:ascii="Arial" w:hAnsi="Arial" w:cs="Arial"/>
          <w:sz w:val="24"/>
          <w:szCs w:val="24"/>
        </w:rPr>
        <w:t xml:space="preserve">27. veljače 2024., </w:t>
      </w:r>
    </w:p>
    <w:p w:rsidRPr="00D837A7" w:rsidR="00226587" w:rsidP="00E37BC6" w:rsidRDefault="00226587">
      <w:pPr>
        <w:pStyle w:val="Style6"/>
        <w:widowControl/>
        <w:spacing w:line="240" w:lineRule="auto"/>
        <w:ind w:left="-284"/>
        <w:rPr>
          <w:rFonts w:ascii="Arial" w:hAnsi="Arial" w:cs="Arial"/>
        </w:rPr>
      </w:pPr>
    </w:p>
    <w:p w:rsidRPr="00D837A7" w:rsidR="00F03655" w:rsidP="00E37BC6" w:rsidRDefault="003937C5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D837A7" w:rsidR="00C64618" w:rsidP="00E37BC6" w:rsidRDefault="00C64618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D837A7" w:rsidR="00F03655" w:rsidP="00533B0F" w:rsidRDefault="00E37BC6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I</w:t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D837A7" w:rsidR="00AC559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l. i 3. Zakona o pravosudnoj suradnji u kaznenim stvarima s državama članicama Europske unije</w:t>
      </w:r>
      <w:r w:rsidRPr="00D837A7" w:rsidR="004C3C35">
        <w:rPr>
          <w:rStyle w:val="FontStyle21"/>
          <w:rFonts w:ascii="Arial" w:hAnsi="Arial" w:cs="Arial"/>
          <w:sz w:val="24"/>
          <w:szCs w:val="24"/>
        </w:rPr>
        <w:t xml:space="preserve"> (NN 91/10, 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>81/13,</w:t>
      </w:r>
      <w:r w:rsidRPr="00D837A7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124/13,</w:t>
      </w:r>
      <w:r w:rsidRPr="00D837A7" w:rsidR="004C3C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>26/15</w:t>
      </w:r>
      <w:r w:rsidRPr="00D837A7" w:rsidR="005331D6">
        <w:rPr>
          <w:rStyle w:val="FontStyle21"/>
          <w:rFonts w:ascii="Arial" w:hAnsi="Arial" w:cs="Arial"/>
          <w:sz w:val="24"/>
          <w:szCs w:val="24"/>
        </w:rPr>
        <w:t>, 102/17, 68/18</w:t>
      </w:r>
      <w:r w:rsidRPr="00D837A7" w:rsidR="008F5329">
        <w:rPr>
          <w:rStyle w:val="FontStyle21"/>
          <w:rFonts w:ascii="Arial" w:hAnsi="Arial" w:cs="Arial"/>
          <w:sz w:val="24"/>
          <w:szCs w:val="24"/>
        </w:rPr>
        <w:t>, 70/19</w:t>
      </w:r>
      <w:r w:rsidRPr="00D837A7" w:rsidR="009113C2">
        <w:rPr>
          <w:rStyle w:val="FontStyle21"/>
          <w:rFonts w:ascii="Arial" w:hAnsi="Arial" w:cs="Arial"/>
          <w:sz w:val="24"/>
          <w:szCs w:val="24"/>
        </w:rPr>
        <w:t>, 141/20</w:t>
      </w:r>
      <w:r w:rsidRPr="00D837A7" w:rsidR="001C7C39">
        <w:rPr>
          <w:rStyle w:val="FontStyle21"/>
          <w:rFonts w:ascii="Arial" w:hAnsi="Arial" w:cs="Arial"/>
          <w:sz w:val="24"/>
          <w:szCs w:val="24"/>
        </w:rPr>
        <w:t>, 18/24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>)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u daljnjem tekstu ZPSKS-EU) </w:t>
      </w:r>
      <w:r w:rsidRPr="00D837A7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strana sudska odluka 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 xml:space="preserve">Republike </w:t>
      </w:r>
      <w:r w:rsidRPr="00D837A7" w:rsidR="003318A7">
        <w:rPr>
          <w:rStyle w:val="FontStyle21"/>
          <w:rFonts w:ascii="Arial" w:hAnsi="Arial" w:cs="Arial"/>
          <w:sz w:val="24"/>
          <w:szCs w:val="24"/>
        </w:rPr>
        <w:t>Austrije</w:t>
      </w:r>
      <w:r w:rsidRPr="00D837A7" w:rsidR="00533B0F">
        <w:rPr>
          <w:rStyle w:val="FontStyle21"/>
          <w:rFonts w:ascii="Arial" w:hAnsi="Arial" w:cs="Arial"/>
          <w:sz w:val="24"/>
          <w:szCs w:val="24"/>
        </w:rPr>
        <w:t>,</w:t>
      </w:r>
      <w:r w:rsidRPr="00D837A7" w:rsidR="003318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533B0F">
        <w:rPr>
          <w:rStyle w:val="FontStyle21"/>
          <w:rFonts w:ascii="Arial" w:hAnsi="Arial" w:cs="Arial"/>
          <w:sz w:val="24"/>
          <w:szCs w:val="24"/>
        </w:rPr>
        <w:t xml:space="preserve">Bezirkshauptmannschaft 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 xml:space="preserve">Leibniz </w:t>
      </w:r>
      <w:r w:rsidRPr="00D837A7" w:rsidR="00533B0F">
        <w:rPr>
          <w:rStyle w:val="FontStyle21"/>
          <w:rFonts w:ascii="Arial" w:hAnsi="Arial" w:cs="Arial"/>
          <w:sz w:val="24"/>
          <w:szCs w:val="24"/>
        </w:rPr>
        <w:t>broj: BHLB/610230030548/2023 od 27. veljače 2024.,</w:t>
      </w:r>
      <w:r w:rsidRPr="00D837A7" w:rsidR="001C7C3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 xml:space="preserve">koja je postala pravomoćna 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>23. travnja 2024</w:t>
      </w:r>
      <w:r w:rsidRPr="00D837A7" w:rsidR="001C7C39">
        <w:rPr>
          <w:rStyle w:val="FontStyle21"/>
          <w:rFonts w:ascii="Arial" w:hAnsi="Arial" w:cs="Arial"/>
          <w:sz w:val="24"/>
          <w:szCs w:val="24"/>
        </w:rPr>
        <w:t>.</w:t>
      </w:r>
      <w:r w:rsidRPr="00D837A7" w:rsidR="004C3C35">
        <w:rPr>
          <w:rStyle w:val="FontStyle21"/>
          <w:rFonts w:ascii="Arial" w:hAnsi="Arial" w:cs="Arial"/>
          <w:sz w:val="24"/>
          <w:szCs w:val="24"/>
        </w:rPr>
        <w:t>,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u dijelu odluke o novčanoj kazni koja se odnosi </w:t>
      </w:r>
      <w:r w:rsidRPr="00D837A7" w:rsidR="00B171A5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>istu</w:t>
      </w:r>
      <w:r w:rsidRPr="00D837A7" w:rsidR="000641B4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 xml:space="preserve">kojom odlukom je </w:t>
      </w:r>
    </w:p>
    <w:p w:rsidRPr="00D837A7" w:rsidR="005C4131" w:rsidP="00E37BC6" w:rsidRDefault="005C4131">
      <w:pPr>
        <w:pStyle w:val="Style3"/>
        <w:widowControl/>
        <w:spacing w:before="53" w:line="240" w:lineRule="auto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D837A7" w:rsidR="00F03655" w:rsidP="001A6306" w:rsidRDefault="001A6306">
      <w:pPr>
        <w:pStyle w:val="Style3"/>
        <w:widowControl/>
        <w:spacing w:before="53" w:line="240" w:lineRule="auto"/>
        <w:ind w:firstLine="436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Nikola Rudelić, rođen 16.03.1983, OIB 29101648514, s prebivalištem u Zagrebu, Prilaz Gjure Deželića 37, </w:t>
      </w:r>
      <w:r w:rsidRPr="00D837A7" w:rsidR="005C4131">
        <w:rPr>
          <w:rStyle w:val="FontStyle21"/>
          <w:rFonts w:ascii="Arial" w:hAnsi="Arial" w:cs="Arial"/>
          <w:sz w:val="24"/>
          <w:szCs w:val="24"/>
        </w:rPr>
        <w:t>proglašen krivim</w:t>
      </w:r>
    </w:p>
    <w:p w:rsidRPr="00D837A7" w:rsidR="00F03655" w:rsidP="00E37BC6" w:rsidRDefault="00F03655">
      <w:pPr>
        <w:pStyle w:val="Style3"/>
        <w:widowControl/>
        <w:spacing w:line="240" w:lineRule="auto"/>
        <w:ind w:left="-284" w:firstLine="0"/>
        <w:rPr>
          <w:rFonts w:ascii="Arial" w:hAnsi="Arial" w:cs="Arial"/>
        </w:rPr>
      </w:pPr>
    </w:p>
    <w:p w:rsidRPr="00D837A7" w:rsidR="006A686B" w:rsidP="00C8560D" w:rsidRDefault="004017DF">
      <w:pPr>
        <w:pStyle w:val="Style3"/>
        <w:widowControl/>
        <w:spacing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zbog prekršaja iz § </w:t>
      </w:r>
      <w:r w:rsidRPr="00D837A7" w:rsidR="00F0713E">
        <w:rPr>
          <w:rStyle w:val="FontStyle21"/>
          <w:rFonts w:ascii="Arial" w:hAnsi="Arial" w:cs="Arial"/>
          <w:sz w:val="24"/>
          <w:szCs w:val="24"/>
        </w:rPr>
        <w:t>103</w:t>
      </w:r>
      <w:r w:rsidRPr="00D837A7" w:rsidR="007E5006">
        <w:rPr>
          <w:rStyle w:val="FontStyle21"/>
          <w:rFonts w:ascii="Arial" w:hAnsi="Arial" w:cs="Arial"/>
          <w:sz w:val="24"/>
          <w:szCs w:val="24"/>
        </w:rPr>
        <w:t>. Abs. 2</w:t>
      </w:r>
      <w:r w:rsidRPr="00D837A7" w:rsidR="000641B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D837A7" w:rsidR="001C7C39">
        <w:rPr>
          <w:rStyle w:val="FontStyle21"/>
          <w:rFonts w:ascii="Arial" w:hAnsi="Arial" w:cs="Arial"/>
          <w:sz w:val="24"/>
          <w:szCs w:val="24"/>
        </w:rPr>
        <w:t>Austrij</w:t>
      </w:r>
      <w:r w:rsidRPr="00D837A7">
        <w:rPr>
          <w:rStyle w:val="FontStyle21"/>
          <w:rFonts w:ascii="Arial" w:hAnsi="Arial" w:cs="Arial"/>
          <w:sz w:val="24"/>
          <w:szCs w:val="24"/>
        </w:rPr>
        <w:t>skog zakona o motornim vozilima</w:t>
      </w:r>
      <w:r w:rsidRPr="00D837A7" w:rsidR="007E5006">
        <w:rPr>
          <w:rStyle w:val="FontStyle21"/>
          <w:rFonts w:ascii="Arial" w:hAnsi="Arial" w:cs="Arial"/>
          <w:sz w:val="24"/>
          <w:szCs w:val="24"/>
        </w:rPr>
        <w:t xml:space="preserve"> 1967, BGBI. Nr. 267/1967 zuletzt geändert durch BGBI. I Nr. 19/2019 i § 134. Abs. 1. Z 1 Austrijskog zakona o motornim vozilima 1967, BGBI. Nr. 267/1967 zuletzt geändert durch BGBI. I Nr. 35/2023, </w:t>
      </w:r>
      <w:r w:rsidRPr="00D837A7" w:rsidR="000641B4">
        <w:rPr>
          <w:rStyle w:val="FontStyle21"/>
          <w:rFonts w:ascii="Arial" w:hAnsi="Arial" w:cs="Arial"/>
          <w:sz w:val="24"/>
          <w:szCs w:val="24"/>
        </w:rPr>
        <w:t xml:space="preserve">počinjenog time što je propustio kao </w:t>
      </w:r>
      <w:r w:rsidRPr="00D837A7" w:rsidR="00181957">
        <w:rPr>
          <w:rStyle w:val="FontStyle21"/>
          <w:rFonts w:ascii="Arial" w:hAnsi="Arial" w:cs="Arial"/>
          <w:sz w:val="24"/>
          <w:szCs w:val="24"/>
        </w:rPr>
        <w:t xml:space="preserve">odgovorna osoba pravne osobe </w:t>
      </w:r>
      <w:r w:rsidRPr="00D837A7" w:rsidR="002138E8">
        <w:rPr>
          <w:rStyle w:val="FontStyle21"/>
          <w:rFonts w:ascii="Arial" w:hAnsi="Arial" w:cs="Arial"/>
          <w:sz w:val="24"/>
          <w:szCs w:val="24"/>
        </w:rPr>
        <w:t xml:space="preserve">ROOROOMS d.o.o., </w:t>
      </w:r>
      <w:r w:rsidRPr="00D837A7" w:rsidR="00181957">
        <w:rPr>
          <w:rStyle w:val="FontStyle21"/>
          <w:rFonts w:ascii="Arial" w:hAnsi="Arial" w:cs="Arial"/>
          <w:sz w:val="24"/>
          <w:szCs w:val="24"/>
        </w:rPr>
        <w:t xml:space="preserve">koja je korisnik vozila </w:t>
      </w:r>
      <w:r w:rsidRPr="00D837A7" w:rsidR="000641B4">
        <w:rPr>
          <w:rStyle w:val="FontStyle21"/>
          <w:rFonts w:ascii="Arial" w:hAnsi="Arial" w:cs="Arial"/>
          <w:sz w:val="24"/>
          <w:szCs w:val="24"/>
        </w:rPr>
        <w:t xml:space="preserve">u roku od dva tjedna od dostave poziva za davanje podataka o vozaču </w:t>
      </w:r>
      <w:r w:rsidRPr="00D837A7" w:rsidR="00EE0BC0">
        <w:rPr>
          <w:rStyle w:val="FontStyle21"/>
          <w:rFonts w:ascii="Arial" w:hAnsi="Arial" w:cs="Arial"/>
          <w:sz w:val="24"/>
          <w:szCs w:val="24"/>
        </w:rPr>
        <w:t xml:space="preserve">priopćiti tko je </w:t>
      </w:r>
      <w:r w:rsidRPr="00D837A7" w:rsidR="006A686B">
        <w:rPr>
          <w:rStyle w:val="FontStyle21"/>
          <w:rFonts w:ascii="Arial" w:hAnsi="Arial" w:cs="Arial"/>
          <w:sz w:val="24"/>
          <w:szCs w:val="24"/>
        </w:rPr>
        <w:t>27. prosinca</w:t>
      </w:r>
      <w:r w:rsidRPr="00D837A7" w:rsidR="00181957">
        <w:rPr>
          <w:rStyle w:val="FontStyle21"/>
          <w:rFonts w:ascii="Arial" w:hAnsi="Arial" w:cs="Arial"/>
          <w:sz w:val="24"/>
          <w:szCs w:val="24"/>
        </w:rPr>
        <w:t xml:space="preserve"> 2023. u 00:00 sati,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 xml:space="preserve"> vozio odnosno parkirao vozilo </w:t>
      </w:r>
      <w:r w:rsidRPr="00D837A7" w:rsidR="002138E8">
        <w:rPr>
          <w:rStyle w:val="FontStyle21"/>
          <w:rFonts w:ascii="Arial" w:hAnsi="Arial" w:cs="Arial"/>
          <w:sz w:val="24"/>
          <w:szCs w:val="24"/>
        </w:rPr>
        <w:t xml:space="preserve">reg. oznake ZG 2013-JC 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>u mjestu 8430 Leibnitz, Kadagasse 12, BH Leibnitz,</w:t>
      </w:r>
    </w:p>
    <w:p w:rsidRPr="00D837A7" w:rsidR="008100F9" w:rsidP="00C8560D" w:rsidRDefault="008100F9">
      <w:pPr>
        <w:pStyle w:val="Style3"/>
        <w:widowControl/>
        <w:spacing w:line="240" w:lineRule="auto"/>
        <w:ind w:firstLine="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D837A7" w:rsidR="00F03655" w:rsidP="00A63B48" w:rsidRDefault="008F0C7E">
      <w:pPr>
        <w:pStyle w:val="Style3"/>
        <w:widowControl/>
        <w:spacing w:before="58" w:line="240" w:lineRule="auto"/>
        <w:ind w:firstLine="431"/>
        <w:jc w:val="both"/>
        <w:rPr>
          <w:rFonts w:ascii="Arial" w:hAnsi="Arial" w:cs="Arial"/>
          <w:sz w:val="22"/>
          <w:szCs w:val="22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te mu je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>100,00 (sto</w:t>
      </w:r>
      <w:r w:rsidRPr="00D837A7" w:rsidR="00CD0E99">
        <w:rPr>
          <w:rStyle w:val="FontStyle21"/>
          <w:rFonts w:ascii="Arial" w:hAnsi="Arial" w:cs="Arial"/>
          <w:sz w:val="24"/>
          <w:szCs w:val="24"/>
        </w:rPr>
        <w:t xml:space="preserve"> eura) eura. </w:t>
      </w:r>
    </w:p>
    <w:p w:rsidRPr="00D837A7" w:rsidR="00D633E8" w:rsidP="00E37BC6" w:rsidRDefault="00D633E8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</w:p>
    <w:p w:rsidRPr="00D837A7" w:rsidR="00CD0E99" w:rsidP="00CD0E99" w:rsidRDefault="003937C5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te se određuje da će se u tom dijelu presuda </w:t>
      </w:r>
      <w:r w:rsidRPr="00D837A7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D837A7" w:rsidR="00CD0E99" w:rsidP="00CD0E99" w:rsidRDefault="00CD0E99">
      <w:pPr>
        <w:pStyle w:val="Style6"/>
        <w:widowControl/>
        <w:spacing w:before="29" w:line="240" w:lineRule="auto"/>
        <w:ind w:left="-284" w:firstLine="715"/>
        <w:rPr>
          <w:rStyle w:val="FontStyle21"/>
          <w:rFonts w:ascii="Arial" w:hAnsi="Arial" w:cs="Arial"/>
          <w:sz w:val="24"/>
          <w:szCs w:val="24"/>
        </w:rPr>
      </w:pPr>
    </w:p>
    <w:p w:rsidRPr="00D837A7" w:rsidR="00CD0E99" w:rsidP="00CD0E99" w:rsidRDefault="00CD0E99">
      <w:pPr>
        <w:pStyle w:val="Style6"/>
        <w:widowControl/>
        <w:spacing w:before="29" w:line="240" w:lineRule="auto"/>
        <w:ind w:left="-284" w:firstLine="715"/>
        <w:rPr>
          <w:rFonts w:ascii="Arial" w:hAnsi="Arial" w:cs="Arial"/>
          <w:sz w:val="22"/>
          <w:szCs w:val="22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II   Na temelju čl. 82. st. 1. ZPSKS-EU osuđenik 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 xml:space="preserve">Nikola Rudelić 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dužan je platiti novčanu kaznu iz točke 1. izreke u iznosu </w:t>
      </w:r>
      <w:r w:rsidRPr="00D837A7" w:rsidR="00C8560D">
        <w:rPr>
          <w:rStyle w:val="FontStyle21"/>
          <w:rFonts w:ascii="Arial" w:hAnsi="Arial" w:cs="Arial"/>
          <w:sz w:val="24"/>
          <w:szCs w:val="24"/>
        </w:rPr>
        <w:t>100,00 (sto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eura) eura.</w:t>
      </w:r>
    </w:p>
    <w:p w:rsidR="00D837A7" w:rsidP="00D837A7" w:rsidRDefault="00D837A7">
      <w:pPr>
        <w:pStyle w:val="Style3"/>
        <w:widowControl/>
        <w:spacing w:before="58" w:line="240" w:lineRule="auto"/>
        <w:ind w:firstLine="0"/>
        <w:jc w:val="both"/>
        <w:rPr>
          <w:rStyle w:val="FontStyle21"/>
          <w:rFonts w:ascii="Arial" w:hAnsi="Arial" w:cs="Arial"/>
          <w:sz w:val="24"/>
          <w:szCs w:val="24"/>
        </w:rPr>
      </w:pPr>
    </w:p>
    <w:p w:rsidR="00D837A7" w:rsidP="00D837A7" w:rsidRDefault="00D837A7">
      <w:pPr>
        <w:pStyle w:val="Style3"/>
        <w:widowControl/>
        <w:spacing w:before="58" w:line="240" w:lineRule="auto"/>
        <w:ind w:firstLine="431"/>
        <w:jc w:val="both"/>
        <w:rPr>
          <w:rStyle w:val="FontStyle21"/>
          <w:rFonts w:ascii="Arial" w:hAnsi="Arial" w:cs="Arial"/>
          <w:sz w:val="24"/>
          <w:szCs w:val="24"/>
        </w:rPr>
      </w:pPr>
    </w:p>
    <w:p w:rsidR="00D837A7" w:rsidP="00D837A7" w:rsidRDefault="00D837A7">
      <w:pPr>
        <w:pStyle w:val="Style3"/>
        <w:widowControl/>
        <w:spacing w:before="58" w:line="240" w:lineRule="auto"/>
        <w:ind w:firstLine="431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D837A7" w:rsidR="00406F93" w:rsidP="00D837A7" w:rsidRDefault="00406F93">
      <w:pPr>
        <w:pStyle w:val="Style3"/>
        <w:widowControl/>
        <w:spacing w:before="58" w:line="240" w:lineRule="auto"/>
        <w:ind w:left="-284" w:firstLine="715"/>
        <w:jc w:val="both"/>
        <w:rPr>
          <w:rStyle w:val="FontStyle21"/>
          <w:rFonts w:ascii="Arial" w:hAnsi="Arial" w:cs="Arial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III Temeljem odredbe čl. 34. st. 1. Prekršajnog zakona, određuje se izvršenje novčane kazne u iznosu od </w:t>
      </w:r>
      <w:r w:rsidRPr="00D837A7" w:rsidR="00123CA4">
        <w:rPr>
          <w:rStyle w:val="FontStyle21"/>
          <w:rFonts w:ascii="Arial" w:hAnsi="Arial" w:cs="Arial"/>
          <w:sz w:val="24"/>
          <w:szCs w:val="24"/>
        </w:rPr>
        <w:t>100,00 (sto</w:t>
      </w:r>
      <w:r w:rsidRPr="00D837A7" w:rsidR="00FC6B1A">
        <w:rPr>
          <w:rStyle w:val="FontStyle21"/>
          <w:rFonts w:ascii="Arial" w:hAnsi="Arial" w:cs="Arial"/>
          <w:sz w:val="24"/>
          <w:szCs w:val="24"/>
        </w:rPr>
        <w:t xml:space="preserve"> eura) eura </w:t>
      </w:r>
      <w:r w:rsidRPr="00D837A7" w:rsidR="0043302E">
        <w:rPr>
          <w:rStyle w:val="FontStyle21"/>
          <w:rFonts w:ascii="Arial" w:hAnsi="Arial" w:cs="Arial"/>
          <w:sz w:val="24"/>
          <w:szCs w:val="24"/>
        </w:rPr>
        <w:t xml:space="preserve">na 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način da će se ista prisilno naplatiti u korist proračuna Republike Hrvatske po pravomoćnosti ove presude.     </w:t>
      </w:r>
    </w:p>
    <w:p w:rsidRPr="00D837A7" w:rsidR="00406F93" w:rsidP="00E37BC6" w:rsidRDefault="00406F93">
      <w:pPr>
        <w:pStyle w:val="Style8"/>
        <w:widowControl/>
        <w:tabs>
          <w:tab w:val="left" w:pos="1258"/>
        </w:tabs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D837A7" w:rsidR="00F03655" w:rsidP="00E37BC6" w:rsidRDefault="003937C5">
      <w:pPr>
        <w:pStyle w:val="Style9"/>
        <w:widowControl/>
        <w:tabs>
          <w:tab w:val="left" w:pos="2493"/>
          <w:tab w:val="center" w:pos="4195"/>
        </w:tabs>
        <w:spacing w:before="16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D837A7" w:rsidR="00F03655" w:rsidP="00E37BC6" w:rsidRDefault="00F03655">
      <w:pPr>
        <w:pStyle w:val="Style6"/>
        <w:widowControl/>
        <w:spacing w:line="240" w:lineRule="auto"/>
        <w:ind w:left="-284" w:firstLine="725"/>
        <w:rPr>
          <w:rFonts w:ascii="Arial" w:hAnsi="Arial" w:cs="Arial"/>
        </w:rPr>
      </w:pPr>
    </w:p>
    <w:p w:rsidRPr="00D837A7" w:rsidR="00F03655" w:rsidP="00123CA4" w:rsidRDefault="00996165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1. </w:t>
      </w:r>
      <w:r w:rsidRPr="00D837A7" w:rsidR="00D94D95">
        <w:rPr>
          <w:rStyle w:val="FontStyle21"/>
          <w:rFonts w:ascii="Arial" w:hAnsi="Arial" w:cs="Arial"/>
          <w:sz w:val="24"/>
          <w:szCs w:val="24"/>
        </w:rPr>
        <w:t>Republika Austrija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D837A7" w:rsidR="00F762BF">
        <w:rPr>
          <w:rStyle w:val="FontStyle21"/>
          <w:rFonts w:ascii="Arial" w:hAnsi="Arial" w:cs="Arial"/>
          <w:sz w:val="24"/>
          <w:szCs w:val="24"/>
        </w:rPr>
        <w:t>d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ostavila Republici Hrvatskoj zahtjev za priznanje i izvršenje odluke o novčanoj kazni 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izrečene </w:t>
      </w:r>
      <w:r w:rsidRPr="00D837A7" w:rsidR="00123CA4">
        <w:rPr>
          <w:rStyle w:val="FontStyle21"/>
          <w:rFonts w:ascii="Arial" w:hAnsi="Arial" w:cs="Arial"/>
          <w:sz w:val="24"/>
          <w:szCs w:val="24"/>
        </w:rPr>
        <w:t>Nikoli Rudeliću</w:t>
      </w:r>
      <w:r w:rsidRPr="00D837A7" w:rsidR="00503C9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koju je doni</w:t>
      </w:r>
      <w:r w:rsidRPr="00D837A7" w:rsidR="00765835">
        <w:rPr>
          <w:rStyle w:val="FontStyle21"/>
          <w:rFonts w:ascii="Arial" w:hAnsi="Arial" w:cs="Arial"/>
          <w:sz w:val="24"/>
          <w:szCs w:val="24"/>
        </w:rPr>
        <w:t xml:space="preserve">jelo nadležno tijelo Republike </w:t>
      </w:r>
      <w:r w:rsidRPr="00D837A7" w:rsidR="00D94D95">
        <w:rPr>
          <w:rStyle w:val="FontStyle21"/>
          <w:rFonts w:ascii="Arial" w:hAnsi="Arial" w:cs="Arial"/>
          <w:sz w:val="24"/>
          <w:szCs w:val="24"/>
        </w:rPr>
        <w:t>Austrije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>,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123CA4">
        <w:rPr>
          <w:rStyle w:val="FontStyle21"/>
          <w:rFonts w:ascii="Arial" w:hAnsi="Arial" w:cs="Arial"/>
          <w:sz w:val="24"/>
          <w:szCs w:val="24"/>
        </w:rPr>
        <w:t xml:space="preserve">Bezirkshauptmannschaft Leibniz broj: BHLB/610230030548/2023 od 27. veljače 2024., </w:t>
      </w:r>
      <w:r w:rsidRPr="00D837A7" w:rsidR="00166671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D837A7" w:rsidR="00044851" w:rsidP="00E37BC6" w:rsidRDefault="00996165">
      <w:pPr>
        <w:pStyle w:val="Style6"/>
        <w:widowControl/>
        <w:spacing w:before="38" w:line="240" w:lineRule="auto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2. 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Kako se radi o prekršajnom djelu iz </w:t>
      </w:r>
      <w:r w:rsidRPr="00D837A7" w:rsidR="004B24AC">
        <w:rPr>
          <w:rStyle w:val="FontStyle21"/>
          <w:rFonts w:ascii="Arial" w:hAnsi="Arial" w:cs="Arial"/>
          <w:sz w:val="24"/>
          <w:szCs w:val="24"/>
        </w:rPr>
        <w:t>kataloga djela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 iz čl. 10. u svezi čl. 77. ZPSKS-EU, navedeno djelo ne podliježe provjeri dvostruke kažnjavanosti. </w:t>
      </w:r>
    </w:p>
    <w:p w:rsidRPr="00D837A7" w:rsidR="00AE4429" w:rsidP="00AE4429" w:rsidRDefault="00996165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3.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S obzirom da se mjesto prebivališta osobe na koju se odnosi priznanje izvršenja predmetne odluke nalazi na području </w:t>
      </w:r>
      <w:r w:rsidRPr="00D837A7" w:rsidR="006A2738">
        <w:rPr>
          <w:rStyle w:val="FontStyle21"/>
          <w:rFonts w:ascii="Arial" w:hAnsi="Arial" w:cs="Arial"/>
          <w:sz w:val="24"/>
          <w:szCs w:val="24"/>
        </w:rPr>
        <w:t>Općinskog p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rekršajnog suda u Zagrebu to je u smislu čl.</w:t>
      </w:r>
      <w:r w:rsidRPr="00D837A7" w:rsidR="00BF2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78.</w:t>
      </w:r>
      <w:r w:rsidRPr="00D837A7" w:rsidR="00BF292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a ovaj sud nadležan za priznanje i izvršenje predmetne odluke.</w:t>
      </w:r>
    </w:p>
    <w:p w:rsidRPr="00D837A7" w:rsidR="005C6FD3" w:rsidP="0043427F" w:rsidRDefault="00996165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4.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Uz zahtjev za priznanje izvršenje odluke priložena je i potvrda iz čl.</w:t>
      </w:r>
      <w:r w:rsidRPr="00D837A7" w:rsidR="00F762B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4. Okvirne odluke vijeća</w:t>
      </w:r>
      <w:r w:rsidRPr="00D837A7" w:rsidR="00475AF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>2005/214/PUP,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236BEA">
        <w:rPr>
          <w:rStyle w:val="FontStyle21"/>
          <w:rFonts w:ascii="Arial" w:hAnsi="Arial" w:cs="Arial"/>
          <w:sz w:val="24"/>
          <w:szCs w:val="24"/>
        </w:rPr>
        <w:t>prijevod</w:t>
      </w:r>
      <w:r w:rsidRPr="00D837A7" w:rsidR="005205E2">
        <w:rPr>
          <w:rStyle w:val="FontStyle21"/>
          <w:rFonts w:ascii="Arial" w:hAnsi="Arial" w:cs="Arial"/>
          <w:sz w:val="24"/>
          <w:szCs w:val="24"/>
        </w:rPr>
        <w:t xml:space="preserve"> Odluke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>Republike Austrije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 xml:space="preserve">, Bezirkshauptmannschaft Leibniz broj: BHLB/610230030548/2023 od 27. veljače 2024., kojom je 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>određ</w:t>
      </w:r>
      <w:r w:rsidRPr="00D837A7" w:rsidR="00EB0DC9">
        <w:rPr>
          <w:rStyle w:val="FontStyle21"/>
          <w:rFonts w:ascii="Arial" w:hAnsi="Arial" w:cs="Arial"/>
          <w:sz w:val="24"/>
          <w:szCs w:val="24"/>
        </w:rPr>
        <w:t xml:space="preserve">ena novčana kazna u iznosu od 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>100,00 (sto</w:t>
      </w:r>
      <w:r w:rsidRPr="00D837A7" w:rsidR="0043427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765835">
        <w:rPr>
          <w:rStyle w:val="FontStyle21"/>
          <w:rFonts w:ascii="Arial" w:hAnsi="Arial" w:cs="Arial"/>
          <w:sz w:val="24"/>
          <w:szCs w:val="24"/>
        </w:rPr>
        <w:t>eura) eura</w:t>
      </w:r>
      <w:r w:rsidRPr="00D837A7" w:rsidR="0082547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>te potvrda</w:t>
      </w:r>
      <w:r w:rsidRPr="00D837A7" w:rsidR="00BB0C51">
        <w:rPr>
          <w:rStyle w:val="FontStyle21"/>
          <w:rFonts w:ascii="Arial" w:hAnsi="Arial" w:cs="Arial"/>
          <w:sz w:val="24"/>
          <w:szCs w:val="24"/>
        </w:rPr>
        <w:t xml:space="preserve"> o primitku naveden</w:t>
      </w:r>
      <w:r w:rsidRPr="00D837A7" w:rsidR="008F493B">
        <w:rPr>
          <w:rStyle w:val="FontStyle21"/>
          <w:rFonts w:ascii="Arial" w:hAnsi="Arial" w:cs="Arial"/>
          <w:sz w:val="24"/>
          <w:szCs w:val="24"/>
        </w:rPr>
        <w:t>e</w:t>
      </w:r>
      <w:r w:rsidRPr="00D837A7" w:rsidR="00BB0C51">
        <w:rPr>
          <w:rStyle w:val="FontStyle21"/>
          <w:rFonts w:ascii="Arial" w:hAnsi="Arial" w:cs="Arial"/>
          <w:sz w:val="24"/>
          <w:szCs w:val="24"/>
        </w:rPr>
        <w:t xml:space="preserve"> odluke.  </w:t>
      </w:r>
    </w:p>
    <w:p w:rsidRPr="00D837A7" w:rsidR="00F03655" w:rsidP="00316BE4" w:rsidRDefault="00236BEA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5</w:t>
      </w:r>
      <w:r w:rsidRPr="00D837A7" w:rsidR="00316BE4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Ovaj sud je utvrdio da nema zapreka za priznanje i izvršenje predmetne odluke propisanih u čl.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80. ZPSKS-EU jer iz podataka u potvrdi proizlazi da</w:t>
      </w:r>
      <w:r w:rsidRPr="00D837A7" w:rsidR="00C537D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je odluka pravomoćna te da postoje svi propisani uvjeti za njeno priznanje i izvršenje u skladu s odredbama ZPSKS-EU.</w:t>
      </w:r>
    </w:p>
    <w:p w:rsidRPr="00D837A7" w:rsidR="00FB4EF2" w:rsidP="0032612F" w:rsidRDefault="00236BEA">
      <w:pPr>
        <w:pStyle w:val="Style6"/>
        <w:widowControl/>
        <w:spacing w:line="240" w:lineRule="auto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6</w:t>
      </w:r>
      <w:r w:rsidRPr="00D837A7" w:rsidR="0082547E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Čl</w:t>
      </w:r>
      <w:r w:rsidRPr="00D837A7" w:rsidR="006030AE">
        <w:rPr>
          <w:rStyle w:val="FontStyle21"/>
          <w:rFonts w:ascii="Arial" w:hAnsi="Arial" w:cs="Arial"/>
          <w:sz w:val="24"/>
          <w:szCs w:val="24"/>
        </w:rPr>
        <w:t>.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80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>.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ZPSKS-EU i čl.</w:t>
      </w:r>
      <w:r w:rsidRPr="00D837A7" w:rsidR="006030A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7. Okvirne odluke vijeća 2005/214/PUP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Republike 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Austrije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koja će se sukladno citiranim propisima izvršiti u Republici Hrvatskoj kao državi izvršenja.</w:t>
      </w:r>
    </w:p>
    <w:p w:rsidRPr="00D837A7" w:rsidR="00F03655" w:rsidP="00FB4EF2" w:rsidRDefault="00F9178E">
      <w:pPr>
        <w:pStyle w:val="Style6"/>
        <w:widowControl/>
        <w:spacing w:line="240" w:lineRule="auto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7</w:t>
      </w:r>
      <w:r w:rsidRPr="00D837A7" w:rsidR="0082547E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Prema čl.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2. st.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773AA7">
        <w:rPr>
          <w:rStyle w:val="FontStyle21"/>
          <w:rFonts w:ascii="Arial" w:hAnsi="Arial" w:cs="Arial"/>
          <w:sz w:val="24"/>
          <w:szCs w:val="24"/>
        </w:rPr>
        <w:t>15. i 16. ZPSKS-EU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 xml:space="preserve"> s obzirom da se radi o odluci o novčanoj kazni druge države članice EU koja je pravomoćna, osuđeniku</w:t>
      </w:r>
      <w:r w:rsidRPr="00D837A7" w:rsidR="00582E5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>Nikoli Rudeliću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je ovom presudom</w:t>
      </w:r>
      <w:r w:rsidRPr="00D837A7" w:rsidR="00FB4EF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3937C5">
        <w:rPr>
          <w:rStyle w:val="FontStyle21"/>
          <w:rFonts w:ascii="Arial" w:hAnsi="Arial" w:cs="Arial"/>
          <w:sz w:val="24"/>
          <w:szCs w:val="24"/>
        </w:rPr>
        <w:t>n</w:t>
      </w:r>
      <w:r w:rsidRPr="00D837A7" w:rsidR="0032612F">
        <w:rPr>
          <w:rStyle w:val="FontStyle21"/>
          <w:rFonts w:ascii="Arial" w:hAnsi="Arial" w:cs="Arial"/>
          <w:sz w:val="24"/>
          <w:szCs w:val="24"/>
        </w:rPr>
        <w:t>aloženo plaćanje novčane kazne.</w:t>
      </w:r>
    </w:p>
    <w:p w:rsidRPr="00D837A7" w:rsidR="00255084" w:rsidP="00255084" w:rsidRDefault="00255084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8</w:t>
      </w:r>
      <w:r w:rsidRPr="00D837A7" w:rsidR="00E26146">
        <w:rPr>
          <w:rStyle w:val="FontStyle21"/>
          <w:rFonts w:ascii="Arial" w:hAnsi="Arial" w:cs="Arial"/>
          <w:sz w:val="24"/>
          <w:szCs w:val="24"/>
        </w:rPr>
        <w:t xml:space="preserve">. Budući da u potvrdi Republika Austrija nije označila da dopušta zamjenu novčane kazne radom za opće dobro na slobodi, </w:t>
      </w:r>
      <w:r w:rsidRPr="00D837A7" w:rsidR="00E26146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D837A7" w:rsidR="00E26146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D837A7" w:rsidR="00E26146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Pr="00D837A7" w:rsidR="00617DB2" w:rsidP="00617DB2" w:rsidRDefault="00617DB2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9. Slijedom svega izloženog, a na temelju čl. 77. st. l. i st. 3. ZPSKS-EU odlučeno je kao u izreci odluke.</w:t>
      </w:r>
    </w:p>
    <w:p w:rsidRPr="00D837A7" w:rsidR="00F03655" w:rsidP="00E37BC6" w:rsidRDefault="00F03655">
      <w:pPr>
        <w:pStyle w:val="Style9"/>
        <w:widowControl/>
        <w:ind w:left="-284"/>
        <w:rPr>
          <w:rFonts w:ascii="Arial" w:hAnsi="Arial" w:cs="Arial"/>
        </w:rPr>
      </w:pPr>
    </w:p>
    <w:p w:rsidRPr="00D837A7" w:rsidR="00F03655" w:rsidP="00E37BC6" w:rsidRDefault="003F1EF8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U Zagrebu, </w:t>
      </w:r>
      <w:r w:rsidRPr="00D837A7" w:rsidR="00F9208F">
        <w:rPr>
          <w:rStyle w:val="FontStyle21"/>
          <w:rFonts w:ascii="Arial" w:hAnsi="Arial" w:cs="Arial"/>
          <w:sz w:val="24"/>
          <w:szCs w:val="24"/>
        </w:rPr>
        <w:t>15</w:t>
      </w:r>
      <w:r w:rsidRPr="00D837A7" w:rsidR="00BF2929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>travnja</w:t>
      </w:r>
      <w:r w:rsidRPr="00D837A7" w:rsidR="005B0DCD">
        <w:rPr>
          <w:rStyle w:val="FontStyle21"/>
          <w:rFonts w:ascii="Arial" w:hAnsi="Arial" w:cs="Arial"/>
          <w:sz w:val="24"/>
          <w:szCs w:val="24"/>
        </w:rPr>
        <w:t xml:space="preserve"> 20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>25</w:t>
      </w:r>
      <w:r w:rsidRPr="00D837A7" w:rsidR="00F762BF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D837A7" w:rsidR="0027445D" w:rsidP="00E37BC6" w:rsidRDefault="0027445D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</w:p>
    <w:p w:rsidRPr="00D837A7" w:rsidR="009E4878" w:rsidP="00E37BC6" w:rsidRDefault="009E4878">
      <w:pPr>
        <w:pStyle w:val="Style6"/>
        <w:widowControl/>
        <w:spacing w:line="240" w:lineRule="auto"/>
        <w:ind w:firstLine="0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Zapisničarka</w:t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</w:r>
      <w:r w:rsidRPr="00D837A7">
        <w:rPr>
          <w:rStyle w:val="FontStyle21"/>
          <w:rFonts w:ascii="Arial" w:hAnsi="Arial" w:cs="Arial"/>
          <w:sz w:val="24"/>
          <w:szCs w:val="24"/>
        </w:rPr>
        <w:tab/>
        <w:t xml:space="preserve">      </w:t>
      </w:r>
      <w:r w:rsidRPr="00D837A7" w:rsidR="00044851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D837A7">
        <w:rPr>
          <w:rStyle w:val="FontStyle21"/>
          <w:rFonts w:ascii="Arial" w:hAnsi="Arial" w:cs="Arial"/>
          <w:sz w:val="24"/>
          <w:szCs w:val="24"/>
        </w:rPr>
        <w:t>Sutkinja</w:t>
      </w:r>
    </w:p>
    <w:p w:rsidRPr="00D837A7" w:rsidR="00F03655" w:rsidP="00E37BC6" w:rsidRDefault="005C6997">
      <w:pPr>
        <w:pStyle w:val="Style6"/>
        <w:widowControl/>
        <w:spacing w:line="240" w:lineRule="auto"/>
        <w:ind w:firstLine="0"/>
        <w:jc w:val="left"/>
        <w:rPr>
          <w:rFonts w:ascii="Arial" w:hAnsi="Arial" w:cs="Arial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Danijela Brebrić</w:t>
      </w:r>
      <w:r w:rsidR="00D837A7">
        <w:rPr>
          <w:rStyle w:val="FontStyle21"/>
          <w:rFonts w:ascii="Arial" w:hAnsi="Arial" w:cs="Arial"/>
          <w:sz w:val="24"/>
          <w:szCs w:val="24"/>
        </w:rPr>
        <w:tab/>
      </w:r>
      <w:r w:rsidR="00D837A7">
        <w:rPr>
          <w:rStyle w:val="FontStyle21"/>
          <w:rFonts w:ascii="Arial" w:hAnsi="Arial" w:cs="Arial"/>
          <w:sz w:val="24"/>
          <w:szCs w:val="24"/>
        </w:rPr>
        <w:tab/>
      </w:r>
      <w:r w:rsidR="00D837A7">
        <w:rPr>
          <w:rStyle w:val="FontStyle21"/>
          <w:rFonts w:ascii="Arial" w:hAnsi="Arial" w:cs="Arial"/>
          <w:sz w:val="24"/>
          <w:szCs w:val="24"/>
        </w:rPr>
        <w:tab/>
      </w:r>
      <w:r w:rsidR="00D837A7">
        <w:rPr>
          <w:rStyle w:val="FontStyle21"/>
          <w:rFonts w:ascii="Arial" w:hAnsi="Arial" w:cs="Arial"/>
          <w:sz w:val="24"/>
          <w:szCs w:val="24"/>
        </w:rPr>
        <w:tab/>
      </w:r>
      <w:r w:rsidR="00D837A7">
        <w:rPr>
          <w:rStyle w:val="FontStyle21"/>
          <w:rFonts w:ascii="Arial" w:hAnsi="Arial" w:cs="Arial"/>
          <w:sz w:val="24"/>
          <w:szCs w:val="24"/>
        </w:rPr>
        <w:tab/>
      </w:r>
      <w:r w:rsidR="00D837A7">
        <w:rPr>
          <w:rStyle w:val="FontStyle21"/>
          <w:rFonts w:ascii="Arial" w:hAnsi="Arial" w:cs="Arial"/>
          <w:sz w:val="24"/>
          <w:szCs w:val="24"/>
        </w:rPr>
        <w:tab/>
        <w:t xml:space="preserve">    </w:t>
      </w:r>
      <w:r w:rsidRPr="00D837A7" w:rsidR="006030A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D837A7" w:rsidR="00606E01">
        <w:rPr>
          <w:rStyle w:val="FontStyle21"/>
          <w:rFonts w:ascii="Arial" w:hAnsi="Arial" w:cs="Arial"/>
          <w:sz w:val="24"/>
          <w:szCs w:val="24"/>
        </w:rPr>
        <w:t>Valerija Radić</w:t>
      </w:r>
    </w:p>
    <w:p w:rsidRPr="00D837A7" w:rsidR="00F03655" w:rsidP="00E37BC6" w:rsidRDefault="00F03655">
      <w:pPr>
        <w:pStyle w:val="Style6"/>
        <w:widowControl/>
        <w:spacing w:line="240" w:lineRule="auto"/>
        <w:ind w:left="-284" w:firstLine="0"/>
        <w:jc w:val="left"/>
        <w:rPr>
          <w:rFonts w:ascii="Arial" w:hAnsi="Arial" w:cs="Arial"/>
        </w:rPr>
      </w:pPr>
    </w:p>
    <w:p w:rsidR="00D837A7" w:rsidP="00C16307" w:rsidRDefault="00D837A7">
      <w:pPr>
        <w:pStyle w:val="Style6"/>
        <w:widowControl/>
        <w:spacing w:before="91"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="00D837A7" w:rsidP="00C16307" w:rsidRDefault="00D837A7">
      <w:pPr>
        <w:pStyle w:val="Style6"/>
        <w:widowControl/>
        <w:spacing w:before="91"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D837A7" w:rsidR="00F03655" w:rsidP="00C16307" w:rsidRDefault="003937C5">
      <w:pPr>
        <w:pStyle w:val="Style6"/>
        <w:widowControl/>
        <w:spacing w:before="91" w:line="240" w:lineRule="auto"/>
        <w:ind w:firstLine="0"/>
        <w:jc w:val="left"/>
        <w:rPr>
          <w:rFonts w:ascii="Arial" w:hAnsi="Arial" w:cs="Arial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Pr="00D837A7" w:rsidR="0027445D" w:rsidP="00E37BC6" w:rsidRDefault="003937C5">
      <w:pPr>
        <w:pStyle w:val="Style6"/>
        <w:widowControl/>
        <w:spacing w:before="14" w:line="240" w:lineRule="auto"/>
        <w:ind w:left="-284"/>
        <w:rPr>
          <w:rFonts w:ascii="Arial" w:hAnsi="Arial" w:cs="Arial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="00D01DC9" w:rsidP="00E37BC6" w:rsidRDefault="00D01DC9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D837A7" w:rsidR="00D837A7" w:rsidP="00E37BC6" w:rsidRDefault="00D837A7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D837A7" w:rsidR="00F03655" w:rsidP="00E37BC6" w:rsidRDefault="003937C5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  <w:r w:rsidRPr="00D837A7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</w:p>
    <w:p w:rsidRPr="00D837A7" w:rsidR="00F03655" w:rsidP="00296FD1" w:rsidRDefault="003937C5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1. </w:t>
      </w:r>
      <w:r w:rsidRPr="00D837A7" w:rsidR="009E487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1D7F73">
        <w:rPr>
          <w:rStyle w:val="FontStyle21"/>
          <w:rFonts w:ascii="Arial" w:hAnsi="Arial" w:cs="Arial"/>
          <w:sz w:val="24"/>
          <w:szCs w:val="24"/>
        </w:rPr>
        <w:t>O</w:t>
      </w:r>
      <w:r w:rsidRPr="00D837A7" w:rsidR="004072B0">
        <w:rPr>
          <w:rStyle w:val="FontStyle21"/>
          <w:rFonts w:ascii="Arial" w:hAnsi="Arial" w:cs="Arial"/>
          <w:sz w:val="24"/>
          <w:szCs w:val="24"/>
        </w:rPr>
        <w:t xml:space="preserve">suđeniku </w:t>
      </w:r>
      <w:r w:rsidRPr="00D837A7" w:rsidR="00296FD1">
        <w:rPr>
          <w:rStyle w:val="FontStyle21"/>
          <w:rFonts w:ascii="Arial" w:hAnsi="Arial" w:cs="Arial"/>
          <w:sz w:val="24"/>
          <w:szCs w:val="24"/>
        </w:rPr>
        <w:t>Nikola Rudelić, Zagreb, Prilaz Gjure Deželića 37,</w:t>
      </w:r>
    </w:p>
    <w:p w:rsidRPr="00D837A7" w:rsidR="00F762BF" w:rsidP="00E37BC6" w:rsidRDefault="001D7F7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D837A7" w:rsidR="00617DB2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D837A7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D837A7" w:rsidR="00FB4EF2">
        <w:rPr>
          <w:rStyle w:val="FontStyle21"/>
          <w:rFonts w:ascii="Arial" w:hAnsi="Arial" w:cs="Arial"/>
          <w:sz w:val="24"/>
          <w:szCs w:val="24"/>
        </w:rPr>
        <w:t>t</w:t>
      </w:r>
      <w:r w:rsidRPr="00D837A7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D837A7" w:rsidR="00D01DC9" w:rsidP="00E37BC6" w:rsidRDefault="001D7F7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3.  Ministarstvu pravosuđa,</w:t>
      </w:r>
      <w:r w:rsidRPr="00D837A7" w:rsidR="00045D8C">
        <w:rPr>
          <w:rStyle w:val="FontStyle21"/>
          <w:rFonts w:ascii="Arial" w:hAnsi="Arial" w:cs="Arial"/>
          <w:sz w:val="24"/>
          <w:szCs w:val="24"/>
        </w:rPr>
        <w:t xml:space="preserve"> uprave i digitalne transformacije,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D837A7" w:rsidR="00045D8C">
        <w:rPr>
          <w:rStyle w:val="FontStyle21"/>
          <w:rFonts w:ascii="Arial" w:hAnsi="Arial" w:cs="Arial"/>
          <w:sz w:val="24"/>
          <w:szCs w:val="24"/>
        </w:rPr>
        <w:t>Uprava</w:t>
      </w:r>
      <w:r w:rsidRPr="00D837A7" w:rsidR="00D01DC9">
        <w:rPr>
          <w:rStyle w:val="FontStyle21"/>
          <w:rFonts w:ascii="Arial" w:hAnsi="Arial" w:cs="Arial"/>
          <w:sz w:val="24"/>
          <w:szCs w:val="24"/>
        </w:rPr>
        <w:t xml:space="preserve"> za europske poslove, međunarodnu i pravosudnu suradnju </w:t>
      </w:r>
      <w:r w:rsidRPr="00D837A7" w:rsidR="00045D8C">
        <w:rPr>
          <w:rStyle w:val="FontStyle21"/>
          <w:rFonts w:ascii="Arial" w:hAnsi="Arial" w:cs="Arial"/>
          <w:sz w:val="24"/>
          <w:szCs w:val="24"/>
        </w:rPr>
        <w:t xml:space="preserve">i sprječavanje korupcije </w:t>
      </w:r>
      <w:r w:rsidRPr="00D837A7" w:rsidR="00D01DC9">
        <w:rPr>
          <w:rStyle w:val="FontStyle21"/>
          <w:rFonts w:ascii="Arial" w:hAnsi="Arial" w:cs="Arial"/>
          <w:sz w:val="24"/>
          <w:szCs w:val="24"/>
        </w:rPr>
        <w:t xml:space="preserve">radi dostavljanja obavijesti nadležnom tijelu države izdavateljice, </w:t>
      </w:r>
      <w:r w:rsidRPr="00D837A7" w:rsidR="002A0E69">
        <w:rPr>
          <w:rStyle w:val="FontStyle21"/>
          <w:rFonts w:ascii="Arial" w:hAnsi="Arial" w:cs="Arial"/>
          <w:sz w:val="24"/>
          <w:szCs w:val="24"/>
        </w:rPr>
        <w:t>(</w:t>
      </w:r>
      <w:r w:rsidRPr="00D837A7" w:rsidR="00D01DC9">
        <w:rPr>
          <w:rStyle w:val="FontStyle21"/>
          <w:rFonts w:ascii="Arial" w:hAnsi="Arial" w:cs="Arial"/>
          <w:sz w:val="24"/>
          <w:szCs w:val="24"/>
        </w:rPr>
        <w:t>po pravomoćnosti</w:t>
      </w:r>
      <w:r w:rsidRPr="00D837A7" w:rsidR="002A0E69">
        <w:rPr>
          <w:rStyle w:val="FontStyle21"/>
          <w:rFonts w:ascii="Arial" w:hAnsi="Arial" w:cs="Arial"/>
          <w:sz w:val="24"/>
          <w:szCs w:val="24"/>
        </w:rPr>
        <w:t>)</w:t>
      </w:r>
    </w:p>
    <w:p w:rsidRPr="00D837A7" w:rsidR="00F762BF" w:rsidP="00E37BC6" w:rsidRDefault="00F762BF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D837A7">
        <w:rPr>
          <w:rStyle w:val="FontStyle21"/>
          <w:rFonts w:ascii="Arial" w:hAnsi="Arial" w:cs="Arial"/>
          <w:sz w:val="24"/>
          <w:szCs w:val="24"/>
        </w:rPr>
        <w:t>4.</w:t>
      </w:r>
      <w:r w:rsidRPr="00D837A7" w:rsidR="00CA61AD">
        <w:rPr>
          <w:rStyle w:val="FontStyle21"/>
          <w:rFonts w:ascii="Arial" w:hAnsi="Arial" w:cs="Arial"/>
          <w:sz w:val="24"/>
          <w:szCs w:val="24"/>
        </w:rPr>
        <w:t xml:space="preserve">  u</w:t>
      </w:r>
      <w:r w:rsidRPr="00D837A7">
        <w:rPr>
          <w:rStyle w:val="FontStyle21"/>
          <w:rFonts w:ascii="Arial" w:hAnsi="Arial" w:cs="Arial"/>
          <w:sz w:val="24"/>
          <w:szCs w:val="24"/>
        </w:rPr>
        <w:t xml:space="preserve"> spis</w:t>
      </w:r>
    </w:p>
    <w:p w:rsidRPr="00D837A7" w:rsidR="00F762BF" w:rsidP="00E37BC6" w:rsidRDefault="00F762BF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D837A7" w:rsidR="001D7F73" w:rsidP="00E37BC6" w:rsidRDefault="001D7F7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D837A7" w:rsidR="001D7F73" w:rsidSect="00D837A7">
          <w:headerReference w:type="default" r:id="rId10"/>
          <w:footerReference w:type="default" r:id="rId11"/>
          <w:pgSz w:w="11905" w:h="16837"/>
          <w:pgMar w:top="453" w:right="1255" w:bottom="1134" w:left="1975" w:header="720" w:footer="720" w:gutter="0"/>
          <w:cols w:space="60"/>
          <w:noEndnote/>
          <w:titlePg/>
          <w:docGrid w:linePitch="326"/>
        </w:sectPr>
      </w:pPr>
      <w:r w:rsidRPr="00D837A7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D837A7" w:rsidR="002A5D34" w:rsidP="00E37BC6" w:rsidRDefault="002A5D34">
      <w:pPr>
        <w:widowControl/>
        <w:rPr>
          <w:rFonts w:ascii="Arial" w:hAnsi="Arial" w:cs="Arial"/>
        </w:rPr>
      </w:pPr>
    </w:p>
    <w:sectPr w:rsidRPr="00D837A7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C70FC" w:rsidRDefault="007C70FC">
      <w:r>
        <w:separator/>
      </w:r>
    </w:p>
  </w:endnote>
  <w:endnote w:type="continuationSeparator" w:id="0">
    <w:p w:rsidR="007C70FC" w:rsidRDefault="007C70FC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896969198"/>
      <w:docPartObj>
        <w:docPartGallery w:val="Page Numbers (Bottom of Page)"/>
        <w:docPartUnique/>
      </w:docPartObj>
    </w:sdtPr>
    <w:sdtEndPr/>
    <w:sdtContent>
      <w:p w:rsidR="00D837A7" w:rsidRDefault="00D837A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52A0">
          <w:rPr>
            <w:noProof/>
          </w:rPr>
          <w:t>4</w:t>
        </w:r>
        <w:r>
          <w:fldChar w:fldCharType="end"/>
        </w:r>
      </w:p>
    </w:sdtContent>
  </w:sdt>
  <w:p w:rsidR="00D837A7" w:rsidRDefault="00D837A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C70FC" w:rsidRDefault="007C70FC">
      <w:r>
        <w:separator/>
      </w:r>
    </w:p>
  </w:footnote>
  <w:footnote w:type="continuationSeparator" w:id="0">
    <w:p w:rsidR="007C70FC" w:rsidRDefault="007C70F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837A7" w:rsidR="00DB13EC" w:rsidP="00DB13EC" w:rsidRDefault="00D837A7">
    <w:pPr>
      <w:pStyle w:val="Zaglavlje"/>
      <w:jc w:val="right"/>
      <w:rPr>
        <w:rFonts w:ascii="Arial" w:hAnsi="Arial" w:cs="Arial"/>
      </w:rPr>
    </w:pPr>
    <w:r>
      <w:rPr>
        <w:rStyle w:val="FontStyle21"/>
        <w:rFonts w:ascii="Arial" w:hAnsi="Arial" w:cs="Arial"/>
        <w:sz w:val="24"/>
        <w:szCs w:val="24"/>
      </w:rPr>
      <w:t xml:space="preserve">                  </w:t>
    </w:r>
    <w:r w:rsidRPr="00D837A7">
      <w:rPr>
        <w:rStyle w:val="FontStyle21"/>
        <w:rFonts w:ascii="Arial" w:hAnsi="Arial" w:cs="Arial"/>
        <w:sz w:val="24"/>
        <w:szCs w:val="24"/>
      </w:rPr>
      <w:t xml:space="preserve"> Poslovni broj: Pp Ikp-eu-11/2025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1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7372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249F"/>
    <w:rsid w:val="000024F7"/>
    <w:rsid w:val="00013DEC"/>
    <w:rsid w:val="00017C1B"/>
    <w:rsid w:val="00025E72"/>
    <w:rsid w:val="000270D1"/>
    <w:rsid w:val="00031895"/>
    <w:rsid w:val="00036C59"/>
    <w:rsid w:val="000415E5"/>
    <w:rsid w:val="00044851"/>
    <w:rsid w:val="00045D8C"/>
    <w:rsid w:val="0005001F"/>
    <w:rsid w:val="0006340E"/>
    <w:rsid w:val="000641B4"/>
    <w:rsid w:val="00072E7B"/>
    <w:rsid w:val="000879A9"/>
    <w:rsid w:val="000A151B"/>
    <w:rsid w:val="000A5CF0"/>
    <w:rsid w:val="000C1E64"/>
    <w:rsid w:val="000C2DCA"/>
    <w:rsid w:val="000D0A68"/>
    <w:rsid w:val="000E067E"/>
    <w:rsid w:val="000E0712"/>
    <w:rsid w:val="000E3EAE"/>
    <w:rsid w:val="000F4887"/>
    <w:rsid w:val="001224C0"/>
    <w:rsid w:val="00123CA4"/>
    <w:rsid w:val="001415D7"/>
    <w:rsid w:val="001440E6"/>
    <w:rsid w:val="00155F6A"/>
    <w:rsid w:val="00166671"/>
    <w:rsid w:val="00171E11"/>
    <w:rsid w:val="00181957"/>
    <w:rsid w:val="00193A1F"/>
    <w:rsid w:val="00195024"/>
    <w:rsid w:val="001A6306"/>
    <w:rsid w:val="001A72BF"/>
    <w:rsid w:val="001A7D06"/>
    <w:rsid w:val="001B3AA9"/>
    <w:rsid w:val="001C7C39"/>
    <w:rsid w:val="001D717D"/>
    <w:rsid w:val="001D7F73"/>
    <w:rsid w:val="002007F9"/>
    <w:rsid w:val="002138E8"/>
    <w:rsid w:val="00226587"/>
    <w:rsid w:val="00236BEA"/>
    <w:rsid w:val="00242E3E"/>
    <w:rsid w:val="00255084"/>
    <w:rsid w:val="002615F1"/>
    <w:rsid w:val="0027445D"/>
    <w:rsid w:val="0029040F"/>
    <w:rsid w:val="002909D7"/>
    <w:rsid w:val="00296FD1"/>
    <w:rsid w:val="002A0E69"/>
    <w:rsid w:val="002A5D34"/>
    <w:rsid w:val="002C7B67"/>
    <w:rsid w:val="002C7BE5"/>
    <w:rsid w:val="002D0E25"/>
    <w:rsid w:val="002D67A5"/>
    <w:rsid w:val="002F68B7"/>
    <w:rsid w:val="00316BE4"/>
    <w:rsid w:val="0032612F"/>
    <w:rsid w:val="0032799A"/>
    <w:rsid w:val="003318A7"/>
    <w:rsid w:val="003405D6"/>
    <w:rsid w:val="00340897"/>
    <w:rsid w:val="00366292"/>
    <w:rsid w:val="003777CD"/>
    <w:rsid w:val="003937C5"/>
    <w:rsid w:val="003A01AE"/>
    <w:rsid w:val="003A2388"/>
    <w:rsid w:val="003C0152"/>
    <w:rsid w:val="003D6A3A"/>
    <w:rsid w:val="003E469A"/>
    <w:rsid w:val="003F1EF8"/>
    <w:rsid w:val="00400337"/>
    <w:rsid w:val="004017DF"/>
    <w:rsid w:val="00406F93"/>
    <w:rsid w:val="004072B0"/>
    <w:rsid w:val="00417341"/>
    <w:rsid w:val="00421469"/>
    <w:rsid w:val="00423222"/>
    <w:rsid w:val="00430068"/>
    <w:rsid w:val="0043140A"/>
    <w:rsid w:val="0043302E"/>
    <w:rsid w:val="0043427F"/>
    <w:rsid w:val="004369CD"/>
    <w:rsid w:val="00442498"/>
    <w:rsid w:val="00444B96"/>
    <w:rsid w:val="0047021E"/>
    <w:rsid w:val="00475AF6"/>
    <w:rsid w:val="00475B54"/>
    <w:rsid w:val="00477D4D"/>
    <w:rsid w:val="00491DC7"/>
    <w:rsid w:val="004A7B8E"/>
    <w:rsid w:val="004B24AC"/>
    <w:rsid w:val="004C3C35"/>
    <w:rsid w:val="004C7DB8"/>
    <w:rsid w:val="004E2070"/>
    <w:rsid w:val="004F3765"/>
    <w:rsid w:val="004F4563"/>
    <w:rsid w:val="00503C98"/>
    <w:rsid w:val="005205E2"/>
    <w:rsid w:val="00526F6A"/>
    <w:rsid w:val="00531559"/>
    <w:rsid w:val="00532B9D"/>
    <w:rsid w:val="005331D6"/>
    <w:rsid w:val="005333B9"/>
    <w:rsid w:val="005333DD"/>
    <w:rsid w:val="00533B0F"/>
    <w:rsid w:val="00567B32"/>
    <w:rsid w:val="00570CEE"/>
    <w:rsid w:val="00582E5F"/>
    <w:rsid w:val="00591BF5"/>
    <w:rsid w:val="005B0DCD"/>
    <w:rsid w:val="005B1024"/>
    <w:rsid w:val="005C285E"/>
    <w:rsid w:val="005C4131"/>
    <w:rsid w:val="005C4FCC"/>
    <w:rsid w:val="005C6997"/>
    <w:rsid w:val="005C6FD3"/>
    <w:rsid w:val="005E097B"/>
    <w:rsid w:val="005E468A"/>
    <w:rsid w:val="005E5EDB"/>
    <w:rsid w:val="005E7EA0"/>
    <w:rsid w:val="005F7DD4"/>
    <w:rsid w:val="006030AE"/>
    <w:rsid w:val="00606E01"/>
    <w:rsid w:val="00617DB2"/>
    <w:rsid w:val="006214E3"/>
    <w:rsid w:val="00621BCE"/>
    <w:rsid w:val="00627A0E"/>
    <w:rsid w:val="00633C8D"/>
    <w:rsid w:val="00637689"/>
    <w:rsid w:val="00654808"/>
    <w:rsid w:val="00680710"/>
    <w:rsid w:val="00681451"/>
    <w:rsid w:val="006A2738"/>
    <w:rsid w:val="006A5757"/>
    <w:rsid w:val="006A686B"/>
    <w:rsid w:val="006D324F"/>
    <w:rsid w:val="006F0C42"/>
    <w:rsid w:val="006F0F23"/>
    <w:rsid w:val="006F6518"/>
    <w:rsid w:val="00707D89"/>
    <w:rsid w:val="00721859"/>
    <w:rsid w:val="00724208"/>
    <w:rsid w:val="007420F5"/>
    <w:rsid w:val="00744780"/>
    <w:rsid w:val="007455B7"/>
    <w:rsid w:val="00755E83"/>
    <w:rsid w:val="00757DDC"/>
    <w:rsid w:val="00757EDC"/>
    <w:rsid w:val="00765835"/>
    <w:rsid w:val="00773AA7"/>
    <w:rsid w:val="00774716"/>
    <w:rsid w:val="00775AF7"/>
    <w:rsid w:val="007A0D84"/>
    <w:rsid w:val="007A112B"/>
    <w:rsid w:val="007A1D1F"/>
    <w:rsid w:val="007C3265"/>
    <w:rsid w:val="007C70FC"/>
    <w:rsid w:val="007D0345"/>
    <w:rsid w:val="007D423A"/>
    <w:rsid w:val="007E2E18"/>
    <w:rsid w:val="007E5006"/>
    <w:rsid w:val="007F4E13"/>
    <w:rsid w:val="00806529"/>
    <w:rsid w:val="008100F9"/>
    <w:rsid w:val="0081131B"/>
    <w:rsid w:val="0081623C"/>
    <w:rsid w:val="0082547E"/>
    <w:rsid w:val="00825DFF"/>
    <w:rsid w:val="00841076"/>
    <w:rsid w:val="00842810"/>
    <w:rsid w:val="008653C7"/>
    <w:rsid w:val="008B0B1D"/>
    <w:rsid w:val="008C41A8"/>
    <w:rsid w:val="008E2172"/>
    <w:rsid w:val="008F0C7E"/>
    <w:rsid w:val="008F0D29"/>
    <w:rsid w:val="008F493B"/>
    <w:rsid w:val="008F5329"/>
    <w:rsid w:val="0090525E"/>
    <w:rsid w:val="009113C2"/>
    <w:rsid w:val="009161AF"/>
    <w:rsid w:val="00923C05"/>
    <w:rsid w:val="00926B6D"/>
    <w:rsid w:val="00932994"/>
    <w:rsid w:val="00945F56"/>
    <w:rsid w:val="00947959"/>
    <w:rsid w:val="00953F0F"/>
    <w:rsid w:val="009641E5"/>
    <w:rsid w:val="00967D21"/>
    <w:rsid w:val="00994E6C"/>
    <w:rsid w:val="00996165"/>
    <w:rsid w:val="009A0955"/>
    <w:rsid w:val="009A12D2"/>
    <w:rsid w:val="009A28D3"/>
    <w:rsid w:val="009B6DB4"/>
    <w:rsid w:val="009E4878"/>
    <w:rsid w:val="009E52A0"/>
    <w:rsid w:val="009F0E51"/>
    <w:rsid w:val="009F79A3"/>
    <w:rsid w:val="00A56501"/>
    <w:rsid w:val="00A57A21"/>
    <w:rsid w:val="00A63B48"/>
    <w:rsid w:val="00A67875"/>
    <w:rsid w:val="00A83EEA"/>
    <w:rsid w:val="00AC559D"/>
    <w:rsid w:val="00AD2CF3"/>
    <w:rsid w:val="00AE4429"/>
    <w:rsid w:val="00AF2975"/>
    <w:rsid w:val="00AF5D3B"/>
    <w:rsid w:val="00B171A5"/>
    <w:rsid w:val="00B302CA"/>
    <w:rsid w:val="00B411B8"/>
    <w:rsid w:val="00B41A05"/>
    <w:rsid w:val="00B53267"/>
    <w:rsid w:val="00B83856"/>
    <w:rsid w:val="00B849F4"/>
    <w:rsid w:val="00BA4196"/>
    <w:rsid w:val="00BA7C46"/>
    <w:rsid w:val="00BB0C51"/>
    <w:rsid w:val="00BD0FC6"/>
    <w:rsid w:val="00BF2929"/>
    <w:rsid w:val="00C16307"/>
    <w:rsid w:val="00C22BAB"/>
    <w:rsid w:val="00C23EE0"/>
    <w:rsid w:val="00C43BDB"/>
    <w:rsid w:val="00C537D8"/>
    <w:rsid w:val="00C5411A"/>
    <w:rsid w:val="00C605E8"/>
    <w:rsid w:val="00C61CA4"/>
    <w:rsid w:val="00C64618"/>
    <w:rsid w:val="00C66B28"/>
    <w:rsid w:val="00C70EF7"/>
    <w:rsid w:val="00C8104E"/>
    <w:rsid w:val="00C8560D"/>
    <w:rsid w:val="00C93017"/>
    <w:rsid w:val="00CA1188"/>
    <w:rsid w:val="00CA4355"/>
    <w:rsid w:val="00CA61AD"/>
    <w:rsid w:val="00CD0E99"/>
    <w:rsid w:val="00CD3B48"/>
    <w:rsid w:val="00CD6D40"/>
    <w:rsid w:val="00D007FF"/>
    <w:rsid w:val="00D01DC9"/>
    <w:rsid w:val="00D374B7"/>
    <w:rsid w:val="00D37C32"/>
    <w:rsid w:val="00D41CD2"/>
    <w:rsid w:val="00D42480"/>
    <w:rsid w:val="00D56947"/>
    <w:rsid w:val="00D633E8"/>
    <w:rsid w:val="00D63BEA"/>
    <w:rsid w:val="00D64682"/>
    <w:rsid w:val="00D664E7"/>
    <w:rsid w:val="00D72B72"/>
    <w:rsid w:val="00D837A7"/>
    <w:rsid w:val="00D94D95"/>
    <w:rsid w:val="00DB13EC"/>
    <w:rsid w:val="00E26146"/>
    <w:rsid w:val="00E35817"/>
    <w:rsid w:val="00E37BC6"/>
    <w:rsid w:val="00E43388"/>
    <w:rsid w:val="00E52ED5"/>
    <w:rsid w:val="00E60B59"/>
    <w:rsid w:val="00E8193B"/>
    <w:rsid w:val="00E8217C"/>
    <w:rsid w:val="00E93A69"/>
    <w:rsid w:val="00EA2268"/>
    <w:rsid w:val="00EB0DC9"/>
    <w:rsid w:val="00EC274B"/>
    <w:rsid w:val="00EE0BC0"/>
    <w:rsid w:val="00F03655"/>
    <w:rsid w:val="00F0713E"/>
    <w:rsid w:val="00F11F29"/>
    <w:rsid w:val="00F128BA"/>
    <w:rsid w:val="00F13FAA"/>
    <w:rsid w:val="00F26EA6"/>
    <w:rsid w:val="00F34EE8"/>
    <w:rsid w:val="00F4180B"/>
    <w:rsid w:val="00F678F9"/>
    <w:rsid w:val="00F762BF"/>
    <w:rsid w:val="00F9178E"/>
    <w:rsid w:val="00F9208F"/>
    <w:rsid w:val="00F93FF4"/>
    <w:rsid w:val="00FA068A"/>
    <w:rsid w:val="00FB2A22"/>
    <w:rsid w:val="00FB4EF2"/>
    <w:rsid w:val="00FC6B1A"/>
    <w:rsid w:val="00FD4943"/>
    <w:rsid w:val="00FE0417"/>
    <w:rsid w:val="00FE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73729" v:ext="edit"/>
    <o:shapelayout v:ext="edit">
      <o:idmap data="1" v:ext="edit"/>
    </o:shapelayout>
  </w:shapeDefaults>
  <w:decimalSymbol w:val=","/>
  <w:listSeparator w:val=";"/>
  <w15:docId w15:val="{77A0E5F2-EE5A-4A13-8523-AD5072BA65C4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7471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74716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994E6C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994E6C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94E6C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68145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8145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81451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81451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81451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travnja 2025.</izvorni_sadrzaj>
    <derivirana_varijabla naziv="DomainObject.DatumDonosenjaOdluke_1">15. travnja 2025.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Ikp-eu-11/2025-4</izvorni_sadrzaj>
    <derivirana_varijabla naziv="DomainObject.Oznaka_1">Pp Ikp-eu-11/2025-4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siječnja 2025.</izvorni_sadrzaj>
    <derivirana_varijabla naziv="DomainObject.Predmet.DatumOsnivanja_1">27. siječnja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28. travnja 2025.</izvorni_sadrzaj>
    <derivirana_varijabla naziv="DomainObject.Predmet.DatumRjesavanja_1">28. travnja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16. ožujka 1983.</izvorni_sadrzaj>
    <derivirana_varijabla naziv="DomainObject.Predmet.OkrivljenikFizickaOsoba.DatumRodjenja_1">16. ožujka 1983.</derivirana_varijabla>
  </DomainObject.Predmet.OkrivljenikFizickaOsoba.DatumRodjenja>
  <DomainObject.Predmet.OkrivljenikFizickaOsoba.DatumRodjenjaFormated>
    <izvorni_sadrzaj>16.3.1983.</izvorni_sadrzaj>
    <derivirana_varijabla naziv="DomainObject.Predmet.OkrivljenikFizickaOsoba.DatumRodjenjaFormated_1">16.3.1983.</derivirana_varijabla>
  </DomainObject.Predmet.OkrivljenikFizickaOsoba.DatumRodjenjaFormated>
  <DomainObject.Predmet.OkrivljenikFizickaOsoba.Ime>
    <izvorni_sadrzaj>Nikola</izvorni_sadrzaj>
    <derivirana_varijabla naziv="DomainObject.Predmet.OkrivljenikFizickaOsoba.Ime_1">Nikola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Gospić (Gospić)</izvorni_sadrzaj>
    <derivirana_varijabla naziv="DomainObject.Predmet.OkrivljenikFizickaOsoba.MjestoRodjenja_1">Gospić (Gospić)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Nikola Rudelić</izvorni_sadrzaj>
    <derivirana_varijabla naziv="DomainObject.Predmet.OkrivljenikFizickaOsoba.Naziv_1">Nikola Rudelić</derivirana_varijabla>
  </DomainObject.Predmet.OkrivljenikFizickaOsoba.Naziv>
  <DomainObject.Predmet.OkrivljenikFizickaOsoba.Prezime>
    <izvorni_sadrzaj>Rudelić</izvorni_sadrzaj>
    <derivirana_varijabla naziv="DomainObject.Predmet.OkrivljenikFizickaOsoba.Prezime_1">Rudelić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29101648514</izvorni_sadrzaj>
    <derivirana_varijabla naziv="DomainObject.Predmet.OkrivljenikFizickaOsoba.Oib_1">29101648514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Ikp-eu-11/2025</izvorni_sadrzaj>
    <derivirana_varijabla naziv="DomainObject.Predmet.OznakaBroj_1">Pp Ikp-eu-11/2025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Nikola Rudelić</izvorni_sadrzaj>
    <derivirana_varijabla naziv="DomainObject.Predmet.ProtustrankaFormated_1">  Nikola Rudelić</derivirana_varijabla>
  </DomainObject.Predmet.ProtustrankaFormated>
  <DomainObject.Predmet.ProtustrankaFormatedOIB>
    <izvorni_sadrzaj>  Nikola Rudelić, OIB 29101648514</izvorni_sadrzaj>
    <derivirana_varijabla naziv="DomainObject.Predmet.ProtustrankaFormatedOIB_1">  Nikola Rudelić, OIB 29101648514</derivirana_varijabla>
  </DomainObject.Predmet.ProtustrankaFormatedOIB>
  <DomainObject.Predmet.ProtustrankaFormatedWithAdress>
    <izvorni_sadrzaj> Nikola Rudelić, Prilaz Gjure Deželića 37, 10000 Zagreb</izvorni_sadrzaj>
    <derivirana_varijabla naziv="DomainObject.Predmet.ProtustrankaFormatedWithAdress_1"> Nikola Rudelić, Prilaz Gjure Deželića 37, 10000 Zagreb</derivirana_varijabla>
  </DomainObject.Predmet.ProtustrankaFormatedWithAdress>
  <DomainObject.Predmet.ProtustrankaFormatedWithAdressOIB>
    <izvorni_sadrzaj> Nikola Rudelić, OIB 29101648514, Prilaz Gjure Deželića 37, 10000 Zagreb</izvorni_sadrzaj>
    <derivirana_varijabla naziv="DomainObject.Predmet.ProtustrankaFormatedWithAdressOIB_1"> Nikola Rudelić, OIB 29101648514, Prilaz Gjure Deželića 37, 10000 Zagreb</derivirana_varijabla>
  </DomainObject.Predmet.ProtustrankaFormatedWithAdressOIB>
  <DomainObject.Predmet.ProtustrankaWithAdress>
    <izvorni_sadrzaj>Nikola Rudelić Prilaz Gjure Deželića 37, 10000 Zagreb</izvorni_sadrzaj>
    <derivirana_varijabla naziv="DomainObject.Predmet.ProtustrankaWithAdress_1">Nikola Rudelić Prilaz Gjure Deželića 37, 10000 Zagreb</derivirana_varijabla>
  </DomainObject.Predmet.ProtustrankaWithAdress>
  <DomainObject.Predmet.ProtustrankaWithAdressOIB>
    <izvorni_sadrzaj>Nikola Rudelić, OIB 29101648514, Prilaz Gjure Deželića 37, 10000 Zagreb</izvorni_sadrzaj>
    <derivirana_varijabla naziv="DomainObject.Predmet.ProtustrankaWithAdressOIB_1">Nikola Rudelić, OIB 29101648514, Prilaz Gjure Deželića 37, 10000 Zagreb</derivirana_varijabla>
  </DomainObject.Predmet.ProtustrankaWithAdressOIB>
  <DomainObject.Predmet.ProtustrankaNazivFormated>
    <izvorni_sadrzaj>Nikola Rudelić</izvorni_sadrzaj>
    <derivirana_varijabla naziv="DomainObject.Predmet.ProtustrankaNazivFormated_1">Nikola Rudelić</derivirana_varijabla>
  </DomainObject.Predmet.ProtustrankaNazivFormated>
  <DomainObject.Predmet.ProtustrankaNazivFormatedOIB>
    <izvorni_sadrzaj>Nikola Rudelić, OIB 29101648514</izvorni_sadrzaj>
    <derivirana_varijabla naziv="DomainObject.Predmet.ProtustrankaNazivFormatedOIB_1">Nikola Rudelić, OIB 29101648514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Austrija</izvorni_sadrzaj>
    <derivirana_varijabla naziv="DomainObject.Predmet.StrankaFormated_1">  Republika Austrija</derivirana_varijabla>
  </DomainObject.Predmet.StrankaFormated>
  <DomainObject.Predmet.StrankaFormatedOIB>
    <izvorni_sadrzaj>  Republika Austrija</izvorni_sadrzaj>
    <derivirana_varijabla naziv="DomainObject.Predmet.StrankaFormatedOIB_1">  Republika Austrija</derivirana_varijabla>
  </DomainObject.Predmet.StrankaFormatedOIB>
  <DomainObject.Predmet.StrankaFormatedWithAdress>
    <izvorni_sadrzaj> Republika Austrija</izvorni_sadrzaj>
    <derivirana_varijabla naziv="DomainObject.Predmet.StrankaFormatedWithAdress_1"> Republika Austrija</derivirana_varijabla>
  </DomainObject.Predmet.StrankaFormatedWithAdress>
  <DomainObject.Predmet.StrankaFormatedWithAdressOIB>
    <izvorni_sadrzaj> Republika Austrija</izvorni_sadrzaj>
    <derivirana_varijabla naziv="DomainObject.Predmet.StrankaFormatedWithAdressOIB_1"> Republika Austrija</derivirana_varijabla>
  </DomainObject.Predmet.StrankaFormatedWithAdressOIB>
  <DomainObject.Predmet.StrankaWithAdress>
    <izvorni_sadrzaj>Republika Austrija </izvorni_sadrzaj>
    <derivirana_varijabla naziv="DomainObject.Predmet.StrankaWithAdress_1">Republika Austrija </derivirana_varijabla>
  </DomainObject.Predmet.StrankaWithAdress>
  <DomainObject.Predmet.StrankaWithAdressOIB>
    <izvorni_sadrzaj>Republika Austrija</izvorni_sadrzaj>
    <derivirana_varijabla naziv="DomainObject.Predmet.StrankaWithAdressOIB_1">Republika Austrija</derivirana_varijabla>
  </DomainObject.Predmet.StrankaWithAdressOIB>
  <DomainObject.Predmet.StrankaNazivFormated>
    <izvorni_sadrzaj>Republika Austrija</izvorni_sadrzaj>
    <derivirana_varijabla naziv="DomainObject.Predmet.StrankaNazivFormated_1">Republika Austrija</derivirana_varijabla>
  </DomainObject.Predmet.StrankaNazivFormated>
  <DomainObject.Predmet.StrankaNazivFormatedOIB>
    <izvorni_sadrzaj>Republika Austrija</izvorni_sadrzaj>
    <derivirana_varijabla naziv="DomainObject.Predmet.StrankaNazivFormatedOIB_1">Republika Austrija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Republika Austrija</item>
    </izvorni_sadrzaj>
    <derivirana_varijabla naziv="DomainObject.Predmet.StrankaListFormated_1">
      <item>Republika Austrija</item>
    </derivirana_varijabla>
  </DomainObject.Predmet.StrankaListFormated>
  <DomainObject.Predmet.StrankaListFormatedOIB>
    <izvorni_sadrzaj>
      <item>Republika Austrija</item>
    </izvorni_sadrzaj>
    <derivirana_varijabla naziv="DomainObject.Predmet.StrankaListFormatedOIB_1">
      <item>Republika Austrija</item>
    </derivirana_varijabla>
  </DomainObject.Predmet.StrankaListFormatedOIB>
  <DomainObject.Predmet.StrankaListFormatedWithAdress>
    <izvorni_sadrzaj>
      <item>Republika Austrija</item>
    </izvorni_sadrzaj>
    <derivirana_varijabla naziv="DomainObject.Predmet.StrankaListFormatedWithAdress_1">
      <item>Republika Austrija</item>
    </derivirana_varijabla>
  </DomainObject.Predmet.StrankaListFormatedWithAdress>
  <DomainObject.Predmet.StrankaListFormatedWithAdressOIB>
    <izvorni_sadrzaj>
      <item>Republika Austrija</item>
    </izvorni_sadrzaj>
    <derivirana_varijabla naziv="DomainObject.Predmet.StrankaListFormatedWithAdressOIB_1">
      <item>Republika Austrija</item>
    </derivirana_varijabla>
  </DomainObject.Predmet.StrankaListFormatedWithAdressOIB>
  <DomainObject.Predmet.StrankaListNazivFormated>
    <izvorni_sadrzaj>
      <item>Republika Austrija</item>
    </izvorni_sadrzaj>
    <derivirana_varijabla naziv="DomainObject.Predmet.StrankaListNazivFormated_1">
      <item>Republika Austrija</item>
    </derivirana_varijabla>
  </DomainObject.Predmet.StrankaListNazivFormated>
  <DomainObject.Predmet.StrankaListNazivFormatedOIB>
    <izvorni_sadrzaj>
      <item>Republika Austrija</item>
    </izvorni_sadrzaj>
    <derivirana_varijabla naziv="DomainObject.Predmet.StrankaListNazivFormatedOIB_1">
      <item>Republika Austrija</item>
    </derivirana_varijabla>
  </DomainObject.Predmet.StrankaListNazivFormatedOIB>
  <DomainObject.Predmet.ProtuStrankaListFormated>
    <izvorni_sadrzaj>
      <item>Nikola Rudelić</item>
    </izvorni_sadrzaj>
    <derivirana_varijabla naziv="DomainObject.Predmet.ProtuStrankaListFormated_1">
      <item>Nikola Rudelić</item>
    </derivirana_varijabla>
  </DomainObject.Predmet.ProtuStrankaListFormated>
  <DomainObject.Predmet.ProtuStrankaListFormatedOIB>
    <izvorni_sadrzaj>
      <item>Nikola Rudelić, OIB 29101648514</item>
    </izvorni_sadrzaj>
    <derivirana_varijabla naziv="DomainObject.Predmet.ProtuStrankaListFormatedOIB_1">
      <item>Nikola Rudelić, OIB 29101648514</item>
    </derivirana_varijabla>
  </DomainObject.Predmet.ProtuStrankaListFormatedOIB>
  <DomainObject.Predmet.ProtuStrankaListFormatedWithAdress>
    <izvorni_sadrzaj>
      <item>Nikola Rudelić, Prilaz Gjure Deželića 37, 10000 Zagreb</item>
    </izvorni_sadrzaj>
    <derivirana_varijabla naziv="DomainObject.Predmet.ProtuStrankaListFormatedWithAdress_1">
      <item>Nikola Rudelić, Prilaz Gjure Deželića 37, 10000 Zagreb</item>
    </derivirana_varijabla>
  </DomainObject.Predmet.ProtuStrankaListFormatedWithAdress>
  <DomainObject.Predmet.ProtuStrankaListFormatedWithAdressOIB>
    <izvorni_sadrzaj>
      <item>Nikola Rudelić, OIB 29101648514, Prilaz Gjure Deželića 37, 10000 Zagreb</item>
    </izvorni_sadrzaj>
    <derivirana_varijabla naziv="DomainObject.Predmet.ProtuStrankaListFormatedWithAdressOIB_1">
      <item>Nikola Rudelić, OIB 29101648514, Prilaz Gjure Deželića 37, 10000 Zagreb</item>
    </derivirana_varijabla>
  </DomainObject.Predmet.ProtuStrankaListFormatedWithAdressOIB>
  <DomainObject.Predmet.ProtuStrankaListNazivFormated>
    <izvorni_sadrzaj>
      <item>Nikola Rudelić</item>
    </izvorni_sadrzaj>
    <derivirana_varijabla naziv="DomainObject.Predmet.ProtuStrankaListNazivFormated_1">
      <item>Nikola Rudelić</item>
    </derivirana_varijabla>
  </DomainObject.Predmet.ProtuStrankaListNazivFormated>
  <DomainObject.Predmet.ProtuStrankaListNazivFormatedOIB>
    <izvorni_sadrzaj>
      <item>Nikola Rudelić, OIB 29101648514</item>
    </izvorni_sadrzaj>
    <derivirana_varijabla naziv="DomainObject.Predmet.ProtuStrankaListNazivFormatedOIB_1">
      <item>Nikola Rudelić, OIB 29101648514</item>
    </derivirana_varijabla>
  </DomainObject.Predmet.ProtuStrankaListNazivFormatedOIB>
  <DomainObject.Predmet.OstaliListFormated>
    <izvorni_sadrzaj>
      <item>Općinski prekršajni sud u Zagrebu</item>
      <item>Općinsko kazneno državno odvjetništvo u Zagrebu</item>
      <item>Ministarstvo pravosuđa, uprave i digitalne transformacije</item>
    </izvorni_sadrzaj>
    <derivirana_varijabla naziv="DomainObject.Predmet.OstaliListFormated_1">
      <item>Općinski prekršajni sud u Zagrebu</item>
      <item>Općinsko kazneno državno odvjetništvo u Zagrebu</item>
      <item>Ministarstvo pravosuđa, uprave i digitalne transformacije</item>
    </derivirana_varijabla>
  </DomainObject.Predmet.OstaliListFormated>
  <DomainObject.Predmet.OstaliListFormatedOIB>
    <izvorni_sadrzaj>
      <item>Općinski prekršajni sud u Zagrebu, OIB 95308842799</item>
      <item>Općinsko kazneno državno odvjetništvo u Zagrebu</item>
      <item>Ministarstvo pravosuđa, uprave i digitalne transformacije, OIB 72910430276</item>
    </izvorni_sadrzaj>
    <derivirana_varijabla naziv="DomainObject.Predmet.OstaliListFormatedOIB_1">
      <item>Općinski prekršajni sud u Zagrebu, OIB 95308842799</item>
      <item>Općinsko kazneno državno odvjetništvo u Zagrebu</item>
      <item>Ministarstvo pravosuđa, uprave i digitalne transformacije, OIB 72910430276</item>
    </derivirana_varijabla>
  </DomainObject.Predmet.OstaliListFormatedOIB>
  <DomainObject.Predmet.OstaliListFormatedWithAdress>
    <izvorni_sadrzaj>
      <item>Općinski prekršajni sud u Zagrebu, Avenija Dubrovnik 8, 10000 Zagreb</item>
      <item>Općinsko kazneno državno odvjetništvo u Zagrebu, Selska 2, 10000 Zagreb</item>
      <item>Ministarstvo pravosuđa, uprave i digitalne transformacije, Ulica grada Vukovara 49, 10000 Zagreb</item>
    </izvorni_sadrzaj>
    <derivirana_varijabla naziv="DomainObject.Predmet.OstaliListFormatedWithAdress_1">
      <item>Općinski prekršajni sud u Zagrebu, Avenija Dubrovnik 8, 10000 Zagreb</item>
      <item>Općinsko kazneno državno odvjetništvo u Zagrebu, Selska 2, 10000 Zagreb</item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Općinski prekršajni sud u Zagrebu, OIB 95308842799, Avenija Dubrovnik 8, 10000 Zagreb</item>
      <item>Općinsko kazneno državno odvjetništvo u Zagrebu, Selska 2, 10000 Zagreb</item>
      <item>Ministarstvo pravosuđa, uprave i digitalne transformacije, OIB 72910430276, Ulica grada Vukovara 49, 10000 Zagreb</item>
    </izvorni_sadrzaj>
    <derivirana_varijabla naziv="DomainObject.Predmet.OstaliListFormatedWithAdressOIB_1">
      <item>Općinski prekršajni sud u Zagrebu, OIB 95308842799, Avenija Dubrovnik 8, 10000 Zagreb</item>
      <item>Općinsko kazneno državno odvjetništvo u Zagrebu, Selska 2, 10000 Zagreb</item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Općinski prekršajni sud u Zagrebu</item>
      <item>Općinsko kazneno državno odvjetništvo u Zagrebu</item>
      <item>Ministarstvo pravosuđa, uprave i digitalne transformacije</item>
    </izvorni_sadrzaj>
    <derivirana_varijabla naziv="DomainObject.Predmet.OstaliListNazivFormated_1">
      <item>Općinski prekršajni sud u Zagrebu</item>
      <item>Općinsko kazneno državno odvjetništvo u Zagrebu</item>
      <item>Ministarstvo pravosuđa, uprave i digitalne transformacije</item>
    </derivirana_varijabla>
  </DomainObject.Predmet.OstaliListNazivFormated>
  <DomainObject.Predmet.OstaliListNazivFormatedOIB>
    <izvorni_sadrzaj>
      <item>Općinski prekršajni sud u Zagrebu, OIB 95308842799</item>
      <item>Općinsko kazneno državno odvjetništvo u Zagrebu</item>
      <item>Ministarstvo pravosuđa, uprave i digitalne transformacije, OIB 72910430276</item>
    </izvorni_sadrzaj>
    <derivirana_varijabla naziv="DomainObject.Predmet.OstaliListNazivFormatedOIB_1">
      <item>Općinski prekršajni sud u Zagrebu, OIB 95308842799</item>
      <item>Općinsko kazneno državno odvjetništvo u Zagrebu</item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travnja 2025.</izvorni_sadrzaj>
    <derivirana_varijabla naziv="DomainObject.Datum_1">28. travnja 2025.</derivirana_varijabla>
  </DomainObject.Datum>
  <DomainObject.PoslovniBrojDokumenta>
    <izvorni_sadrzaj>Pp Ikp-eu-11/2025-4</izvorni_sadrzaj>
    <derivirana_varijabla naziv="DomainObject.PoslovniBrojDokumenta_1">Pp Ikp-eu-11/2025-4</derivirana_varijabla>
  </DomainObject.PoslovniBrojDokumenta>
  <DomainObject.Predmet.StrankaIDrugi>
    <izvorni_sadrzaj>Republika Austrija</izvorni_sadrzaj>
    <derivirana_varijabla naziv="DomainObject.Predmet.StrankaIDrugi_1">Republika Austrija</derivirana_varijabla>
  </DomainObject.Predmet.StrankaIDrugi>
  <DomainObject.Predmet.ProtustrankaIDrugi>
    <izvorni_sadrzaj>Nikola Rudelić</izvorni_sadrzaj>
    <derivirana_varijabla naziv="DomainObject.Predmet.ProtustrankaIDrugi_1">Nikola Rudelić</derivirana_varijabla>
  </DomainObject.Predmet.ProtustrankaIDrugi>
  <DomainObject.Predmet.StrankaIDrugiAdressOIB>
    <izvorni_sadrzaj>Republika Austrija</izvorni_sadrzaj>
    <derivirana_varijabla naziv="DomainObject.Predmet.StrankaIDrugiAdressOIB_1">Republika Austrija</derivirana_varijabla>
  </DomainObject.Predmet.StrankaIDrugiAdressOIB>
  <DomainObject.Predmet.ProtustrankaIDrugiAdressOIB>
    <izvorni_sadrzaj>Nikola Rudelić, OIB 29101648514, Prilaz Gjure Deželića 37, 10000 Zagreb</izvorni_sadrzaj>
    <derivirana_varijabla naziv="DomainObject.Predmet.ProtustrankaIDrugiAdressOIB_1">Nikola Rudelić, OIB 29101648514, Prilaz Gjure Deželića 37,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15. travnja 2025.</izvorni_sadrzaj>
    <derivirana_varijabla naziv="DomainObject.Predmet.OdlukaRjesenje.DatumDonosenjaOdluke_1">15. travnja 2025.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Ikp-eu-11/2025-4</izvorni_sadrzaj>
    <derivirana_varijabla naziv="DomainObject.Predmet.OdlukaRjesenje.Oznaka_1">Pp Ikp-eu-11/2025-4</derivirana_varijabla>
  </DomainObject.Predmet.OdlukaRjesenje.Oznaka>
  <DomainObject.Predmet.SudioniciListNaziv>
    <izvorni_sadrzaj>
      <item>Republika Austrija</item>
      <item>Nikola Rudelić</item>
      <item>Općinski prekršajni sud u Zagrebu</item>
      <item>Općinsko kazneno državno odvjetništvo u Zagrebu</item>
      <item>Ministarstvo pravosuđa, uprave i digitalne transformacije</item>
    </izvorni_sadrzaj>
    <derivirana_varijabla naziv="DomainObject.Predmet.SudioniciListNaziv_1">
      <item>Republika Austrija</item>
      <item>Nikola Rudelić</item>
      <item>Općinski prekršajni sud u Zagrebu</item>
      <item>Općinsko kazneno državno odvjetništvo u Zagrebu</item>
      <item>Ministarstvo pravosuđa, uprave i digitalne transformacije</item>
    </derivirana_varijabla>
  </DomainObject.Predmet.SudioniciListNaziv>
  <DomainObject.Predmet.SudioniciListAdressOIB>
    <izvorni_sadrzaj>
      <item>Republika Austrija</item>
      <item>Nikola Rudelić, OIB 29101648514, Prilaz Gjure Deželića 37,10000 Zagreb</item>
      <item>Općinski prekršajni sud u Zagrebu, OIB 95308842799, Avenija Dubrovnik 8,10000 Zagreb</item>
      <item>Općinsko kazneno državno odvjetništvo u Zagrebu, Selska 2,10000 Zagreb</item>
      <item>Ministarstvo pravosuđa, uprave i digitalne transformacije, OIB 72910430276, Ulica grada Vukovara 49,10000 Zagreb</item>
    </izvorni_sadrzaj>
    <derivirana_varijabla naziv="DomainObject.Predmet.SudioniciListAdressOIB_1">
      <item>Republika Austrija</item>
      <item>Nikola Rudelić, OIB 29101648514, Prilaz Gjure Deželića 37,10000 Zagreb</item>
      <item>Općinski prekršajni sud u Zagrebu, OIB 95308842799, Avenija Dubrovnik 8,10000 Zagreb</item>
      <item>Općinsko kazneno državno odvjetništvo u Zagrebu, Selska 2,10000 Zagreb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100,00 EUR, novčana kazna u iznosu od 100,00 EUR, u ukupnom iznosu od 200,00 EUR</izvorni_sadrzaj>
    <derivirana_varijabla naziv="DomainObject.Predmet.Pristojbe_1">troškove za novčana kazna u iznosu od 100,00 EUR, novčana kazna u iznosu od 100,00 EUR, u ukupnom iznosu od 200,00 EUR</derivirana_varijabla>
  </DomainObject.Predmet.Pristojbe>
  <DomainObject.Predmet.PristojbeSudionikNazivOIB>
    <izvorni_sadrzaj>Nikola Rudelić, OIB 29101648514</izvorni_sadrzaj>
    <derivirana_varijabla naziv="DomainObject.Predmet.PristojbeSudionikNazivOIB_1">Nikola Rudelić, OIB 29101648514</derivirana_varijabla>
  </DomainObject.Predmet.PristojbeSudionikNazivOIB>
  <DomainObject.Predmet.PristojbePNB>
    <izvorni_sadrzaj>HR63 6068-20454-1073156770</izvorni_sadrzaj>
    <derivirana_varijabla naziv="DomainObject.Predmet.PristojbePNB_1">HR63 6068-20454-1073156770</derivirana_varijabla>
  </DomainObject.Predmet.PristojbePNB>
  <DomainObject.Predmet.PristojbeIznos>
    <izvorni_sadrzaj>200,00 EUR</izvorni_sadrzaj>
    <derivirana_varijabla naziv="DomainObject.Predmet.PristojbeIznos_1">200,00 EUR</derivirana_varijabla>
  </DomainObject.Predmet.PristojbeIznos>
  <DomainObject.Predmet.PristojbeOpisPlacanja>
    <izvorni_sadrzaj>Troškovi iz predmeta Pp Ikp-eu-11/2025, OPS ZG</izvorni_sadrzaj>
    <derivirana_varijabla naziv="DomainObject.Predmet.PristojbeOpisPlacanja_1">Troškovi iz predmeta Pp Ikp-eu-11/2025,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29101648514</item>
      <item>, OIB 95308842799</item>
      <item>, OIB null</item>
      <item>, OIB 72910430276</item>
    </izvorni_sadrzaj>
    <derivirana_varijabla naziv="DomainObject.Predmet.SudioniciListNazivOIB_1">
      <item>, OIB null</item>
      <item>, OIB 29101648514</item>
      <item>, OIB 95308842799</item>
      <item>, OIB null</item>
      <item>, OIB 72910430276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Ikp-eu-11/2025, OPS ZG</izvorni_sadrzaj>
    <derivirana_varijabla naziv="DomainObject.Predmet.PristojbeNazivVrste_1">Troškovi iz predmeta Pp Ikp-eu-11/2025, OPS 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siječnja 2025.</izvorni_sadrzaj>
    <derivirana_varijabla naziv="DomainObject.Predmet.DatumPocetkaProcesa_1">27. siječnja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Nikola Rudelić, Prilaz Gjure Deželića 37, 10000 Zagreb, OIB: 29101648514, rođen-a 16.03.1983., mjesto rođenja Gospić (Gospić)</item>
    </izvorni_sadrzaj>
    <derivirana_varijabla naziv="DomainObject.Predmet.OkrivljenikAdresaMjestoRodjenjaList_1">
      <item>Nikola Rudelić, Prilaz Gjure Deželića 37, 10000 Zagreb, OIB: 29101648514, rođen-a 16.03.1983., mjesto rođenja Gospić (Gospić)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100,00 EUR</izvorni_sadrzaj>
    <derivirana_varijabla naziv="DomainObject.IkpPredmet.NovcanaObaveza.PreostaliIznos_1">100,00 EUR</derivirana_varijabla>
  </DomainObject.IkpPredmet.NovcanaObaveza.PreostaliIznos>
  <DomainObject.IkpPredmet.NovcanaObaveza.PNB>
    <izvorni_sadrzaj>HR63 6068-20454-1075070074</izvorni_sadrzaj>
    <derivirana_varijabla naziv="DomainObject.IkpPredmet.NovcanaObaveza.PNB_1">HR63 6068-20454-1075070074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F4E0C16-CBCD-42E8-B7A7-0DBEB770A06A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853</properties:Words>
  <properties:Characters>4761</properties:Characters>
  <properties:Lines>121</properties:Lines>
  <properties:Paragraphs>36</properties:Paragraphs>
  <properties:TotalTime>268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5664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2025-02-27T19:15:00Z</dcterms:created>
  <dc:creator>Ivana Šurjak</dc:creator>
  <cp:lastModifiedBy>Valerija Radić</cp:lastModifiedBy>
  <cp:lastPrinted>2025-04-28T08:09:00Z</cp:lastPrinted>
  <dcterms:modified xmlns:xsi="http://www.w3.org/2001/XMLSchema-instance" xsi:type="dcterms:W3CDTF">2025-04-28T08:35:00Z</dcterms:modified>
  <cp:revision>24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Ikp-eu-11/2025-4 / Odluka - Presuda kojom se priznaje izvršenje odluke o novčanoj kazni između država članica Europske unije (ikp 11-25 nikola rubelić austrija identitet nema dostavnice ali ima potvrda o primitku.docx)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