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94148" w:rsidR="00494FB3" w:rsidP="00C9128B" w:rsidRDefault="00953D0C" w14:paraId="467C7769" w14:textId="77777777">
      <w:pPr>
        <w:ind w:firstLine="708"/>
        <w15:collapsed w:val="false"/>
        <w:rPr>
          <w:rFonts w:ascii="Arial" w:hAnsi="Arial" w:cs="Arial"/>
        </w:rPr>
      </w:pPr>
      <w:r w:rsidRPr="00B94148">
        <w:rPr>
          <w:rFonts w:ascii="Arial" w:hAnsi="Arial" w:cs="Arial"/>
          <w:noProof/>
        </w:rPr>
        <w:drawing>
          <wp:inline distT="0" distB="0" distL="0" distR="0">
            <wp:extent cx="504190" cy="676910"/>
            <wp:effectExtent l="0" t="0" r="0" b="8890"/>
            <wp:docPr id="1" name="Slika 1" descr="grb%20rh%201"/>
            <wp:cNvGraphicFramePr>
              <a:graphicFrameLocks noChangeAspect="true"/>
            </wp:cNvGraphicFramePr>
            <a:graphic>
              <a:graphicData uri="http://schemas.openxmlformats.org/drawingml/2006/picture">
                <pic:pic>
                  <pic:nvPicPr>
                    <pic:cNvPr id="0" name="Picture 1" descr="grb%20rh%20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4190" cy="676910"/>
                    </a:xfrm>
                    <a:prstGeom prst="rect">
                      <a:avLst/>
                    </a:prstGeom>
                    <a:noFill/>
                    <a:ln>
                      <a:noFill/>
                    </a:ln>
                  </pic:spPr>
                </pic:pic>
              </a:graphicData>
            </a:graphic>
          </wp:inline>
        </w:drawing>
      </w:r>
    </w:p>
    <w:p w:rsidRPr="00B94148" w:rsidR="00564D9B" w:rsidP="00C9128B" w:rsidRDefault="00564D9B" w14:paraId="2FFDD016" w14:textId="77777777">
      <w:pPr>
        <w:jc w:val="center"/>
        <w:rPr>
          <w:rFonts w:ascii="Arial" w:hAnsi="Arial" w:eastAsia="Batang" w:cs="Arial"/>
        </w:rPr>
      </w:pPr>
    </w:p>
    <w:p w:rsidRPr="00B94148" w:rsidR="00564D9B" w:rsidP="00C9128B" w:rsidRDefault="00C9128B" w14:paraId="3724A6C6" w14:textId="77777777">
      <w:pPr>
        <w:rPr>
          <w:rFonts w:ascii="Arial" w:hAnsi="Arial" w:eastAsia="Batang" w:cs="Arial"/>
        </w:rPr>
      </w:pPr>
      <w:r w:rsidRPr="00B94148">
        <w:rPr>
          <w:rFonts w:ascii="Arial" w:hAnsi="Arial" w:eastAsia="Batang" w:cs="Arial"/>
        </w:rPr>
        <w:t xml:space="preserve">       </w:t>
      </w:r>
      <w:r w:rsidRPr="00B94148" w:rsidR="00564D9B">
        <w:rPr>
          <w:rFonts w:ascii="Arial" w:hAnsi="Arial" w:eastAsia="Batang" w:cs="Arial"/>
        </w:rPr>
        <w:t>Republika Hrva</w:t>
      </w:r>
      <w:r w:rsidRPr="00B94148" w:rsidR="00D77687">
        <w:rPr>
          <w:rFonts w:ascii="Arial" w:hAnsi="Arial" w:eastAsia="Batang" w:cs="Arial"/>
        </w:rPr>
        <w:t xml:space="preserve">tska </w:t>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Pr>
          <w:rFonts w:ascii="Arial" w:hAnsi="Arial" w:eastAsia="Batang" w:cs="Arial"/>
        </w:rPr>
        <w:t xml:space="preserve">    </w:t>
      </w:r>
    </w:p>
    <w:p w:rsidRPr="00B94148" w:rsidR="00564D9B" w:rsidP="00C9128B" w:rsidRDefault="00C9128B" w14:paraId="141EB80C" w14:textId="77777777">
      <w:pPr>
        <w:rPr>
          <w:rFonts w:ascii="Arial" w:hAnsi="Arial" w:eastAsia="Batang" w:cs="Arial"/>
        </w:rPr>
      </w:pPr>
      <w:r w:rsidRPr="00B94148">
        <w:rPr>
          <w:rFonts w:ascii="Arial" w:hAnsi="Arial" w:eastAsia="Batang" w:cs="Arial"/>
        </w:rPr>
        <w:t xml:space="preserve">  </w:t>
      </w:r>
      <w:r w:rsidRPr="00B94148" w:rsidR="00C954A7">
        <w:rPr>
          <w:rFonts w:ascii="Arial" w:hAnsi="Arial" w:eastAsia="Batang" w:cs="Arial"/>
        </w:rPr>
        <w:t xml:space="preserve">Općinski sud </w:t>
      </w:r>
      <w:r w:rsidRPr="00B94148" w:rsidR="00564D9B">
        <w:rPr>
          <w:rFonts w:ascii="Arial" w:hAnsi="Arial" w:eastAsia="Batang" w:cs="Arial"/>
        </w:rPr>
        <w:t xml:space="preserve"> u Metkoviću</w:t>
      </w:r>
    </w:p>
    <w:p w:rsidRPr="00B94148" w:rsidR="00C9128B" w:rsidP="00C9128B" w:rsidRDefault="00C9128B" w14:paraId="79876E16" w14:textId="77777777">
      <w:pPr>
        <w:rPr>
          <w:rFonts w:ascii="Arial" w:hAnsi="Arial" w:eastAsia="Batang" w:cs="Arial"/>
        </w:rPr>
      </w:pPr>
      <w:r w:rsidRPr="00B94148">
        <w:rPr>
          <w:rFonts w:ascii="Arial" w:hAnsi="Arial" w:eastAsia="Batang" w:cs="Arial"/>
        </w:rPr>
        <w:t xml:space="preserve">             </w:t>
      </w:r>
      <w:r w:rsidRPr="00B94148" w:rsidR="00564D9B">
        <w:rPr>
          <w:rFonts w:ascii="Arial" w:hAnsi="Arial" w:eastAsia="Batang" w:cs="Arial"/>
        </w:rPr>
        <w:t>Metković</w:t>
      </w:r>
    </w:p>
    <w:p w:rsidRPr="00B94148" w:rsidR="00614DD8" w:rsidP="00BC756F" w:rsidRDefault="00614DD8" w14:paraId="5B973801" w14:textId="77777777">
      <w:pPr>
        <w:rPr>
          <w:rFonts w:ascii="Arial" w:hAnsi="Arial" w:eastAsia="Batang" w:cs="Arial"/>
        </w:rPr>
      </w:pPr>
    </w:p>
    <w:p w:rsidRPr="00B94148" w:rsidR="00614DD8" w:rsidP="00C9128B" w:rsidRDefault="00903067" w14:paraId="534C5B80" w14:textId="77777777">
      <w:pPr>
        <w:jc w:val="center"/>
        <w:rPr>
          <w:rFonts w:ascii="Arial" w:hAnsi="Arial" w:eastAsia="Batang" w:cs="Arial"/>
        </w:rPr>
      </w:pP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 xml:space="preserve">  I</w:t>
      </w:r>
      <w:r w:rsidRPr="00B94148" w:rsidR="00DF5772">
        <w:rPr>
          <w:rFonts w:ascii="Arial" w:hAnsi="Arial" w:eastAsia="Batang" w:cs="Arial"/>
        </w:rPr>
        <w:t xml:space="preserve"> </w:t>
      </w:r>
      <w:r w:rsidRPr="00B94148">
        <w:rPr>
          <w:rFonts w:ascii="Arial" w:hAnsi="Arial" w:eastAsia="Batang" w:cs="Arial"/>
        </w:rPr>
        <w:t>M</w:t>
      </w:r>
      <w:r w:rsidRPr="00B94148" w:rsidR="00DF5772">
        <w:rPr>
          <w:rFonts w:ascii="Arial" w:hAnsi="Arial" w:eastAsia="Batang" w:cs="Arial"/>
        </w:rPr>
        <w:t xml:space="preserve"> </w:t>
      </w:r>
      <w:r w:rsidRPr="00B94148">
        <w:rPr>
          <w:rFonts w:ascii="Arial" w:hAnsi="Arial" w:eastAsia="Batang" w:cs="Arial"/>
        </w:rPr>
        <w:t xml:space="preserve">E   </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P</w:t>
      </w:r>
      <w:r w:rsidRPr="00B94148" w:rsidR="00DF5772">
        <w:rPr>
          <w:rFonts w:ascii="Arial" w:hAnsi="Arial" w:eastAsia="Batang" w:cs="Arial"/>
        </w:rPr>
        <w:t xml:space="preserve"> </w:t>
      </w: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B</w:t>
      </w:r>
      <w:r w:rsidRPr="00B94148" w:rsidR="00DF5772">
        <w:rPr>
          <w:rFonts w:ascii="Arial" w:hAnsi="Arial" w:eastAsia="Batang" w:cs="Arial"/>
        </w:rPr>
        <w:t xml:space="preserve"> </w:t>
      </w:r>
      <w:r w:rsidRPr="00B94148">
        <w:rPr>
          <w:rFonts w:ascii="Arial" w:hAnsi="Arial" w:eastAsia="Batang" w:cs="Arial"/>
        </w:rPr>
        <w:t>L</w:t>
      </w:r>
      <w:r w:rsidRPr="00B94148" w:rsidR="00DF5772">
        <w:rPr>
          <w:rFonts w:ascii="Arial" w:hAnsi="Arial" w:eastAsia="Batang" w:cs="Arial"/>
        </w:rPr>
        <w:t xml:space="preserve"> </w:t>
      </w:r>
      <w:r w:rsidRPr="00B94148">
        <w:rPr>
          <w:rFonts w:ascii="Arial" w:hAnsi="Arial" w:eastAsia="Batang" w:cs="Arial"/>
        </w:rPr>
        <w:t>I</w:t>
      </w:r>
      <w:r w:rsidRPr="00B94148" w:rsidR="00DF5772">
        <w:rPr>
          <w:rFonts w:ascii="Arial" w:hAnsi="Arial" w:eastAsia="Batang" w:cs="Arial"/>
        </w:rPr>
        <w:t xml:space="preserve"> </w:t>
      </w:r>
      <w:r w:rsidRPr="00B94148">
        <w:rPr>
          <w:rFonts w:ascii="Arial" w:hAnsi="Arial" w:eastAsia="Batang" w:cs="Arial"/>
        </w:rPr>
        <w:t>K</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 xml:space="preserve">   H</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V</w:t>
      </w:r>
      <w:r w:rsidRPr="00B94148" w:rsidR="00DF5772">
        <w:rPr>
          <w:rFonts w:ascii="Arial" w:hAnsi="Arial" w:eastAsia="Batang" w:cs="Arial"/>
        </w:rPr>
        <w:t xml:space="preserve"> </w:t>
      </w:r>
      <w:r w:rsidRPr="00B94148">
        <w:rPr>
          <w:rFonts w:ascii="Arial" w:hAnsi="Arial" w:eastAsia="Batang" w:cs="Arial"/>
        </w:rPr>
        <w:t>A</w:t>
      </w:r>
      <w:r w:rsidRPr="00B94148" w:rsidR="00DF5772">
        <w:rPr>
          <w:rFonts w:ascii="Arial" w:hAnsi="Arial" w:eastAsia="Batang" w:cs="Arial"/>
        </w:rPr>
        <w:t xml:space="preserve"> </w:t>
      </w:r>
      <w:r w:rsidRPr="00B94148">
        <w:rPr>
          <w:rFonts w:ascii="Arial" w:hAnsi="Arial" w:eastAsia="Batang" w:cs="Arial"/>
        </w:rPr>
        <w:t>T</w:t>
      </w:r>
      <w:r w:rsidRPr="00B94148" w:rsidR="00DF5772">
        <w:rPr>
          <w:rFonts w:ascii="Arial" w:hAnsi="Arial" w:eastAsia="Batang" w:cs="Arial"/>
        </w:rPr>
        <w:t xml:space="preserve"> </w:t>
      </w:r>
      <w:r w:rsidRPr="00B94148">
        <w:rPr>
          <w:rFonts w:ascii="Arial" w:hAnsi="Arial" w:eastAsia="Batang" w:cs="Arial"/>
        </w:rPr>
        <w:t>S</w:t>
      </w:r>
      <w:r w:rsidRPr="00B94148" w:rsidR="00DF5772">
        <w:rPr>
          <w:rFonts w:ascii="Arial" w:hAnsi="Arial" w:eastAsia="Batang" w:cs="Arial"/>
        </w:rPr>
        <w:t xml:space="preserve"> </w:t>
      </w:r>
      <w:r w:rsidRPr="00B94148">
        <w:rPr>
          <w:rFonts w:ascii="Arial" w:hAnsi="Arial" w:eastAsia="Batang" w:cs="Arial"/>
        </w:rPr>
        <w:t>K</w:t>
      </w:r>
      <w:r w:rsidRPr="00B94148" w:rsidR="00DF5772">
        <w:rPr>
          <w:rFonts w:ascii="Arial" w:hAnsi="Arial" w:eastAsia="Batang" w:cs="Arial"/>
        </w:rPr>
        <w:t xml:space="preserve"> </w:t>
      </w:r>
      <w:r w:rsidRPr="00B94148">
        <w:rPr>
          <w:rFonts w:ascii="Arial" w:hAnsi="Arial" w:eastAsia="Batang" w:cs="Arial"/>
        </w:rPr>
        <w:t>E</w:t>
      </w:r>
    </w:p>
    <w:p w:rsidRPr="00B94148" w:rsidR="00903067" w:rsidP="00C9128B" w:rsidRDefault="00903067" w14:paraId="335F0EE0" w14:textId="77777777">
      <w:pPr>
        <w:jc w:val="center"/>
        <w:rPr>
          <w:rFonts w:ascii="Arial" w:hAnsi="Arial" w:eastAsia="Batang" w:cs="Arial"/>
        </w:rPr>
      </w:pPr>
    </w:p>
    <w:p w:rsidRPr="00B94148" w:rsidR="00366C7C" w:rsidP="00E12C45" w:rsidRDefault="00903067" w14:paraId="60CA64E4" w14:textId="77777777">
      <w:pPr>
        <w:jc w:val="center"/>
        <w:rPr>
          <w:rFonts w:ascii="Arial" w:hAnsi="Arial" w:eastAsia="Batang" w:cs="Arial"/>
        </w:rPr>
      </w:pPr>
      <w:r w:rsidRPr="00B94148">
        <w:rPr>
          <w:rFonts w:ascii="Arial" w:hAnsi="Arial" w:eastAsia="Batang" w:cs="Arial"/>
        </w:rPr>
        <w:t>P</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S</w:t>
      </w:r>
      <w:r w:rsidRPr="00B94148" w:rsidR="00DF5772">
        <w:rPr>
          <w:rFonts w:ascii="Arial" w:hAnsi="Arial" w:eastAsia="Batang" w:cs="Arial"/>
        </w:rPr>
        <w:t xml:space="preserve"> </w:t>
      </w: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D</w:t>
      </w:r>
      <w:r w:rsidRPr="00B94148" w:rsidR="00DF5772">
        <w:rPr>
          <w:rFonts w:ascii="Arial" w:hAnsi="Arial" w:eastAsia="Batang" w:cs="Arial"/>
        </w:rPr>
        <w:t xml:space="preserve"> </w:t>
      </w:r>
      <w:r w:rsidRPr="00B94148">
        <w:rPr>
          <w:rFonts w:ascii="Arial" w:hAnsi="Arial" w:eastAsia="Batang" w:cs="Arial"/>
        </w:rPr>
        <w:t>A</w:t>
      </w:r>
    </w:p>
    <w:p w:rsidRPr="00B94148" w:rsidR="00E12C45" w:rsidP="00D80EF2" w:rsidRDefault="009B7D65" w14:paraId="4F8D5D89" w14:textId="77777777">
      <w:pPr>
        <w:rPr>
          <w:rFonts w:ascii="Arial" w:hAnsi="Arial" w:eastAsia="Batang" w:cs="Arial"/>
        </w:rPr>
      </w:pPr>
      <w:r w:rsidRPr="00B94148">
        <w:rPr>
          <w:rFonts w:ascii="Arial" w:hAnsi="Arial" w:eastAsia="Batang" w:cs="Arial"/>
        </w:rPr>
        <w:t xml:space="preserve"> </w:t>
      </w:r>
    </w:p>
    <w:p w:rsidR="008A6EE0" w:rsidP="00941169" w:rsidRDefault="008A6EE0" w14:paraId="7D4A4162" w14:textId="77777777">
      <w:pPr>
        <w:jc w:val="both"/>
        <w:rPr>
          <w:rFonts w:ascii="Arial" w:hAnsi="Arial" w:eastAsia="Batang" w:cs="Arial"/>
        </w:rPr>
      </w:pPr>
    </w:p>
    <w:p w:rsidR="008A6EE0" w:rsidP="008A6EE0" w:rsidRDefault="008A6EE0" w14:paraId="24BB4D08" w14:textId="77777777">
      <w:pPr>
        <w:ind w:firstLine="708"/>
        <w:jc w:val="both"/>
        <w:rPr>
          <w:rFonts w:ascii="Arial" w:hAnsi="Arial" w:eastAsia="Batang" w:cs="Arial"/>
        </w:rPr>
      </w:pPr>
      <w:r w:rsidRPr="00136F0D">
        <w:rPr>
          <w:rFonts w:ascii="Arial" w:hAnsi="Arial" w:eastAsia="Batang" w:cs="Arial"/>
        </w:rPr>
        <w:t>Općinski sud  u Metkoviću, po sucu Stanka Obradović, uz sudjelovanje zapisničara  Katice Zovko, u prekršajnom predmetu protiv okrivljenik</w:t>
      </w:r>
      <w:r>
        <w:rPr>
          <w:rFonts w:ascii="Arial" w:hAnsi="Arial" w:eastAsia="Batang" w:cs="Arial"/>
        </w:rPr>
        <w:t xml:space="preserve"> Luke  Markote  iz Rogotina,  </w:t>
      </w:r>
      <w:r w:rsidRPr="00136F0D">
        <w:rPr>
          <w:rFonts w:ascii="Arial" w:hAnsi="Arial" w:eastAsia="Batang" w:cs="Arial"/>
        </w:rPr>
        <w:t xml:space="preserve">zbog prekršaja </w:t>
      </w:r>
      <w:bookmarkStart w:name="_Hlk222669266" w:id="0"/>
      <w:r w:rsidRPr="00136F0D">
        <w:rPr>
          <w:rFonts w:ascii="Arial" w:hAnsi="Arial" w:eastAsia="Batang" w:cs="Arial"/>
        </w:rPr>
        <w:t>iz</w:t>
      </w:r>
      <w:r w:rsidRPr="007D392F">
        <w:rPr>
          <w:rFonts w:ascii="Arial" w:hAnsi="Arial" w:eastAsia="Batang" w:cs="Arial"/>
        </w:rPr>
        <w:t xml:space="preserve"> čl. </w:t>
      </w:r>
      <w:r>
        <w:rPr>
          <w:rFonts w:ascii="Arial" w:hAnsi="Arial" w:eastAsia="Batang" w:cs="Arial"/>
        </w:rPr>
        <w:t>109. st. 1. Zakona o sigurnosti prometa na cestama a kažnjivo po čl. 109. st. 2.   uz primjenu čl. 293. st. 1. istog Zakona ("N. N." broj: 67/08, 48/10,74/11, 80/13, 158/13, 92/14, 64/15, 108/17, 70/19, 42/20, 85/22, 114/22, 133/23, 145/24),  čl. 199. st. 2. Zakona o sigurnosti prometa na cestama a  kažnjivo po čl. 199. st. 8. istog Zakona ("N. N." broj: 67/08, 48/10,74/11, 80/13, 158/13, 92/14, 64/15, 108/17, 70/19, 42/20, 85/22, 114/22, 133/23, 145/24), čl. 176. st. 2. Zakona o sigurnosti prometa na cestama a kažnjivo po čl. 176. st. 5. istog Zakona("N. N." broj: 67/08, 48/10,74/11, 80/13, 158/13, 92/14, 64/15, 108/17, 70/19, 42/20, 85/22, 114/22, 133/23, 145/24),   čl. 286. st. 12. Zakona o sigurnosti prometa na cestama a kažnjivo po čl. 286 . st. 12. istog Zakona ("N. N." broj: 67/08, 48/10,74/11, 80/13, 158/13, 92/14, 64/15, 108/17, 70/19, 42/20, 85/22, 114/22, 133/23, 145/24) i čl. 163. st. 1. Zakona o sigurnosti prometa na cestama a kažnjivo po čl. 163. st. 8 istog Zakona ("N. N." broj: 67/08, 48/10,74/11, 80/13, 158/13, 92/14, 64/15, 108/17, 70/19, 42/20, 85/22, 114/22, 133/23, 145/24),</w:t>
      </w:r>
      <w:bookmarkEnd w:id="0"/>
      <w:r>
        <w:rPr>
          <w:rFonts w:ascii="Arial" w:hAnsi="Arial" w:eastAsia="Batang" w:cs="Arial"/>
        </w:rPr>
        <w:t xml:space="preserve"> </w:t>
      </w:r>
      <w:r w:rsidRPr="00136F0D">
        <w:rPr>
          <w:rFonts w:ascii="Arial" w:hAnsi="Arial" w:eastAsia="Batang" w:cs="Arial"/>
        </w:rPr>
        <w:t>povodom optužnog prijedloga   Post</w:t>
      </w:r>
      <w:r>
        <w:rPr>
          <w:rFonts w:ascii="Arial" w:hAnsi="Arial" w:eastAsia="Batang" w:cs="Arial"/>
        </w:rPr>
        <w:t>aje granične policije Ploče</w:t>
      </w:r>
      <w:r w:rsidRPr="00136F0D">
        <w:rPr>
          <w:rFonts w:ascii="Arial" w:hAnsi="Arial" w:eastAsia="Batang" w:cs="Arial"/>
        </w:rPr>
        <w:t xml:space="preserve"> </w:t>
      </w:r>
      <w:r>
        <w:rPr>
          <w:rFonts w:ascii="Arial" w:hAnsi="Arial" w:eastAsia="Batang" w:cs="Arial"/>
        </w:rPr>
        <w:t xml:space="preserve">klasa: 211-07/26-5/20339, Urbroj: 511-03-13-26-1 od 6. 08. 2026. godine </w:t>
      </w:r>
      <w:r w:rsidRPr="00136F0D">
        <w:rPr>
          <w:rFonts w:ascii="Arial" w:hAnsi="Arial" w:eastAsia="Batang" w:cs="Arial"/>
        </w:rPr>
        <w:t xml:space="preserve"> u žurnom postupku,  temeljem  čl.</w:t>
      </w:r>
      <w:r>
        <w:rPr>
          <w:rFonts w:ascii="Arial" w:hAnsi="Arial" w:eastAsia="Batang" w:cs="Arial"/>
        </w:rPr>
        <w:t xml:space="preserve"> 143.,  221.</w:t>
      </w:r>
      <w:r w:rsidRPr="00136F0D">
        <w:rPr>
          <w:rFonts w:ascii="Arial" w:hAnsi="Arial" w:eastAsia="Batang" w:cs="Arial"/>
        </w:rPr>
        <w:t xml:space="preserve"> i čl. 222. Prekršajnog zakona  RH,  dana  </w:t>
      </w:r>
      <w:r>
        <w:rPr>
          <w:rFonts w:ascii="Arial" w:hAnsi="Arial" w:eastAsia="Batang" w:cs="Arial"/>
        </w:rPr>
        <w:t xml:space="preserve">4. </w:t>
      </w:r>
      <w:r w:rsidR="009F73D1">
        <w:rPr>
          <w:rFonts w:ascii="Arial" w:hAnsi="Arial" w:eastAsia="Batang" w:cs="Arial"/>
        </w:rPr>
        <w:t>rujna</w:t>
      </w:r>
      <w:r>
        <w:rPr>
          <w:rFonts w:ascii="Arial" w:hAnsi="Arial" w:eastAsia="Batang" w:cs="Arial"/>
        </w:rPr>
        <w:t xml:space="preserve">   2026. godine </w:t>
      </w:r>
    </w:p>
    <w:p w:rsidRPr="00136F0D" w:rsidR="008A6EE0" w:rsidP="008A6EE0" w:rsidRDefault="008A6EE0" w14:paraId="4086EC45" w14:textId="77777777">
      <w:pPr>
        <w:jc w:val="both"/>
        <w:rPr>
          <w:rFonts w:ascii="Arial" w:hAnsi="Arial" w:eastAsia="Batang" w:cs="Arial"/>
        </w:rPr>
      </w:pPr>
    </w:p>
    <w:p w:rsidR="008A6EE0" w:rsidP="00941169" w:rsidRDefault="008A6EE0" w14:paraId="1322EE08" w14:textId="77777777">
      <w:pPr>
        <w:jc w:val="both"/>
        <w:rPr>
          <w:rFonts w:ascii="Arial" w:hAnsi="Arial" w:eastAsia="Batang" w:cs="Arial"/>
        </w:rPr>
      </w:pPr>
    </w:p>
    <w:p w:rsidRPr="00B94148" w:rsidR="004B5ADE" w:rsidP="00941169" w:rsidRDefault="00C17C03" w14:paraId="3E127003" w14:textId="77777777">
      <w:pPr>
        <w:jc w:val="both"/>
        <w:rPr>
          <w:rFonts w:ascii="Arial" w:hAnsi="Arial" w:eastAsia="Batang" w:cs="Arial"/>
        </w:rPr>
      </w:pPr>
      <w:r w:rsidRPr="00B94148">
        <w:rPr>
          <w:rFonts w:ascii="Arial" w:hAnsi="Arial" w:eastAsia="Batang" w:cs="Arial"/>
        </w:rPr>
        <w:t xml:space="preserve"> </w:t>
      </w:r>
      <w:r w:rsidRPr="00B94148" w:rsidR="00370AAE">
        <w:rPr>
          <w:rFonts w:ascii="Arial" w:hAnsi="Arial" w:eastAsia="Batang" w:cs="Arial"/>
        </w:rPr>
        <w:t xml:space="preserve"> </w:t>
      </w:r>
      <w:r w:rsidRPr="00B94148" w:rsidR="00C42915">
        <w:rPr>
          <w:rFonts w:ascii="Arial" w:hAnsi="Arial" w:eastAsia="Batang" w:cs="Arial"/>
        </w:rPr>
        <w:t xml:space="preserve"> </w:t>
      </w:r>
      <w:r w:rsidRPr="00B94148" w:rsidR="000F4B4E">
        <w:rPr>
          <w:rFonts w:ascii="Arial" w:hAnsi="Arial" w:eastAsia="Batang" w:cs="Arial"/>
        </w:rPr>
        <w:t xml:space="preserve"> </w:t>
      </w:r>
    </w:p>
    <w:p w:rsidRPr="00B94148" w:rsidR="00366C7C" w:rsidP="00D45BC4" w:rsidRDefault="0079323D" w14:paraId="64600B63" w14:textId="77777777">
      <w:pPr>
        <w:jc w:val="center"/>
        <w:rPr>
          <w:rFonts w:ascii="Arial" w:hAnsi="Arial" w:eastAsia="Batang" w:cs="Arial"/>
        </w:rPr>
      </w:pPr>
      <w:r w:rsidRPr="00B94148">
        <w:rPr>
          <w:rFonts w:ascii="Arial" w:hAnsi="Arial" w:eastAsia="Batang" w:cs="Arial"/>
        </w:rPr>
        <w:t>p</w:t>
      </w:r>
      <w:r w:rsidRPr="00B94148" w:rsidR="004917BF">
        <w:rPr>
          <w:rFonts w:ascii="Arial" w:hAnsi="Arial" w:eastAsia="Batang" w:cs="Arial"/>
        </w:rPr>
        <w:t xml:space="preserve"> </w:t>
      </w:r>
      <w:r w:rsidRPr="00B94148" w:rsidR="000F7A39">
        <w:rPr>
          <w:rFonts w:ascii="Arial" w:hAnsi="Arial" w:eastAsia="Batang" w:cs="Arial"/>
        </w:rPr>
        <w:t>r</w:t>
      </w:r>
      <w:r w:rsidRPr="00B94148" w:rsidR="004917BF">
        <w:rPr>
          <w:rFonts w:ascii="Arial" w:hAnsi="Arial" w:eastAsia="Batang" w:cs="Arial"/>
        </w:rPr>
        <w:t xml:space="preserve"> </w:t>
      </w:r>
      <w:r w:rsidRPr="00B94148" w:rsidR="000F7A39">
        <w:rPr>
          <w:rFonts w:ascii="Arial" w:hAnsi="Arial" w:eastAsia="Batang" w:cs="Arial"/>
        </w:rPr>
        <w:t>e</w:t>
      </w:r>
      <w:r w:rsidRPr="00B94148" w:rsidR="004917BF">
        <w:rPr>
          <w:rFonts w:ascii="Arial" w:hAnsi="Arial" w:eastAsia="Batang" w:cs="Arial"/>
        </w:rPr>
        <w:t xml:space="preserve"> </w:t>
      </w:r>
      <w:r w:rsidRPr="00B94148" w:rsidR="000F7A39">
        <w:rPr>
          <w:rFonts w:ascii="Arial" w:hAnsi="Arial" w:eastAsia="Batang" w:cs="Arial"/>
        </w:rPr>
        <w:t>s</w:t>
      </w:r>
      <w:r w:rsidRPr="00B94148" w:rsidR="004917BF">
        <w:rPr>
          <w:rFonts w:ascii="Arial" w:hAnsi="Arial" w:eastAsia="Batang" w:cs="Arial"/>
        </w:rPr>
        <w:t xml:space="preserve"> </w:t>
      </w:r>
      <w:r w:rsidRPr="00B94148" w:rsidR="000F7A39">
        <w:rPr>
          <w:rFonts w:ascii="Arial" w:hAnsi="Arial" w:eastAsia="Batang" w:cs="Arial"/>
        </w:rPr>
        <w:t>u</w:t>
      </w:r>
      <w:r w:rsidRPr="00B94148" w:rsidR="004917BF">
        <w:rPr>
          <w:rFonts w:ascii="Arial" w:hAnsi="Arial" w:eastAsia="Batang" w:cs="Arial"/>
        </w:rPr>
        <w:t xml:space="preserve"> </w:t>
      </w:r>
      <w:r w:rsidRPr="00B94148" w:rsidR="000F7A39">
        <w:rPr>
          <w:rFonts w:ascii="Arial" w:hAnsi="Arial" w:eastAsia="Batang" w:cs="Arial"/>
        </w:rPr>
        <w:t>d</w:t>
      </w:r>
      <w:r w:rsidRPr="00B94148" w:rsidR="004917BF">
        <w:rPr>
          <w:rFonts w:ascii="Arial" w:hAnsi="Arial" w:eastAsia="Batang" w:cs="Arial"/>
        </w:rPr>
        <w:t xml:space="preserve"> </w:t>
      </w:r>
      <w:r w:rsidRPr="00B94148" w:rsidR="000F7A39">
        <w:rPr>
          <w:rFonts w:ascii="Arial" w:hAnsi="Arial" w:eastAsia="Batang" w:cs="Arial"/>
        </w:rPr>
        <w:t>i</w:t>
      </w:r>
      <w:r w:rsidRPr="00B94148" w:rsidR="004917BF">
        <w:rPr>
          <w:rFonts w:ascii="Arial" w:hAnsi="Arial" w:eastAsia="Batang" w:cs="Arial"/>
        </w:rPr>
        <w:t xml:space="preserve"> </w:t>
      </w:r>
      <w:r w:rsidRPr="00B94148" w:rsidR="000F7A39">
        <w:rPr>
          <w:rFonts w:ascii="Arial" w:hAnsi="Arial" w:eastAsia="Batang" w:cs="Arial"/>
        </w:rPr>
        <w:t>o     j</w:t>
      </w:r>
      <w:r w:rsidRPr="00B94148" w:rsidR="004917BF">
        <w:rPr>
          <w:rFonts w:ascii="Arial" w:hAnsi="Arial" w:eastAsia="Batang" w:cs="Arial"/>
        </w:rPr>
        <w:t xml:space="preserve"> </w:t>
      </w:r>
      <w:r w:rsidRPr="00B94148" w:rsidR="000F7A39">
        <w:rPr>
          <w:rFonts w:ascii="Arial" w:hAnsi="Arial" w:eastAsia="Batang" w:cs="Arial"/>
        </w:rPr>
        <w:t>e</w:t>
      </w:r>
    </w:p>
    <w:p w:rsidRPr="00B94148" w:rsidR="001C1109" w:rsidP="00D45BC4" w:rsidRDefault="001C1109" w14:paraId="53A1CF2C" w14:textId="77777777">
      <w:pPr>
        <w:jc w:val="center"/>
        <w:rPr>
          <w:rFonts w:ascii="Arial" w:hAnsi="Arial" w:eastAsia="Batang" w:cs="Arial"/>
        </w:rPr>
      </w:pPr>
    </w:p>
    <w:p w:rsidRPr="000B7859" w:rsidR="000B7859" w:rsidP="003042CC" w:rsidRDefault="000B7859" w14:paraId="0195AEA5" w14:textId="77777777">
      <w:pPr>
        <w:numPr>
          <w:ilvl w:val="0"/>
          <w:numId w:val="3"/>
        </w:numPr>
        <w:contextualSpacing/>
        <w:rPr>
          <w:rFonts w:ascii="Arial" w:hAnsi="Arial" w:eastAsia="Batang" w:cs="Arial"/>
        </w:rPr>
      </w:pPr>
    </w:p>
    <w:p w:rsidR="008A6EE0" w:rsidP="008A6EE0" w:rsidRDefault="000B7859" w14:paraId="66599361" w14:textId="77777777">
      <w:pPr>
        <w:rPr>
          <w:rFonts w:ascii="Arial" w:hAnsi="Arial" w:eastAsia="Batang" w:cs="Arial"/>
        </w:rPr>
      </w:pPr>
      <w:r w:rsidRPr="000B7859">
        <w:rPr>
          <w:rFonts w:ascii="Arial" w:hAnsi="Arial" w:eastAsia="Batang" w:cs="Arial"/>
        </w:rPr>
        <w:tab/>
        <w:t>Okrivljenik</w:t>
      </w:r>
      <w:r w:rsidRPr="00027323">
        <w:rPr>
          <w:rFonts w:ascii="Arial" w:hAnsi="Arial" w:eastAsia="Batang" w:cs="Arial"/>
        </w:rPr>
        <w:t xml:space="preserve">:  </w:t>
      </w:r>
      <w:r w:rsidRPr="00027323" w:rsidR="00BC756F">
        <w:rPr>
          <w:rFonts w:ascii="Arial" w:hAnsi="Arial" w:eastAsia="Batang" w:cs="Arial"/>
        </w:rPr>
        <w:t xml:space="preserve">   </w:t>
      </w:r>
      <w:r w:rsidR="008A6EE0">
        <w:rPr>
          <w:rFonts w:ascii="Arial" w:hAnsi="Arial" w:eastAsia="Batang" w:cs="Arial"/>
        </w:rPr>
        <w:t xml:space="preserve">Luka Markota  sin Marina, OIB: 58847777556, rođen 22. 05. </w:t>
      </w:r>
    </w:p>
    <w:p w:rsidR="008A6EE0" w:rsidP="008A6EE0" w:rsidRDefault="008A6EE0" w14:paraId="1577ED39" w14:textId="77777777">
      <w:pPr>
        <w:rPr>
          <w:rFonts w:ascii="Arial" w:hAnsi="Arial" w:eastAsia="Batang" w:cs="Arial"/>
        </w:rPr>
      </w:pPr>
      <w:r>
        <w:rPr>
          <w:rFonts w:ascii="Arial" w:hAnsi="Arial" w:eastAsia="Batang" w:cs="Arial"/>
        </w:rPr>
        <w:t xml:space="preserve">                                 1996. u Makarskoj, s prebivalištem u Rogotinu, Ul. Neretvanska</w:t>
      </w:r>
    </w:p>
    <w:p w:rsidR="008A6EE0" w:rsidP="008A6EE0" w:rsidRDefault="008A6EE0" w14:paraId="34D461C0" w14:textId="77777777">
      <w:pPr>
        <w:rPr>
          <w:rFonts w:ascii="Arial" w:hAnsi="Arial" w:eastAsia="Batang" w:cs="Arial"/>
        </w:rPr>
      </w:pPr>
      <w:r>
        <w:rPr>
          <w:rFonts w:ascii="Arial" w:hAnsi="Arial" w:eastAsia="Batang" w:cs="Arial"/>
        </w:rPr>
        <w:t xml:space="preserve">                                  br. 22, državljanin RH, SSS, računalni tehničar, nezaposlen, </w:t>
      </w:r>
    </w:p>
    <w:p w:rsidR="008A6EE0" w:rsidP="008A6EE0" w:rsidRDefault="008A6EE0" w14:paraId="52B6C583" w14:textId="77777777">
      <w:pPr>
        <w:rPr>
          <w:rFonts w:ascii="Arial" w:hAnsi="Arial" w:eastAsia="Batang" w:cs="Arial"/>
        </w:rPr>
      </w:pPr>
      <w:r>
        <w:rPr>
          <w:rFonts w:ascii="Arial" w:hAnsi="Arial" w:eastAsia="Batang" w:cs="Arial"/>
        </w:rPr>
        <w:t xml:space="preserve">                                  neoženjen, bez djece, srednjeg imovnog stanja, </w:t>
      </w:r>
    </w:p>
    <w:p w:rsidR="008A6EE0" w:rsidP="008A6EE0" w:rsidRDefault="008A6EE0" w14:paraId="48C4065C" w14:textId="77777777">
      <w:pPr>
        <w:rPr>
          <w:rFonts w:ascii="Arial" w:hAnsi="Arial" w:eastAsia="Batang" w:cs="Arial"/>
        </w:rPr>
      </w:pPr>
    </w:p>
    <w:p w:rsidR="008A6EE0" w:rsidP="008A6EE0" w:rsidRDefault="008A6EE0" w14:paraId="2334D41C" w14:textId="77777777">
      <w:pPr>
        <w:rPr>
          <w:rFonts w:ascii="Arial" w:hAnsi="Arial" w:eastAsia="Batang" w:cs="Arial"/>
        </w:rPr>
      </w:pPr>
    </w:p>
    <w:p w:rsidR="008A6EE0" w:rsidP="008A6EE0" w:rsidRDefault="008A6EE0" w14:paraId="3CBA0419" w14:textId="77777777">
      <w:pPr>
        <w:jc w:val="center"/>
        <w:rPr>
          <w:rFonts w:ascii="Arial" w:hAnsi="Arial" w:eastAsia="Batang" w:cs="Arial"/>
        </w:rPr>
      </w:pPr>
      <w:r>
        <w:rPr>
          <w:rFonts w:ascii="Arial" w:hAnsi="Arial" w:eastAsia="Batang" w:cs="Arial"/>
        </w:rPr>
        <w:t>k r i v    j e</w:t>
      </w:r>
    </w:p>
    <w:p w:rsidR="008A6EE0" w:rsidP="008A6EE0" w:rsidRDefault="008A6EE0" w14:paraId="473C0953" w14:textId="77777777">
      <w:pPr>
        <w:rPr>
          <w:rFonts w:ascii="Arial" w:hAnsi="Arial" w:eastAsia="Batang" w:cs="Arial"/>
        </w:rPr>
      </w:pPr>
    </w:p>
    <w:p w:rsidR="008A6EE0" w:rsidP="008A6EE0" w:rsidRDefault="008A6EE0" w14:paraId="653E919D" w14:textId="77777777">
      <w:pPr>
        <w:jc w:val="center"/>
        <w:rPr>
          <w:rFonts w:ascii="Arial" w:hAnsi="Arial" w:eastAsia="Batang" w:cs="Arial"/>
        </w:rPr>
      </w:pPr>
    </w:p>
    <w:p w:rsidR="008A6EE0" w:rsidP="008A6EE0" w:rsidRDefault="008A6EE0" w14:paraId="2C65136C" w14:textId="77777777">
      <w:pPr>
        <w:pStyle w:val="Odlomakpopisa"/>
        <w:numPr>
          <w:ilvl w:val="0"/>
          <w:numId w:val="26"/>
        </w:numPr>
        <w:ind w:left="0" w:firstLine="708"/>
        <w:jc w:val="both"/>
        <w:rPr>
          <w:rFonts w:ascii="Arial" w:hAnsi="Arial" w:eastAsia="Batang" w:cs="Arial"/>
        </w:rPr>
      </w:pPr>
      <w:r w:rsidRPr="009F73D1">
        <w:rPr>
          <w:rFonts w:ascii="Arial" w:hAnsi="Arial" w:eastAsia="Batang" w:cs="Arial"/>
        </w:rPr>
        <w:t xml:space="preserve">  - što je dana </w:t>
      </w:r>
      <w:r w:rsidRPr="009F73D1" w:rsidR="00C819A7">
        <w:rPr>
          <w:rFonts w:ascii="Arial" w:hAnsi="Arial" w:eastAsia="Batang" w:cs="Arial"/>
        </w:rPr>
        <w:t>5. kolovoza 20026. godine u 23,45 sati na cesti D</w:t>
      </w:r>
      <w:r w:rsidRPr="009F73D1" w:rsidR="009F73D1">
        <w:rPr>
          <w:rFonts w:ascii="Arial" w:hAnsi="Arial" w:eastAsia="Batang" w:cs="Arial"/>
        </w:rPr>
        <w:t>C</w:t>
      </w:r>
      <w:r w:rsidRPr="009F73D1" w:rsidR="00C819A7">
        <w:rPr>
          <w:rFonts w:ascii="Arial" w:hAnsi="Arial" w:eastAsia="Batang" w:cs="Arial"/>
        </w:rPr>
        <w:t xml:space="preserve">-8, grad Ploče,  neposredno kod caffe bara </w:t>
      </w:r>
      <w:r w:rsidRPr="009F73D1" w:rsidR="009F73D1">
        <w:rPr>
          <w:rFonts w:ascii="Arial" w:hAnsi="Arial" w:eastAsia="Batang" w:cs="Arial"/>
        </w:rPr>
        <w:t>"</w:t>
      </w:r>
      <w:r w:rsidRPr="009F73D1" w:rsidR="00C819A7">
        <w:rPr>
          <w:rFonts w:ascii="Arial" w:hAnsi="Arial" w:eastAsia="Batang" w:cs="Arial"/>
        </w:rPr>
        <w:t xml:space="preserve">Sagena" ,  zatečen u prometu kao vozač  osobnog </w:t>
      </w:r>
      <w:r w:rsidRPr="009F73D1" w:rsidR="00C819A7">
        <w:rPr>
          <w:rFonts w:ascii="Arial" w:hAnsi="Arial" w:eastAsia="Batang" w:cs="Arial"/>
        </w:rPr>
        <w:lastRenderedPageBreak/>
        <w:t xml:space="preserve">vozila marke Opel reg. pl. DU 833 JN, </w:t>
      </w:r>
      <w:r w:rsidR="009F73D1">
        <w:rPr>
          <w:rFonts w:ascii="Arial" w:hAnsi="Arial" w:eastAsia="Batang" w:cs="Arial"/>
        </w:rPr>
        <w:t>iako je uređajem marke Drager 7000, utvrđena koncentracija alkohola od 1,73 g/kg  u litri izdahnutog zraka ( izmjereno 1,83 g/kg- 0,1 g/kg = 1,73 g/kg)</w:t>
      </w:r>
    </w:p>
    <w:p w:rsidRPr="009F73D1" w:rsidR="009F73D1" w:rsidP="009F73D1" w:rsidRDefault="009F73D1" w14:paraId="3CA6D27A" w14:textId="77777777">
      <w:pPr>
        <w:pStyle w:val="Odlomakpopisa"/>
        <w:jc w:val="both"/>
        <w:rPr>
          <w:rFonts w:ascii="Arial" w:hAnsi="Arial" w:eastAsia="Batang" w:cs="Arial"/>
        </w:rPr>
      </w:pPr>
    </w:p>
    <w:p w:rsidR="008A6EE0" w:rsidP="008A6EE0" w:rsidRDefault="008A6EE0" w14:paraId="66E56DA8" w14:textId="77777777">
      <w:pPr>
        <w:pStyle w:val="Odlomakpopisa"/>
        <w:ind w:left="1068"/>
        <w:jc w:val="both"/>
        <w:rPr>
          <w:rFonts w:ascii="Arial" w:hAnsi="Arial" w:eastAsia="Batang" w:cs="Arial"/>
        </w:rPr>
      </w:pPr>
      <w:r>
        <w:rPr>
          <w:rFonts w:ascii="Arial" w:hAnsi="Arial" w:eastAsia="Batang" w:cs="Arial"/>
        </w:rPr>
        <w:t xml:space="preserve">čime je počinio  prekršaj  iz čl. </w:t>
      </w:r>
      <w:r w:rsidRPr="00136F0D">
        <w:rPr>
          <w:rFonts w:ascii="Arial" w:hAnsi="Arial" w:eastAsia="Batang" w:cs="Arial"/>
        </w:rPr>
        <w:t xml:space="preserve">iz </w:t>
      </w:r>
      <w:r>
        <w:rPr>
          <w:rFonts w:ascii="Arial" w:hAnsi="Arial" w:eastAsia="Batang" w:cs="Arial"/>
        </w:rPr>
        <w:t xml:space="preserve"> 199. st. 2.</w:t>
      </w:r>
      <w:r w:rsidRPr="007D392F">
        <w:rPr>
          <w:rFonts w:ascii="Arial" w:hAnsi="Arial" w:eastAsia="Batang" w:cs="Arial"/>
        </w:rPr>
        <w:t xml:space="preserve"> Zakona o sigurnosti prometa na cestama</w:t>
      </w:r>
      <w:r>
        <w:rPr>
          <w:rFonts w:ascii="Arial" w:hAnsi="Arial" w:eastAsia="Batang" w:cs="Arial"/>
        </w:rPr>
        <w:t xml:space="preserve"> a kažnjivo po čl. 199. st. 8</w:t>
      </w:r>
      <w:r w:rsidRPr="007D392F">
        <w:rPr>
          <w:rFonts w:ascii="Arial" w:hAnsi="Arial" w:eastAsia="Batang" w:cs="Arial"/>
        </w:rPr>
        <w:t xml:space="preserve"> citiranog Zakona</w:t>
      </w:r>
      <w:r>
        <w:rPr>
          <w:rFonts w:ascii="Arial" w:hAnsi="Arial" w:eastAsia="Batang" w:cs="Arial"/>
        </w:rPr>
        <w:t xml:space="preserve"> ("N. N." broj: 67/08, 48/10, 74/11, 80/13, 158/13, 92/14, 64/15, 108/17, 70/19, 42/20, 85/22,114/22, 133/23, 145/24),</w:t>
      </w:r>
    </w:p>
    <w:p w:rsidR="008A6EE0" w:rsidP="008A6EE0" w:rsidRDefault="008A6EE0" w14:paraId="0AACAFFC" w14:textId="77777777">
      <w:pPr>
        <w:pStyle w:val="Odlomakpopisa"/>
        <w:ind w:left="1068"/>
        <w:jc w:val="both"/>
        <w:rPr>
          <w:rFonts w:ascii="Arial" w:hAnsi="Arial" w:eastAsia="Batang" w:cs="Arial"/>
        </w:rPr>
      </w:pPr>
    </w:p>
    <w:p w:rsidR="008A6EE0" w:rsidP="008A6EE0" w:rsidRDefault="008A6EE0" w14:paraId="1DE803E2" w14:textId="77777777">
      <w:pPr>
        <w:pStyle w:val="Odlomakpopisa"/>
        <w:ind w:left="1068"/>
        <w:jc w:val="both"/>
        <w:rPr>
          <w:rFonts w:ascii="Arial" w:hAnsi="Arial" w:eastAsia="Batang" w:cs="Arial"/>
        </w:rPr>
      </w:pPr>
    </w:p>
    <w:p w:rsidR="009F73D1" w:rsidP="009F73D1" w:rsidRDefault="008A6EE0" w14:paraId="68E9A474" w14:textId="77777777">
      <w:pPr>
        <w:pStyle w:val="Odlomakpopisa"/>
        <w:numPr>
          <w:ilvl w:val="0"/>
          <w:numId w:val="26"/>
        </w:numPr>
        <w:ind w:left="0" w:firstLine="708"/>
        <w:jc w:val="both"/>
        <w:rPr>
          <w:rFonts w:ascii="Arial" w:hAnsi="Arial" w:eastAsia="Batang" w:cs="Arial"/>
        </w:rPr>
      </w:pPr>
      <w:r w:rsidRPr="00DD3568">
        <w:rPr>
          <w:rFonts w:ascii="Arial" w:hAnsi="Arial" w:eastAsia="Batang" w:cs="Arial"/>
        </w:rPr>
        <w:t xml:space="preserve">   </w:t>
      </w:r>
      <w:r w:rsidR="009F73D1">
        <w:rPr>
          <w:rFonts w:ascii="Arial" w:hAnsi="Arial" w:eastAsia="Batang" w:cs="Arial"/>
        </w:rPr>
        <w:t xml:space="preserve">– što je u vrijeme i na mjestu kao pod 1 u izreci ove presude ,  zatečen u prometu kao vozač  osobnog vozila marke Opel reg. pl. DU 833 JN, iako mu je rješenjem PP Ploče  klasa:  UP/I-211-033/26-04/10, Urbroj: 5411313 od 28. 01. 2026. godine, a koje je postalo pravomoćno i izvršno dana 2. 02. 2026. godine, zbog skupljenih 12 i više negativnih prekršajnih bodova ukinuta i oduzeta vozačka dozvola ser. broja: 11960799, izdana od strane PP Ploče,  </w:t>
      </w:r>
    </w:p>
    <w:p w:rsidRPr="00DD3568" w:rsidR="008A6EE0" w:rsidP="008A6EE0" w:rsidRDefault="008A6EE0" w14:paraId="6656EE8C" w14:textId="77777777">
      <w:pPr>
        <w:jc w:val="both"/>
        <w:rPr>
          <w:rFonts w:ascii="Arial" w:hAnsi="Arial" w:eastAsia="Batang" w:cs="Arial"/>
        </w:rPr>
      </w:pPr>
    </w:p>
    <w:p w:rsidR="008A6EE0" w:rsidP="008A6EE0" w:rsidRDefault="008A6EE0" w14:paraId="300A6D17" w14:textId="77777777">
      <w:pPr>
        <w:pStyle w:val="Odlomakpopisa"/>
        <w:ind w:left="1068"/>
        <w:jc w:val="both"/>
        <w:rPr>
          <w:rFonts w:ascii="Arial" w:hAnsi="Arial" w:eastAsia="Batang" w:cs="Arial"/>
        </w:rPr>
      </w:pPr>
      <w:r>
        <w:rPr>
          <w:rFonts w:ascii="Arial" w:hAnsi="Arial" w:eastAsia="Batang" w:cs="Arial"/>
        </w:rPr>
        <w:t>čime je počinio  prekršaj  iz čl. 286. st. 12. Zakona o sigurnosti prometa na cestama a kažnjivo po čl. 286. st. 12. istog Zakona ("N. N." broj: 67/08, 48/10,74/11, 80/13, 158/13, 92/14, 64/15,108/17,70/19,42/20, 85/22,114/22, 133/23, 145/24),</w:t>
      </w:r>
    </w:p>
    <w:p w:rsidR="008A6EE0" w:rsidP="008A6EE0" w:rsidRDefault="008A6EE0" w14:paraId="1B07EB57" w14:textId="77777777">
      <w:pPr>
        <w:rPr>
          <w:rFonts w:ascii="Arial" w:hAnsi="Arial" w:eastAsia="Batang" w:cs="Arial"/>
        </w:rPr>
      </w:pPr>
    </w:p>
    <w:p w:rsidR="00AA02EF" w:rsidP="008A6EE0" w:rsidRDefault="003A67B8" w14:paraId="19DC363C" w14:textId="77777777">
      <w:pPr>
        <w:rPr>
          <w:rFonts w:ascii="Arial" w:hAnsi="Arial" w:eastAsia="Batang" w:cs="Arial"/>
        </w:rPr>
      </w:pPr>
      <w:r w:rsidRPr="00B94148">
        <w:rPr>
          <w:rFonts w:ascii="Arial" w:hAnsi="Arial" w:eastAsia="Batang" w:cs="Arial"/>
        </w:rPr>
        <w:t xml:space="preserve">                                                     </w:t>
      </w:r>
      <w:r>
        <w:rPr>
          <w:rFonts w:ascii="Arial" w:hAnsi="Arial" w:eastAsia="Batang" w:cs="Arial"/>
        </w:rPr>
        <w:t xml:space="preserve"> </w:t>
      </w:r>
    </w:p>
    <w:p w:rsidRPr="003C5164" w:rsidR="00391F68" w:rsidP="00391F68" w:rsidRDefault="00AA02EF" w14:paraId="3019562B" w14:textId="77777777">
      <w:pPr>
        <w:ind w:left="709"/>
        <w:rPr>
          <w:rFonts w:ascii="Arial" w:hAnsi="Arial" w:eastAsia="Batang" w:cs="Arial"/>
        </w:rPr>
      </w:pPr>
      <w:r>
        <w:rPr>
          <w:rFonts w:ascii="Arial" w:hAnsi="Arial" w:eastAsia="Batang" w:cs="Arial"/>
        </w:rPr>
        <w:t xml:space="preserve">       pa </w:t>
      </w:r>
      <w:r w:rsidR="00973A9A">
        <w:rPr>
          <w:rFonts w:ascii="Arial" w:hAnsi="Arial" w:eastAsia="Batang" w:cs="Arial"/>
        </w:rPr>
        <w:t xml:space="preserve">mu </w:t>
      </w:r>
      <w:r>
        <w:rPr>
          <w:rFonts w:ascii="Arial" w:hAnsi="Arial" w:eastAsia="Batang" w:cs="Arial"/>
        </w:rPr>
        <w:t xml:space="preserve"> se na temelju naveden</w:t>
      </w:r>
      <w:r w:rsidR="00391F68">
        <w:rPr>
          <w:rFonts w:ascii="Arial" w:hAnsi="Arial" w:eastAsia="Batang" w:cs="Arial"/>
        </w:rPr>
        <w:t>ih</w:t>
      </w:r>
      <w:r>
        <w:rPr>
          <w:rFonts w:ascii="Arial" w:hAnsi="Arial" w:eastAsia="Batang" w:cs="Arial"/>
        </w:rPr>
        <w:t xml:space="preserve"> propisa </w:t>
      </w:r>
      <w:r w:rsidRPr="003C5164" w:rsidR="00391F68">
        <w:rPr>
          <w:rFonts w:ascii="Arial" w:hAnsi="Arial" w:eastAsia="Batang" w:cs="Arial"/>
        </w:rPr>
        <w:t xml:space="preserve">  uz primjenu čl. 39. st. 1.  Prekršajnog zakona RH</w:t>
      </w:r>
    </w:p>
    <w:p w:rsidRPr="003C5164" w:rsidR="00391F68" w:rsidP="00391F68" w:rsidRDefault="00391F68" w14:paraId="570B7634" w14:textId="77777777">
      <w:pPr>
        <w:ind w:firstLine="720"/>
        <w:contextualSpacing/>
        <w:jc w:val="both"/>
        <w:rPr>
          <w:rFonts w:ascii="Arial" w:hAnsi="Arial" w:eastAsia="Batang" w:cs="Arial"/>
        </w:rPr>
      </w:pPr>
    </w:p>
    <w:p w:rsidRPr="003C5164" w:rsidR="00391F68" w:rsidP="00391F68" w:rsidRDefault="00391F68" w14:paraId="6DC286C6" w14:textId="77777777">
      <w:pPr>
        <w:numPr>
          <w:ilvl w:val="0"/>
          <w:numId w:val="25"/>
        </w:numPr>
        <w:contextualSpacing/>
        <w:rPr>
          <w:rFonts w:ascii="Arial" w:hAnsi="Arial" w:eastAsia="Batang" w:cs="Arial"/>
        </w:rPr>
      </w:pPr>
      <w:r w:rsidRPr="003C5164">
        <w:rPr>
          <w:rFonts w:ascii="Arial" w:hAnsi="Arial" w:eastAsia="Batang" w:cs="Arial"/>
        </w:rPr>
        <w:t>za prekršajno djelo pod 1 određuje kazna zatvora u trajanju od</w:t>
      </w:r>
      <w:r>
        <w:rPr>
          <w:rFonts w:ascii="Arial" w:hAnsi="Arial" w:eastAsia="Batang" w:cs="Arial"/>
        </w:rPr>
        <w:t xml:space="preserve"> </w:t>
      </w:r>
      <w:r w:rsidR="008A6EE0">
        <w:rPr>
          <w:rFonts w:ascii="Arial" w:hAnsi="Arial" w:eastAsia="Batang" w:cs="Arial"/>
        </w:rPr>
        <w:t>7</w:t>
      </w:r>
      <w:r>
        <w:rPr>
          <w:rFonts w:ascii="Arial" w:hAnsi="Arial" w:eastAsia="Batang" w:cs="Arial"/>
        </w:rPr>
        <w:t xml:space="preserve"> </w:t>
      </w:r>
      <w:r w:rsidRPr="003C5164">
        <w:rPr>
          <w:rFonts w:ascii="Arial" w:hAnsi="Arial" w:eastAsia="Batang" w:cs="Arial"/>
        </w:rPr>
        <w:t xml:space="preserve"> (</w:t>
      </w:r>
      <w:r w:rsidR="008A6EE0">
        <w:rPr>
          <w:rFonts w:ascii="Arial" w:hAnsi="Arial" w:eastAsia="Batang" w:cs="Arial"/>
        </w:rPr>
        <w:t>sedam</w:t>
      </w:r>
      <w:r w:rsidRPr="003C5164">
        <w:rPr>
          <w:rFonts w:ascii="Arial" w:hAnsi="Arial" w:eastAsia="Batang" w:cs="Arial"/>
        </w:rPr>
        <w:t>) dana,</w:t>
      </w:r>
    </w:p>
    <w:p w:rsidRPr="003C5164" w:rsidR="00391F68" w:rsidP="00391F68" w:rsidRDefault="00391F68" w14:paraId="5AB94A9F" w14:textId="77777777">
      <w:pPr>
        <w:numPr>
          <w:ilvl w:val="0"/>
          <w:numId w:val="25"/>
        </w:numPr>
        <w:contextualSpacing/>
        <w:rPr>
          <w:rFonts w:ascii="Arial" w:hAnsi="Arial" w:eastAsia="Batang" w:cs="Arial"/>
        </w:rPr>
      </w:pPr>
      <w:r w:rsidRPr="003C5164">
        <w:rPr>
          <w:rFonts w:ascii="Arial" w:hAnsi="Arial" w:eastAsia="Batang" w:cs="Arial"/>
        </w:rPr>
        <w:t xml:space="preserve">za prekršajno djelo pod 2 određuje kazna zatvora u trajanju od </w:t>
      </w:r>
      <w:r w:rsidR="008A6EE0">
        <w:rPr>
          <w:rFonts w:ascii="Arial" w:hAnsi="Arial" w:eastAsia="Batang" w:cs="Arial"/>
        </w:rPr>
        <w:t>8</w:t>
      </w:r>
      <w:r>
        <w:rPr>
          <w:rFonts w:ascii="Arial" w:hAnsi="Arial" w:eastAsia="Batang" w:cs="Arial"/>
        </w:rPr>
        <w:t xml:space="preserve"> (</w:t>
      </w:r>
      <w:r w:rsidR="008A6EE0">
        <w:rPr>
          <w:rFonts w:ascii="Arial" w:hAnsi="Arial" w:eastAsia="Batang" w:cs="Arial"/>
        </w:rPr>
        <w:t>osam</w:t>
      </w:r>
      <w:r>
        <w:rPr>
          <w:rFonts w:ascii="Arial" w:hAnsi="Arial" w:eastAsia="Batang" w:cs="Arial"/>
        </w:rPr>
        <w:t>)</w:t>
      </w:r>
      <w:r w:rsidRPr="003C5164">
        <w:rPr>
          <w:rFonts w:ascii="Arial" w:hAnsi="Arial" w:eastAsia="Batang" w:cs="Arial"/>
        </w:rPr>
        <w:t xml:space="preserve"> dana,</w:t>
      </w:r>
    </w:p>
    <w:p w:rsidRPr="003C5164" w:rsidR="00391F68" w:rsidP="00391F68" w:rsidRDefault="00391F68" w14:paraId="117096CC" w14:textId="77777777">
      <w:pPr>
        <w:contextualSpacing/>
        <w:rPr>
          <w:rFonts w:ascii="Arial" w:hAnsi="Arial" w:eastAsia="Batang" w:cs="Arial"/>
        </w:rPr>
      </w:pPr>
    </w:p>
    <w:p w:rsidRPr="003C5164" w:rsidR="00391F68" w:rsidP="00391F68" w:rsidRDefault="00391F68" w14:paraId="2755CC34" w14:textId="77777777">
      <w:pPr>
        <w:contextualSpacing/>
        <w:rPr>
          <w:rFonts w:ascii="Arial" w:hAnsi="Arial" w:eastAsia="Batang" w:cs="Arial"/>
        </w:rPr>
      </w:pPr>
      <w:r w:rsidRPr="003C5164">
        <w:rPr>
          <w:rFonts w:ascii="Arial" w:hAnsi="Arial" w:eastAsia="Batang" w:cs="Arial"/>
        </w:rPr>
        <w:t xml:space="preserve"> </w:t>
      </w:r>
    </w:p>
    <w:p w:rsidRPr="003C5164" w:rsidR="00391F68" w:rsidP="00391F68" w:rsidRDefault="00391F68" w14:paraId="2187B44B" w14:textId="77777777">
      <w:pPr>
        <w:ind w:firstLine="720"/>
        <w:contextualSpacing/>
        <w:rPr>
          <w:rFonts w:ascii="Arial" w:hAnsi="Arial" w:eastAsia="Batang" w:cs="Arial"/>
        </w:rPr>
      </w:pPr>
      <w:r w:rsidRPr="003C5164">
        <w:rPr>
          <w:rFonts w:ascii="Arial" w:hAnsi="Arial" w:eastAsia="Batang" w:cs="Arial"/>
        </w:rPr>
        <w:t xml:space="preserve">pa mu se primjenom čl. 39. st.  1. toč. </w:t>
      </w:r>
      <w:r>
        <w:rPr>
          <w:rFonts w:ascii="Arial" w:hAnsi="Arial" w:eastAsia="Batang" w:cs="Arial"/>
        </w:rPr>
        <w:t>1</w:t>
      </w:r>
      <w:r w:rsidRPr="003C5164">
        <w:rPr>
          <w:rFonts w:ascii="Arial" w:hAnsi="Arial" w:eastAsia="Batang" w:cs="Arial"/>
        </w:rPr>
        <w:t>. Prekršajnog zakona RH</w:t>
      </w:r>
    </w:p>
    <w:p w:rsidRPr="003C5164" w:rsidR="00391F68" w:rsidP="00391F68" w:rsidRDefault="00391F68" w14:paraId="6E1C6D12" w14:textId="77777777">
      <w:pPr>
        <w:ind w:firstLine="720"/>
        <w:contextualSpacing/>
        <w:jc w:val="center"/>
        <w:rPr>
          <w:rFonts w:ascii="Arial" w:hAnsi="Arial" w:eastAsia="Batang" w:cs="Arial"/>
        </w:rPr>
      </w:pPr>
    </w:p>
    <w:p w:rsidRPr="003C5164" w:rsidR="00391F68" w:rsidP="00391F68" w:rsidRDefault="00391F68" w14:paraId="539144D9" w14:textId="77777777">
      <w:pPr>
        <w:ind w:firstLine="720"/>
        <w:contextualSpacing/>
        <w:jc w:val="center"/>
        <w:rPr>
          <w:rFonts w:ascii="Arial" w:hAnsi="Arial" w:eastAsia="Batang" w:cs="Arial"/>
        </w:rPr>
      </w:pPr>
    </w:p>
    <w:p w:rsidRPr="003C5164" w:rsidR="00391F68" w:rsidP="00391F68" w:rsidRDefault="00391F68" w14:paraId="070B15AC" w14:textId="77777777">
      <w:pPr>
        <w:ind w:firstLine="720"/>
        <w:contextualSpacing/>
        <w:jc w:val="center"/>
        <w:rPr>
          <w:rFonts w:ascii="Arial" w:hAnsi="Arial" w:eastAsia="Batang" w:cs="Arial"/>
        </w:rPr>
      </w:pPr>
      <w:r w:rsidRPr="003C5164">
        <w:rPr>
          <w:rFonts w:ascii="Arial" w:hAnsi="Arial" w:eastAsia="Batang" w:cs="Arial"/>
        </w:rPr>
        <w:t xml:space="preserve">  izriče</w:t>
      </w:r>
    </w:p>
    <w:p w:rsidRPr="003C5164" w:rsidR="00391F68" w:rsidP="00391F68" w:rsidRDefault="00391F68" w14:paraId="4F4B1CFC" w14:textId="77777777">
      <w:pPr>
        <w:ind w:firstLine="720"/>
        <w:contextualSpacing/>
        <w:jc w:val="center"/>
        <w:rPr>
          <w:rFonts w:ascii="Arial" w:hAnsi="Arial" w:eastAsia="Batang" w:cs="Arial"/>
        </w:rPr>
      </w:pPr>
    </w:p>
    <w:p w:rsidRPr="00446A42" w:rsidR="00AA02EF" w:rsidP="00391F68" w:rsidRDefault="00391F68" w14:paraId="0FA3BD8D" w14:textId="77777777">
      <w:pPr>
        <w:ind w:firstLine="720"/>
        <w:contextualSpacing/>
        <w:jc w:val="center"/>
        <w:rPr>
          <w:rFonts w:ascii="Arial" w:hAnsi="Arial" w:eastAsia="Batang" w:cs="Arial"/>
        </w:rPr>
      </w:pPr>
      <w:r w:rsidRPr="003C5164">
        <w:rPr>
          <w:rFonts w:ascii="Arial" w:hAnsi="Arial" w:eastAsia="Batang" w:cs="Arial"/>
        </w:rPr>
        <w:t xml:space="preserve">  Ukupna </w:t>
      </w:r>
      <w:r>
        <w:rPr>
          <w:rFonts w:ascii="Arial" w:hAnsi="Arial" w:eastAsia="Batang" w:cs="Arial"/>
        </w:rPr>
        <w:t>kazna zatvora u trajanju od  15 ( petnaest</w:t>
      </w:r>
      <w:r w:rsidRPr="003C5164">
        <w:rPr>
          <w:rFonts w:ascii="Arial" w:hAnsi="Arial" w:eastAsia="Batang" w:cs="Arial"/>
        </w:rPr>
        <w:t>) dana</w:t>
      </w:r>
      <w:r w:rsidRPr="00446A42" w:rsidR="00AA02EF">
        <w:rPr>
          <w:rFonts w:ascii="Arial" w:hAnsi="Arial" w:eastAsia="Batang" w:cs="Arial"/>
        </w:rPr>
        <w:t xml:space="preserve"> </w:t>
      </w:r>
    </w:p>
    <w:p w:rsidRPr="00446A42" w:rsidR="00AA02EF" w:rsidP="00AA02EF" w:rsidRDefault="00AA02EF" w14:paraId="17AB8113" w14:textId="77777777">
      <w:pPr>
        <w:ind w:left="1069"/>
        <w:jc w:val="center"/>
        <w:rPr>
          <w:rFonts w:ascii="Arial" w:hAnsi="Arial" w:eastAsia="Batang" w:cs="Arial"/>
        </w:rPr>
      </w:pPr>
    </w:p>
    <w:p w:rsidRPr="00425A6C" w:rsidR="00AA02EF" w:rsidP="00AA02EF" w:rsidRDefault="00AA02EF" w14:paraId="298367E2" w14:textId="77777777">
      <w:pPr>
        <w:ind w:left="1069"/>
        <w:jc w:val="center"/>
        <w:rPr>
          <w:rFonts w:ascii="Arial" w:hAnsi="Arial" w:eastAsia="Batang" w:cs="Arial"/>
        </w:rPr>
      </w:pPr>
      <w:r w:rsidRPr="00446A42">
        <w:rPr>
          <w:rFonts w:ascii="Arial" w:hAnsi="Arial" w:eastAsia="Batang" w:cs="Arial"/>
        </w:rPr>
        <w:t xml:space="preserve"> </w:t>
      </w:r>
    </w:p>
    <w:p w:rsidR="00AA02EF" w:rsidP="00AA02EF" w:rsidRDefault="00AA02EF" w14:paraId="3135027F" w14:textId="77777777">
      <w:pPr>
        <w:ind w:firstLine="708"/>
        <w:jc w:val="both"/>
        <w:rPr>
          <w:rFonts w:ascii="Arial" w:hAnsi="Arial" w:eastAsia="Batang" w:cs="Arial"/>
        </w:rPr>
      </w:pPr>
      <w:r>
        <w:rPr>
          <w:rFonts w:ascii="Arial" w:hAnsi="Arial" w:eastAsia="Batang" w:cs="Arial"/>
        </w:rPr>
        <w:t xml:space="preserve">Na temelju čl. 40. st. 1. </w:t>
      </w:r>
      <w:r w:rsidR="00C372C3">
        <w:rPr>
          <w:rFonts w:ascii="Arial" w:hAnsi="Arial" w:eastAsia="Batang" w:cs="Arial"/>
        </w:rPr>
        <w:t xml:space="preserve">i 2. </w:t>
      </w:r>
      <w:r>
        <w:rPr>
          <w:rFonts w:ascii="Arial" w:hAnsi="Arial" w:eastAsia="Batang" w:cs="Arial"/>
        </w:rPr>
        <w:t xml:space="preserve"> </w:t>
      </w:r>
      <w:r w:rsidRPr="00B94148">
        <w:rPr>
          <w:rFonts w:ascii="Arial" w:hAnsi="Arial" w:eastAsia="Batang" w:cs="Arial"/>
        </w:rPr>
        <w:t xml:space="preserve"> Prekršajnog zakona RH okrivljeniku se uračunava vrijeme provedeno u uhićenju po policijsk</w:t>
      </w:r>
      <w:r>
        <w:rPr>
          <w:rFonts w:ascii="Arial" w:hAnsi="Arial" w:eastAsia="Batang" w:cs="Arial"/>
        </w:rPr>
        <w:t xml:space="preserve">im službenicima od dana   </w:t>
      </w:r>
      <w:r w:rsidR="008A6EE0">
        <w:rPr>
          <w:rFonts w:ascii="Arial" w:hAnsi="Arial" w:eastAsia="Batang" w:cs="Arial"/>
        </w:rPr>
        <w:t>6. 08</w:t>
      </w:r>
      <w:r w:rsidR="00391F68">
        <w:rPr>
          <w:rFonts w:ascii="Arial" w:hAnsi="Arial" w:eastAsia="Batang" w:cs="Arial"/>
        </w:rPr>
        <w:t>. 2026</w:t>
      </w:r>
      <w:r>
        <w:rPr>
          <w:rFonts w:ascii="Arial" w:hAnsi="Arial" w:eastAsia="Batang" w:cs="Arial"/>
        </w:rPr>
        <w:t xml:space="preserve">. godine  u </w:t>
      </w:r>
      <w:r w:rsidR="008A6EE0">
        <w:rPr>
          <w:rFonts w:ascii="Arial" w:hAnsi="Arial" w:eastAsia="Batang" w:cs="Arial"/>
        </w:rPr>
        <w:t>00,10</w:t>
      </w:r>
      <w:r w:rsidR="00391F68">
        <w:rPr>
          <w:rFonts w:ascii="Arial" w:hAnsi="Arial" w:eastAsia="Batang" w:cs="Arial"/>
        </w:rPr>
        <w:t xml:space="preserve"> </w:t>
      </w:r>
      <w:r>
        <w:rPr>
          <w:rFonts w:ascii="Arial" w:hAnsi="Arial" w:eastAsia="Batang" w:cs="Arial"/>
        </w:rPr>
        <w:t xml:space="preserve">sati  kada je isti bio uhićen od strane policijskih službenika  do dana </w:t>
      </w:r>
      <w:r w:rsidR="008A6EE0">
        <w:rPr>
          <w:rFonts w:ascii="Arial" w:hAnsi="Arial" w:eastAsia="Batang" w:cs="Arial"/>
        </w:rPr>
        <w:t>6. 08.</w:t>
      </w:r>
      <w:r w:rsidR="00391F68">
        <w:rPr>
          <w:rFonts w:ascii="Arial" w:hAnsi="Arial" w:eastAsia="Batang" w:cs="Arial"/>
        </w:rPr>
        <w:t xml:space="preserve"> 2026</w:t>
      </w:r>
      <w:r>
        <w:rPr>
          <w:rFonts w:ascii="Arial" w:hAnsi="Arial" w:eastAsia="Batang" w:cs="Arial"/>
        </w:rPr>
        <w:t xml:space="preserve">. </w:t>
      </w:r>
      <w:r w:rsidR="00391F68">
        <w:rPr>
          <w:rFonts w:ascii="Arial" w:hAnsi="Arial" w:eastAsia="Batang" w:cs="Arial"/>
        </w:rPr>
        <w:t xml:space="preserve"> godine </w:t>
      </w:r>
      <w:r>
        <w:rPr>
          <w:rFonts w:ascii="Arial" w:hAnsi="Arial" w:eastAsia="Batang" w:cs="Arial"/>
        </w:rPr>
        <w:t>u</w:t>
      </w:r>
      <w:r w:rsidR="00391F68">
        <w:rPr>
          <w:rFonts w:ascii="Arial" w:hAnsi="Arial" w:eastAsia="Batang" w:cs="Arial"/>
        </w:rPr>
        <w:t xml:space="preserve"> 1</w:t>
      </w:r>
      <w:r w:rsidR="008A6EE0">
        <w:rPr>
          <w:rFonts w:ascii="Arial" w:hAnsi="Arial" w:eastAsia="Batang" w:cs="Arial"/>
        </w:rPr>
        <w:t>3,2</w:t>
      </w:r>
      <w:r w:rsidR="00391F68">
        <w:rPr>
          <w:rFonts w:ascii="Arial" w:hAnsi="Arial" w:eastAsia="Batang" w:cs="Arial"/>
        </w:rPr>
        <w:t xml:space="preserve">0 </w:t>
      </w:r>
      <w:r>
        <w:rPr>
          <w:rFonts w:ascii="Arial" w:hAnsi="Arial" w:eastAsia="Batang" w:cs="Arial"/>
        </w:rPr>
        <w:t xml:space="preserve"> </w:t>
      </w:r>
      <w:r w:rsidRPr="00B94148">
        <w:rPr>
          <w:rFonts w:ascii="Arial" w:hAnsi="Arial" w:eastAsia="Batang" w:cs="Arial"/>
        </w:rPr>
        <w:t xml:space="preserve">sati </w:t>
      </w:r>
      <w:r>
        <w:rPr>
          <w:rFonts w:ascii="Arial" w:hAnsi="Arial" w:eastAsia="Batang" w:cs="Arial"/>
        </w:rPr>
        <w:t xml:space="preserve">  do </w:t>
      </w:r>
      <w:r w:rsidR="00324965">
        <w:rPr>
          <w:rFonts w:ascii="Arial" w:hAnsi="Arial" w:eastAsia="Batang" w:cs="Arial"/>
        </w:rPr>
        <w:t xml:space="preserve">  izlaska iz </w:t>
      </w:r>
      <w:r w:rsidR="00C372C3">
        <w:rPr>
          <w:rFonts w:ascii="Arial" w:hAnsi="Arial" w:eastAsia="Batang" w:cs="Arial"/>
        </w:rPr>
        <w:t>Zatvora u Dubrovniku gdje je bio zadržan</w:t>
      </w:r>
      <w:r w:rsidR="00324965">
        <w:rPr>
          <w:rFonts w:ascii="Arial" w:hAnsi="Arial" w:eastAsia="Batang" w:cs="Arial"/>
        </w:rPr>
        <w:t xml:space="preserve">  </w:t>
      </w:r>
      <w:r>
        <w:rPr>
          <w:rFonts w:ascii="Arial" w:hAnsi="Arial" w:eastAsia="Batang" w:cs="Arial"/>
        </w:rPr>
        <w:t>uračunava</w:t>
      </w:r>
      <w:r w:rsidR="00C372C3">
        <w:rPr>
          <w:rFonts w:ascii="Arial" w:hAnsi="Arial" w:eastAsia="Batang" w:cs="Arial"/>
        </w:rPr>
        <w:t xml:space="preserve"> se  </w:t>
      </w:r>
      <w:r w:rsidR="00391F68">
        <w:rPr>
          <w:rFonts w:ascii="Arial" w:hAnsi="Arial" w:eastAsia="Batang" w:cs="Arial"/>
        </w:rPr>
        <w:t>1</w:t>
      </w:r>
      <w:r w:rsidR="00C372C3">
        <w:rPr>
          <w:rFonts w:ascii="Arial" w:hAnsi="Arial" w:eastAsia="Batang" w:cs="Arial"/>
        </w:rPr>
        <w:t xml:space="preserve">5 ( </w:t>
      </w:r>
      <w:r w:rsidR="00391F68">
        <w:rPr>
          <w:rFonts w:ascii="Arial" w:hAnsi="Arial" w:eastAsia="Batang" w:cs="Arial"/>
        </w:rPr>
        <w:t>petnaest</w:t>
      </w:r>
      <w:r w:rsidR="00C372C3">
        <w:rPr>
          <w:rFonts w:ascii="Arial" w:hAnsi="Arial" w:eastAsia="Batang" w:cs="Arial"/>
        </w:rPr>
        <w:t xml:space="preserve">) </w:t>
      </w:r>
      <w:r>
        <w:rPr>
          <w:rFonts w:ascii="Arial" w:hAnsi="Arial" w:eastAsia="Batang" w:cs="Arial"/>
        </w:rPr>
        <w:t xml:space="preserve"> </w:t>
      </w:r>
      <w:r w:rsidR="003E59E9">
        <w:rPr>
          <w:rFonts w:ascii="Arial" w:hAnsi="Arial" w:eastAsia="Batang" w:cs="Arial"/>
        </w:rPr>
        <w:t>dana zadržavanja</w:t>
      </w:r>
      <w:r>
        <w:rPr>
          <w:rFonts w:ascii="Arial" w:hAnsi="Arial" w:eastAsia="Batang" w:cs="Arial"/>
        </w:rPr>
        <w:t xml:space="preserve">  u izrečenu kaznu zatvo</w:t>
      </w:r>
      <w:r w:rsidR="00351362">
        <w:rPr>
          <w:rFonts w:ascii="Arial" w:hAnsi="Arial" w:eastAsia="Batang" w:cs="Arial"/>
        </w:rPr>
        <w:t>ra</w:t>
      </w:r>
      <w:r>
        <w:rPr>
          <w:rFonts w:ascii="Arial" w:hAnsi="Arial" w:eastAsia="Batang" w:cs="Arial"/>
        </w:rPr>
        <w:t>.</w:t>
      </w:r>
    </w:p>
    <w:p w:rsidR="00B816FC" w:rsidP="00AA02EF" w:rsidRDefault="00B816FC" w14:paraId="59ADA138" w14:textId="77777777">
      <w:pPr>
        <w:ind w:firstLine="708"/>
        <w:jc w:val="both"/>
        <w:rPr>
          <w:rFonts w:ascii="Arial" w:hAnsi="Arial" w:eastAsia="Batang" w:cs="Arial"/>
        </w:rPr>
      </w:pPr>
    </w:p>
    <w:p w:rsidR="00B816FC" w:rsidP="00A446BD" w:rsidRDefault="00B816FC" w14:paraId="750ECE70" w14:textId="77777777">
      <w:pPr>
        <w:pStyle w:val="Odlomakpopisa"/>
        <w:numPr>
          <w:ilvl w:val="0"/>
          <w:numId w:val="26"/>
        </w:numPr>
        <w:ind w:left="0" w:firstLine="708"/>
        <w:jc w:val="both"/>
        <w:rPr>
          <w:rFonts w:ascii="Arial" w:hAnsi="Arial" w:eastAsia="Batang" w:cs="Arial"/>
        </w:rPr>
      </w:pPr>
      <w:r>
        <w:rPr>
          <w:rFonts w:ascii="Arial" w:hAnsi="Arial" w:eastAsia="Batang" w:cs="Arial"/>
        </w:rPr>
        <w:t xml:space="preserve"> – što je </w:t>
      </w:r>
      <w:r w:rsidR="009F73D1">
        <w:rPr>
          <w:rFonts w:ascii="Arial" w:hAnsi="Arial" w:eastAsia="Batang" w:cs="Arial"/>
        </w:rPr>
        <w:t>u vrijeme i na mjestu kao pod 1 u izreci  ove presude  prouzročio  prometnu nesreću sa materijalnom  štetom  na način da</w:t>
      </w:r>
      <w:r w:rsidR="00A446BD">
        <w:rPr>
          <w:rFonts w:ascii="Arial" w:hAnsi="Arial" w:eastAsia="Batang" w:cs="Arial"/>
        </w:rPr>
        <w:t xml:space="preserve"> </w:t>
      </w:r>
      <w:r w:rsidR="009F73D1">
        <w:rPr>
          <w:rFonts w:ascii="Arial" w:hAnsi="Arial" w:eastAsia="Batang" w:cs="Arial"/>
        </w:rPr>
        <w:t>je kao  vozač osobnog vozila marke Opel re</w:t>
      </w:r>
      <w:r w:rsidR="00A446BD">
        <w:rPr>
          <w:rFonts w:ascii="Arial" w:hAnsi="Arial" w:eastAsia="Batang" w:cs="Arial"/>
        </w:rPr>
        <w:t>g</w:t>
      </w:r>
      <w:r w:rsidR="009F73D1">
        <w:rPr>
          <w:rFonts w:ascii="Arial" w:hAnsi="Arial" w:eastAsia="Batang" w:cs="Arial"/>
        </w:rPr>
        <w:t xml:space="preserve">. </w:t>
      </w:r>
      <w:r w:rsidR="00A446BD">
        <w:rPr>
          <w:rFonts w:ascii="Arial" w:hAnsi="Arial" w:eastAsia="Batang" w:cs="Arial"/>
        </w:rPr>
        <w:t>pl</w:t>
      </w:r>
      <w:r w:rsidR="009F73D1">
        <w:rPr>
          <w:rFonts w:ascii="Arial" w:hAnsi="Arial" w:eastAsia="Batang" w:cs="Arial"/>
        </w:rPr>
        <w:t>. DU 833 JN</w:t>
      </w:r>
      <w:r w:rsidR="00A446BD">
        <w:rPr>
          <w:rFonts w:ascii="Arial" w:hAnsi="Arial" w:eastAsia="Batang" w:cs="Arial"/>
        </w:rPr>
        <w:t xml:space="preserve"> upravljao iz smjera Opuzena u smjeru Ploča te dolaskom do mjesta događaja nije držao potreban razmak kada se kreće iza drugog </w:t>
      </w:r>
      <w:r w:rsidR="00A446BD">
        <w:rPr>
          <w:rFonts w:ascii="Arial" w:hAnsi="Arial" w:eastAsia="Batang" w:cs="Arial"/>
        </w:rPr>
        <w:lastRenderedPageBreak/>
        <w:t xml:space="preserve">vozila, točnije iza vozila marke BMW reg. oznake ZH 922 601 (švicarska), kojim je upravljao Durin Keyeziu ( 1990)  te se sa svojim vozilom reg. oznake DU 833 JN sa prednjom desnom stranom udario u stražnji dio vozila marke BMW reg. oznake ZH 922 601, na kojemu je nastala materijalna šteta, </w:t>
      </w:r>
    </w:p>
    <w:p w:rsidR="00B816FC" w:rsidP="00B816FC" w:rsidRDefault="00B816FC" w14:paraId="54128A82" w14:textId="77777777">
      <w:pPr>
        <w:jc w:val="both"/>
        <w:rPr>
          <w:rFonts w:ascii="Arial" w:hAnsi="Arial" w:eastAsia="Batang" w:cs="Arial"/>
        </w:rPr>
      </w:pPr>
    </w:p>
    <w:p w:rsidR="00B816FC" w:rsidP="00B816FC" w:rsidRDefault="00B816FC" w14:paraId="665885C0" w14:textId="77777777">
      <w:pPr>
        <w:pStyle w:val="Odlomakpopisa"/>
        <w:ind w:left="1068"/>
        <w:jc w:val="both"/>
        <w:rPr>
          <w:rFonts w:ascii="Arial" w:hAnsi="Arial" w:eastAsia="Batang" w:cs="Arial"/>
        </w:rPr>
      </w:pPr>
      <w:r>
        <w:rPr>
          <w:rFonts w:ascii="Arial" w:hAnsi="Arial" w:eastAsia="Batang" w:cs="Arial"/>
        </w:rPr>
        <w:t>čime je počinio  prekršaj  iz čl. 109. st. 1.  Zakona o sigurnosti prometa na cestama a kažnjivo po čl.</w:t>
      </w:r>
      <w:r w:rsidR="006E50E5">
        <w:rPr>
          <w:rFonts w:ascii="Arial" w:hAnsi="Arial" w:eastAsia="Batang" w:cs="Arial"/>
        </w:rPr>
        <w:t xml:space="preserve"> 109. st. 2.</w:t>
      </w:r>
      <w:r>
        <w:rPr>
          <w:rFonts w:ascii="Arial" w:hAnsi="Arial" w:eastAsia="Batang" w:cs="Arial"/>
        </w:rPr>
        <w:t xml:space="preserve"> istog Zakona</w:t>
      </w:r>
      <w:r w:rsidR="006E50E5">
        <w:rPr>
          <w:rFonts w:ascii="Arial" w:hAnsi="Arial" w:eastAsia="Batang" w:cs="Arial"/>
        </w:rPr>
        <w:t xml:space="preserve"> uz primjenu čl. 293. st. 1. istog Zakona </w:t>
      </w:r>
      <w:r>
        <w:rPr>
          <w:rFonts w:ascii="Arial" w:hAnsi="Arial" w:eastAsia="Batang" w:cs="Arial"/>
        </w:rPr>
        <w:t xml:space="preserve"> ("N. N." broj: 67/08, 48/10,74/11, 80/13, 158/13, 92/14, 64/15,108/17,70/19,42/20, 85/22,114/22, 133/23, 145/24),</w:t>
      </w:r>
    </w:p>
    <w:p w:rsidR="006E50E5" w:rsidP="00B816FC" w:rsidRDefault="006E50E5" w14:paraId="6D0FFF7F" w14:textId="77777777">
      <w:pPr>
        <w:pStyle w:val="Odlomakpopisa"/>
        <w:ind w:left="1068"/>
        <w:jc w:val="both"/>
        <w:rPr>
          <w:rFonts w:ascii="Arial" w:hAnsi="Arial" w:eastAsia="Batang" w:cs="Arial"/>
        </w:rPr>
      </w:pPr>
    </w:p>
    <w:p w:rsidR="006E50E5" w:rsidP="00B816FC" w:rsidRDefault="006E50E5" w14:paraId="19C9A8CB" w14:textId="77777777">
      <w:pPr>
        <w:pStyle w:val="Odlomakpopisa"/>
        <w:ind w:left="1068"/>
        <w:jc w:val="both"/>
        <w:rPr>
          <w:rFonts w:ascii="Arial" w:hAnsi="Arial" w:eastAsia="Batang" w:cs="Arial"/>
        </w:rPr>
      </w:pPr>
    </w:p>
    <w:p w:rsidR="006E50E5" w:rsidP="00A446BD" w:rsidRDefault="006E50E5" w14:paraId="685D3EBF" w14:textId="77777777">
      <w:pPr>
        <w:pStyle w:val="Odlomakpopisa"/>
        <w:numPr>
          <w:ilvl w:val="0"/>
          <w:numId w:val="26"/>
        </w:numPr>
        <w:ind w:left="0" w:firstLine="774"/>
        <w:jc w:val="both"/>
        <w:rPr>
          <w:rFonts w:ascii="Arial" w:hAnsi="Arial" w:eastAsia="Batang" w:cs="Arial"/>
        </w:rPr>
      </w:pPr>
      <w:r>
        <w:rPr>
          <w:rFonts w:ascii="Arial" w:hAnsi="Arial" w:eastAsia="Batang" w:cs="Arial"/>
        </w:rPr>
        <w:t xml:space="preserve">– što je </w:t>
      </w:r>
      <w:r w:rsidR="00A446BD">
        <w:rPr>
          <w:rFonts w:ascii="Arial" w:hAnsi="Arial" w:eastAsia="Batang" w:cs="Arial"/>
        </w:rPr>
        <w:t>u vrijeme i na mjestu kao pod 1 u izreci ove presude nakon što je prouzročio prometnu nesreću  samovoljno se sa vozilom  udaljio  sa mjesta događaja , odnosno napustio mjesto prometne nesreće bez da je  popunio i potpisao Europsko izvješće ili na drugi način izmijenio osobne podatke i podatke o vozilima, odnosno, nije obavijestio policiju o prometnoj nesreći,</w:t>
      </w:r>
    </w:p>
    <w:p w:rsidR="00B816FC" w:rsidP="00A446BD" w:rsidRDefault="00B816FC" w14:paraId="5C3D1EC5" w14:textId="77777777">
      <w:pPr>
        <w:jc w:val="both"/>
        <w:rPr>
          <w:rFonts w:ascii="Arial" w:hAnsi="Arial" w:eastAsia="Batang" w:cs="Arial"/>
        </w:rPr>
      </w:pPr>
    </w:p>
    <w:p w:rsidR="006E50E5" w:rsidP="006E50E5" w:rsidRDefault="006E50E5" w14:paraId="2FD24F4C" w14:textId="77777777">
      <w:pPr>
        <w:pStyle w:val="Odlomakpopisa"/>
        <w:ind w:left="1068"/>
        <w:jc w:val="both"/>
        <w:rPr>
          <w:rFonts w:ascii="Arial" w:hAnsi="Arial" w:eastAsia="Batang" w:cs="Arial"/>
        </w:rPr>
      </w:pPr>
      <w:r>
        <w:rPr>
          <w:rFonts w:ascii="Arial" w:hAnsi="Arial" w:eastAsia="Batang" w:cs="Arial"/>
        </w:rPr>
        <w:t>čime je počinio  prekršaj  iz čl. 176.  st. 2.   Zakona o sigurnosti prometa na cestama a kažnjivo po čl. 176. st. 5. istog Zakona  ("N. N." broj: 67/08, 48/10,74/11, 80/13, 158/13, 92/14, 64/15,108/17,70/19,42/20, 85/22,114/22, 133/23, 145/24),</w:t>
      </w:r>
    </w:p>
    <w:p w:rsidR="00CC39F4" w:rsidP="006E50E5" w:rsidRDefault="00CC39F4" w14:paraId="3238E762" w14:textId="77777777">
      <w:pPr>
        <w:pStyle w:val="Odlomakpopisa"/>
        <w:ind w:left="1068"/>
        <w:jc w:val="both"/>
        <w:rPr>
          <w:rFonts w:ascii="Arial" w:hAnsi="Arial" w:eastAsia="Batang" w:cs="Arial"/>
        </w:rPr>
      </w:pPr>
    </w:p>
    <w:p w:rsidR="00CC39F4" w:rsidP="006E50E5" w:rsidRDefault="00CC39F4" w14:paraId="4C116D19" w14:textId="77777777">
      <w:pPr>
        <w:pStyle w:val="Odlomakpopisa"/>
        <w:ind w:left="1068"/>
        <w:jc w:val="both"/>
        <w:rPr>
          <w:rFonts w:ascii="Arial" w:hAnsi="Arial" w:eastAsia="Batang" w:cs="Arial"/>
        </w:rPr>
      </w:pPr>
    </w:p>
    <w:p w:rsidRPr="000A4897" w:rsidR="00CC39F4" w:rsidP="00CC39F4" w:rsidRDefault="00CC39F4" w14:paraId="53933165" w14:textId="77777777">
      <w:pPr>
        <w:ind w:firstLine="720"/>
        <w:jc w:val="both"/>
        <w:rPr>
          <w:rFonts w:ascii="Arial" w:hAnsi="Arial" w:eastAsia="Batang" w:cs="Arial"/>
        </w:rPr>
      </w:pPr>
      <w:r w:rsidRPr="000A4897">
        <w:rPr>
          <w:rFonts w:ascii="Arial" w:hAnsi="Arial" w:eastAsia="Batang" w:cs="Arial"/>
        </w:rPr>
        <w:t xml:space="preserve">pa mu  se temeljem istih propisa uz primjenu čl. 39. st. 1.   Prekršajnog zakona  RH   </w:t>
      </w:r>
    </w:p>
    <w:p w:rsidRPr="000A4897" w:rsidR="00CC39F4" w:rsidP="00CC39F4" w:rsidRDefault="00CC39F4" w14:paraId="50DADD50" w14:textId="77777777">
      <w:pPr>
        <w:ind w:left="1080"/>
        <w:jc w:val="both"/>
        <w:rPr>
          <w:rFonts w:ascii="Arial" w:hAnsi="Arial" w:eastAsia="Batang" w:cs="Arial"/>
        </w:rPr>
      </w:pPr>
    </w:p>
    <w:p w:rsidRPr="000A4897" w:rsidR="00CC39F4" w:rsidP="00CC39F4" w:rsidRDefault="00CC39F4" w14:paraId="776915EF" w14:textId="77777777">
      <w:pPr>
        <w:numPr>
          <w:ilvl w:val="0"/>
          <w:numId w:val="13"/>
        </w:numPr>
        <w:contextualSpacing/>
        <w:jc w:val="both"/>
        <w:rPr>
          <w:rFonts w:ascii="Arial" w:hAnsi="Arial" w:eastAsia="Batang" w:cs="Arial"/>
        </w:rPr>
      </w:pPr>
      <w:r w:rsidRPr="000A4897">
        <w:rPr>
          <w:rFonts w:ascii="Arial" w:hAnsi="Arial" w:eastAsia="Batang" w:cs="Arial"/>
        </w:rPr>
        <w:t xml:space="preserve">za djelo pod </w:t>
      </w:r>
      <w:r>
        <w:rPr>
          <w:rFonts w:ascii="Arial" w:hAnsi="Arial" w:eastAsia="Batang" w:cs="Arial"/>
        </w:rPr>
        <w:t>3</w:t>
      </w:r>
      <w:r w:rsidRPr="000A4897">
        <w:rPr>
          <w:rFonts w:ascii="Arial" w:hAnsi="Arial" w:eastAsia="Batang" w:cs="Arial"/>
        </w:rPr>
        <w:t xml:space="preserve"> utvrđuje novčana kazna u iznosu od  </w:t>
      </w:r>
      <w:r>
        <w:rPr>
          <w:rFonts w:ascii="Arial" w:hAnsi="Arial" w:eastAsia="Batang" w:cs="Arial"/>
        </w:rPr>
        <w:t>19</w:t>
      </w:r>
      <w:r w:rsidRPr="000A4897">
        <w:rPr>
          <w:rFonts w:ascii="Arial" w:hAnsi="Arial" w:eastAsia="Batang" w:cs="Arial"/>
        </w:rPr>
        <w:t>0,00 eura (Sl.s</w:t>
      </w:r>
      <w:r>
        <w:rPr>
          <w:rFonts w:ascii="Arial" w:hAnsi="Arial" w:eastAsia="Batang" w:cs="Arial"/>
        </w:rPr>
        <w:t>todevedeseteura</w:t>
      </w:r>
      <w:r w:rsidRPr="000A4897">
        <w:rPr>
          <w:rFonts w:ascii="Arial" w:hAnsi="Arial" w:eastAsia="Batang" w:cs="Arial"/>
        </w:rPr>
        <w:t>),</w:t>
      </w:r>
    </w:p>
    <w:p w:rsidRPr="000A4897" w:rsidR="00CC39F4" w:rsidP="00CC39F4" w:rsidRDefault="00CC39F4" w14:paraId="157B63CB" w14:textId="77777777">
      <w:pPr>
        <w:ind w:left="709"/>
        <w:rPr>
          <w:rFonts w:ascii="Arial" w:hAnsi="Arial" w:eastAsia="Batang" w:cs="Arial"/>
        </w:rPr>
      </w:pPr>
    </w:p>
    <w:p w:rsidRPr="000A4897" w:rsidR="00CC39F4" w:rsidP="00CC39F4" w:rsidRDefault="00CC39F4" w14:paraId="39B020DD" w14:textId="77777777">
      <w:pPr>
        <w:numPr>
          <w:ilvl w:val="0"/>
          <w:numId w:val="13"/>
        </w:numPr>
        <w:jc w:val="both"/>
        <w:rPr>
          <w:rFonts w:ascii="Arial" w:hAnsi="Arial" w:eastAsia="Batang" w:cs="Arial"/>
        </w:rPr>
      </w:pPr>
      <w:r w:rsidRPr="000A4897">
        <w:rPr>
          <w:rFonts w:ascii="Arial" w:hAnsi="Arial" w:eastAsia="Batang" w:cs="Arial"/>
        </w:rPr>
        <w:t xml:space="preserve">za djelo pod </w:t>
      </w:r>
      <w:r>
        <w:rPr>
          <w:rFonts w:ascii="Arial" w:hAnsi="Arial" w:eastAsia="Batang" w:cs="Arial"/>
        </w:rPr>
        <w:t>4</w:t>
      </w:r>
      <w:r w:rsidRPr="000A4897">
        <w:rPr>
          <w:rFonts w:ascii="Arial" w:hAnsi="Arial" w:eastAsia="Batang" w:cs="Arial"/>
        </w:rPr>
        <w:t xml:space="preserve"> utvrđuje novčana kazna u iznosu od </w:t>
      </w:r>
      <w:r>
        <w:rPr>
          <w:rFonts w:ascii="Arial" w:hAnsi="Arial" w:eastAsia="Batang" w:cs="Arial"/>
        </w:rPr>
        <w:t>390,00</w:t>
      </w:r>
      <w:r w:rsidRPr="000A4897">
        <w:rPr>
          <w:rFonts w:ascii="Arial" w:hAnsi="Arial" w:eastAsia="Batang" w:cs="Arial"/>
        </w:rPr>
        <w:t xml:space="preserve"> eura  (Sl.</w:t>
      </w:r>
      <w:r>
        <w:rPr>
          <w:rFonts w:ascii="Arial" w:hAnsi="Arial" w:eastAsia="Batang" w:cs="Arial"/>
        </w:rPr>
        <w:t>tristodevedeseteura</w:t>
      </w:r>
      <w:r w:rsidRPr="000A4897">
        <w:rPr>
          <w:rFonts w:ascii="Arial" w:hAnsi="Arial" w:eastAsia="Batang" w:cs="Arial"/>
        </w:rPr>
        <w:t>),</w:t>
      </w:r>
    </w:p>
    <w:p w:rsidRPr="000A4897" w:rsidR="00CC39F4" w:rsidP="00CC39F4" w:rsidRDefault="00CC39F4" w14:paraId="34E98804" w14:textId="77777777">
      <w:pPr>
        <w:jc w:val="both"/>
        <w:rPr>
          <w:rFonts w:ascii="Arial" w:hAnsi="Arial" w:eastAsia="Batang" w:cs="Arial"/>
        </w:rPr>
      </w:pPr>
    </w:p>
    <w:p w:rsidRPr="000A4897" w:rsidR="00CC39F4" w:rsidP="00CC39F4" w:rsidRDefault="00CC39F4" w14:paraId="7E13D119" w14:textId="77777777">
      <w:pPr>
        <w:jc w:val="both"/>
        <w:rPr>
          <w:rFonts w:ascii="Arial" w:hAnsi="Arial" w:eastAsia="Batang" w:cs="Arial"/>
        </w:rPr>
      </w:pPr>
      <w:r w:rsidRPr="000A4897">
        <w:rPr>
          <w:rFonts w:ascii="Arial" w:hAnsi="Arial" w:eastAsia="Batang" w:cs="Arial"/>
        </w:rPr>
        <w:tab/>
        <w:t>pa  se primjenom čl. 39 st. 1 toč. 2</w:t>
      </w:r>
      <w:r>
        <w:rPr>
          <w:rFonts w:ascii="Arial" w:hAnsi="Arial" w:eastAsia="Batang" w:cs="Arial"/>
        </w:rPr>
        <w:t>.</w:t>
      </w:r>
      <w:r w:rsidRPr="000A4897">
        <w:rPr>
          <w:rFonts w:ascii="Arial" w:hAnsi="Arial" w:eastAsia="Batang" w:cs="Arial"/>
        </w:rPr>
        <w:t xml:space="preserve"> Prekršajnog zakona RH</w:t>
      </w:r>
    </w:p>
    <w:p w:rsidRPr="000A4897" w:rsidR="00CC39F4" w:rsidP="00CC39F4" w:rsidRDefault="00CC39F4" w14:paraId="5949AF81" w14:textId="77777777">
      <w:pPr>
        <w:ind w:left="720"/>
        <w:contextualSpacing/>
        <w:jc w:val="both"/>
        <w:rPr>
          <w:rFonts w:ascii="Arial" w:hAnsi="Arial" w:eastAsia="Batang" w:cs="Arial"/>
        </w:rPr>
      </w:pPr>
    </w:p>
    <w:p w:rsidRPr="000A4897" w:rsidR="00CC39F4" w:rsidP="00CC39F4" w:rsidRDefault="00CC39F4" w14:paraId="7ADED8C7" w14:textId="77777777">
      <w:pPr>
        <w:ind w:left="720"/>
        <w:contextualSpacing/>
        <w:jc w:val="both"/>
        <w:rPr>
          <w:rFonts w:ascii="Arial" w:hAnsi="Arial" w:eastAsia="Batang" w:cs="Arial"/>
        </w:rPr>
      </w:pPr>
    </w:p>
    <w:p w:rsidRPr="000A4897" w:rsidR="00CC39F4" w:rsidP="00CC39F4" w:rsidRDefault="00CC39F4" w14:paraId="522F403B" w14:textId="77777777">
      <w:pPr>
        <w:jc w:val="center"/>
        <w:rPr>
          <w:rFonts w:ascii="Arial" w:hAnsi="Arial" w:eastAsia="Batang" w:cs="Arial"/>
        </w:rPr>
      </w:pPr>
      <w:r w:rsidRPr="000A4897">
        <w:rPr>
          <w:rFonts w:ascii="Arial" w:hAnsi="Arial" w:eastAsia="Batang" w:cs="Arial"/>
        </w:rPr>
        <w:t>osuđuje</w:t>
      </w:r>
    </w:p>
    <w:p w:rsidRPr="000A4897" w:rsidR="00CC39F4" w:rsidP="00CC39F4" w:rsidRDefault="00CC39F4" w14:paraId="79BFEDAC" w14:textId="77777777">
      <w:pPr>
        <w:jc w:val="center"/>
        <w:rPr>
          <w:rFonts w:ascii="Arial" w:hAnsi="Arial" w:eastAsia="Batang" w:cs="Arial"/>
        </w:rPr>
      </w:pPr>
    </w:p>
    <w:p w:rsidRPr="000A4897" w:rsidR="00CC39F4" w:rsidP="00CC39F4" w:rsidRDefault="00CC39F4" w14:paraId="530DE24F" w14:textId="77777777">
      <w:pPr>
        <w:rPr>
          <w:rFonts w:ascii="Arial" w:hAnsi="Arial" w:eastAsia="Batang" w:cs="Arial"/>
        </w:rPr>
      </w:pPr>
      <w:r w:rsidRPr="000A4897">
        <w:rPr>
          <w:rFonts w:ascii="Arial" w:hAnsi="Arial" w:eastAsia="Batang" w:cs="Arial"/>
        </w:rPr>
        <w:t xml:space="preserve"> Ukupnom novčanom  kaznom  u iznosu od   </w:t>
      </w:r>
      <w:r w:rsidR="00A446BD">
        <w:rPr>
          <w:rFonts w:ascii="Arial" w:hAnsi="Arial" w:eastAsia="Batang" w:cs="Arial"/>
        </w:rPr>
        <w:t>5</w:t>
      </w:r>
      <w:r>
        <w:rPr>
          <w:rFonts w:ascii="Arial" w:hAnsi="Arial" w:eastAsia="Batang" w:cs="Arial"/>
        </w:rPr>
        <w:t>80,00</w:t>
      </w:r>
      <w:r w:rsidRPr="000A4897">
        <w:rPr>
          <w:rFonts w:ascii="Arial" w:hAnsi="Arial" w:eastAsia="Batang" w:cs="Arial"/>
        </w:rPr>
        <w:t xml:space="preserve">   eura</w:t>
      </w:r>
    </w:p>
    <w:p w:rsidRPr="000A4897" w:rsidR="00CC39F4" w:rsidP="00CC39F4" w:rsidRDefault="00CC39F4" w14:paraId="56AFD03B" w14:textId="77777777">
      <w:pPr>
        <w:rPr>
          <w:rFonts w:ascii="Arial" w:hAnsi="Arial" w:eastAsia="Batang" w:cs="Arial"/>
        </w:rPr>
      </w:pPr>
      <w:r w:rsidRPr="000A4897">
        <w:rPr>
          <w:rFonts w:ascii="Arial" w:hAnsi="Arial" w:eastAsia="Batang" w:cs="Arial"/>
        </w:rPr>
        <w:t xml:space="preserve"> (Sl.</w:t>
      </w:r>
      <w:r w:rsidR="00A446BD">
        <w:rPr>
          <w:rFonts w:ascii="Arial" w:hAnsi="Arial" w:eastAsia="Batang" w:cs="Arial"/>
        </w:rPr>
        <w:t>petsto</w:t>
      </w:r>
      <w:r>
        <w:rPr>
          <w:rFonts w:ascii="Arial" w:hAnsi="Arial" w:eastAsia="Batang" w:cs="Arial"/>
        </w:rPr>
        <w:t>osamdeseteura</w:t>
      </w:r>
      <w:r w:rsidRPr="000A4897">
        <w:rPr>
          <w:rFonts w:ascii="Arial" w:hAnsi="Arial" w:eastAsia="Batang" w:cs="Arial"/>
        </w:rPr>
        <w:t>)</w:t>
      </w:r>
      <w:r w:rsidRPr="000A4897">
        <w:rPr>
          <w:rFonts w:ascii="Arial" w:hAnsi="Arial" w:eastAsia="Batang" w:cs="Arial"/>
        </w:rPr>
        <w:tab/>
      </w:r>
    </w:p>
    <w:p w:rsidRPr="000A4897" w:rsidR="00CC39F4" w:rsidP="00CC39F4" w:rsidRDefault="00CC39F4" w14:paraId="31D457FA" w14:textId="77777777">
      <w:pPr>
        <w:ind w:firstLine="720"/>
        <w:jc w:val="both"/>
        <w:rPr>
          <w:rFonts w:ascii="Arial" w:hAnsi="Arial" w:eastAsia="Batang" w:cs="Arial"/>
        </w:rPr>
      </w:pPr>
    </w:p>
    <w:p w:rsidR="00CC39F4" w:rsidP="00CC39F4" w:rsidRDefault="00CC39F4" w14:paraId="3A3FE4EB" w14:textId="77777777">
      <w:pPr>
        <w:rPr>
          <w:rFonts w:ascii="Arial" w:hAnsi="Arial" w:eastAsia="Batang" w:cs="Arial"/>
        </w:rPr>
      </w:pPr>
      <w:r w:rsidRPr="000A4897">
        <w:rPr>
          <w:rFonts w:ascii="Arial" w:hAnsi="Arial" w:eastAsia="Batang" w:cs="Arial"/>
        </w:rPr>
        <w:tab/>
        <w:t>Temeljem čl. 33. st. 10 Prekršajnog zakona RH okrivljenik je dužan izrečenu novčanu kaznu platiti u roku od 90 dana  po pravomoćnosti presude.</w:t>
      </w:r>
    </w:p>
    <w:p w:rsidR="00CC39F4" w:rsidP="00CC39F4" w:rsidRDefault="00CC39F4" w14:paraId="403DCFB5" w14:textId="77777777">
      <w:pPr>
        <w:rPr>
          <w:rFonts w:ascii="Arial" w:hAnsi="Arial" w:eastAsia="Batang" w:cs="Arial"/>
        </w:rPr>
      </w:pPr>
    </w:p>
    <w:p w:rsidR="00CC39F4" w:rsidP="00CC39F4" w:rsidRDefault="00CC39F4" w14:paraId="1E561F68" w14:textId="77777777">
      <w:pPr>
        <w:rPr>
          <w:rFonts w:ascii="Arial" w:hAnsi="Arial" w:eastAsia="Batang" w:cs="Arial"/>
        </w:rPr>
      </w:pPr>
    </w:p>
    <w:p w:rsidRPr="00CC39F4" w:rsidR="00CC39F4" w:rsidP="005E5FC6" w:rsidRDefault="00CC39F4" w14:paraId="68FFABA6" w14:textId="77777777">
      <w:pPr>
        <w:pStyle w:val="Odlomakpopisa"/>
        <w:numPr>
          <w:ilvl w:val="0"/>
          <w:numId w:val="26"/>
        </w:numPr>
        <w:ind w:left="0" w:firstLine="708"/>
        <w:rPr>
          <w:rFonts w:ascii="Arial" w:hAnsi="Arial" w:eastAsia="Batang" w:cs="Arial"/>
        </w:rPr>
      </w:pPr>
      <w:r>
        <w:rPr>
          <w:rFonts w:ascii="Arial" w:hAnsi="Arial" w:eastAsia="Batang" w:cs="Arial"/>
        </w:rPr>
        <w:t xml:space="preserve">-  što je </w:t>
      </w:r>
      <w:r w:rsidR="005E5FC6">
        <w:rPr>
          <w:rFonts w:ascii="Arial" w:hAnsi="Arial" w:eastAsia="Batang" w:cs="Arial"/>
        </w:rPr>
        <w:t>u vrijeme i na mjestu kao pod 1 u izreci ove presude  u prometu na cesti  upravljao osobnim vozilom marke  Opel. Reg. pl. DU 833 JN a nije koristio sigurnosni pojas za vrijeme vožnje kako je to proizvođač sigurnosnog pojasa odredio,</w:t>
      </w:r>
    </w:p>
    <w:p w:rsidR="00CC39F4" w:rsidP="006E50E5" w:rsidRDefault="00CC39F4" w14:paraId="3368FB76" w14:textId="77777777">
      <w:pPr>
        <w:pStyle w:val="Odlomakpopisa"/>
        <w:ind w:left="1068"/>
        <w:jc w:val="both"/>
        <w:rPr>
          <w:rFonts w:ascii="Arial" w:hAnsi="Arial" w:eastAsia="Batang" w:cs="Arial"/>
        </w:rPr>
      </w:pPr>
    </w:p>
    <w:p w:rsidR="00CC39F4" w:rsidP="00CC39F4" w:rsidRDefault="00CC39F4" w14:paraId="5D83B6E1" w14:textId="77777777">
      <w:pPr>
        <w:pStyle w:val="Odlomakpopisa"/>
        <w:ind w:left="1068"/>
        <w:jc w:val="both"/>
        <w:rPr>
          <w:rFonts w:ascii="Arial" w:hAnsi="Arial" w:eastAsia="Batang" w:cs="Arial"/>
        </w:rPr>
      </w:pPr>
      <w:r>
        <w:rPr>
          <w:rFonts w:ascii="Arial" w:hAnsi="Arial" w:eastAsia="Batang" w:cs="Arial"/>
        </w:rPr>
        <w:t xml:space="preserve">čime je počinio  prekršaj  iz čl. 163. st. 1.    Zakona o sigurnosti prometa na cestama a kažnjivo po čl. 163. st. 8 istog Zakona  ("N. N." broj: 67/08, </w:t>
      </w:r>
      <w:r>
        <w:rPr>
          <w:rFonts w:ascii="Arial" w:hAnsi="Arial" w:eastAsia="Batang" w:cs="Arial"/>
        </w:rPr>
        <w:lastRenderedPageBreak/>
        <w:t>48/10,74/11, 80/13, 158/13, 92/14, 64/15,108/17,70/19,42/20, 85/22,114/22, 133/23, 145/24),</w:t>
      </w:r>
    </w:p>
    <w:p w:rsidR="00CC39F4" w:rsidP="00CC39F4" w:rsidRDefault="00CC39F4" w14:paraId="210BCDDA" w14:textId="77777777">
      <w:pPr>
        <w:pStyle w:val="Odlomakpopisa"/>
        <w:ind w:left="1068"/>
        <w:jc w:val="both"/>
        <w:rPr>
          <w:rFonts w:ascii="Arial" w:hAnsi="Arial" w:eastAsia="Batang" w:cs="Arial"/>
        </w:rPr>
      </w:pPr>
    </w:p>
    <w:p w:rsidR="00CC39F4" w:rsidP="00CC39F4" w:rsidRDefault="00CC39F4" w14:paraId="5CE4DE30" w14:textId="77777777">
      <w:pPr>
        <w:pStyle w:val="Odlomakpopisa"/>
        <w:ind w:left="1068"/>
        <w:jc w:val="both"/>
        <w:rPr>
          <w:rFonts w:ascii="Arial" w:hAnsi="Arial" w:eastAsia="Batang" w:cs="Arial"/>
        </w:rPr>
      </w:pPr>
      <w:r>
        <w:rPr>
          <w:rFonts w:ascii="Arial" w:hAnsi="Arial" w:eastAsia="Batang" w:cs="Arial"/>
        </w:rPr>
        <w:t>pa mu se za prekršajno djelo pod 5 u izreci ove presude primjenom čl. 43. st. 1. PZ RH određuje mjera upozorenja</w:t>
      </w:r>
    </w:p>
    <w:p w:rsidR="00CC39F4" w:rsidP="00CC39F4" w:rsidRDefault="00CC39F4" w14:paraId="532CC7E7" w14:textId="77777777">
      <w:pPr>
        <w:pStyle w:val="Odlomakpopisa"/>
        <w:ind w:left="1068"/>
        <w:jc w:val="both"/>
        <w:rPr>
          <w:rFonts w:ascii="Arial" w:hAnsi="Arial" w:eastAsia="Batang" w:cs="Arial"/>
        </w:rPr>
      </w:pPr>
    </w:p>
    <w:p w:rsidR="00CC39F4" w:rsidP="00CC39F4" w:rsidRDefault="00CC39F4" w14:paraId="77FDDB68" w14:textId="77777777">
      <w:pPr>
        <w:pStyle w:val="Odlomakpopisa"/>
        <w:ind w:left="1068"/>
        <w:jc w:val="center"/>
        <w:rPr>
          <w:rFonts w:ascii="Arial" w:hAnsi="Arial" w:eastAsia="Batang" w:cs="Arial"/>
        </w:rPr>
      </w:pPr>
      <w:r>
        <w:rPr>
          <w:rFonts w:ascii="Arial" w:hAnsi="Arial" w:eastAsia="Batang" w:cs="Arial"/>
        </w:rPr>
        <w:t>o p o m e n a</w:t>
      </w:r>
    </w:p>
    <w:p w:rsidR="006E50E5" w:rsidP="006E50E5" w:rsidRDefault="006E50E5" w14:paraId="60D71399" w14:textId="77777777">
      <w:pPr>
        <w:pStyle w:val="Odlomakpopisa"/>
        <w:ind w:left="1068"/>
        <w:jc w:val="both"/>
        <w:rPr>
          <w:rFonts w:ascii="Arial" w:hAnsi="Arial" w:eastAsia="Batang" w:cs="Arial"/>
        </w:rPr>
      </w:pPr>
    </w:p>
    <w:p w:rsidRPr="00B773BC" w:rsidR="001046F1" w:rsidP="001046F1" w:rsidRDefault="00B816FC" w14:paraId="3617C74C" w14:textId="77777777">
      <w:pPr>
        <w:jc w:val="both"/>
        <w:rPr>
          <w:rFonts w:ascii="Arial" w:hAnsi="Arial" w:eastAsia="Batang" w:cs="Arial"/>
        </w:rPr>
      </w:pPr>
      <w:r>
        <w:rPr>
          <w:rFonts w:ascii="Arial" w:hAnsi="Arial" w:eastAsia="Batang" w:cs="Arial"/>
        </w:rPr>
        <w:t xml:space="preserve"> </w:t>
      </w:r>
    </w:p>
    <w:p w:rsidRPr="00CC39F4" w:rsidR="00B816FC" w:rsidP="00CC39F4" w:rsidRDefault="00420A23" w14:paraId="49458BF8" w14:textId="77777777">
      <w:pPr>
        <w:pStyle w:val="Odlomakpopisa"/>
        <w:numPr>
          <w:ilvl w:val="0"/>
          <w:numId w:val="3"/>
        </w:numPr>
        <w:ind w:left="0" w:firstLine="360"/>
        <w:contextualSpacing/>
        <w:jc w:val="both"/>
        <w:rPr>
          <w:rFonts w:ascii="Arial" w:hAnsi="Arial" w:eastAsia="Batang" w:cs="Arial"/>
        </w:rPr>
      </w:pPr>
      <w:r w:rsidRPr="00CC39F4">
        <w:rPr>
          <w:rFonts w:ascii="Arial" w:hAnsi="Arial" w:eastAsia="Batang" w:cs="Arial"/>
        </w:rPr>
        <w:t xml:space="preserve">  </w:t>
      </w:r>
      <w:r w:rsidRPr="00CC39F4" w:rsidR="00B816FC">
        <w:rPr>
          <w:rFonts w:ascii="Arial" w:hAnsi="Arial" w:eastAsia="Batang" w:cs="Arial"/>
        </w:rPr>
        <w:t>Temeljem  čl. 138. st. 1. i 3. u vezi čl. 139. st. 3. Prekršajnog zakona RH okrivljenik je dužan platiti troškove prekršajnog postupka u iznosu od 26,54  eura (Sl.dvadesetšesteurapedesetčetiricenta)   u roku od 90 dana  po pravomoćnosti  ove presude  jer će se u protivnom isti naplatiti prisilnim putem.</w:t>
      </w:r>
    </w:p>
    <w:p w:rsidRPr="00664640" w:rsidR="00B816FC" w:rsidP="00CC39F4" w:rsidRDefault="00B816FC" w14:paraId="0C178F60" w14:textId="77777777">
      <w:pPr>
        <w:ind w:firstLine="360"/>
        <w:contextualSpacing/>
        <w:jc w:val="both"/>
        <w:rPr>
          <w:rFonts w:ascii="Arial" w:hAnsi="Arial" w:eastAsia="Batang" w:cs="Arial"/>
        </w:rPr>
      </w:pPr>
    </w:p>
    <w:p w:rsidRPr="00420A23" w:rsidR="008A6EE0" w:rsidP="00CC39F4" w:rsidRDefault="008A6EE0" w14:paraId="7EE40706" w14:textId="77777777">
      <w:pPr>
        <w:ind w:firstLine="360"/>
        <w:contextualSpacing/>
        <w:jc w:val="both"/>
        <w:rPr>
          <w:rFonts w:ascii="Arial" w:hAnsi="Arial" w:eastAsia="Batang" w:cs="Arial"/>
        </w:rPr>
      </w:pPr>
    </w:p>
    <w:p w:rsidRPr="00420A23" w:rsidR="00420A23" w:rsidP="00420A23" w:rsidRDefault="00420A23" w14:paraId="0CEE7761" w14:textId="77777777">
      <w:pPr>
        <w:rPr>
          <w:rFonts w:ascii="Arial" w:hAnsi="Arial" w:eastAsia="Batang" w:cs="Arial"/>
        </w:rPr>
      </w:pPr>
      <w:r w:rsidRPr="00420A23">
        <w:rPr>
          <w:rFonts w:ascii="Arial" w:hAnsi="Arial" w:eastAsia="Batang" w:cs="Arial"/>
        </w:rPr>
        <w:t xml:space="preserve">                                               </w:t>
      </w:r>
    </w:p>
    <w:p w:rsidRPr="007C71BA" w:rsidR="007C71BA" w:rsidP="00937CD2" w:rsidRDefault="007C71BA" w14:paraId="33668401" w14:textId="77777777">
      <w:pPr>
        <w:rPr>
          <w:rFonts w:ascii="Arial" w:hAnsi="Arial" w:eastAsia="Batang" w:cs="Arial"/>
        </w:rPr>
      </w:pPr>
      <w:r>
        <w:rPr>
          <w:rFonts w:ascii="Arial" w:hAnsi="Arial" w:eastAsia="Batang" w:cs="Arial"/>
        </w:rPr>
        <w:t xml:space="preserve">                                             </w:t>
      </w:r>
    </w:p>
    <w:p w:rsidRPr="00B94148" w:rsidR="00D45BC4" w:rsidP="00D45BC4" w:rsidRDefault="005A438F" w14:paraId="7EE2E3F0" w14:textId="77777777">
      <w:pPr>
        <w:jc w:val="center"/>
        <w:rPr>
          <w:rFonts w:ascii="Arial" w:hAnsi="Arial" w:eastAsia="Batang" w:cs="Arial"/>
        </w:rPr>
      </w:pPr>
      <w:r w:rsidRPr="00B94148">
        <w:rPr>
          <w:rFonts w:ascii="Arial" w:hAnsi="Arial" w:eastAsia="Batang" w:cs="Arial"/>
        </w:rPr>
        <w:t>Obrazloženje</w:t>
      </w:r>
    </w:p>
    <w:p w:rsidRPr="00B94148" w:rsidR="00E12C45" w:rsidP="00391F68" w:rsidRDefault="00E12C45" w14:paraId="614F7CA0" w14:textId="77777777">
      <w:pPr>
        <w:rPr>
          <w:rFonts w:ascii="Arial" w:hAnsi="Arial" w:eastAsia="Batang" w:cs="Arial"/>
        </w:rPr>
      </w:pPr>
    </w:p>
    <w:p w:rsidRPr="0091701B" w:rsidR="00C91ADE" w:rsidP="003042CC" w:rsidRDefault="00C57C2C" w14:paraId="416CEB81" w14:textId="77777777">
      <w:pPr>
        <w:pStyle w:val="Odlomakpopisa"/>
        <w:numPr>
          <w:ilvl w:val="0"/>
          <w:numId w:val="5"/>
        </w:numPr>
        <w:ind w:left="0" w:firstLine="705"/>
        <w:jc w:val="both"/>
        <w:rPr>
          <w:rFonts w:ascii="Arial" w:hAnsi="Arial" w:eastAsia="Batang" w:cs="Arial"/>
        </w:rPr>
      </w:pPr>
      <w:r>
        <w:rPr>
          <w:rFonts w:ascii="Arial" w:hAnsi="Arial" w:eastAsia="Batang" w:cs="Arial"/>
        </w:rPr>
        <w:t>Po</w:t>
      </w:r>
      <w:r w:rsidR="00E6112E">
        <w:rPr>
          <w:rFonts w:ascii="Arial" w:hAnsi="Arial" w:eastAsia="Batang" w:cs="Arial"/>
        </w:rPr>
        <w:t xml:space="preserve">licijska postaja </w:t>
      </w:r>
      <w:r w:rsidR="00CC39F4">
        <w:rPr>
          <w:rFonts w:ascii="Arial" w:hAnsi="Arial" w:eastAsia="Batang" w:cs="Arial"/>
        </w:rPr>
        <w:t xml:space="preserve">Ploče </w:t>
      </w:r>
      <w:r w:rsidRPr="0091701B" w:rsidR="00E07F6D">
        <w:rPr>
          <w:rFonts w:ascii="Arial" w:hAnsi="Arial" w:eastAsia="Batang" w:cs="Arial"/>
        </w:rPr>
        <w:t xml:space="preserve"> </w:t>
      </w:r>
      <w:r w:rsidRPr="0091701B" w:rsidR="00895DC0">
        <w:rPr>
          <w:rFonts w:ascii="Arial" w:hAnsi="Arial" w:eastAsia="Batang" w:cs="Arial"/>
        </w:rPr>
        <w:t xml:space="preserve"> pod brojem:</w:t>
      </w:r>
      <w:r>
        <w:rPr>
          <w:rFonts w:ascii="Arial" w:hAnsi="Arial" w:eastAsia="Batang" w:cs="Arial"/>
        </w:rPr>
        <w:t xml:space="preserve"> 211-07/</w:t>
      </w:r>
      <w:r w:rsidR="00941169">
        <w:rPr>
          <w:rFonts w:ascii="Arial" w:hAnsi="Arial" w:eastAsia="Batang" w:cs="Arial"/>
        </w:rPr>
        <w:t>2</w:t>
      </w:r>
      <w:r w:rsidR="00391F68">
        <w:rPr>
          <w:rFonts w:ascii="Arial" w:hAnsi="Arial" w:eastAsia="Batang" w:cs="Arial"/>
        </w:rPr>
        <w:t>6-5</w:t>
      </w:r>
      <w:r w:rsidR="00CC39F4">
        <w:rPr>
          <w:rFonts w:ascii="Arial" w:hAnsi="Arial" w:eastAsia="Batang" w:cs="Arial"/>
        </w:rPr>
        <w:t>5/20339</w:t>
      </w:r>
      <w:r>
        <w:rPr>
          <w:rFonts w:ascii="Arial" w:hAnsi="Arial" w:eastAsia="Batang" w:cs="Arial"/>
        </w:rPr>
        <w:t xml:space="preserve"> od dana  </w:t>
      </w:r>
      <w:r w:rsidR="00CC39F4">
        <w:rPr>
          <w:rFonts w:ascii="Arial" w:hAnsi="Arial" w:eastAsia="Batang" w:cs="Arial"/>
        </w:rPr>
        <w:t>6. 08</w:t>
      </w:r>
      <w:r w:rsidR="00391F68">
        <w:rPr>
          <w:rFonts w:ascii="Arial" w:hAnsi="Arial" w:eastAsia="Batang" w:cs="Arial"/>
        </w:rPr>
        <w:t>. 2026</w:t>
      </w:r>
      <w:r w:rsidRPr="0091701B" w:rsidR="007C71BA">
        <w:rPr>
          <w:rFonts w:ascii="Arial" w:hAnsi="Arial" w:eastAsia="Batang" w:cs="Arial"/>
        </w:rPr>
        <w:t xml:space="preserve">. godine </w:t>
      </w:r>
      <w:r w:rsidRPr="0091701B" w:rsidR="005464A8">
        <w:rPr>
          <w:rFonts w:ascii="Arial" w:hAnsi="Arial" w:eastAsia="Batang" w:cs="Arial"/>
        </w:rPr>
        <w:t xml:space="preserve">  </w:t>
      </w:r>
      <w:r w:rsidRPr="0091701B" w:rsidR="00BE3D9C">
        <w:rPr>
          <w:rFonts w:ascii="Arial" w:hAnsi="Arial" w:eastAsia="Batang" w:cs="Arial"/>
        </w:rPr>
        <w:t xml:space="preserve">izdala je </w:t>
      </w:r>
      <w:r w:rsidR="00AB4CFB">
        <w:rPr>
          <w:rFonts w:ascii="Arial" w:hAnsi="Arial" w:eastAsia="Batang" w:cs="Arial"/>
        </w:rPr>
        <w:t xml:space="preserve"> optužn</w:t>
      </w:r>
      <w:r w:rsidR="00E6112E">
        <w:rPr>
          <w:rFonts w:ascii="Arial" w:hAnsi="Arial" w:eastAsia="Batang" w:cs="Arial"/>
        </w:rPr>
        <w:t>e</w:t>
      </w:r>
      <w:r w:rsidR="00AB4CFB">
        <w:rPr>
          <w:rFonts w:ascii="Arial" w:hAnsi="Arial" w:eastAsia="Batang" w:cs="Arial"/>
        </w:rPr>
        <w:t xml:space="preserve"> prijedlog</w:t>
      </w:r>
      <w:r w:rsidR="00E6112E">
        <w:rPr>
          <w:rFonts w:ascii="Arial" w:hAnsi="Arial" w:eastAsia="Batang" w:cs="Arial"/>
        </w:rPr>
        <w:t>e</w:t>
      </w:r>
      <w:r w:rsidR="00AB4CFB">
        <w:rPr>
          <w:rFonts w:ascii="Arial" w:hAnsi="Arial" w:eastAsia="Batang" w:cs="Arial"/>
        </w:rPr>
        <w:t xml:space="preserve"> </w:t>
      </w:r>
      <w:r w:rsidR="0091701B">
        <w:rPr>
          <w:rFonts w:ascii="Arial" w:hAnsi="Arial" w:eastAsia="Batang" w:cs="Arial"/>
        </w:rPr>
        <w:t xml:space="preserve"> </w:t>
      </w:r>
      <w:r w:rsidRPr="0091701B" w:rsidR="00997D27">
        <w:rPr>
          <w:rFonts w:ascii="Arial" w:hAnsi="Arial" w:eastAsia="Batang" w:cs="Arial"/>
        </w:rPr>
        <w:t xml:space="preserve"> protiv okrivljenika </w:t>
      </w:r>
      <w:r>
        <w:rPr>
          <w:rFonts w:ascii="Arial" w:hAnsi="Arial" w:eastAsia="Batang" w:cs="Arial"/>
        </w:rPr>
        <w:t xml:space="preserve"> </w:t>
      </w:r>
      <w:r w:rsidR="00CC39F4">
        <w:rPr>
          <w:rFonts w:ascii="Arial" w:hAnsi="Arial" w:eastAsia="Batang" w:cs="Arial"/>
        </w:rPr>
        <w:t>Luke  Markote</w:t>
      </w:r>
      <w:r w:rsidR="00E6112E">
        <w:rPr>
          <w:rFonts w:ascii="Arial" w:hAnsi="Arial" w:eastAsia="Batang" w:cs="Arial"/>
        </w:rPr>
        <w:t xml:space="preserve"> </w:t>
      </w:r>
      <w:r w:rsidRPr="0091701B" w:rsidR="002E30DB">
        <w:rPr>
          <w:rFonts w:ascii="Arial" w:hAnsi="Arial" w:eastAsia="Batang" w:cs="Arial"/>
        </w:rPr>
        <w:t xml:space="preserve"> </w:t>
      </w:r>
      <w:r w:rsidRPr="0091701B" w:rsidR="00997D27">
        <w:rPr>
          <w:rFonts w:ascii="Arial" w:hAnsi="Arial" w:eastAsia="Batang" w:cs="Arial"/>
        </w:rPr>
        <w:t>zbog prekrš</w:t>
      </w:r>
      <w:r w:rsidRPr="0091701B" w:rsidR="005820D3">
        <w:rPr>
          <w:rFonts w:ascii="Arial" w:hAnsi="Arial" w:eastAsia="Batang" w:cs="Arial"/>
        </w:rPr>
        <w:t>aja činjenično i pravno</w:t>
      </w:r>
      <w:r w:rsidRPr="0091701B" w:rsidR="00A45E5A">
        <w:rPr>
          <w:rFonts w:ascii="Arial" w:hAnsi="Arial" w:eastAsia="Batang" w:cs="Arial"/>
        </w:rPr>
        <w:t xml:space="preserve"> </w:t>
      </w:r>
      <w:r w:rsidRPr="0091701B" w:rsidR="002E30DB">
        <w:rPr>
          <w:rFonts w:ascii="Arial" w:hAnsi="Arial" w:eastAsia="Batang" w:cs="Arial"/>
        </w:rPr>
        <w:t>opisanih</w:t>
      </w:r>
      <w:r w:rsidRPr="0091701B" w:rsidR="00997D27">
        <w:rPr>
          <w:rFonts w:ascii="Arial" w:hAnsi="Arial" w:eastAsia="Batang" w:cs="Arial"/>
        </w:rPr>
        <w:t xml:space="preserve"> u izreci ove presude.</w:t>
      </w:r>
    </w:p>
    <w:p w:rsidRPr="0091701B" w:rsidR="0091701B" w:rsidP="0091701B" w:rsidRDefault="0091701B" w14:paraId="0A93847D" w14:textId="77777777">
      <w:pPr>
        <w:jc w:val="both"/>
        <w:rPr>
          <w:rFonts w:ascii="Arial" w:hAnsi="Arial" w:eastAsia="Batang" w:cs="Arial"/>
        </w:rPr>
      </w:pPr>
    </w:p>
    <w:p w:rsidRPr="00270B7B" w:rsidR="00CC39F4" w:rsidP="00270B7B" w:rsidRDefault="00AB4CFB" w14:paraId="584E73F8" w14:textId="77777777">
      <w:pPr>
        <w:pStyle w:val="Odlomakpopisa"/>
        <w:numPr>
          <w:ilvl w:val="0"/>
          <w:numId w:val="5"/>
        </w:numPr>
        <w:ind w:left="0" w:firstLine="705"/>
        <w:jc w:val="both"/>
        <w:rPr>
          <w:rFonts w:ascii="Arial" w:hAnsi="Arial" w:eastAsia="Batang" w:cs="Arial"/>
        </w:rPr>
      </w:pPr>
      <w:r w:rsidRPr="00CC39F4">
        <w:rPr>
          <w:rFonts w:ascii="Arial" w:hAnsi="Arial" w:cs="Arial"/>
        </w:rPr>
        <w:t>U svojoj</w:t>
      </w:r>
      <w:r w:rsidRPr="00CC39F4" w:rsidR="0053786B">
        <w:rPr>
          <w:rFonts w:ascii="Arial" w:hAnsi="Arial" w:cs="Arial"/>
        </w:rPr>
        <w:t xml:space="preserve"> obrani na ročištu kod ovog sud</w:t>
      </w:r>
      <w:r w:rsidRPr="00CC39F4">
        <w:rPr>
          <w:rFonts w:ascii="Arial" w:hAnsi="Arial" w:cs="Arial"/>
        </w:rPr>
        <w:t>a</w:t>
      </w:r>
      <w:r w:rsidRPr="00CC39F4" w:rsidR="00AA02EF">
        <w:rPr>
          <w:rFonts w:ascii="Arial" w:hAnsi="Arial" w:cs="Arial"/>
        </w:rPr>
        <w:t xml:space="preserve"> dana </w:t>
      </w:r>
      <w:r w:rsidRPr="00CC39F4" w:rsidR="00391F68">
        <w:rPr>
          <w:rFonts w:ascii="Arial" w:hAnsi="Arial" w:cs="Arial"/>
        </w:rPr>
        <w:t xml:space="preserve">  </w:t>
      </w:r>
      <w:r w:rsidR="00CC39F4">
        <w:rPr>
          <w:rFonts w:ascii="Arial" w:hAnsi="Arial" w:cs="Arial"/>
        </w:rPr>
        <w:t xml:space="preserve">6. 08. 2026. godine okrivljenik je naveo: </w:t>
      </w:r>
      <w:r w:rsidRPr="00270B7B" w:rsidR="00CC39F4">
        <w:rPr>
          <w:rFonts w:ascii="Arial" w:hAnsi="Arial" w:eastAsia="Batang" w:cs="Arial"/>
        </w:rPr>
        <w:t xml:space="preserve">Razumio sam navode optužnog akta tužitelja, izjavljujem da je točno da sam dana 5. kolovoza 2026. godine oko 23,45 sati  upravljao vozilom marke  Opel reg. pl. DU 833 JN kretajući se smjera Opuzen-Ploče  te neposredno  kod mjesta Rogotin na dionici DC-8  ja sam u vožnji gledano u smjeru kretanja  prednjim djelom vozila udario u zadnji dio osobnog vozila marke BMW reg. pl. ZH 922601 ( CH) kojim je upravljao vozač Durin Kryeziu  koji je vozač vršio radnju skretanja u lijevo preko pune linije neposredno podre caffe bara "Sagena" gdje se zaustavio. Točno je da nisam držao dovoljan razmak da pravovremeno izbjegnem sraz vozila ali vozač nije pokazivačem smjera  naznačio radnju skretanja. Točno je da nisam vozilo ostavio na mjestu događaja li se nisam odmah udaljio jer sam s vozilom s kojim sam upravljao  a koje je vlasništvo moga oca,  skrenuo prema caffe baru Sagena u Rogotinu da bih nakratko porazgovarao s drugim sudionikom prometne nesreće i to  sa ženskom osobom koja se preziva Marević koja j bila u navedenom vozilu a potom sam vozilo odvezao kući u Rogotin i isto ostavio u dvorištu, što je policija utvrdila na adresi Neretvanska 22, Rogotin, gdje je ostavljeno parkirano sa utvrđenim oštećenjima na istom. Ja sam, od kuće krenuo pješice do mjesta događaja, došao sam na mjesto događaja gdje je policijski službenik obavljao očevid. Moja namjera nije bila da se udaljim sa mjesta događaja, znam da me ne opravdava što sam vozilo odvezao s mjesta događaja. Alkotestiran sam odgovarajućim uređajem do strane policijskih službenika PP Ploče i utvrđena je koncentracija od 1,83 g/kg umanjeno za 0,1 g/kg što iznosi 1,73 g/kg a od alkohola sam konzumirao par piva. Nesporno je da sam upravljao navedenim osobnim vozilom za vrijeme odnosno neposredno što mi je pravomoćnim rješenjem PP Ploče klasa: UP/I-211-03/26-04/10, Urbroj: 541-1313 od 28. 01. 2026. godine koje je postalo izvršno 2. veljače 2026. ukinuta vozačka dozvola  i oduzeta ser. broj: 11960799 zbog prikupljenih 12 i više negativnih prekršajnih bodova.  U vožnji nisam koristio utužene prigode na dionici DC – 8 predmetnim vozilom  sigurnosni </w:t>
      </w:r>
      <w:r w:rsidRPr="00270B7B" w:rsidR="00CC39F4">
        <w:rPr>
          <w:rFonts w:ascii="Arial" w:hAnsi="Arial" w:eastAsia="Batang" w:cs="Arial"/>
        </w:rPr>
        <w:lastRenderedPageBreak/>
        <w:t>pojas. Izražavam  kajanje i žaljene, ispriku, obećavam da se ovo više neće ponoviti. Drugo nemam ništa izjaviti.</w:t>
      </w:r>
    </w:p>
    <w:p w:rsidRPr="00270B7B" w:rsidR="00CC39F4" w:rsidP="00270B7B" w:rsidRDefault="00CC39F4" w14:paraId="54C3D2A6" w14:textId="77777777">
      <w:pPr>
        <w:jc w:val="both"/>
        <w:rPr>
          <w:rFonts w:ascii="Arial" w:hAnsi="Arial" w:eastAsia="Batang" w:cs="Arial"/>
        </w:rPr>
      </w:pPr>
    </w:p>
    <w:p w:rsidR="00A761C2" w:rsidP="00270B7B" w:rsidRDefault="00B26FC0" w14:paraId="7775172C" w14:textId="77777777">
      <w:pPr>
        <w:pStyle w:val="Odlomakpopisa"/>
        <w:numPr>
          <w:ilvl w:val="0"/>
          <w:numId w:val="5"/>
        </w:numPr>
        <w:ind w:left="0" w:firstLine="709"/>
        <w:jc w:val="both"/>
        <w:rPr>
          <w:rFonts w:ascii="Arial" w:hAnsi="Arial" w:eastAsia="Batang" w:cs="Arial"/>
        </w:rPr>
      </w:pPr>
      <w:r w:rsidRPr="00270B7B">
        <w:rPr>
          <w:rFonts w:ascii="Arial" w:hAnsi="Arial" w:eastAsia="Batang" w:cs="Arial"/>
        </w:rPr>
        <w:t>U dokaznom postupku</w:t>
      </w:r>
      <w:r w:rsidRPr="00270B7B" w:rsidR="00AB4CFB">
        <w:rPr>
          <w:rFonts w:ascii="Arial" w:hAnsi="Arial" w:eastAsia="Batang" w:cs="Arial"/>
        </w:rPr>
        <w:t xml:space="preserve"> kod ovoga suda izvršen je </w:t>
      </w:r>
      <w:r w:rsidRPr="00270B7B" w:rsidR="00342966">
        <w:rPr>
          <w:rFonts w:ascii="Arial" w:hAnsi="Arial" w:eastAsia="Batang" w:cs="Arial"/>
        </w:rPr>
        <w:t xml:space="preserve"> uvid</w:t>
      </w:r>
      <w:r w:rsidRPr="00270B7B" w:rsidR="007F5308">
        <w:rPr>
          <w:rFonts w:ascii="Arial" w:hAnsi="Arial" w:eastAsia="Batang" w:cs="Arial"/>
        </w:rPr>
        <w:t xml:space="preserve"> </w:t>
      </w:r>
      <w:r w:rsidRPr="00270B7B" w:rsidR="00B40F19">
        <w:rPr>
          <w:rFonts w:ascii="Arial" w:hAnsi="Arial" w:eastAsia="Batang" w:cs="Arial"/>
        </w:rPr>
        <w:t xml:space="preserve">u </w:t>
      </w:r>
      <w:r w:rsidR="00270B7B">
        <w:rPr>
          <w:rFonts w:ascii="Arial" w:hAnsi="Arial" w:eastAsia="Batang" w:cs="Arial"/>
        </w:rPr>
        <w:t>optužni akt tužitelja od 6. 08. 2026 ( list spisa 1-3), izvješće o uhićenju okrivljenika  na dan 6. 08. 2026 u 00,10 sati ( list spisa 4-5), izjava o odricanju prava na branitelja ( list spisa 6), zapisnik  ser. broj: 02469164 od 6. 08. 2026.  u svezi ispitivanja prisutnosti alkohola u organizmu ( list spisa 8), zapisnik o očevidu sačinjen u PP ploče dana 6. 08. 2026 ( list spisa 9-13),  liječnička dokumentacija ( list spisa 14-15), skica mjesta događaja ( list spisa 16), službena zabilješka PP Ploče ( list spisa 17-18), službena zabilješka od 6. 08. 2026 ( list spisa 19)) preslika rješenja o ukidanju vozačke dozvole izdano u PP Ploče od 28. 01. 2026 klasa: UP/I-211-03-26-04/10, Urbroj: 541313, izvršno 2. 02. 2026 ( list spisa 20-21), zapisnik o ispitivanju okrivljenika kod PP Ploče ( list spis 22-23), potvrda Ministarstva pravosuđa, uprave i digitalne transformacije,  Odjela za prekršajnu evidenciju od 6. 08. 2026. godine iz koje se vidi da je okrivljenik Luka Markota osuđivan odlukom PP Ploče broj: 211-07/25-1/21544 od 20. 11. 29025. pravomoćno 29. 11. 2025. zbog prekršaja iz čl. 282 st. 9. ZOPSPC-a novčanom kaznom , odlukom Policijske postaje Ploče broj: 211-07/25-3/15047 od 15. 09. 2025. godine, pravomoćno 29. 11. 2025. zbog prekršajnog djela iz čl. 199. st. 9. ZOSPC-a i prekršajnog djela iz čl. 289. st. 4. istog Zakona novčanom kaznom.</w:t>
      </w:r>
    </w:p>
    <w:p w:rsidRPr="005F2D38" w:rsidR="00270B7B" w:rsidP="005F2D38" w:rsidRDefault="00270B7B" w14:paraId="6206F043" w14:textId="77777777">
      <w:pPr>
        <w:jc w:val="both"/>
        <w:rPr>
          <w:rFonts w:ascii="Arial" w:hAnsi="Arial" w:eastAsia="Batang" w:cs="Arial"/>
        </w:rPr>
      </w:pPr>
    </w:p>
    <w:p w:rsidRPr="00FE4F8E" w:rsidR="00EC3B1F" w:rsidP="00EC3B1F" w:rsidRDefault="00EC3B1F" w14:paraId="3F3C2F27" w14:textId="77777777">
      <w:pPr>
        <w:pStyle w:val="Odlomakpopisa"/>
        <w:numPr>
          <w:ilvl w:val="0"/>
          <w:numId w:val="5"/>
        </w:numPr>
        <w:ind w:left="0" w:firstLine="705"/>
        <w:contextualSpacing/>
        <w:jc w:val="both"/>
        <w:rPr>
          <w:rFonts w:ascii="Arial" w:hAnsi="Arial" w:cs="Arial"/>
        </w:rPr>
      </w:pPr>
      <w:r w:rsidRPr="00FE4F8E">
        <w:rPr>
          <w:rFonts w:ascii="Arial" w:hAnsi="Arial" w:cs="Arial"/>
        </w:rPr>
        <w:t>Naime, odredbom  člankom 199</w:t>
      </w:r>
      <w:r>
        <w:rPr>
          <w:rFonts w:ascii="Arial" w:hAnsi="Arial" w:cs="Arial"/>
        </w:rPr>
        <w:t>.</w:t>
      </w:r>
      <w:r w:rsidRPr="00FE4F8E">
        <w:rPr>
          <w:rFonts w:ascii="Arial" w:hAnsi="Arial" w:cs="Arial"/>
        </w:rPr>
        <w:t xml:space="preserve"> st. 2</w:t>
      </w:r>
      <w:r>
        <w:rPr>
          <w:rFonts w:ascii="Arial" w:hAnsi="Arial" w:cs="Arial"/>
        </w:rPr>
        <w:t>.</w:t>
      </w:r>
      <w:r w:rsidRPr="00FE4F8E">
        <w:rPr>
          <w:rFonts w:ascii="Arial" w:hAnsi="Arial" w:cs="Arial"/>
        </w:rPr>
        <w:t xml:space="preserve"> Zakona o sigurnosti prometa na cestama je propisano: vozač kategorije vozila A1, A2, A, B. BE, F, G i AM ne smije upravljati vozilom na cesti niti početi upravljati vozilom ako je pod utjecajem droga ili lijekova ili ako u krvi ima alkohola iznad  0,50 g/kg odnosno odgovarajući iznos miligrama u litri izdahnutog zraka.</w:t>
      </w:r>
    </w:p>
    <w:p w:rsidR="00EC3B1F" w:rsidP="00EC3B1F" w:rsidRDefault="00EC3B1F" w14:paraId="02E9CBD4" w14:textId="77777777">
      <w:pPr>
        <w:pStyle w:val="Odlomakpopisa"/>
        <w:ind w:left="0" w:firstLine="709"/>
        <w:jc w:val="center"/>
        <w:rPr>
          <w:rFonts w:ascii="Arial" w:hAnsi="Arial" w:cs="Arial"/>
        </w:rPr>
      </w:pPr>
    </w:p>
    <w:p w:rsidR="00EC3B1F" w:rsidP="00EC3B1F" w:rsidRDefault="00EC3B1F" w14:paraId="5E3D43A1" w14:textId="77777777">
      <w:pPr>
        <w:pStyle w:val="Odlomakpopisa"/>
        <w:numPr>
          <w:ilvl w:val="0"/>
          <w:numId w:val="5"/>
        </w:numPr>
        <w:ind w:left="0" w:firstLine="705"/>
        <w:contextualSpacing/>
        <w:jc w:val="both"/>
        <w:rPr>
          <w:rFonts w:ascii="Arial" w:hAnsi="Arial" w:cs="Arial"/>
        </w:rPr>
      </w:pPr>
      <w:r w:rsidRPr="008B7695">
        <w:rPr>
          <w:rFonts w:ascii="Arial" w:hAnsi="Arial" w:cs="Arial"/>
        </w:rPr>
        <w:t>Člankom 199. st. 8</w:t>
      </w:r>
      <w:r>
        <w:rPr>
          <w:rFonts w:ascii="Arial" w:hAnsi="Arial" w:cs="Arial"/>
        </w:rPr>
        <w:t>.</w:t>
      </w:r>
      <w:r w:rsidRPr="008B7695">
        <w:rPr>
          <w:rFonts w:ascii="Arial" w:hAnsi="Arial" w:cs="Arial"/>
        </w:rPr>
        <w:t xml:space="preserve"> Zakona o sigurnosti prometa na cestama propisano je kažnjavanje novča</w:t>
      </w:r>
      <w:r>
        <w:rPr>
          <w:rFonts w:ascii="Arial" w:hAnsi="Arial" w:cs="Arial"/>
        </w:rPr>
        <w:t>nom kaznom u iznosu od 1320 do 2650  eura</w:t>
      </w:r>
      <w:r w:rsidRPr="008B7695">
        <w:rPr>
          <w:rFonts w:ascii="Arial" w:hAnsi="Arial" w:cs="Arial"/>
        </w:rPr>
        <w:t xml:space="preserve"> ili kaznom zatvora u trajanju do 60 dana kazniti će se za prekršaj vozač i instruktor vožnje ako u krvi ima alkohola iznad 1,50 g/kg, odnosno odgovarajući iznos miligrama u litri izdahnutog zraka.</w:t>
      </w:r>
    </w:p>
    <w:p w:rsidRPr="005F2D38" w:rsidR="005F2D38" w:rsidP="005F2D38" w:rsidRDefault="005F2D38" w14:paraId="6F58597F" w14:textId="77777777">
      <w:pPr>
        <w:pStyle w:val="Odlomakpopisa"/>
        <w:rPr>
          <w:rFonts w:ascii="Arial" w:hAnsi="Arial" w:cs="Arial"/>
        </w:rPr>
      </w:pPr>
    </w:p>
    <w:p w:rsidR="005F2D38" w:rsidP="00EC3B1F" w:rsidRDefault="005F2D38" w14:paraId="2B6E3E18" w14:textId="77777777">
      <w:pPr>
        <w:pStyle w:val="Odlomakpopisa"/>
        <w:numPr>
          <w:ilvl w:val="0"/>
          <w:numId w:val="5"/>
        </w:numPr>
        <w:ind w:left="0" w:firstLine="705"/>
        <w:contextualSpacing/>
        <w:jc w:val="both"/>
        <w:rPr>
          <w:rFonts w:ascii="Arial" w:hAnsi="Arial" w:cs="Arial"/>
        </w:rPr>
      </w:pPr>
      <w:r>
        <w:rPr>
          <w:rFonts w:ascii="Arial" w:hAnsi="Arial" w:cs="Arial"/>
        </w:rPr>
        <w:t>Analizom obrane priznanja okrivljenika  kao i uvidom u zapisnik o ispitivanju prisutnosti alkohola u organizmu ser. broj: 02469164 od 6. 08. 2026. ( list spisa 8 ) nedvojbeno proizlazi da</w:t>
      </w:r>
      <w:r w:rsidR="0002566D">
        <w:rPr>
          <w:rFonts w:ascii="Arial" w:hAnsi="Arial" w:cs="Arial"/>
        </w:rPr>
        <w:t xml:space="preserve"> </w:t>
      </w:r>
      <w:r>
        <w:rPr>
          <w:rFonts w:ascii="Arial" w:hAnsi="Arial" w:cs="Arial"/>
        </w:rPr>
        <w:t>je okrivljenik ostvario učin prekršajnog djela pod 1 u i</w:t>
      </w:r>
      <w:r w:rsidR="0002566D">
        <w:rPr>
          <w:rFonts w:ascii="Arial" w:hAnsi="Arial" w:cs="Arial"/>
        </w:rPr>
        <w:t>z</w:t>
      </w:r>
      <w:r>
        <w:rPr>
          <w:rFonts w:ascii="Arial" w:hAnsi="Arial" w:cs="Arial"/>
        </w:rPr>
        <w:t>r</w:t>
      </w:r>
      <w:r w:rsidR="0002566D">
        <w:rPr>
          <w:rFonts w:ascii="Arial" w:hAnsi="Arial" w:cs="Arial"/>
        </w:rPr>
        <w:t>e</w:t>
      </w:r>
      <w:r>
        <w:rPr>
          <w:rFonts w:ascii="Arial" w:hAnsi="Arial" w:cs="Arial"/>
        </w:rPr>
        <w:t>ci ove presude za koje se smatra odgovornim te se proglašava krivim i kažnjava po Zakonu.</w:t>
      </w:r>
    </w:p>
    <w:p w:rsidRPr="005F2D38" w:rsidR="005F2D38" w:rsidP="005F2D38" w:rsidRDefault="005F2D38" w14:paraId="3F50FA5B" w14:textId="77777777">
      <w:pPr>
        <w:pStyle w:val="Odlomakpopisa"/>
        <w:rPr>
          <w:rFonts w:ascii="Arial" w:hAnsi="Arial" w:cs="Arial"/>
        </w:rPr>
      </w:pPr>
    </w:p>
    <w:p w:rsidR="005F2D38" w:rsidP="00EC3B1F" w:rsidRDefault="005F2D38" w14:paraId="20A15485" w14:textId="77777777">
      <w:pPr>
        <w:pStyle w:val="Odlomakpopisa"/>
        <w:numPr>
          <w:ilvl w:val="0"/>
          <w:numId w:val="5"/>
        </w:numPr>
        <w:ind w:left="0" w:firstLine="705"/>
        <w:contextualSpacing/>
        <w:jc w:val="both"/>
        <w:rPr>
          <w:rFonts w:ascii="Arial" w:hAnsi="Arial" w:cs="Arial"/>
        </w:rPr>
      </w:pPr>
      <w:r>
        <w:rPr>
          <w:rFonts w:ascii="Arial" w:hAnsi="Arial" w:cs="Arial"/>
        </w:rPr>
        <w:t>U pogledu prekršajnog djela pod 2 u izreci ove presude proizlazi iskazom priznanja okrivljenika i provedenim dokaznim postupkom da</w:t>
      </w:r>
      <w:r w:rsidR="0002566D">
        <w:rPr>
          <w:rFonts w:ascii="Arial" w:hAnsi="Arial" w:cs="Arial"/>
        </w:rPr>
        <w:t xml:space="preserve"> </w:t>
      </w:r>
      <w:r>
        <w:rPr>
          <w:rFonts w:ascii="Arial" w:hAnsi="Arial" w:cs="Arial"/>
        </w:rPr>
        <w:t>je okrivljenik ostvario učin prekršajnog djela iz čl. 286. st. 12. ZOSPC-a kako je to opisano pod toč. 2 u izreci ove presude za koje djelo se također smatra odgovornim, proglašava krivim i kažnj</w:t>
      </w:r>
      <w:r w:rsidR="0002566D">
        <w:rPr>
          <w:rFonts w:ascii="Arial" w:hAnsi="Arial" w:cs="Arial"/>
        </w:rPr>
        <w:t>a</w:t>
      </w:r>
      <w:r>
        <w:rPr>
          <w:rFonts w:ascii="Arial" w:hAnsi="Arial" w:cs="Arial"/>
        </w:rPr>
        <w:t xml:space="preserve">va po </w:t>
      </w:r>
      <w:r w:rsidR="0002566D">
        <w:rPr>
          <w:rFonts w:ascii="Arial" w:hAnsi="Arial" w:cs="Arial"/>
        </w:rPr>
        <w:t>Z</w:t>
      </w:r>
      <w:r>
        <w:rPr>
          <w:rFonts w:ascii="Arial" w:hAnsi="Arial" w:cs="Arial"/>
        </w:rPr>
        <w:t>akonu.</w:t>
      </w:r>
    </w:p>
    <w:p w:rsidRPr="005F2D38" w:rsidR="005F2D38" w:rsidP="005F2D38" w:rsidRDefault="005F2D38" w14:paraId="68343586" w14:textId="77777777">
      <w:pPr>
        <w:pStyle w:val="Odlomakpopisa"/>
        <w:rPr>
          <w:rFonts w:ascii="Arial" w:hAnsi="Arial" w:cs="Arial"/>
        </w:rPr>
      </w:pPr>
    </w:p>
    <w:p w:rsidR="005F2D38" w:rsidP="00EC3B1F" w:rsidRDefault="005F2D38" w14:paraId="35F65343" w14:textId="77777777">
      <w:pPr>
        <w:pStyle w:val="Odlomakpopisa"/>
        <w:numPr>
          <w:ilvl w:val="0"/>
          <w:numId w:val="5"/>
        </w:numPr>
        <w:ind w:left="0" w:firstLine="705"/>
        <w:contextualSpacing/>
        <w:jc w:val="both"/>
        <w:rPr>
          <w:rFonts w:ascii="Arial" w:hAnsi="Arial" w:cs="Arial"/>
        </w:rPr>
      </w:pPr>
      <w:r>
        <w:rPr>
          <w:rFonts w:ascii="Arial" w:hAnsi="Arial" w:cs="Arial"/>
        </w:rPr>
        <w:t>Naime odredbom čl. 286. st. 4. ZOSPC-a je propisa</w:t>
      </w:r>
      <w:r w:rsidR="0002566D">
        <w:rPr>
          <w:rFonts w:ascii="Arial" w:hAnsi="Arial" w:cs="Arial"/>
        </w:rPr>
        <w:t>n</w:t>
      </w:r>
      <w:r>
        <w:rPr>
          <w:rFonts w:ascii="Arial" w:hAnsi="Arial" w:cs="Arial"/>
        </w:rPr>
        <w:t>o: vozaču koji je u razdoblju od 2 godine prikupio 12 negativnih prekršajnih bodova rješenjem će mu se ukinuti i oduzeti vozačka dozvola, a odredbom čl. 286. st. 12. citira</w:t>
      </w:r>
      <w:r w:rsidR="0002566D">
        <w:rPr>
          <w:rFonts w:ascii="Arial" w:hAnsi="Arial" w:cs="Arial"/>
        </w:rPr>
        <w:t>n</w:t>
      </w:r>
      <w:r>
        <w:rPr>
          <w:rFonts w:ascii="Arial" w:hAnsi="Arial" w:cs="Arial"/>
        </w:rPr>
        <w:t xml:space="preserve">og </w:t>
      </w:r>
      <w:r w:rsidR="0002566D">
        <w:rPr>
          <w:rFonts w:ascii="Arial" w:hAnsi="Arial" w:cs="Arial"/>
        </w:rPr>
        <w:t>Z</w:t>
      </w:r>
      <w:r>
        <w:rPr>
          <w:rFonts w:ascii="Arial" w:hAnsi="Arial" w:cs="Arial"/>
        </w:rPr>
        <w:t>akona je propisa</w:t>
      </w:r>
      <w:r w:rsidR="00844670">
        <w:rPr>
          <w:rFonts w:ascii="Arial" w:hAnsi="Arial" w:cs="Arial"/>
        </w:rPr>
        <w:t>n</w:t>
      </w:r>
      <w:r>
        <w:rPr>
          <w:rFonts w:ascii="Arial" w:hAnsi="Arial" w:cs="Arial"/>
        </w:rPr>
        <w:t>o da</w:t>
      </w:r>
      <w:r w:rsidR="00844670">
        <w:rPr>
          <w:rFonts w:ascii="Arial" w:hAnsi="Arial" w:cs="Arial"/>
        </w:rPr>
        <w:t xml:space="preserve"> </w:t>
      </w:r>
      <w:r>
        <w:rPr>
          <w:rFonts w:ascii="Arial" w:hAnsi="Arial" w:cs="Arial"/>
        </w:rPr>
        <w:t>osoba iz st. 3-7 o</w:t>
      </w:r>
      <w:r w:rsidR="00844670">
        <w:rPr>
          <w:rFonts w:ascii="Arial" w:hAnsi="Arial" w:cs="Arial"/>
        </w:rPr>
        <w:t>v</w:t>
      </w:r>
      <w:r>
        <w:rPr>
          <w:rFonts w:ascii="Arial" w:hAnsi="Arial" w:cs="Arial"/>
        </w:rPr>
        <w:t>og članaka</w:t>
      </w:r>
      <w:r w:rsidR="00844670">
        <w:rPr>
          <w:rFonts w:ascii="Arial" w:hAnsi="Arial" w:cs="Arial"/>
        </w:rPr>
        <w:t xml:space="preserve"> </w:t>
      </w:r>
      <w:r>
        <w:rPr>
          <w:rFonts w:ascii="Arial" w:hAnsi="Arial" w:cs="Arial"/>
        </w:rPr>
        <w:t>koja upravlja motornim vozilom nakon izvršnosti rješenj</w:t>
      </w:r>
      <w:r w:rsidR="00844670">
        <w:rPr>
          <w:rFonts w:ascii="Arial" w:hAnsi="Arial" w:cs="Arial"/>
        </w:rPr>
        <w:t>a</w:t>
      </w:r>
      <w:r>
        <w:rPr>
          <w:rFonts w:ascii="Arial" w:hAnsi="Arial" w:cs="Arial"/>
        </w:rPr>
        <w:t xml:space="preserve"> iz st. 3-6 ovog članka, a prije ponovnog stjecanja prava</w:t>
      </w:r>
      <w:r w:rsidR="00844670">
        <w:rPr>
          <w:rFonts w:ascii="Arial" w:hAnsi="Arial" w:cs="Arial"/>
        </w:rPr>
        <w:t xml:space="preserve"> </w:t>
      </w:r>
      <w:r>
        <w:rPr>
          <w:rFonts w:ascii="Arial" w:hAnsi="Arial" w:cs="Arial"/>
        </w:rPr>
        <w:t xml:space="preserve">na </w:t>
      </w:r>
      <w:r>
        <w:rPr>
          <w:rFonts w:ascii="Arial" w:hAnsi="Arial" w:cs="Arial"/>
        </w:rPr>
        <w:lastRenderedPageBreak/>
        <w:t>samostalno upravljanje motornim vozilom, kazniti će se za prekršaj novčanom kaznom u iznosu od 1</w:t>
      </w:r>
      <w:r w:rsidR="00844670">
        <w:rPr>
          <w:rFonts w:ascii="Arial" w:hAnsi="Arial" w:cs="Arial"/>
        </w:rPr>
        <w:t>.</w:t>
      </w:r>
      <w:r>
        <w:rPr>
          <w:rFonts w:ascii="Arial" w:hAnsi="Arial" w:cs="Arial"/>
        </w:rPr>
        <w:t>320,00 do 2.650,00 eura ili kaznom zatvora u trajanju do 60 dana.</w:t>
      </w:r>
    </w:p>
    <w:p w:rsidRPr="005F2D38" w:rsidR="005F2D38" w:rsidP="005F2D38" w:rsidRDefault="005F2D38" w14:paraId="45E4F54D" w14:textId="77777777">
      <w:pPr>
        <w:pStyle w:val="Odlomakpopisa"/>
        <w:rPr>
          <w:rFonts w:ascii="Arial" w:hAnsi="Arial" w:cs="Arial"/>
        </w:rPr>
      </w:pPr>
    </w:p>
    <w:p w:rsidR="005F2D38" w:rsidP="005F2D38" w:rsidRDefault="005F2D38" w14:paraId="7BA35B25" w14:textId="77777777">
      <w:pPr>
        <w:pStyle w:val="Odlomakpopisa"/>
        <w:numPr>
          <w:ilvl w:val="0"/>
          <w:numId w:val="5"/>
        </w:numPr>
        <w:ind w:left="0" w:firstLine="705"/>
        <w:contextualSpacing/>
        <w:jc w:val="both"/>
        <w:rPr>
          <w:rFonts w:ascii="Arial" w:hAnsi="Arial" w:cs="Arial"/>
        </w:rPr>
      </w:pPr>
      <w:r>
        <w:rPr>
          <w:rFonts w:ascii="Arial" w:hAnsi="Arial" w:cs="Arial"/>
        </w:rPr>
        <w:t>Analizom iskaza okrivljenika te provedenim dokaznim po</w:t>
      </w:r>
      <w:r w:rsidR="00844670">
        <w:rPr>
          <w:rFonts w:ascii="Arial" w:hAnsi="Arial" w:cs="Arial"/>
        </w:rPr>
        <w:t>s</w:t>
      </w:r>
      <w:r>
        <w:rPr>
          <w:rFonts w:ascii="Arial" w:hAnsi="Arial" w:cs="Arial"/>
        </w:rPr>
        <w:t xml:space="preserve">tupkom također proizlazi da je okrivljenik ostvario prekršajna djela postupajući protivno odredbi čl. 109. st. 1 kažnjivo po čl. 109. st. 2. ZOSPC-a  a u svezi sa čl. 293. st. 1. istog </w:t>
      </w:r>
      <w:r w:rsidR="00844670">
        <w:rPr>
          <w:rFonts w:ascii="Arial" w:hAnsi="Arial" w:cs="Arial"/>
        </w:rPr>
        <w:t>Z</w:t>
      </w:r>
      <w:r>
        <w:rPr>
          <w:rFonts w:ascii="Arial" w:hAnsi="Arial" w:cs="Arial"/>
        </w:rPr>
        <w:t>akona kako je to pobliže opi</w:t>
      </w:r>
      <w:r w:rsidR="00844670">
        <w:rPr>
          <w:rFonts w:ascii="Arial" w:hAnsi="Arial" w:cs="Arial"/>
        </w:rPr>
        <w:t>s</w:t>
      </w:r>
      <w:r>
        <w:rPr>
          <w:rFonts w:ascii="Arial" w:hAnsi="Arial" w:cs="Arial"/>
        </w:rPr>
        <w:t>ano pod toč. 3. u izreci ove presude kao i učin prekršajnog djela iz čl. 176. st. 2. a kažnjivo poo čl. 176. st. 5. citiranog Zakona  kako je pobliže opisano pod toč. 4 u iz</w:t>
      </w:r>
      <w:r w:rsidR="00844670">
        <w:rPr>
          <w:rFonts w:ascii="Arial" w:hAnsi="Arial" w:cs="Arial"/>
        </w:rPr>
        <w:t>r</w:t>
      </w:r>
      <w:r>
        <w:rPr>
          <w:rFonts w:ascii="Arial" w:hAnsi="Arial" w:cs="Arial"/>
        </w:rPr>
        <w:t>eci ore presude, za koja djela se smatra odgovornim, proglašava krivim i kažnj</w:t>
      </w:r>
      <w:r w:rsidR="00844670">
        <w:rPr>
          <w:rFonts w:ascii="Arial" w:hAnsi="Arial" w:cs="Arial"/>
        </w:rPr>
        <w:t>a</w:t>
      </w:r>
      <w:r>
        <w:rPr>
          <w:rFonts w:ascii="Arial" w:hAnsi="Arial" w:cs="Arial"/>
        </w:rPr>
        <w:t>va</w:t>
      </w:r>
      <w:r w:rsidR="00844670">
        <w:rPr>
          <w:rFonts w:ascii="Arial" w:hAnsi="Arial" w:cs="Arial"/>
        </w:rPr>
        <w:t xml:space="preserve"> </w:t>
      </w:r>
      <w:r>
        <w:rPr>
          <w:rFonts w:ascii="Arial" w:hAnsi="Arial" w:cs="Arial"/>
        </w:rPr>
        <w:t>po Zakonu.</w:t>
      </w:r>
    </w:p>
    <w:p w:rsidRPr="005F2D38" w:rsidR="005F2D38" w:rsidP="005F2D38" w:rsidRDefault="005F2D38" w14:paraId="44EC81EB" w14:textId="77777777">
      <w:pPr>
        <w:pStyle w:val="Odlomakpopisa"/>
        <w:rPr>
          <w:rFonts w:ascii="Arial" w:hAnsi="Arial" w:cs="Arial"/>
        </w:rPr>
      </w:pPr>
    </w:p>
    <w:p w:rsidRPr="005F2D38" w:rsidR="00820283" w:rsidP="005F2D38" w:rsidRDefault="00820283" w14:paraId="4040E85E" w14:textId="77777777">
      <w:pPr>
        <w:pStyle w:val="Odlomakpopisa"/>
        <w:numPr>
          <w:ilvl w:val="0"/>
          <w:numId w:val="5"/>
        </w:numPr>
        <w:ind w:left="0" w:firstLine="705"/>
        <w:contextualSpacing/>
        <w:jc w:val="both"/>
        <w:rPr>
          <w:rFonts w:ascii="Arial" w:hAnsi="Arial" w:cs="Arial"/>
        </w:rPr>
      </w:pPr>
      <w:r w:rsidRPr="005F2D38">
        <w:rPr>
          <w:rFonts w:ascii="Arial" w:hAnsi="Arial" w:eastAsia="Batang" w:cs="Arial"/>
        </w:rPr>
        <w:t>Prilikom odlučivanja o prekršajnopravnoj sankciji koja bi bila primjerena krivnji okrivljenog sud je uzeo u obzir sve okolnosti iz čl. 36. st. 1. i 2.  PZ RH  koji utječu na odmjeravanje kazne, stupanj odgovornosti okrivljenika, okolnosti uz koje je djelo počinjeno, osobne prilike, starosnu dob i njegovo držanje nakon počinjenja djela.</w:t>
      </w:r>
    </w:p>
    <w:p w:rsidRPr="005F2D38" w:rsidR="005F2D38" w:rsidP="005F2D38" w:rsidRDefault="005F2D38" w14:paraId="151F2961" w14:textId="77777777">
      <w:pPr>
        <w:pStyle w:val="Odlomakpopisa"/>
        <w:rPr>
          <w:rFonts w:ascii="Arial" w:hAnsi="Arial" w:cs="Arial"/>
        </w:rPr>
      </w:pPr>
    </w:p>
    <w:p w:rsidR="005F2D38" w:rsidP="005F2D38" w:rsidRDefault="005F2D38" w14:paraId="67832FCC" w14:textId="77777777">
      <w:pPr>
        <w:pStyle w:val="Odlomakpopisa"/>
        <w:numPr>
          <w:ilvl w:val="0"/>
          <w:numId w:val="5"/>
        </w:numPr>
        <w:ind w:left="0" w:firstLine="705"/>
        <w:contextualSpacing/>
        <w:jc w:val="both"/>
        <w:rPr>
          <w:rFonts w:ascii="Arial" w:hAnsi="Arial" w:cs="Arial"/>
        </w:rPr>
      </w:pPr>
      <w:r>
        <w:rPr>
          <w:rFonts w:ascii="Arial" w:hAnsi="Arial" w:cs="Arial"/>
        </w:rPr>
        <w:t>Tako je sud od olakotnih okolno</w:t>
      </w:r>
      <w:r w:rsidR="00844670">
        <w:rPr>
          <w:rFonts w:ascii="Arial" w:hAnsi="Arial" w:cs="Arial"/>
        </w:rPr>
        <w:t>s</w:t>
      </w:r>
      <w:r>
        <w:rPr>
          <w:rFonts w:ascii="Arial" w:hAnsi="Arial" w:cs="Arial"/>
        </w:rPr>
        <w:t>ti uzeo u obzir da</w:t>
      </w:r>
      <w:r w:rsidR="00844670">
        <w:rPr>
          <w:rFonts w:ascii="Arial" w:hAnsi="Arial" w:cs="Arial"/>
        </w:rPr>
        <w:t xml:space="preserve"> </w:t>
      </w:r>
      <w:r>
        <w:rPr>
          <w:rFonts w:ascii="Arial" w:hAnsi="Arial" w:cs="Arial"/>
        </w:rPr>
        <w:t>je okrivljenik priznao učin prekršajnih djela koja mu se stavlja</w:t>
      </w:r>
      <w:r w:rsidR="00844670">
        <w:rPr>
          <w:rFonts w:ascii="Arial" w:hAnsi="Arial" w:cs="Arial"/>
        </w:rPr>
        <w:t>j</w:t>
      </w:r>
      <w:r>
        <w:rPr>
          <w:rFonts w:ascii="Arial" w:hAnsi="Arial" w:cs="Arial"/>
        </w:rPr>
        <w:t>u na teret, da</w:t>
      </w:r>
      <w:r w:rsidR="00844670">
        <w:rPr>
          <w:rFonts w:ascii="Arial" w:hAnsi="Arial" w:cs="Arial"/>
        </w:rPr>
        <w:t xml:space="preserve"> </w:t>
      </w:r>
      <w:r>
        <w:rPr>
          <w:rFonts w:ascii="Arial" w:hAnsi="Arial" w:cs="Arial"/>
        </w:rPr>
        <w:t>je nezaposlen,  dok se otegotna okolno</w:t>
      </w:r>
      <w:r w:rsidR="00844670">
        <w:rPr>
          <w:rFonts w:ascii="Arial" w:hAnsi="Arial" w:cs="Arial"/>
        </w:rPr>
        <w:t>s</w:t>
      </w:r>
      <w:r>
        <w:rPr>
          <w:rFonts w:ascii="Arial" w:hAnsi="Arial" w:cs="Arial"/>
        </w:rPr>
        <w:t>t sastoji u tome da</w:t>
      </w:r>
      <w:r w:rsidR="00844670">
        <w:rPr>
          <w:rFonts w:ascii="Arial" w:hAnsi="Arial" w:cs="Arial"/>
        </w:rPr>
        <w:t xml:space="preserve"> </w:t>
      </w:r>
      <w:r>
        <w:rPr>
          <w:rFonts w:ascii="Arial" w:hAnsi="Arial" w:cs="Arial"/>
        </w:rPr>
        <w:t>je do sada</w:t>
      </w:r>
      <w:r w:rsidR="00844670">
        <w:rPr>
          <w:rFonts w:ascii="Arial" w:hAnsi="Arial" w:cs="Arial"/>
        </w:rPr>
        <w:t xml:space="preserve"> </w:t>
      </w:r>
      <w:r>
        <w:rPr>
          <w:rFonts w:ascii="Arial" w:hAnsi="Arial" w:cs="Arial"/>
        </w:rPr>
        <w:t>osuđivan odlukom PP Ploče broj: 211-07/25-1/21544 od 20. 11. 2025 , pravomoćno 29. 11. 2025. godine zbog prekršaja iz čl. 282. st. 9. ZOSPC-a, odlukom PP Ploče broj: 211-07/25-3/15047 od 15. 07. 2025 , pravomoćno 29. 11. 2025. godine  zbog prekršaja iz čl. 199. st. 9 i čl. 289. st. 4. ZOSPC-a, pa mu je za prekršajno djelo iz čl. 199. st. 8. i čl. 286. st. 12. ZOSPC-a a kao prekršajno pravna sankcija primijenjena najstroža vrsta kazne, kazna zatvor au trajanju kako je određeno pojedinačno za svako</w:t>
      </w:r>
      <w:r w:rsidR="00844670">
        <w:rPr>
          <w:rFonts w:ascii="Arial" w:hAnsi="Arial" w:cs="Arial"/>
        </w:rPr>
        <w:t xml:space="preserve"> </w:t>
      </w:r>
      <w:r>
        <w:rPr>
          <w:rFonts w:ascii="Arial" w:hAnsi="Arial" w:cs="Arial"/>
        </w:rPr>
        <w:t>djelo u izreci ove presude, obzirom na iznij</w:t>
      </w:r>
      <w:r w:rsidR="00844670">
        <w:rPr>
          <w:rFonts w:ascii="Arial" w:hAnsi="Arial" w:cs="Arial"/>
        </w:rPr>
        <w:t>e</w:t>
      </w:r>
      <w:r>
        <w:rPr>
          <w:rFonts w:ascii="Arial" w:hAnsi="Arial" w:cs="Arial"/>
        </w:rPr>
        <w:t>te</w:t>
      </w:r>
      <w:r w:rsidR="00844670">
        <w:rPr>
          <w:rFonts w:ascii="Arial" w:hAnsi="Arial" w:cs="Arial"/>
        </w:rPr>
        <w:t xml:space="preserve"> </w:t>
      </w:r>
      <w:r>
        <w:rPr>
          <w:rFonts w:ascii="Arial" w:hAnsi="Arial" w:cs="Arial"/>
        </w:rPr>
        <w:t>otegotne okolno</w:t>
      </w:r>
      <w:r w:rsidR="00844670">
        <w:rPr>
          <w:rFonts w:ascii="Arial" w:hAnsi="Arial" w:cs="Arial"/>
        </w:rPr>
        <w:t>s</w:t>
      </w:r>
      <w:r>
        <w:rPr>
          <w:rFonts w:ascii="Arial" w:hAnsi="Arial" w:cs="Arial"/>
        </w:rPr>
        <w:t>ti na strani okrivljenika a kojima se</w:t>
      </w:r>
      <w:r w:rsidR="00844670">
        <w:rPr>
          <w:rFonts w:ascii="Arial" w:hAnsi="Arial" w:cs="Arial"/>
        </w:rPr>
        <w:t xml:space="preserve"> </w:t>
      </w:r>
      <w:r>
        <w:rPr>
          <w:rFonts w:ascii="Arial" w:hAnsi="Arial" w:cs="Arial"/>
        </w:rPr>
        <w:t>ostvaruje cilj i svrha kažnj</w:t>
      </w:r>
      <w:r w:rsidR="00844670">
        <w:rPr>
          <w:rFonts w:ascii="Arial" w:hAnsi="Arial" w:cs="Arial"/>
        </w:rPr>
        <w:t>a</w:t>
      </w:r>
      <w:r>
        <w:rPr>
          <w:rFonts w:ascii="Arial" w:hAnsi="Arial" w:cs="Arial"/>
        </w:rPr>
        <w:t>vanj</w:t>
      </w:r>
      <w:r w:rsidR="00844670">
        <w:rPr>
          <w:rFonts w:ascii="Arial" w:hAnsi="Arial" w:cs="Arial"/>
        </w:rPr>
        <w:t>a</w:t>
      </w:r>
      <w:r>
        <w:rPr>
          <w:rFonts w:ascii="Arial" w:hAnsi="Arial" w:cs="Arial"/>
        </w:rPr>
        <w:t xml:space="preserve"> iz čl. 6. i čl. 32 . PZ RH, u koju je sukladno odredbi čl. 40., st. 1. i 2. PZ RH uračunato vrijeme  provedeno u uhićenju okrivlj</w:t>
      </w:r>
      <w:r w:rsidR="00844670">
        <w:rPr>
          <w:rFonts w:ascii="Arial" w:hAnsi="Arial" w:cs="Arial"/>
        </w:rPr>
        <w:t>e</w:t>
      </w:r>
      <w:r>
        <w:rPr>
          <w:rFonts w:ascii="Arial" w:hAnsi="Arial" w:cs="Arial"/>
        </w:rPr>
        <w:t xml:space="preserve">nika po policijskim službenicima do izlaska iz zatvor au Dubrovniku gdje je bio zadržan u trajanju od 15 dana, uvidom uvidom u potvrdu o izdržanoj kazni iz </w:t>
      </w:r>
      <w:r w:rsidR="00844670">
        <w:rPr>
          <w:rFonts w:ascii="Arial" w:hAnsi="Arial" w:cs="Arial"/>
        </w:rPr>
        <w:t>Z</w:t>
      </w:r>
      <w:r>
        <w:rPr>
          <w:rFonts w:ascii="Arial" w:hAnsi="Arial" w:cs="Arial"/>
        </w:rPr>
        <w:t>atvora</w:t>
      </w:r>
      <w:r w:rsidR="00844670">
        <w:rPr>
          <w:rFonts w:ascii="Arial" w:hAnsi="Arial" w:cs="Arial"/>
        </w:rPr>
        <w:t xml:space="preserve"> </w:t>
      </w:r>
      <w:r>
        <w:rPr>
          <w:rFonts w:ascii="Arial" w:hAnsi="Arial" w:cs="Arial"/>
        </w:rPr>
        <w:t>u Dubrovniku od 20. kolovoza 2026.</w:t>
      </w:r>
      <w:r w:rsidR="00844670">
        <w:rPr>
          <w:rFonts w:ascii="Arial" w:hAnsi="Arial" w:cs="Arial"/>
        </w:rPr>
        <w:t xml:space="preserve"> godine u </w:t>
      </w:r>
      <w:r>
        <w:rPr>
          <w:rFonts w:ascii="Arial" w:hAnsi="Arial" w:cs="Arial"/>
        </w:rPr>
        <w:t xml:space="preserve"> </w:t>
      </w:r>
      <w:r w:rsidR="00FA65E2">
        <w:rPr>
          <w:rFonts w:ascii="Arial" w:hAnsi="Arial" w:cs="Arial"/>
        </w:rPr>
        <w:t xml:space="preserve">   vremenu od 6. 08. 2026.  od 00,10 sati do 21. 08. 2026. u 00,10 sati ( li</w:t>
      </w:r>
      <w:r w:rsidR="00844670">
        <w:rPr>
          <w:rFonts w:ascii="Arial" w:hAnsi="Arial" w:cs="Arial"/>
        </w:rPr>
        <w:t>s</w:t>
      </w:r>
      <w:r w:rsidR="00FA65E2">
        <w:rPr>
          <w:rFonts w:ascii="Arial" w:hAnsi="Arial" w:cs="Arial"/>
        </w:rPr>
        <w:t>t spisa 32).</w:t>
      </w:r>
    </w:p>
    <w:p w:rsidR="007576D6" w:rsidP="007576D6" w:rsidRDefault="007576D6" w14:paraId="2ECDA2D7" w14:textId="77777777">
      <w:pPr>
        <w:pStyle w:val="Odlomakpopisa"/>
        <w:ind w:left="705"/>
        <w:contextualSpacing/>
        <w:jc w:val="both"/>
        <w:rPr>
          <w:rFonts w:ascii="Arial" w:hAnsi="Arial" w:cs="Arial"/>
        </w:rPr>
      </w:pPr>
    </w:p>
    <w:p w:rsidR="00FA65E2" w:rsidP="005F2D38" w:rsidRDefault="00FA65E2" w14:paraId="21ECE401" w14:textId="77777777">
      <w:pPr>
        <w:pStyle w:val="Odlomakpopisa"/>
        <w:numPr>
          <w:ilvl w:val="0"/>
          <w:numId w:val="5"/>
        </w:numPr>
        <w:ind w:left="0" w:firstLine="705"/>
        <w:contextualSpacing/>
        <w:jc w:val="both"/>
        <w:rPr>
          <w:rFonts w:ascii="Arial" w:hAnsi="Arial" w:cs="Arial"/>
        </w:rPr>
      </w:pPr>
      <w:r>
        <w:rPr>
          <w:rFonts w:ascii="Arial" w:hAnsi="Arial" w:cs="Arial"/>
        </w:rPr>
        <w:t>Okrivljeniku je uvažavajući gore iznijete olakotne okolno</w:t>
      </w:r>
      <w:r w:rsidR="00844670">
        <w:rPr>
          <w:rFonts w:ascii="Arial" w:hAnsi="Arial" w:cs="Arial"/>
        </w:rPr>
        <w:t>s</w:t>
      </w:r>
      <w:r>
        <w:rPr>
          <w:rFonts w:ascii="Arial" w:hAnsi="Arial" w:cs="Arial"/>
        </w:rPr>
        <w:t>ti za djela pod 3-4 u izreci ove presude kao prekršajna sankcija pr</w:t>
      </w:r>
      <w:r w:rsidR="00844670">
        <w:rPr>
          <w:rFonts w:ascii="Arial" w:hAnsi="Arial" w:cs="Arial"/>
        </w:rPr>
        <w:t>i</w:t>
      </w:r>
      <w:r>
        <w:rPr>
          <w:rFonts w:ascii="Arial" w:hAnsi="Arial" w:cs="Arial"/>
        </w:rPr>
        <w:t>mijenj</w:t>
      </w:r>
      <w:r w:rsidR="00844670">
        <w:rPr>
          <w:rFonts w:ascii="Arial" w:hAnsi="Arial" w:cs="Arial"/>
        </w:rPr>
        <w:t>e</w:t>
      </w:r>
      <w:r>
        <w:rPr>
          <w:rFonts w:ascii="Arial" w:hAnsi="Arial" w:cs="Arial"/>
        </w:rPr>
        <w:t>na novčana kazna u zakonskom okviru kojom se također ostvaruju cilj i svrha kažnj</w:t>
      </w:r>
      <w:r w:rsidR="00844670">
        <w:rPr>
          <w:rFonts w:ascii="Arial" w:hAnsi="Arial" w:cs="Arial"/>
        </w:rPr>
        <w:t>a</w:t>
      </w:r>
      <w:r>
        <w:rPr>
          <w:rFonts w:ascii="Arial" w:hAnsi="Arial" w:cs="Arial"/>
        </w:rPr>
        <w:t>vanja sukladno čl. 6. i čl. 32. PZ RH odnosno ciljevi specijalne i generalne prevencije.</w:t>
      </w:r>
    </w:p>
    <w:p w:rsidR="00FA65E2" w:rsidP="00FA65E2" w:rsidRDefault="00FA65E2" w14:paraId="17F3C24C" w14:textId="77777777">
      <w:pPr>
        <w:pStyle w:val="Odlomakpopisa"/>
        <w:ind w:left="705"/>
        <w:contextualSpacing/>
        <w:jc w:val="both"/>
        <w:rPr>
          <w:rFonts w:ascii="Arial" w:hAnsi="Arial" w:cs="Arial"/>
        </w:rPr>
      </w:pPr>
    </w:p>
    <w:p w:rsidR="0007767D" w:rsidP="007576D6" w:rsidRDefault="0007767D" w14:paraId="7D719F78" w14:textId="77777777">
      <w:pPr>
        <w:pStyle w:val="Odlomakpopisa"/>
        <w:numPr>
          <w:ilvl w:val="0"/>
          <w:numId w:val="5"/>
        </w:numPr>
        <w:ind w:left="0" w:firstLine="705"/>
        <w:contextualSpacing/>
        <w:jc w:val="both"/>
        <w:rPr>
          <w:rFonts w:ascii="Arial" w:hAnsi="Arial" w:eastAsia="Batang" w:cs="Arial"/>
        </w:rPr>
      </w:pPr>
      <w:r>
        <w:rPr>
          <w:rFonts w:ascii="Arial" w:hAnsi="Arial" w:eastAsia="Batang" w:cs="Arial"/>
        </w:rPr>
        <w:t xml:space="preserve">Okrivljeniku nije izrečena zaštitna mjera zabrane upravljanja motornim vozilom "B" kategorije jer po ocjeni suda izricanjem iste neće se postići svrha propisana odredbama čl. 51. i 58. Prekršajnog zakona. Naime, nije sporno da je okrivljeniku ukinuta vozačka dozvola pravomoćnim i izvršnim rješenjem PP Ploče klasa: UP/I-211-03/26-04/10 Urbroj: 5411313 od  28. 01. 2026.  koje je postalo pravomoćno i izvršno 2. 02. 2026. godine </w:t>
      </w:r>
      <w:r w:rsidRPr="00C04523">
        <w:rPr>
          <w:rFonts w:ascii="Arial" w:hAnsi="Arial" w:eastAsia="Batang" w:cs="Arial"/>
        </w:rPr>
        <w:t xml:space="preserve"> te ovaj sud smatra da nema svrhe za izricanjem navedene zaštitne mjere jer okrivlje</w:t>
      </w:r>
      <w:r>
        <w:rPr>
          <w:rFonts w:ascii="Arial" w:hAnsi="Arial" w:eastAsia="Batang" w:cs="Arial"/>
        </w:rPr>
        <w:t>na</w:t>
      </w:r>
      <w:r w:rsidRPr="00C04523">
        <w:rPr>
          <w:rFonts w:ascii="Arial" w:hAnsi="Arial" w:eastAsia="Batang" w:cs="Arial"/>
        </w:rPr>
        <w:t xml:space="preserve"> već ima zabranu upravljanju vozilima svih kategorija do novog polaganja vozačkog ispita u budućnosti, a neizvjesno je hoće li to uopće učiniti. Pri tome treba imati u vidu  i da je člankom 49. Zakona o izmjenama i dopunama Zakona o sigurnosti prometa na cestama ( "N. N. 85/22) koji je stupio na snagu 29. 07. 2022. godine brisana odredba čl. 288. Zakona o sigurnosti prometa na cestama koji je propisivao da će se počinitelju prekršaja koji nema pravo na upravljanje motornim </w:t>
      </w:r>
      <w:r w:rsidRPr="00C04523">
        <w:rPr>
          <w:rFonts w:ascii="Arial" w:hAnsi="Arial" w:eastAsia="Batang" w:cs="Arial"/>
        </w:rPr>
        <w:lastRenderedPageBreak/>
        <w:t>vozilom zaštitna mjera zabrane upravljanja motornim vozilom izvršiti kada stekne pravo na upravljanje i ishodi vozačku dozvolu, a prema čl. 58. st. 2. Prekršajnog zakona zaštitna mjera zabrane upravljanja motornim vozilom počinje teći od izvršnosti presude.</w:t>
      </w:r>
    </w:p>
    <w:p w:rsidRPr="00C04523" w:rsidR="0007767D" w:rsidP="0007767D" w:rsidRDefault="0007767D" w14:paraId="0AFFB1D6" w14:textId="77777777">
      <w:pPr>
        <w:pStyle w:val="Odlomakpopisa"/>
        <w:ind w:left="1065"/>
        <w:contextualSpacing/>
        <w:jc w:val="both"/>
        <w:rPr>
          <w:rFonts w:ascii="Arial" w:hAnsi="Arial" w:eastAsia="Batang" w:cs="Arial"/>
        </w:rPr>
      </w:pPr>
      <w:r w:rsidRPr="00C04523">
        <w:rPr>
          <w:rFonts w:ascii="Arial" w:hAnsi="Arial" w:eastAsia="Batang" w:cs="Arial"/>
        </w:rPr>
        <w:t xml:space="preserve"> </w:t>
      </w:r>
    </w:p>
    <w:p w:rsidR="00FA65E2" w:rsidP="005F2D38" w:rsidRDefault="0007767D" w14:paraId="0E56204F" w14:textId="77777777">
      <w:pPr>
        <w:pStyle w:val="Odlomakpopisa"/>
        <w:numPr>
          <w:ilvl w:val="0"/>
          <w:numId w:val="5"/>
        </w:numPr>
        <w:ind w:left="0" w:firstLine="705"/>
        <w:contextualSpacing/>
        <w:jc w:val="both"/>
        <w:rPr>
          <w:rFonts w:ascii="Arial" w:hAnsi="Arial" w:cs="Arial"/>
        </w:rPr>
      </w:pPr>
      <w:r>
        <w:rPr>
          <w:rFonts w:ascii="Arial" w:hAnsi="Arial" w:cs="Arial"/>
        </w:rPr>
        <w:t>Okrivljeniku je za djelo po 5 u izreci ove presude kojim je ostv</w:t>
      </w:r>
      <w:r w:rsidR="00844670">
        <w:rPr>
          <w:rFonts w:ascii="Arial" w:hAnsi="Arial" w:cs="Arial"/>
        </w:rPr>
        <w:t>a</w:t>
      </w:r>
      <w:r>
        <w:rPr>
          <w:rFonts w:ascii="Arial" w:hAnsi="Arial" w:cs="Arial"/>
        </w:rPr>
        <w:t>rio postupanje po čl. 163. st. 1 a kažnjivo po čl. 163. st. 8 ZOSPC-a prim</w:t>
      </w:r>
      <w:r w:rsidR="00844670">
        <w:rPr>
          <w:rFonts w:ascii="Arial" w:hAnsi="Arial" w:cs="Arial"/>
        </w:rPr>
        <w:t>i</w:t>
      </w:r>
      <w:r>
        <w:rPr>
          <w:rFonts w:ascii="Arial" w:hAnsi="Arial" w:cs="Arial"/>
        </w:rPr>
        <w:t>jenj</w:t>
      </w:r>
      <w:r w:rsidR="00844670">
        <w:rPr>
          <w:rFonts w:ascii="Arial" w:hAnsi="Arial" w:cs="Arial"/>
        </w:rPr>
        <w:t>e</w:t>
      </w:r>
      <w:r>
        <w:rPr>
          <w:rFonts w:ascii="Arial" w:hAnsi="Arial" w:cs="Arial"/>
        </w:rPr>
        <w:t>na mjera upozorenja – opomena sukl</w:t>
      </w:r>
      <w:r w:rsidR="00844670">
        <w:rPr>
          <w:rFonts w:ascii="Arial" w:hAnsi="Arial" w:cs="Arial"/>
        </w:rPr>
        <w:t>a</w:t>
      </w:r>
      <w:r>
        <w:rPr>
          <w:rFonts w:ascii="Arial" w:hAnsi="Arial" w:cs="Arial"/>
        </w:rPr>
        <w:t>dno čl. 43. st. 1. PZ RH  budući da</w:t>
      </w:r>
      <w:r w:rsidR="00844670">
        <w:rPr>
          <w:rFonts w:ascii="Arial" w:hAnsi="Arial" w:cs="Arial"/>
        </w:rPr>
        <w:t xml:space="preserve"> </w:t>
      </w:r>
      <w:r>
        <w:rPr>
          <w:rFonts w:ascii="Arial" w:hAnsi="Arial" w:cs="Arial"/>
        </w:rPr>
        <w:t>se radi o blažem obliku prekršajnog djela</w:t>
      </w:r>
      <w:r w:rsidR="00844670">
        <w:rPr>
          <w:rFonts w:ascii="Arial" w:hAnsi="Arial" w:cs="Arial"/>
        </w:rPr>
        <w:t>,</w:t>
      </w:r>
      <w:r>
        <w:rPr>
          <w:rFonts w:ascii="Arial" w:hAnsi="Arial" w:cs="Arial"/>
        </w:rPr>
        <w:t xml:space="preserve"> kojim nisu prouzročene štetne poslj</w:t>
      </w:r>
      <w:r w:rsidR="00844670">
        <w:rPr>
          <w:rFonts w:ascii="Arial" w:hAnsi="Arial" w:cs="Arial"/>
        </w:rPr>
        <w:t>e</w:t>
      </w:r>
      <w:r>
        <w:rPr>
          <w:rFonts w:ascii="Arial" w:hAnsi="Arial" w:cs="Arial"/>
        </w:rPr>
        <w:t xml:space="preserve">dice te se ovom mjerom upozorenja postiže cilj i svrha sankcioniranja. </w:t>
      </w:r>
    </w:p>
    <w:p w:rsidRPr="0007767D" w:rsidR="0007767D" w:rsidP="0007767D" w:rsidRDefault="0007767D" w14:paraId="192227B4" w14:textId="77777777">
      <w:pPr>
        <w:pStyle w:val="Odlomakpopisa"/>
        <w:rPr>
          <w:rFonts w:ascii="Arial" w:hAnsi="Arial" w:cs="Arial"/>
        </w:rPr>
      </w:pPr>
    </w:p>
    <w:p w:rsidRPr="0007767D" w:rsidR="00820283" w:rsidP="0007767D" w:rsidRDefault="00820283" w14:paraId="4E59F649" w14:textId="77777777">
      <w:pPr>
        <w:pStyle w:val="Odlomakpopisa"/>
        <w:numPr>
          <w:ilvl w:val="0"/>
          <w:numId w:val="5"/>
        </w:numPr>
        <w:ind w:left="0" w:firstLine="705"/>
        <w:contextualSpacing/>
        <w:jc w:val="both"/>
        <w:rPr>
          <w:rFonts w:ascii="Arial" w:hAnsi="Arial" w:cs="Arial"/>
        </w:rPr>
      </w:pPr>
      <w:r w:rsidRPr="0007767D">
        <w:rPr>
          <w:rFonts w:ascii="Arial" w:hAnsi="Arial" w:eastAsia="Batang" w:cs="Arial"/>
        </w:rPr>
        <w:t xml:space="preserve">Odluka o troškovima prekršajnog  postupka donesena je sukladno odredbi čl. 138. st. 1. i 3. u svezi čl. 139. st. 3. PZ RH s obzirom na trajanje i složenost postupka te imovinske prilike okrivljenika. </w:t>
      </w:r>
    </w:p>
    <w:p w:rsidRPr="0007767D" w:rsidR="0007767D" w:rsidP="0007767D" w:rsidRDefault="0007767D" w14:paraId="6C4A3CD0" w14:textId="77777777">
      <w:pPr>
        <w:pStyle w:val="Odlomakpopisa"/>
        <w:rPr>
          <w:rFonts w:ascii="Arial" w:hAnsi="Arial" w:cs="Arial"/>
        </w:rPr>
      </w:pPr>
    </w:p>
    <w:p w:rsidRPr="0007767D" w:rsidR="004C1BE1" w:rsidP="0007767D" w:rsidRDefault="00E30742" w14:paraId="770BDFC9" w14:textId="77777777">
      <w:pPr>
        <w:pStyle w:val="Odlomakpopisa"/>
        <w:numPr>
          <w:ilvl w:val="0"/>
          <w:numId w:val="5"/>
        </w:numPr>
        <w:ind w:left="0" w:firstLine="705"/>
        <w:contextualSpacing/>
        <w:jc w:val="both"/>
        <w:rPr>
          <w:rFonts w:ascii="Arial" w:hAnsi="Arial" w:cs="Arial"/>
        </w:rPr>
      </w:pPr>
      <w:r w:rsidRPr="0007767D">
        <w:rPr>
          <w:rFonts w:ascii="Arial" w:hAnsi="Arial" w:eastAsia="Batang" w:cs="Arial"/>
        </w:rPr>
        <w:t xml:space="preserve">Slijedom iznijetog odlučeno je kao u izreci  ove presude. </w:t>
      </w:r>
    </w:p>
    <w:p w:rsidRPr="00B855C7" w:rsidR="00B855C7" w:rsidP="00B855C7" w:rsidRDefault="00B855C7" w14:paraId="1D951556" w14:textId="77777777">
      <w:pPr>
        <w:pStyle w:val="Odlomakpopisa"/>
        <w:rPr>
          <w:rFonts w:ascii="Arial" w:hAnsi="Arial" w:eastAsia="Batang" w:cs="Arial"/>
        </w:rPr>
      </w:pPr>
    </w:p>
    <w:p w:rsidR="00D77687" w:rsidP="005820D3" w:rsidRDefault="00C60EDC" w14:paraId="7B604CB2" w14:textId="77777777">
      <w:pPr>
        <w:jc w:val="center"/>
        <w:rPr>
          <w:rFonts w:ascii="Arial" w:hAnsi="Arial" w:eastAsia="Batang" w:cs="Arial"/>
        </w:rPr>
      </w:pPr>
      <w:r w:rsidRPr="00B94148">
        <w:rPr>
          <w:rFonts w:ascii="Arial" w:hAnsi="Arial" w:eastAsia="Batang" w:cs="Arial"/>
        </w:rPr>
        <w:t xml:space="preserve">U </w:t>
      </w:r>
      <w:r w:rsidR="009330C3">
        <w:rPr>
          <w:rFonts w:ascii="Arial" w:hAnsi="Arial" w:eastAsia="Batang" w:cs="Arial"/>
        </w:rPr>
        <w:t xml:space="preserve"> Metkoviću, </w:t>
      </w:r>
      <w:r w:rsidR="004A20E2">
        <w:rPr>
          <w:rFonts w:ascii="Arial" w:hAnsi="Arial" w:eastAsia="Batang" w:cs="Arial"/>
        </w:rPr>
        <w:t>7</w:t>
      </w:r>
      <w:r w:rsidR="00820283">
        <w:rPr>
          <w:rFonts w:ascii="Arial" w:hAnsi="Arial" w:eastAsia="Batang" w:cs="Arial"/>
        </w:rPr>
        <w:t>. rujna</w:t>
      </w:r>
      <w:r w:rsidR="00D74661">
        <w:rPr>
          <w:rFonts w:ascii="Arial" w:hAnsi="Arial" w:eastAsia="Batang" w:cs="Arial"/>
        </w:rPr>
        <w:t xml:space="preserve">  2026</w:t>
      </w:r>
      <w:r w:rsidRPr="00B94148" w:rsidR="00CE6330">
        <w:rPr>
          <w:rFonts w:ascii="Arial" w:hAnsi="Arial" w:eastAsia="Batang" w:cs="Arial"/>
        </w:rPr>
        <w:t>.</w:t>
      </w:r>
      <w:r w:rsidRPr="00B94148" w:rsidR="00AB493C">
        <w:rPr>
          <w:rFonts w:ascii="Arial" w:hAnsi="Arial" w:eastAsia="Batang" w:cs="Arial"/>
        </w:rPr>
        <w:t xml:space="preserve"> </w:t>
      </w:r>
      <w:r w:rsidRPr="00B94148" w:rsidR="00CE6330">
        <w:rPr>
          <w:rFonts w:ascii="Arial" w:hAnsi="Arial" w:eastAsia="Batang" w:cs="Arial"/>
        </w:rPr>
        <w:t>g</w:t>
      </w:r>
      <w:r w:rsidRPr="00B94148" w:rsidR="00AB493C">
        <w:rPr>
          <w:rFonts w:ascii="Arial" w:hAnsi="Arial" w:eastAsia="Batang" w:cs="Arial"/>
        </w:rPr>
        <w:t>od</w:t>
      </w:r>
      <w:r w:rsidRPr="00B94148" w:rsidR="00CE6330">
        <w:rPr>
          <w:rFonts w:ascii="Arial" w:hAnsi="Arial" w:eastAsia="Batang" w:cs="Arial"/>
        </w:rPr>
        <w:t>.</w:t>
      </w:r>
    </w:p>
    <w:p w:rsidRPr="00B94148" w:rsidR="0027784F" w:rsidP="00E8552E" w:rsidRDefault="0027784F" w14:paraId="386B3B4E" w14:textId="77777777">
      <w:pPr>
        <w:rPr>
          <w:rFonts w:ascii="Arial" w:hAnsi="Arial" w:eastAsia="Batang" w:cs="Arial"/>
        </w:rPr>
      </w:pPr>
    </w:p>
    <w:p w:rsidRPr="00B94148" w:rsidR="006367ED" w:rsidP="004C15B8" w:rsidRDefault="00961F16" w14:paraId="04CEF5E2" w14:textId="77777777">
      <w:pPr>
        <w:jc w:val="both"/>
        <w:rPr>
          <w:rFonts w:ascii="Arial" w:hAnsi="Arial" w:eastAsia="Batang" w:cs="Arial"/>
        </w:rPr>
      </w:pPr>
      <w:r>
        <w:rPr>
          <w:rFonts w:ascii="Arial" w:hAnsi="Arial" w:eastAsia="Batang" w:cs="Arial"/>
        </w:rPr>
        <w:t xml:space="preserve">                                                                                                        </w:t>
      </w:r>
      <w:r w:rsidRPr="00B94148">
        <w:rPr>
          <w:rFonts w:ascii="Arial" w:hAnsi="Arial" w:eastAsia="Batang" w:cs="Arial"/>
        </w:rPr>
        <w:t>Sudac</w:t>
      </w:r>
      <w:r w:rsidRPr="00B94148" w:rsidR="00AB493C">
        <w:rPr>
          <w:rFonts w:ascii="Arial" w:hAnsi="Arial" w:eastAsia="Batang" w:cs="Arial"/>
        </w:rPr>
        <w:t xml:space="preserve">  </w:t>
      </w:r>
      <w:r w:rsidRPr="00B94148" w:rsidR="006367ED">
        <w:rPr>
          <w:rFonts w:ascii="Arial" w:hAnsi="Arial" w:eastAsia="Batang" w:cs="Arial"/>
        </w:rPr>
        <w:t xml:space="preserve">                                                                                                     </w:t>
      </w:r>
      <w:r w:rsidRPr="00B94148" w:rsidR="008D196C">
        <w:rPr>
          <w:rFonts w:ascii="Arial" w:hAnsi="Arial" w:eastAsia="Batang" w:cs="Arial"/>
        </w:rPr>
        <w:t xml:space="preserve">                           </w:t>
      </w:r>
    </w:p>
    <w:p w:rsidRPr="00B94148" w:rsidR="000300A5" w:rsidP="004C15B8" w:rsidRDefault="007F7E5E" w14:paraId="12BB8AB7" w14:textId="77777777">
      <w:pPr>
        <w:jc w:val="both"/>
        <w:rPr>
          <w:rFonts w:ascii="Arial" w:hAnsi="Arial" w:eastAsia="Batang" w:cs="Arial"/>
        </w:rPr>
      </w:pPr>
      <w:r w:rsidRPr="00B94148">
        <w:rPr>
          <w:rFonts w:ascii="Arial" w:hAnsi="Arial" w:eastAsia="Batang" w:cs="Arial"/>
        </w:rPr>
        <w:t>Zapisničar</w:t>
      </w:r>
      <w:r w:rsidRPr="00B94148" w:rsidR="00AB493C">
        <w:rPr>
          <w:rFonts w:ascii="Arial" w:hAnsi="Arial" w:eastAsia="Batang" w:cs="Arial"/>
        </w:rPr>
        <w:t xml:space="preserve">                                                                                                                                     </w:t>
      </w:r>
      <w:r w:rsidRPr="00B94148" w:rsidR="006367ED">
        <w:rPr>
          <w:rFonts w:ascii="Arial" w:hAnsi="Arial" w:eastAsia="Batang" w:cs="Arial"/>
        </w:rPr>
        <w:t xml:space="preserve">                              </w:t>
      </w:r>
    </w:p>
    <w:p w:rsidR="00640011" w:rsidP="004C15B8" w:rsidRDefault="00AB493C" w14:paraId="3FC53704" w14:textId="77777777">
      <w:pPr>
        <w:jc w:val="both"/>
        <w:rPr>
          <w:rFonts w:ascii="Arial" w:hAnsi="Arial" w:eastAsia="Batang" w:cs="Arial"/>
        </w:rPr>
      </w:pPr>
      <w:r w:rsidRPr="00B94148">
        <w:rPr>
          <w:rFonts w:ascii="Arial" w:hAnsi="Arial" w:eastAsia="Batang" w:cs="Arial"/>
        </w:rPr>
        <w:t>Katica Zovko</w:t>
      </w:r>
      <w:r w:rsidRPr="00B94148" w:rsidR="00CD23AA">
        <w:rPr>
          <w:rFonts w:ascii="Arial" w:hAnsi="Arial" w:eastAsia="Batang" w:cs="Arial"/>
        </w:rPr>
        <w:t>, v. r.</w:t>
      </w:r>
      <w:r w:rsidRPr="00B94148">
        <w:rPr>
          <w:rFonts w:ascii="Arial" w:hAnsi="Arial" w:eastAsia="Batang" w:cs="Arial"/>
        </w:rPr>
        <w:t xml:space="preserve">                                                </w:t>
      </w:r>
      <w:r w:rsidR="00961F16">
        <w:rPr>
          <w:rFonts w:ascii="Arial" w:hAnsi="Arial" w:eastAsia="Batang" w:cs="Arial"/>
        </w:rPr>
        <w:t xml:space="preserve">              </w:t>
      </w:r>
      <w:r w:rsidRPr="00B94148" w:rsidR="006367ED">
        <w:rPr>
          <w:rFonts w:ascii="Arial" w:hAnsi="Arial" w:eastAsia="Batang" w:cs="Arial"/>
        </w:rPr>
        <w:t xml:space="preserve">  </w:t>
      </w:r>
      <w:r w:rsidRPr="00B94148" w:rsidR="006B30C0">
        <w:rPr>
          <w:rFonts w:ascii="Arial" w:hAnsi="Arial" w:eastAsia="Batang" w:cs="Arial"/>
        </w:rPr>
        <w:t>Stanka Obradović</w:t>
      </w:r>
      <w:r w:rsidRPr="00B94148" w:rsidR="00CD23AA">
        <w:rPr>
          <w:rFonts w:ascii="Arial" w:hAnsi="Arial" w:eastAsia="Batang" w:cs="Arial"/>
        </w:rPr>
        <w:t>, v. r.</w:t>
      </w:r>
    </w:p>
    <w:p w:rsidR="006E2ED4" w:rsidP="004C15B8" w:rsidRDefault="006E2ED4" w14:paraId="0BDC7890" w14:textId="77777777">
      <w:pPr>
        <w:jc w:val="both"/>
        <w:rPr>
          <w:rFonts w:ascii="Arial" w:hAnsi="Arial" w:eastAsia="Batang" w:cs="Arial"/>
        </w:rPr>
      </w:pPr>
    </w:p>
    <w:p w:rsidRPr="00B94148" w:rsidR="00D45BC4" w:rsidP="004C15B8" w:rsidRDefault="00D45BC4" w14:paraId="2409D334" w14:textId="77777777">
      <w:pPr>
        <w:jc w:val="both"/>
        <w:rPr>
          <w:rFonts w:ascii="Arial" w:hAnsi="Arial" w:eastAsia="Batang" w:cs="Arial"/>
        </w:rPr>
      </w:pPr>
      <w:r w:rsidRPr="00B94148">
        <w:rPr>
          <w:rFonts w:ascii="Arial" w:hAnsi="Arial" w:eastAsia="Batang" w:cs="Arial"/>
        </w:rPr>
        <w:t>Naputak o pravnom lijeku:</w:t>
      </w:r>
    </w:p>
    <w:p w:rsidRPr="00B94148" w:rsidR="004A1A57" w:rsidP="004C15B8" w:rsidRDefault="004A1A57" w14:paraId="27F82FC8" w14:textId="77777777">
      <w:pPr>
        <w:jc w:val="both"/>
        <w:rPr>
          <w:rFonts w:ascii="Arial" w:hAnsi="Arial" w:eastAsia="Batang" w:cs="Arial"/>
        </w:rPr>
      </w:pPr>
    </w:p>
    <w:p w:rsidRPr="00B94148" w:rsidR="004A1A57" w:rsidP="004A1A57" w:rsidRDefault="004A1A57" w14:paraId="774DE6D7" w14:textId="77777777">
      <w:pPr>
        <w:jc w:val="both"/>
        <w:rPr>
          <w:rFonts w:ascii="Arial" w:hAnsi="Arial" w:cs="Arial"/>
        </w:rPr>
      </w:pPr>
      <w:r w:rsidRPr="00B94148">
        <w:rPr>
          <w:rFonts w:ascii="Arial" w:hAnsi="Arial" w:cs="Arial"/>
        </w:rPr>
        <w:tab/>
        <w:t xml:space="preserve">Protiv ove presude dopuštena je žalba u roku od 8 dana od  dana dostave  prijepisa presude. Žalba se podnosi Općinskom sudu u Metkoviću u dva istovjetna primjerka a o žalbi odlučuje Visoki prekršajni sud Republike Hrvatske. </w:t>
      </w:r>
    </w:p>
    <w:p w:rsidRPr="00B94148" w:rsidR="00524538" w:rsidP="004A1A57" w:rsidRDefault="00524538" w14:paraId="029DC87C" w14:textId="77777777">
      <w:pPr>
        <w:jc w:val="both"/>
        <w:rPr>
          <w:rFonts w:ascii="Arial" w:hAnsi="Arial" w:cs="Arial"/>
        </w:rPr>
      </w:pPr>
    </w:p>
    <w:p w:rsidR="00524538" w:rsidP="004A1A57" w:rsidRDefault="00524538" w14:paraId="7A20F29E" w14:textId="77777777">
      <w:pPr>
        <w:jc w:val="both"/>
        <w:rPr>
          <w:rFonts w:ascii="Arial" w:hAnsi="Arial" w:cs="Arial"/>
        </w:rPr>
      </w:pPr>
    </w:p>
    <w:p w:rsidR="006E2ED4" w:rsidP="004A1A57" w:rsidRDefault="006E2ED4" w14:paraId="5D0892BB" w14:textId="77777777">
      <w:pPr>
        <w:jc w:val="both"/>
        <w:rPr>
          <w:rFonts w:ascii="Arial" w:hAnsi="Arial" w:cs="Arial"/>
        </w:rPr>
      </w:pPr>
    </w:p>
    <w:p w:rsidR="006E2ED4" w:rsidP="004A1A57" w:rsidRDefault="006E2ED4" w14:paraId="2CF2001A" w14:textId="77777777">
      <w:pPr>
        <w:jc w:val="both"/>
        <w:rPr>
          <w:rFonts w:ascii="Arial" w:hAnsi="Arial" w:cs="Arial"/>
        </w:rPr>
      </w:pPr>
    </w:p>
    <w:p w:rsidRPr="00B94148" w:rsidR="006E2ED4" w:rsidP="004A1A57" w:rsidRDefault="006E2ED4" w14:paraId="5AFABC10" w14:textId="77777777">
      <w:pPr>
        <w:jc w:val="both"/>
        <w:rPr>
          <w:rFonts w:ascii="Arial" w:hAnsi="Arial" w:cs="Arial"/>
        </w:rPr>
      </w:pPr>
    </w:p>
    <w:p w:rsidRPr="009330C3" w:rsidR="009330C3" w:rsidP="00E57CFD" w:rsidRDefault="009330C3" w14:paraId="600D8AC0" w14:textId="77777777">
      <w:pPr>
        <w:rPr>
          <w:rFonts w:ascii="Arial" w:hAnsi="Arial" w:eastAsia="Batang" w:cs="Arial"/>
        </w:rPr>
      </w:pPr>
    </w:p>
    <w:p w:rsidRPr="00B94148" w:rsidR="00C56CAC" w:rsidP="004C15B8" w:rsidRDefault="00AB493C" w14:paraId="0290D8E5" w14:textId="77777777">
      <w:pPr>
        <w:jc w:val="both"/>
        <w:rPr>
          <w:rFonts w:ascii="Arial" w:hAnsi="Arial" w:eastAsia="Batang" w:cs="Arial"/>
        </w:rPr>
      </w:pPr>
      <w:r w:rsidRPr="00B94148">
        <w:rPr>
          <w:rFonts w:ascii="Arial" w:hAnsi="Arial" w:eastAsia="Batang" w:cs="Arial"/>
        </w:rPr>
        <w:t>Dostaviti:</w:t>
      </w:r>
      <w:r w:rsidRPr="00B94148" w:rsidR="00C56CAC">
        <w:rPr>
          <w:rFonts w:ascii="Arial" w:hAnsi="Arial" w:eastAsia="Batang" w:cs="Arial"/>
        </w:rPr>
        <w:t xml:space="preserve">                                                                    </w:t>
      </w:r>
      <w:r w:rsidRPr="00B94148" w:rsidR="00D74360">
        <w:rPr>
          <w:rFonts w:ascii="Arial" w:hAnsi="Arial" w:eastAsia="Batang" w:cs="Arial"/>
        </w:rPr>
        <w:t xml:space="preserve">               </w:t>
      </w:r>
      <w:r w:rsidRPr="00B94148">
        <w:rPr>
          <w:rFonts w:ascii="Arial" w:hAnsi="Arial" w:eastAsia="Batang" w:cs="Arial"/>
        </w:rPr>
        <w:t xml:space="preserve">      </w:t>
      </w:r>
    </w:p>
    <w:p w:rsidRPr="00B94148" w:rsidR="00004E70" w:rsidP="003042CC" w:rsidRDefault="004471D3" w14:paraId="09DD8750" w14:textId="77777777">
      <w:pPr>
        <w:numPr>
          <w:ilvl w:val="0"/>
          <w:numId w:val="1"/>
        </w:numPr>
        <w:jc w:val="both"/>
        <w:rPr>
          <w:rFonts w:ascii="Arial" w:hAnsi="Arial" w:eastAsia="Batang" w:cs="Arial"/>
        </w:rPr>
      </w:pPr>
      <w:r w:rsidRPr="00B94148">
        <w:rPr>
          <w:rFonts w:ascii="Arial" w:hAnsi="Arial" w:eastAsia="Batang" w:cs="Arial"/>
        </w:rPr>
        <w:t>Okriv</w:t>
      </w:r>
      <w:r w:rsidRPr="00B94148" w:rsidR="00210425">
        <w:rPr>
          <w:rFonts w:ascii="Arial" w:hAnsi="Arial" w:eastAsia="Batang" w:cs="Arial"/>
        </w:rPr>
        <w:t>lje</w:t>
      </w:r>
      <w:r w:rsidR="00961F16">
        <w:rPr>
          <w:rFonts w:ascii="Arial" w:hAnsi="Arial" w:eastAsia="Batang" w:cs="Arial"/>
        </w:rPr>
        <w:t>nom</w:t>
      </w:r>
      <w:r w:rsidR="009330C3">
        <w:rPr>
          <w:rFonts w:ascii="Arial" w:hAnsi="Arial" w:eastAsia="Batang" w:cs="Arial"/>
        </w:rPr>
        <w:t xml:space="preserve">-   </w:t>
      </w:r>
      <w:r w:rsidR="00820283">
        <w:rPr>
          <w:rFonts w:ascii="Arial" w:hAnsi="Arial" w:eastAsia="Batang" w:cs="Arial"/>
        </w:rPr>
        <w:t>Luka  Markota, Rogotin, Ul. neretvanska br. 22</w:t>
      </w:r>
      <w:r w:rsidR="00F00206">
        <w:rPr>
          <w:rFonts w:ascii="Arial" w:hAnsi="Arial" w:eastAsia="Batang" w:cs="Arial"/>
        </w:rPr>
        <w:t>,</w:t>
      </w:r>
    </w:p>
    <w:p w:rsidRPr="00B94148" w:rsidR="00AB493C" w:rsidP="003042CC" w:rsidRDefault="008128B6" w14:paraId="129CAB6F" w14:textId="77777777">
      <w:pPr>
        <w:numPr>
          <w:ilvl w:val="0"/>
          <w:numId w:val="1"/>
        </w:numPr>
        <w:jc w:val="both"/>
        <w:rPr>
          <w:rFonts w:ascii="Arial" w:hAnsi="Arial" w:eastAsia="Batang" w:cs="Arial"/>
        </w:rPr>
      </w:pPr>
      <w:r w:rsidRPr="00B94148">
        <w:rPr>
          <w:rFonts w:ascii="Arial" w:hAnsi="Arial" w:eastAsia="Batang" w:cs="Arial"/>
        </w:rPr>
        <w:t>Tužite</w:t>
      </w:r>
      <w:r w:rsidRPr="00B94148" w:rsidR="00E0514B">
        <w:rPr>
          <w:rFonts w:ascii="Arial" w:hAnsi="Arial" w:eastAsia="Batang" w:cs="Arial"/>
        </w:rPr>
        <w:t xml:space="preserve">lju- </w:t>
      </w:r>
      <w:r w:rsidRPr="00B94148" w:rsidR="00B1025F">
        <w:rPr>
          <w:rFonts w:ascii="Arial" w:hAnsi="Arial" w:eastAsia="Batang" w:cs="Arial"/>
        </w:rPr>
        <w:t xml:space="preserve"> Po</w:t>
      </w:r>
      <w:r w:rsidR="00F00206">
        <w:rPr>
          <w:rFonts w:ascii="Arial" w:hAnsi="Arial" w:eastAsia="Batang" w:cs="Arial"/>
        </w:rPr>
        <w:t xml:space="preserve">licijska postaja </w:t>
      </w:r>
      <w:r w:rsidR="00820283">
        <w:rPr>
          <w:rFonts w:ascii="Arial" w:hAnsi="Arial" w:eastAsia="Batang" w:cs="Arial"/>
        </w:rPr>
        <w:t>Ploče</w:t>
      </w:r>
      <w:r w:rsidRPr="00B94148" w:rsidR="00621B35">
        <w:rPr>
          <w:rFonts w:ascii="Arial" w:hAnsi="Arial" w:eastAsia="Batang" w:cs="Arial"/>
        </w:rPr>
        <w:t>,</w:t>
      </w:r>
    </w:p>
    <w:p w:rsidRPr="00B94148" w:rsidR="00AB493C" w:rsidP="003042CC" w:rsidRDefault="008128B6" w14:paraId="1F69819B" w14:textId="77777777">
      <w:pPr>
        <w:numPr>
          <w:ilvl w:val="0"/>
          <w:numId w:val="1"/>
        </w:numPr>
        <w:jc w:val="both"/>
        <w:rPr>
          <w:rFonts w:ascii="Arial" w:hAnsi="Arial" w:eastAsia="Batang" w:cs="Arial"/>
        </w:rPr>
      </w:pPr>
      <w:r w:rsidRPr="00B94148">
        <w:rPr>
          <w:rFonts w:ascii="Arial" w:hAnsi="Arial" w:eastAsia="Batang" w:cs="Arial"/>
        </w:rPr>
        <w:t xml:space="preserve"> U spis</w:t>
      </w:r>
      <w:r w:rsidRPr="00B94148" w:rsidR="00EA6AC6">
        <w:rPr>
          <w:rFonts w:ascii="Arial" w:hAnsi="Arial" w:eastAsia="Batang" w:cs="Arial"/>
        </w:rPr>
        <w:t>,</w:t>
      </w:r>
    </w:p>
    <w:p w:rsidRPr="00B94148" w:rsidR="00084DE3" w:rsidP="004C15B8" w:rsidRDefault="00084DE3" w14:paraId="2D9DDC0F" w14:textId="77777777">
      <w:pPr>
        <w:jc w:val="both"/>
        <w:rPr>
          <w:rFonts w:ascii="Arial" w:hAnsi="Arial" w:eastAsia="Batang" w:cs="Arial"/>
        </w:rPr>
      </w:pPr>
    </w:p>
    <w:sectPr w:rsidRPr="00B94148" w:rsidR="00084DE3">
      <w:head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C3F72" w:rsidP="00BC756F" w:rsidRDefault="00EC3F72" w14:paraId="76E6520D" w14:textId="77777777">
      <w:r>
        <w:separator/>
      </w:r>
    </w:p>
  </w:endnote>
  <w:endnote w:type="continuationSeparator" w:id="0">
    <w:p w:rsidR="00EC3F72" w:rsidP="00BC756F" w:rsidRDefault="00EC3F72" w14:paraId="38AE9B8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C3F72" w:rsidP="00BC756F" w:rsidRDefault="00EC3F72" w14:paraId="3D1E3750" w14:textId="77777777">
      <w:r>
        <w:separator/>
      </w:r>
    </w:p>
  </w:footnote>
  <w:footnote w:type="continuationSeparator" w:id="0">
    <w:p w:rsidR="00EC3F72" w:rsidP="00BC756F" w:rsidRDefault="00EC3F72" w14:paraId="7792597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C756F" w:rsidRDefault="00BC756F" w14:paraId="3DF694E5" w14:textId="77777777">
    <w:pPr>
      <w:pStyle w:val="Zaglavlje"/>
    </w:pPr>
    <w:r>
      <w:t xml:space="preserve">                                                                           </w:t>
    </w:r>
    <w:sdt>
      <w:sdtPr>
        <w:id w:val="-1026250324"/>
        <w:docPartObj>
          <w:docPartGallery w:val="Page Numbers (Top of Page)"/>
          <w:docPartUnique/>
        </w:docPartObj>
      </w:sdtPr>
      <w:sdtEndPr/>
      <w:sdtContent>
        <w:r>
          <w:fldChar w:fldCharType="begin"/>
        </w:r>
        <w:r>
          <w:instrText>PAGE   \* MERGEFORMAT</w:instrText>
        </w:r>
        <w:r>
          <w:fldChar w:fldCharType="separate"/>
        </w:r>
        <w:r>
          <w:t>2</w:t>
        </w:r>
        <w:r>
          <w:fldChar w:fldCharType="end"/>
        </w:r>
      </w:sdtContent>
    </w:sdt>
  </w:p>
  <w:p w:rsidRPr="00BC756F" w:rsidR="00BC756F" w:rsidRDefault="00BC756F" w14:paraId="37BAE85D" w14:textId="77777777">
    <w:pPr>
      <w:pStyle w:val="Zaglavlje"/>
      <w:rPr>
        <w:rFonts w:ascii="Arial" w:hAnsi="Arial" w:cs="Arial"/>
      </w:rPr>
    </w:pPr>
    <w:r w:rsidRPr="00BC756F">
      <w:rPr>
        <w:rFonts w:ascii="Arial" w:hAnsi="Arial" w:cs="Arial"/>
      </w:rPr>
      <w:t xml:space="preserve">                                                                                             Pp-</w:t>
    </w:r>
    <w:r w:rsidR="00062107">
      <w:rPr>
        <w:rFonts w:ascii="Arial" w:hAnsi="Arial" w:cs="Arial"/>
      </w:rPr>
      <w:t>1080</w:t>
    </w:r>
    <w:r w:rsidR="00917A31">
      <w:rPr>
        <w:rFonts w:ascii="Arial" w:hAnsi="Arial" w:cs="Arial"/>
      </w:rPr>
      <w:t>/2026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9A4C81"/>
    <w:multiLevelType w:val="hybridMultilevel"/>
    <w:tmpl w:val="2EE0AB02"/>
    <w:lvl w:ilvl="0" w:tplc="59744658">
      <w:start w:val="2"/>
      <w:numFmt w:val="bullet"/>
      <w:lvlText w:val="-"/>
      <w:lvlJc w:val="left"/>
      <w:pPr>
        <w:ind w:left="5180" w:hanging="360"/>
      </w:pPr>
      <w:rPr>
        <w:rFonts w:hint="default" w:ascii="Arial" w:hAnsi="Arial" w:eastAsia="Batang" w:cs="Arial"/>
      </w:rPr>
    </w:lvl>
    <w:lvl w:ilvl="1" w:tplc="041A0003" w:tentative="true">
      <w:start w:val="1"/>
      <w:numFmt w:val="bullet"/>
      <w:lvlText w:val="o"/>
      <w:lvlJc w:val="left"/>
      <w:pPr>
        <w:ind w:left="5900" w:hanging="360"/>
      </w:pPr>
      <w:rPr>
        <w:rFonts w:hint="default" w:ascii="Courier New" w:hAnsi="Courier New" w:cs="Courier New"/>
      </w:rPr>
    </w:lvl>
    <w:lvl w:ilvl="2" w:tplc="041A0005" w:tentative="true">
      <w:start w:val="1"/>
      <w:numFmt w:val="bullet"/>
      <w:lvlText w:val=""/>
      <w:lvlJc w:val="left"/>
      <w:pPr>
        <w:ind w:left="6620" w:hanging="360"/>
      </w:pPr>
      <w:rPr>
        <w:rFonts w:hint="default" w:ascii="Wingdings" w:hAnsi="Wingdings"/>
      </w:rPr>
    </w:lvl>
    <w:lvl w:ilvl="3" w:tplc="041A0001" w:tentative="true">
      <w:start w:val="1"/>
      <w:numFmt w:val="bullet"/>
      <w:lvlText w:val=""/>
      <w:lvlJc w:val="left"/>
      <w:pPr>
        <w:ind w:left="7340" w:hanging="360"/>
      </w:pPr>
      <w:rPr>
        <w:rFonts w:hint="default" w:ascii="Symbol" w:hAnsi="Symbol"/>
      </w:rPr>
    </w:lvl>
    <w:lvl w:ilvl="4" w:tplc="041A0003" w:tentative="true">
      <w:start w:val="1"/>
      <w:numFmt w:val="bullet"/>
      <w:lvlText w:val="o"/>
      <w:lvlJc w:val="left"/>
      <w:pPr>
        <w:ind w:left="8060" w:hanging="360"/>
      </w:pPr>
      <w:rPr>
        <w:rFonts w:hint="default" w:ascii="Courier New" w:hAnsi="Courier New" w:cs="Courier New"/>
      </w:rPr>
    </w:lvl>
    <w:lvl w:ilvl="5" w:tplc="041A0005" w:tentative="true">
      <w:start w:val="1"/>
      <w:numFmt w:val="bullet"/>
      <w:lvlText w:val=""/>
      <w:lvlJc w:val="left"/>
      <w:pPr>
        <w:ind w:left="8780" w:hanging="360"/>
      </w:pPr>
      <w:rPr>
        <w:rFonts w:hint="default" w:ascii="Wingdings" w:hAnsi="Wingdings"/>
      </w:rPr>
    </w:lvl>
    <w:lvl w:ilvl="6" w:tplc="041A0001" w:tentative="true">
      <w:start w:val="1"/>
      <w:numFmt w:val="bullet"/>
      <w:lvlText w:val=""/>
      <w:lvlJc w:val="left"/>
      <w:pPr>
        <w:ind w:left="9500" w:hanging="360"/>
      </w:pPr>
      <w:rPr>
        <w:rFonts w:hint="default" w:ascii="Symbol" w:hAnsi="Symbol"/>
      </w:rPr>
    </w:lvl>
    <w:lvl w:ilvl="7" w:tplc="041A0003" w:tentative="true">
      <w:start w:val="1"/>
      <w:numFmt w:val="bullet"/>
      <w:lvlText w:val="o"/>
      <w:lvlJc w:val="left"/>
      <w:pPr>
        <w:ind w:left="10220" w:hanging="360"/>
      </w:pPr>
      <w:rPr>
        <w:rFonts w:hint="default" w:ascii="Courier New" w:hAnsi="Courier New" w:cs="Courier New"/>
      </w:rPr>
    </w:lvl>
    <w:lvl w:ilvl="8" w:tplc="041A0005" w:tentative="true">
      <w:start w:val="1"/>
      <w:numFmt w:val="bullet"/>
      <w:lvlText w:val=""/>
      <w:lvlJc w:val="left"/>
      <w:pPr>
        <w:ind w:left="10940" w:hanging="360"/>
      </w:pPr>
      <w:rPr>
        <w:rFonts w:hint="default" w:ascii="Wingdings" w:hAnsi="Wingdings"/>
      </w:rPr>
    </w:lvl>
  </w:abstractNum>
  <w:abstractNum w:abstractNumId="1">
    <w:nsid w:val="084E4B55"/>
    <w:multiLevelType w:val="hybridMultilevel"/>
    <w:tmpl w:val="5C769658"/>
    <w:lvl w:ilvl="0" w:tplc="68F60864">
      <w:start w:val="1"/>
      <w:numFmt w:val="decimal"/>
      <w:lvlText w:val="%1."/>
      <w:lvlJc w:val="left"/>
      <w:pPr>
        <w:ind w:left="1429" w:hanging="360"/>
      </w:pPr>
      <w:rPr>
        <w:rFonts w:hint="default"/>
      </w:rPr>
    </w:lvl>
    <w:lvl w:ilvl="1" w:tplc="041A0019" w:tentative="true">
      <w:start w:val="1"/>
      <w:numFmt w:val="lowerLetter"/>
      <w:lvlText w:val="%2."/>
      <w:lvlJc w:val="left"/>
      <w:pPr>
        <w:ind w:left="2149" w:hanging="360"/>
      </w:pPr>
    </w:lvl>
    <w:lvl w:ilvl="2" w:tplc="041A001B" w:tentative="true">
      <w:start w:val="1"/>
      <w:numFmt w:val="lowerRoman"/>
      <w:lvlText w:val="%3."/>
      <w:lvlJc w:val="right"/>
      <w:pPr>
        <w:ind w:left="2869" w:hanging="180"/>
      </w:pPr>
    </w:lvl>
    <w:lvl w:ilvl="3" w:tplc="041A000F" w:tentative="true">
      <w:start w:val="1"/>
      <w:numFmt w:val="decimal"/>
      <w:lvlText w:val="%4."/>
      <w:lvlJc w:val="left"/>
      <w:pPr>
        <w:ind w:left="3589" w:hanging="360"/>
      </w:pPr>
    </w:lvl>
    <w:lvl w:ilvl="4" w:tplc="041A0019" w:tentative="true">
      <w:start w:val="1"/>
      <w:numFmt w:val="lowerLetter"/>
      <w:lvlText w:val="%5."/>
      <w:lvlJc w:val="left"/>
      <w:pPr>
        <w:ind w:left="4309" w:hanging="360"/>
      </w:pPr>
    </w:lvl>
    <w:lvl w:ilvl="5" w:tplc="041A001B" w:tentative="true">
      <w:start w:val="1"/>
      <w:numFmt w:val="lowerRoman"/>
      <w:lvlText w:val="%6."/>
      <w:lvlJc w:val="right"/>
      <w:pPr>
        <w:ind w:left="5029" w:hanging="180"/>
      </w:pPr>
    </w:lvl>
    <w:lvl w:ilvl="6" w:tplc="041A000F" w:tentative="true">
      <w:start w:val="1"/>
      <w:numFmt w:val="decimal"/>
      <w:lvlText w:val="%7."/>
      <w:lvlJc w:val="left"/>
      <w:pPr>
        <w:ind w:left="5749" w:hanging="360"/>
      </w:pPr>
    </w:lvl>
    <w:lvl w:ilvl="7" w:tplc="041A0019" w:tentative="true">
      <w:start w:val="1"/>
      <w:numFmt w:val="lowerLetter"/>
      <w:lvlText w:val="%8."/>
      <w:lvlJc w:val="left"/>
      <w:pPr>
        <w:ind w:left="6469" w:hanging="360"/>
      </w:pPr>
    </w:lvl>
    <w:lvl w:ilvl="8" w:tplc="041A001B" w:tentative="true">
      <w:start w:val="1"/>
      <w:numFmt w:val="lowerRoman"/>
      <w:lvlText w:val="%9."/>
      <w:lvlJc w:val="right"/>
      <w:pPr>
        <w:ind w:left="7189" w:hanging="180"/>
      </w:pPr>
    </w:lvl>
  </w:abstractNum>
  <w:abstractNum w:abstractNumId="2">
    <w:nsid w:val="135547E0"/>
    <w:multiLevelType w:val="hybridMultilevel"/>
    <w:tmpl w:val="637C26D8"/>
    <w:lvl w:ilvl="0" w:tplc="200CE53A">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170841C5"/>
    <w:multiLevelType w:val="hybridMultilevel"/>
    <w:tmpl w:val="42483D06"/>
    <w:lvl w:ilvl="0" w:tplc="EB4A06B2">
      <w:start w:val="1"/>
      <w:numFmt w:val="decimal"/>
      <w:lvlText w:val="%1."/>
      <w:lvlJc w:val="left"/>
      <w:pPr>
        <w:ind w:left="1069"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1B0A7DDB"/>
    <w:multiLevelType w:val="hybridMultilevel"/>
    <w:tmpl w:val="287A4F50"/>
    <w:lvl w:ilvl="0" w:tplc="97D445E0">
      <w:numFmt w:val="bullet"/>
      <w:lvlText w:val="-"/>
      <w:lvlJc w:val="left"/>
      <w:pPr>
        <w:ind w:left="1069" w:hanging="360"/>
      </w:pPr>
      <w:rPr>
        <w:rFonts w:hint="default" w:ascii="Arial" w:hAnsi="Arial" w:eastAsia="Batang" w:cs="Arial"/>
      </w:rPr>
    </w:lvl>
    <w:lvl w:ilvl="1" w:tplc="041A0003" w:tentative="true">
      <w:start w:val="1"/>
      <w:numFmt w:val="bullet"/>
      <w:lvlText w:val="o"/>
      <w:lvlJc w:val="left"/>
      <w:pPr>
        <w:ind w:left="1789" w:hanging="360"/>
      </w:pPr>
      <w:rPr>
        <w:rFonts w:hint="default" w:ascii="Courier New" w:hAnsi="Courier New" w:cs="Courier New"/>
      </w:rPr>
    </w:lvl>
    <w:lvl w:ilvl="2" w:tplc="041A0005" w:tentative="true">
      <w:start w:val="1"/>
      <w:numFmt w:val="bullet"/>
      <w:lvlText w:val=""/>
      <w:lvlJc w:val="left"/>
      <w:pPr>
        <w:ind w:left="2509" w:hanging="360"/>
      </w:pPr>
      <w:rPr>
        <w:rFonts w:hint="default" w:ascii="Wingdings" w:hAnsi="Wingdings"/>
      </w:rPr>
    </w:lvl>
    <w:lvl w:ilvl="3" w:tplc="041A0001" w:tentative="true">
      <w:start w:val="1"/>
      <w:numFmt w:val="bullet"/>
      <w:lvlText w:val=""/>
      <w:lvlJc w:val="left"/>
      <w:pPr>
        <w:ind w:left="3229" w:hanging="360"/>
      </w:pPr>
      <w:rPr>
        <w:rFonts w:hint="default" w:ascii="Symbol" w:hAnsi="Symbol"/>
      </w:rPr>
    </w:lvl>
    <w:lvl w:ilvl="4" w:tplc="041A0003" w:tentative="true">
      <w:start w:val="1"/>
      <w:numFmt w:val="bullet"/>
      <w:lvlText w:val="o"/>
      <w:lvlJc w:val="left"/>
      <w:pPr>
        <w:ind w:left="3949" w:hanging="360"/>
      </w:pPr>
      <w:rPr>
        <w:rFonts w:hint="default" w:ascii="Courier New" w:hAnsi="Courier New" w:cs="Courier New"/>
      </w:rPr>
    </w:lvl>
    <w:lvl w:ilvl="5" w:tplc="041A0005" w:tentative="true">
      <w:start w:val="1"/>
      <w:numFmt w:val="bullet"/>
      <w:lvlText w:val=""/>
      <w:lvlJc w:val="left"/>
      <w:pPr>
        <w:ind w:left="4669" w:hanging="360"/>
      </w:pPr>
      <w:rPr>
        <w:rFonts w:hint="default" w:ascii="Wingdings" w:hAnsi="Wingdings"/>
      </w:rPr>
    </w:lvl>
    <w:lvl w:ilvl="6" w:tplc="041A0001" w:tentative="true">
      <w:start w:val="1"/>
      <w:numFmt w:val="bullet"/>
      <w:lvlText w:val=""/>
      <w:lvlJc w:val="left"/>
      <w:pPr>
        <w:ind w:left="5389" w:hanging="360"/>
      </w:pPr>
      <w:rPr>
        <w:rFonts w:hint="default" w:ascii="Symbol" w:hAnsi="Symbol"/>
      </w:rPr>
    </w:lvl>
    <w:lvl w:ilvl="7" w:tplc="041A0003" w:tentative="true">
      <w:start w:val="1"/>
      <w:numFmt w:val="bullet"/>
      <w:lvlText w:val="o"/>
      <w:lvlJc w:val="left"/>
      <w:pPr>
        <w:ind w:left="6109" w:hanging="360"/>
      </w:pPr>
      <w:rPr>
        <w:rFonts w:hint="default" w:ascii="Courier New" w:hAnsi="Courier New" w:cs="Courier New"/>
      </w:rPr>
    </w:lvl>
    <w:lvl w:ilvl="8" w:tplc="041A0005" w:tentative="true">
      <w:start w:val="1"/>
      <w:numFmt w:val="bullet"/>
      <w:lvlText w:val=""/>
      <w:lvlJc w:val="left"/>
      <w:pPr>
        <w:ind w:left="6829" w:hanging="360"/>
      </w:pPr>
      <w:rPr>
        <w:rFonts w:hint="default" w:ascii="Wingdings" w:hAnsi="Wingdings"/>
      </w:rPr>
    </w:lvl>
  </w:abstractNum>
  <w:abstractNum w:abstractNumId="5">
    <w:nsid w:val="1B92725D"/>
    <w:multiLevelType w:val="hybridMultilevel"/>
    <w:tmpl w:val="0EDA228C"/>
    <w:lvl w:ilvl="0" w:tplc="EE7ED6E8">
      <w:start w:val="1983"/>
      <w:numFmt w:val="bullet"/>
      <w:lvlText w:val="-"/>
      <w:lvlJc w:val="left"/>
      <w:pPr>
        <w:ind w:left="1080"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6">
    <w:nsid w:val="1C9961D9"/>
    <w:multiLevelType w:val="hybridMultilevel"/>
    <w:tmpl w:val="A134B9BA"/>
    <w:lvl w:ilvl="0" w:tplc="CB08A85E">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7">
    <w:nsid w:val="218F2391"/>
    <w:multiLevelType w:val="hybridMultilevel"/>
    <w:tmpl w:val="43EC28EC"/>
    <w:lvl w:ilvl="0" w:tplc="E9840564">
      <w:start w:val="2"/>
      <w:numFmt w:val="bullet"/>
      <w:lvlText w:val="-"/>
      <w:lvlJc w:val="left"/>
      <w:pPr>
        <w:ind w:left="1080"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8">
    <w:nsid w:val="230F1E36"/>
    <w:multiLevelType w:val="hybridMultilevel"/>
    <w:tmpl w:val="1EFADC70"/>
    <w:lvl w:ilvl="0" w:tplc="8F7C25B0">
      <w:start w:val="1"/>
      <w:numFmt w:val="decimal"/>
      <w:lvlText w:val="%1."/>
      <w:lvlJc w:val="left"/>
      <w:pPr>
        <w:ind w:left="92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9">
    <w:nsid w:val="242F4E9E"/>
    <w:multiLevelType w:val="hybridMultilevel"/>
    <w:tmpl w:val="23D27356"/>
    <w:lvl w:ilvl="0" w:tplc="DE2A775A">
      <w:start w:val="1"/>
      <w:numFmt w:val="bullet"/>
      <w:lvlText w:val="-"/>
      <w:lvlJc w:val="left"/>
      <w:pPr>
        <w:ind w:left="1429" w:hanging="360"/>
      </w:pPr>
      <w:rPr>
        <w:rFonts w:hint="default" w:ascii="Arial" w:hAnsi="Arial" w:eastAsia="Batang" w:cs="Arial"/>
      </w:rPr>
    </w:lvl>
    <w:lvl w:ilvl="1" w:tplc="041A0003" w:tentative="true">
      <w:start w:val="1"/>
      <w:numFmt w:val="bullet"/>
      <w:lvlText w:val="o"/>
      <w:lvlJc w:val="left"/>
      <w:pPr>
        <w:ind w:left="2149" w:hanging="360"/>
      </w:pPr>
      <w:rPr>
        <w:rFonts w:hint="default" w:ascii="Courier New" w:hAnsi="Courier New" w:cs="Courier New"/>
      </w:rPr>
    </w:lvl>
    <w:lvl w:ilvl="2" w:tplc="041A0005" w:tentative="true">
      <w:start w:val="1"/>
      <w:numFmt w:val="bullet"/>
      <w:lvlText w:val=""/>
      <w:lvlJc w:val="left"/>
      <w:pPr>
        <w:ind w:left="2869" w:hanging="360"/>
      </w:pPr>
      <w:rPr>
        <w:rFonts w:hint="default" w:ascii="Wingdings" w:hAnsi="Wingdings"/>
      </w:rPr>
    </w:lvl>
    <w:lvl w:ilvl="3" w:tplc="041A0001" w:tentative="true">
      <w:start w:val="1"/>
      <w:numFmt w:val="bullet"/>
      <w:lvlText w:val=""/>
      <w:lvlJc w:val="left"/>
      <w:pPr>
        <w:ind w:left="3589" w:hanging="360"/>
      </w:pPr>
      <w:rPr>
        <w:rFonts w:hint="default" w:ascii="Symbol" w:hAnsi="Symbol"/>
      </w:rPr>
    </w:lvl>
    <w:lvl w:ilvl="4" w:tplc="041A0003" w:tentative="true">
      <w:start w:val="1"/>
      <w:numFmt w:val="bullet"/>
      <w:lvlText w:val="o"/>
      <w:lvlJc w:val="left"/>
      <w:pPr>
        <w:ind w:left="4309" w:hanging="360"/>
      </w:pPr>
      <w:rPr>
        <w:rFonts w:hint="default" w:ascii="Courier New" w:hAnsi="Courier New" w:cs="Courier New"/>
      </w:rPr>
    </w:lvl>
    <w:lvl w:ilvl="5" w:tplc="041A0005" w:tentative="true">
      <w:start w:val="1"/>
      <w:numFmt w:val="bullet"/>
      <w:lvlText w:val=""/>
      <w:lvlJc w:val="left"/>
      <w:pPr>
        <w:ind w:left="5029" w:hanging="360"/>
      </w:pPr>
      <w:rPr>
        <w:rFonts w:hint="default" w:ascii="Wingdings" w:hAnsi="Wingdings"/>
      </w:rPr>
    </w:lvl>
    <w:lvl w:ilvl="6" w:tplc="041A0001" w:tentative="true">
      <w:start w:val="1"/>
      <w:numFmt w:val="bullet"/>
      <w:lvlText w:val=""/>
      <w:lvlJc w:val="left"/>
      <w:pPr>
        <w:ind w:left="5749" w:hanging="360"/>
      </w:pPr>
      <w:rPr>
        <w:rFonts w:hint="default" w:ascii="Symbol" w:hAnsi="Symbol"/>
      </w:rPr>
    </w:lvl>
    <w:lvl w:ilvl="7" w:tplc="041A0003" w:tentative="true">
      <w:start w:val="1"/>
      <w:numFmt w:val="bullet"/>
      <w:lvlText w:val="o"/>
      <w:lvlJc w:val="left"/>
      <w:pPr>
        <w:ind w:left="6469" w:hanging="360"/>
      </w:pPr>
      <w:rPr>
        <w:rFonts w:hint="default" w:ascii="Courier New" w:hAnsi="Courier New" w:cs="Courier New"/>
      </w:rPr>
    </w:lvl>
    <w:lvl w:ilvl="8" w:tplc="041A0005" w:tentative="true">
      <w:start w:val="1"/>
      <w:numFmt w:val="bullet"/>
      <w:lvlText w:val=""/>
      <w:lvlJc w:val="left"/>
      <w:pPr>
        <w:ind w:left="7189" w:hanging="360"/>
      </w:pPr>
      <w:rPr>
        <w:rFonts w:hint="default" w:ascii="Wingdings" w:hAnsi="Wingdings"/>
      </w:rPr>
    </w:lvl>
  </w:abstractNum>
  <w:abstractNum w:abstractNumId="10">
    <w:nsid w:val="24F0554E"/>
    <w:multiLevelType w:val="hybridMultilevel"/>
    <w:tmpl w:val="76483FBC"/>
    <w:lvl w:ilvl="0" w:tplc="03D2E792">
      <w:start w:val="1"/>
      <w:numFmt w:val="bullet"/>
      <w:lvlText w:val="-"/>
      <w:lvlJc w:val="left"/>
      <w:pPr>
        <w:ind w:left="1080"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1">
    <w:nsid w:val="26F543F6"/>
    <w:multiLevelType w:val="hybridMultilevel"/>
    <w:tmpl w:val="68143AB4"/>
    <w:lvl w:ilvl="0" w:tplc="495CBE84">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2">
    <w:nsid w:val="32F350F4"/>
    <w:multiLevelType w:val="hybridMultilevel"/>
    <w:tmpl w:val="46CC6048"/>
    <w:lvl w:ilvl="0" w:tplc="77F8DE08">
      <w:start w:val="1"/>
      <w:numFmt w:val="decimal"/>
      <w:lvlText w:val="%1."/>
      <w:lvlJc w:val="left"/>
      <w:pPr>
        <w:ind w:left="1211"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3">
    <w:nsid w:val="33BA2E56"/>
    <w:multiLevelType w:val="hybridMultilevel"/>
    <w:tmpl w:val="0CAEECE0"/>
    <w:lvl w:ilvl="0" w:tplc="495CBE84">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4">
    <w:nsid w:val="38240E6E"/>
    <w:multiLevelType w:val="hybridMultilevel"/>
    <w:tmpl w:val="B64C2E22"/>
    <w:lvl w:ilvl="0" w:tplc="3570805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5">
    <w:nsid w:val="3F573538"/>
    <w:multiLevelType w:val="hybridMultilevel"/>
    <w:tmpl w:val="3BB01E90"/>
    <w:lvl w:ilvl="0" w:tplc="0D408B1C">
      <w:start w:val="5"/>
      <w:numFmt w:val="bullet"/>
      <w:lvlText w:val="-"/>
      <w:lvlJc w:val="left"/>
      <w:pPr>
        <w:ind w:left="1080"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6">
    <w:nsid w:val="3F654975"/>
    <w:multiLevelType w:val="hybridMultilevel"/>
    <w:tmpl w:val="CC30CA7C"/>
    <w:lvl w:ilvl="0" w:tplc="F01C0114">
      <w:numFmt w:val="bullet"/>
      <w:lvlText w:val="-"/>
      <w:lvlJc w:val="left"/>
      <w:pPr>
        <w:ind w:left="1080"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7">
    <w:nsid w:val="403441A2"/>
    <w:multiLevelType w:val="hybridMultilevel"/>
    <w:tmpl w:val="648CD5EC"/>
    <w:lvl w:ilvl="0" w:tplc="256E307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8">
    <w:nsid w:val="41761197"/>
    <w:multiLevelType w:val="hybridMultilevel"/>
    <w:tmpl w:val="D430DFBA"/>
    <w:lvl w:ilvl="0" w:tplc="4B265BF2">
      <w:start w:val="1"/>
      <w:numFmt w:val="decimal"/>
      <w:lvlText w:val="%1."/>
      <w:lvlJc w:val="left"/>
      <w:pPr>
        <w:ind w:left="1211" w:hanging="360"/>
      </w:pPr>
      <w:rPr>
        <w:rFonts w:hint="default"/>
      </w:rPr>
    </w:lvl>
    <w:lvl w:ilvl="1" w:tplc="041A0019" w:tentative="true">
      <w:start w:val="1"/>
      <w:numFmt w:val="lowerLetter"/>
      <w:lvlText w:val="%2."/>
      <w:lvlJc w:val="left"/>
      <w:pPr>
        <w:ind w:left="1931" w:hanging="360"/>
      </w:pPr>
    </w:lvl>
    <w:lvl w:ilvl="2" w:tplc="041A001B" w:tentative="true">
      <w:start w:val="1"/>
      <w:numFmt w:val="lowerRoman"/>
      <w:lvlText w:val="%3."/>
      <w:lvlJc w:val="right"/>
      <w:pPr>
        <w:ind w:left="2651" w:hanging="180"/>
      </w:pPr>
    </w:lvl>
    <w:lvl w:ilvl="3" w:tplc="041A000F" w:tentative="true">
      <w:start w:val="1"/>
      <w:numFmt w:val="decimal"/>
      <w:lvlText w:val="%4."/>
      <w:lvlJc w:val="left"/>
      <w:pPr>
        <w:ind w:left="3371" w:hanging="360"/>
      </w:pPr>
    </w:lvl>
    <w:lvl w:ilvl="4" w:tplc="041A0019" w:tentative="true">
      <w:start w:val="1"/>
      <w:numFmt w:val="lowerLetter"/>
      <w:lvlText w:val="%5."/>
      <w:lvlJc w:val="left"/>
      <w:pPr>
        <w:ind w:left="4091" w:hanging="360"/>
      </w:pPr>
    </w:lvl>
    <w:lvl w:ilvl="5" w:tplc="041A001B" w:tentative="true">
      <w:start w:val="1"/>
      <w:numFmt w:val="lowerRoman"/>
      <w:lvlText w:val="%6."/>
      <w:lvlJc w:val="right"/>
      <w:pPr>
        <w:ind w:left="4811" w:hanging="180"/>
      </w:pPr>
    </w:lvl>
    <w:lvl w:ilvl="6" w:tplc="041A000F" w:tentative="true">
      <w:start w:val="1"/>
      <w:numFmt w:val="decimal"/>
      <w:lvlText w:val="%7."/>
      <w:lvlJc w:val="left"/>
      <w:pPr>
        <w:ind w:left="5531" w:hanging="360"/>
      </w:pPr>
    </w:lvl>
    <w:lvl w:ilvl="7" w:tplc="041A0019" w:tentative="true">
      <w:start w:val="1"/>
      <w:numFmt w:val="lowerLetter"/>
      <w:lvlText w:val="%8."/>
      <w:lvlJc w:val="left"/>
      <w:pPr>
        <w:ind w:left="6251" w:hanging="360"/>
      </w:pPr>
    </w:lvl>
    <w:lvl w:ilvl="8" w:tplc="041A001B" w:tentative="true">
      <w:start w:val="1"/>
      <w:numFmt w:val="lowerRoman"/>
      <w:lvlText w:val="%9."/>
      <w:lvlJc w:val="right"/>
      <w:pPr>
        <w:ind w:left="6971" w:hanging="180"/>
      </w:pPr>
    </w:lvl>
  </w:abstractNum>
  <w:abstractNum w:abstractNumId="19">
    <w:nsid w:val="48B802E7"/>
    <w:multiLevelType w:val="hybridMultilevel"/>
    <w:tmpl w:val="1DBC25B8"/>
    <w:lvl w:ilvl="0" w:tplc="018234DC">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0">
    <w:nsid w:val="4A876F2A"/>
    <w:multiLevelType w:val="hybridMultilevel"/>
    <w:tmpl w:val="90069F76"/>
    <w:lvl w:ilvl="0" w:tplc="FFFFFFFF">
      <w:start w:val="2"/>
      <w:numFmt w:val="decimal"/>
      <w:lvlText w:val="%1."/>
      <w:lvlJc w:val="left"/>
      <w:pPr>
        <w:ind w:left="1429" w:hanging="360"/>
      </w:pPr>
      <w:rPr>
        <w:rFonts w:hint="default"/>
      </w:rPr>
    </w:lvl>
    <w:lvl w:ilvl="1" w:tplc="FFFFFFFF" w:tentative="true">
      <w:start w:val="1"/>
      <w:numFmt w:val="lowerLetter"/>
      <w:lvlText w:val="%2."/>
      <w:lvlJc w:val="left"/>
      <w:pPr>
        <w:ind w:left="2149" w:hanging="360"/>
      </w:pPr>
    </w:lvl>
    <w:lvl w:ilvl="2" w:tplc="FFFFFFFF" w:tentative="true">
      <w:start w:val="1"/>
      <w:numFmt w:val="lowerRoman"/>
      <w:lvlText w:val="%3."/>
      <w:lvlJc w:val="right"/>
      <w:pPr>
        <w:ind w:left="2869" w:hanging="180"/>
      </w:pPr>
    </w:lvl>
    <w:lvl w:ilvl="3" w:tplc="FFFFFFFF" w:tentative="true">
      <w:start w:val="1"/>
      <w:numFmt w:val="decimal"/>
      <w:lvlText w:val="%4."/>
      <w:lvlJc w:val="left"/>
      <w:pPr>
        <w:ind w:left="3589" w:hanging="360"/>
      </w:pPr>
    </w:lvl>
    <w:lvl w:ilvl="4" w:tplc="FFFFFFFF" w:tentative="true">
      <w:start w:val="1"/>
      <w:numFmt w:val="lowerLetter"/>
      <w:lvlText w:val="%5."/>
      <w:lvlJc w:val="left"/>
      <w:pPr>
        <w:ind w:left="4309" w:hanging="360"/>
      </w:pPr>
    </w:lvl>
    <w:lvl w:ilvl="5" w:tplc="FFFFFFFF" w:tentative="true">
      <w:start w:val="1"/>
      <w:numFmt w:val="lowerRoman"/>
      <w:lvlText w:val="%6."/>
      <w:lvlJc w:val="right"/>
      <w:pPr>
        <w:ind w:left="5029" w:hanging="180"/>
      </w:pPr>
    </w:lvl>
    <w:lvl w:ilvl="6" w:tplc="FFFFFFFF" w:tentative="true">
      <w:start w:val="1"/>
      <w:numFmt w:val="decimal"/>
      <w:lvlText w:val="%7."/>
      <w:lvlJc w:val="left"/>
      <w:pPr>
        <w:ind w:left="5749" w:hanging="360"/>
      </w:pPr>
    </w:lvl>
    <w:lvl w:ilvl="7" w:tplc="FFFFFFFF" w:tentative="true">
      <w:start w:val="1"/>
      <w:numFmt w:val="lowerLetter"/>
      <w:lvlText w:val="%8."/>
      <w:lvlJc w:val="left"/>
      <w:pPr>
        <w:ind w:left="6469" w:hanging="360"/>
      </w:pPr>
    </w:lvl>
    <w:lvl w:ilvl="8" w:tplc="FFFFFFFF" w:tentative="true">
      <w:start w:val="1"/>
      <w:numFmt w:val="lowerRoman"/>
      <w:lvlText w:val="%9."/>
      <w:lvlJc w:val="right"/>
      <w:pPr>
        <w:ind w:left="7189" w:hanging="180"/>
      </w:pPr>
    </w:lvl>
  </w:abstractNum>
  <w:abstractNum w:abstractNumId="21">
    <w:nsid w:val="4F2E5816"/>
    <w:multiLevelType w:val="hybridMultilevel"/>
    <w:tmpl w:val="FACC2598"/>
    <w:lvl w:ilvl="0" w:tplc="FFFFFFFF">
      <w:start w:val="1"/>
      <w:numFmt w:val="upperRoman"/>
      <w:lvlText w:val="%1."/>
      <w:lvlJc w:val="left"/>
      <w:pPr>
        <w:ind w:left="1571" w:hanging="720"/>
      </w:pPr>
      <w:rPr>
        <w:rFonts w:hint="default"/>
      </w:rPr>
    </w:lvl>
    <w:lvl w:ilvl="1" w:tplc="FFFFFFFF" w:tentative="true">
      <w:start w:val="1"/>
      <w:numFmt w:val="lowerLetter"/>
      <w:lvlText w:val="%2."/>
      <w:lvlJc w:val="left"/>
      <w:pPr>
        <w:ind w:left="1931" w:hanging="360"/>
      </w:pPr>
    </w:lvl>
    <w:lvl w:ilvl="2" w:tplc="FFFFFFFF" w:tentative="true">
      <w:start w:val="1"/>
      <w:numFmt w:val="lowerRoman"/>
      <w:lvlText w:val="%3."/>
      <w:lvlJc w:val="right"/>
      <w:pPr>
        <w:ind w:left="2651" w:hanging="180"/>
      </w:pPr>
    </w:lvl>
    <w:lvl w:ilvl="3" w:tplc="FFFFFFFF" w:tentative="true">
      <w:start w:val="1"/>
      <w:numFmt w:val="decimal"/>
      <w:lvlText w:val="%4."/>
      <w:lvlJc w:val="left"/>
      <w:pPr>
        <w:ind w:left="3371" w:hanging="360"/>
      </w:pPr>
    </w:lvl>
    <w:lvl w:ilvl="4" w:tplc="FFFFFFFF" w:tentative="true">
      <w:start w:val="1"/>
      <w:numFmt w:val="lowerLetter"/>
      <w:lvlText w:val="%5."/>
      <w:lvlJc w:val="left"/>
      <w:pPr>
        <w:ind w:left="4091" w:hanging="360"/>
      </w:pPr>
    </w:lvl>
    <w:lvl w:ilvl="5" w:tplc="FFFFFFFF" w:tentative="true">
      <w:start w:val="1"/>
      <w:numFmt w:val="lowerRoman"/>
      <w:lvlText w:val="%6."/>
      <w:lvlJc w:val="right"/>
      <w:pPr>
        <w:ind w:left="4811" w:hanging="180"/>
      </w:pPr>
    </w:lvl>
    <w:lvl w:ilvl="6" w:tplc="FFFFFFFF" w:tentative="true">
      <w:start w:val="1"/>
      <w:numFmt w:val="decimal"/>
      <w:lvlText w:val="%7."/>
      <w:lvlJc w:val="left"/>
      <w:pPr>
        <w:ind w:left="5531" w:hanging="360"/>
      </w:pPr>
    </w:lvl>
    <w:lvl w:ilvl="7" w:tplc="FFFFFFFF" w:tentative="true">
      <w:start w:val="1"/>
      <w:numFmt w:val="lowerLetter"/>
      <w:lvlText w:val="%8."/>
      <w:lvlJc w:val="left"/>
      <w:pPr>
        <w:ind w:left="6251" w:hanging="360"/>
      </w:pPr>
    </w:lvl>
    <w:lvl w:ilvl="8" w:tplc="FFFFFFFF" w:tentative="true">
      <w:start w:val="1"/>
      <w:numFmt w:val="lowerRoman"/>
      <w:lvlText w:val="%9."/>
      <w:lvlJc w:val="right"/>
      <w:pPr>
        <w:ind w:left="6971" w:hanging="180"/>
      </w:pPr>
    </w:lvl>
  </w:abstractNum>
  <w:abstractNum w:abstractNumId="22">
    <w:nsid w:val="550B3EBA"/>
    <w:multiLevelType w:val="hybridMultilevel"/>
    <w:tmpl w:val="9AF0800E"/>
    <w:lvl w:ilvl="0" w:tplc="0922CD5A">
      <w:start w:val="12"/>
      <w:numFmt w:val="decimal"/>
      <w:lvlText w:val="%1."/>
      <w:lvlJc w:val="left"/>
      <w:pPr>
        <w:ind w:left="5441" w:hanging="360"/>
      </w:pPr>
      <w:rPr>
        <w:rFonts w:hint="default"/>
      </w:rPr>
    </w:lvl>
    <w:lvl w:ilvl="1" w:tplc="041A0019" w:tentative="true">
      <w:start w:val="1"/>
      <w:numFmt w:val="lowerLetter"/>
      <w:lvlText w:val="%2."/>
      <w:lvlJc w:val="left"/>
      <w:pPr>
        <w:ind w:left="6161" w:hanging="360"/>
      </w:pPr>
    </w:lvl>
    <w:lvl w:ilvl="2" w:tplc="041A001B" w:tentative="true">
      <w:start w:val="1"/>
      <w:numFmt w:val="lowerRoman"/>
      <w:lvlText w:val="%3."/>
      <w:lvlJc w:val="right"/>
      <w:pPr>
        <w:ind w:left="6881" w:hanging="180"/>
      </w:pPr>
    </w:lvl>
    <w:lvl w:ilvl="3" w:tplc="041A000F" w:tentative="true">
      <w:start w:val="1"/>
      <w:numFmt w:val="decimal"/>
      <w:lvlText w:val="%4."/>
      <w:lvlJc w:val="left"/>
      <w:pPr>
        <w:ind w:left="7601" w:hanging="360"/>
      </w:pPr>
    </w:lvl>
    <w:lvl w:ilvl="4" w:tplc="041A0019" w:tentative="true">
      <w:start w:val="1"/>
      <w:numFmt w:val="lowerLetter"/>
      <w:lvlText w:val="%5."/>
      <w:lvlJc w:val="left"/>
      <w:pPr>
        <w:ind w:left="8321" w:hanging="360"/>
      </w:pPr>
    </w:lvl>
    <w:lvl w:ilvl="5" w:tplc="041A001B" w:tentative="true">
      <w:start w:val="1"/>
      <w:numFmt w:val="lowerRoman"/>
      <w:lvlText w:val="%6."/>
      <w:lvlJc w:val="right"/>
      <w:pPr>
        <w:ind w:left="9041" w:hanging="180"/>
      </w:pPr>
    </w:lvl>
    <w:lvl w:ilvl="6" w:tplc="041A000F" w:tentative="true">
      <w:start w:val="1"/>
      <w:numFmt w:val="decimal"/>
      <w:lvlText w:val="%7."/>
      <w:lvlJc w:val="left"/>
      <w:pPr>
        <w:ind w:left="9761" w:hanging="360"/>
      </w:pPr>
    </w:lvl>
    <w:lvl w:ilvl="7" w:tplc="041A0019" w:tentative="true">
      <w:start w:val="1"/>
      <w:numFmt w:val="lowerLetter"/>
      <w:lvlText w:val="%8."/>
      <w:lvlJc w:val="left"/>
      <w:pPr>
        <w:ind w:left="10481" w:hanging="360"/>
      </w:pPr>
    </w:lvl>
    <w:lvl w:ilvl="8" w:tplc="041A001B" w:tentative="true">
      <w:start w:val="1"/>
      <w:numFmt w:val="lowerRoman"/>
      <w:lvlText w:val="%9."/>
      <w:lvlJc w:val="right"/>
      <w:pPr>
        <w:ind w:left="11201" w:hanging="180"/>
      </w:pPr>
    </w:lvl>
  </w:abstractNum>
  <w:abstractNum w:abstractNumId="23">
    <w:nsid w:val="58003C60"/>
    <w:multiLevelType w:val="hybridMultilevel"/>
    <w:tmpl w:val="1496016E"/>
    <w:lvl w:ilvl="0" w:tplc="7420519E">
      <w:start w:val="2"/>
      <w:numFmt w:val="decimal"/>
      <w:lvlText w:val="%1."/>
      <w:lvlJc w:val="left"/>
      <w:pPr>
        <w:ind w:left="1429" w:hanging="360"/>
      </w:pPr>
      <w:rPr>
        <w:rFonts w:hint="default"/>
      </w:rPr>
    </w:lvl>
    <w:lvl w:ilvl="1" w:tplc="041A0019" w:tentative="true">
      <w:start w:val="1"/>
      <w:numFmt w:val="lowerLetter"/>
      <w:lvlText w:val="%2."/>
      <w:lvlJc w:val="left"/>
      <w:pPr>
        <w:ind w:left="2149" w:hanging="360"/>
      </w:pPr>
    </w:lvl>
    <w:lvl w:ilvl="2" w:tplc="041A001B" w:tentative="true">
      <w:start w:val="1"/>
      <w:numFmt w:val="lowerRoman"/>
      <w:lvlText w:val="%3."/>
      <w:lvlJc w:val="right"/>
      <w:pPr>
        <w:ind w:left="2869" w:hanging="180"/>
      </w:pPr>
    </w:lvl>
    <w:lvl w:ilvl="3" w:tplc="041A000F" w:tentative="true">
      <w:start w:val="1"/>
      <w:numFmt w:val="decimal"/>
      <w:lvlText w:val="%4."/>
      <w:lvlJc w:val="left"/>
      <w:pPr>
        <w:ind w:left="3589" w:hanging="360"/>
      </w:pPr>
    </w:lvl>
    <w:lvl w:ilvl="4" w:tplc="041A0019" w:tentative="true">
      <w:start w:val="1"/>
      <w:numFmt w:val="lowerLetter"/>
      <w:lvlText w:val="%5."/>
      <w:lvlJc w:val="left"/>
      <w:pPr>
        <w:ind w:left="4309" w:hanging="360"/>
      </w:pPr>
    </w:lvl>
    <w:lvl w:ilvl="5" w:tplc="041A001B" w:tentative="true">
      <w:start w:val="1"/>
      <w:numFmt w:val="lowerRoman"/>
      <w:lvlText w:val="%6."/>
      <w:lvlJc w:val="right"/>
      <w:pPr>
        <w:ind w:left="5029" w:hanging="180"/>
      </w:pPr>
    </w:lvl>
    <w:lvl w:ilvl="6" w:tplc="041A000F" w:tentative="true">
      <w:start w:val="1"/>
      <w:numFmt w:val="decimal"/>
      <w:lvlText w:val="%7."/>
      <w:lvlJc w:val="left"/>
      <w:pPr>
        <w:ind w:left="5749" w:hanging="360"/>
      </w:pPr>
    </w:lvl>
    <w:lvl w:ilvl="7" w:tplc="041A0019" w:tentative="true">
      <w:start w:val="1"/>
      <w:numFmt w:val="lowerLetter"/>
      <w:lvlText w:val="%8."/>
      <w:lvlJc w:val="left"/>
      <w:pPr>
        <w:ind w:left="6469" w:hanging="360"/>
      </w:pPr>
    </w:lvl>
    <w:lvl w:ilvl="8" w:tplc="041A001B" w:tentative="true">
      <w:start w:val="1"/>
      <w:numFmt w:val="lowerRoman"/>
      <w:lvlText w:val="%9."/>
      <w:lvlJc w:val="right"/>
      <w:pPr>
        <w:ind w:left="7189" w:hanging="180"/>
      </w:pPr>
    </w:lvl>
  </w:abstractNum>
  <w:abstractNum w:abstractNumId="24">
    <w:nsid w:val="59A26153"/>
    <w:multiLevelType w:val="hybridMultilevel"/>
    <w:tmpl w:val="FACC2598"/>
    <w:lvl w:ilvl="0" w:tplc="C0866820">
      <w:start w:val="1"/>
      <w:numFmt w:val="upperRoman"/>
      <w:lvlText w:val="%1."/>
      <w:lvlJc w:val="left"/>
      <w:pPr>
        <w:ind w:left="1571" w:hanging="720"/>
      </w:pPr>
      <w:rPr>
        <w:rFonts w:hint="default"/>
      </w:rPr>
    </w:lvl>
    <w:lvl w:ilvl="1" w:tplc="041A0019" w:tentative="true">
      <w:start w:val="1"/>
      <w:numFmt w:val="lowerLetter"/>
      <w:lvlText w:val="%2."/>
      <w:lvlJc w:val="left"/>
      <w:pPr>
        <w:ind w:left="1931" w:hanging="360"/>
      </w:pPr>
    </w:lvl>
    <w:lvl w:ilvl="2" w:tplc="041A001B" w:tentative="true">
      <w:start w:val="1"/>
      <w:numFmt w:val="lowerRoman"/>
      <w:lvlText w:val="%3."/>
      <w:lvlJc w:val="right"/>
      <w:pPr>
        <w:ind w:left="2651" w:hanging="180"/>
      </w:pPr>
    </w:lvl>
    <w:lvl w:ilvl="3" w:tplc="041A000F" w:tentative="true">
      <w:start w:val="1"/>
      <w:numFmt w:val="decimal"/>
      <w:lvlText w:val="%4."/>
      <w:lvlJc w:val="left"/>
      <w:pPr>
        <w:ind w:left="3371" w:hanging="360"/>
      </w:pPr>
    </w:lvl>
    <w:lvl w:ilvl="4" w:tplc="041A0019" w:tentative="true">
      <w:start w:val="1"/>
      <w:numFmt w:val="lowerLetter"/>
      <w:lvlText w:val="%5."/>
      <w:lvlJc w:val="left"/>
      <w:pPr>
        <w:ind w:left="4091" w:hanging="360"/>
      </w:pPr>
    </w:lvl>
    <w:lvl w:ilvl="5" w:tplc="041A001B" w:tentative="true">
      <w:start w:val="1"/>
      <w:numFmt w:val="lowerRoman"/>
      <w:lvlText w:val="%6."/>
      <w:lvlJc w:val="right"/>
      <w:pPr>
        <w:ind w:left="4811" w:hanging="180"/>
      </w:pPr>
    </w:lvl>
    <w:lvl w:ilvl="6" w:tplc="041A000F" w:tentative="true">
      <w:start w:val="1"/>
      <w:numFmt w:val="decimal"/>
      <w:lvlText w:val="%7."/>
      <w:lvlJc w:val="left"/>
      <w:pPr>
        <w:ind w:left="5531" w:hanging="360"/>
      </w:pPr>
    </w:lvl>
    <w:lvl w:ilvl="7" w:tplc="041A0019" w:tentative="true">
      <w:start w:val="1"/>
      <w:numFmt w:val="lowerLetter"/>
      <w:lvlText w:val="%8."/>
      <w:lvlJc w:val="left"/>
      <w:pPr>
        <w:ind w:left="6251" w:hanging="360"/>
      </w:pPr>
    </w:lvl>
    <w:lvl w:ilvl="8" w:tplc="041A001B" w:tentative="true">
      <w:start w:val="1"/>
      <w:numFmt w:val="lowerRoman"/>
      <w:lvlText w:val="%9."/>
      <w:lvlJc w:val="right"/>
      <w:pPr>
        <w:ind w:left="6971" w:hanging="180"/>
      </w:pPr>
    </w:lvl>
  </w:abstractNum>
  <w:abstractNum w:abstractNumId="25">
    <w:nsid w:val="59F553E8"/>
    <w:multiLevelType w:val="hybridMultilevel"/>
    <w:tmpl w:val="8E249AE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6">
    <w:nsid w:val="60711E2F"/>
    <w:multiLevelType w:val="hybridMultilevel"/>
    <w:tmpl w:val="9CFAB604"/>
    <w:lvl w:ilvl="0" w:tplc="FFFFFFFF">
      <w:start w:val="1"/>
      <w:numFmt w:val="decimal"/>
      <w:lvlText w:val="%1."/>
      <w:lvlJc w:val="left"/>
      <w:pPr>
        <w:ind w:left="1065" w:hanging="360"/>
      </w:pPr>
      <w:rPr>
        <w:rFonts w:hint="default"/>
      </w:rPr>
    </w:lvl>
    <w:lvl w:ilvl="1" w:tplc="FFFFFFFF" w:tentative="true">
      <w:start w:val="1"/>
      <w:numFmt w:val="lowerLetter"/>
      <w:lvlText w:val="%2."/>
      <w:lvlJc w:val="left"/>
      <w:pPr>
        <w:ind w:left="1785" w:hanging="360"/>
      </w:pPr>
    </w:lvl>
    <w:lvl w:ilvl="2" w:tplc="FFFFFFFF" w:tentative="true">
      <w:start w:val="1"/>
      <w:numFmt w:val="lowerRoman"/>
      <w:lvlText w:val="%3."/>
      <w:lvlJc w:val="right"/>
      <w:pPr>
        <w:ind w:left="2505" w:hanging="180"/>
      </w:pPr>
    </w:lvl>
    <w:lvl w:ilvl="3" w:tplc="FFFFFFFF" w:tentative="true">
      <w:start w:val="1"/>
      <w:numFmt w:val="decimal"/>
      <w:lvlText w:val="%4."/>
      <w:lvlJc w:val="left"/>
      <w:pPr>
        <w:ind w:left="3225" w:hanging="360"/>
      </w:pPr>
    </w:lvl>
    <w:lvl w:ilvl="4" w:tplc="FFFFFFFF" w:tentative="true">
      <w:start w:val="1"/>
      <w:numFmt w:val="lowerLetter"/>
      <w:lvlText w:val="%5."/>
      <w:lvlJc w:val="left"/>
      <w:pPr>
        <w:ind w:left="3945" w:hanging="360"/>
      </w:pPr>
    </w:lvl>
    <w:lvl w:ilvl="5" w:tplc="FFFFFFFF" w:tentative="true">
      <w:start w:val="1"/>
      <w:numFmt w:val="lowerRoman"/>
      <w:lvlText w:val="%6."/>
      <w:lvlJc w:val="right"/>
      <w:pPr>
        <w:ind w:left="4665" w:hanging="180"/>
      </w:pPr>
    </w:lvl>
    <w:lvl w:ilvl="6" w:tplc="FFFFFFFF" w:tentative="true">
      <w:start w:val="1"/>
      <w:numFmt w:val="decimal"/>
      <w:lvlText w:val="%7."/>
      <w:lvlJc w:val="left"/>
      <w:pPr>
        <w:ind w:left="5385" w:hanging="360"/>
      </w:pPr>
    </w:lvl>
    <w:lvl w:ilvl="7" w:tplc="FFFFFFFF" w:tentative="true">
      <w:start w:val="1"/>
      <w:numFmt w:val="lowerLetter"/>
      <w:lvlText w:val="%8."/>
      <w:lvlJc w:val="left"/>
      <w:pPr>
        <w:ind w:left="6105" w:hanging="360"/>
      </w:pPr>
    </w:lvl>
    <w:lvl w:ilvl="8" w:tplc="FFFFFFFF" w:tentative="true">
      <w:start w:val="1"/>
      <w:numFmt w:val="lowerRoman"/>
      <w:lvlText w:val="%9."/>
      <w:lvlJc w:val="right"/>
      <w:pPr>
        <w:ind w:left="6825" w:hanging="180"/>
      </w:pPr>
    </w:lvl>
  </w:abstractNum>
  <w:abstractNum w:abstractNumId="27">
    <w:nsid w:val="6678510E"/>
    <w:multiLevelType w:val="hybridMultilevel"/>
    <w:tmpl w:val="4E28EA6A"/>
    <w:lvl w:ilvl="0" w:tplc="6F685CD8">
      <w:start w:val="1970"/>
      <w:numFmt w:val="bullet"/>
      <w:lvlText w:val="-"/>
      <w:lvlJc w:val="left"/>
      <w:pPr>
        <w:ind w:left="1211" w:hanging="360"/>
      </w:pPr>
      <w:rPr>
        <w:rFonts w:hint="default" w:ascii="Arial" w:hAnsi="Arial" w:eastAsia="Batang" w:cs="Arial"/>
      </w:rPr>
    </w:lvl>
    <w:lvl w:ilvl="1" w:tplc="041A0003" w:tentative="true">
      <w:start w:val="1"/>
      <w:numFmt w:val="bullet"/>
      <w:lvlText w:val="o"/>
      <w:lvlJc w:val="left"/>
      <w:pPr>
        <w:ind w:left="1931" w:hanging="360"/>
      </w:pPr>
      <w:rPr>
        <w:rFonts w:hint="default" w:ascii="Courier New" w:hAnsi="Courier New" w:cs="Courier New"/>
      </w:rPr>
    </w:lvl>
    <w:lvl w:ilvl="2" w:tplc="041A0005" w:tentative="true">
      <w:start w:val="1"/>
      <w:numFmt w:val="bullet"/>
      <w:lvlText w:val=""/>
      <w:lvlJc w:val="left"/>
      <w:pPr>
        <w:ind w:left="2651" w:hanging="360"/>
      </w:pPr>
      <w:rPr>
        <w:rFonts w:hint="default" w:ascii="Wingdings" w:hAnsi="Wingdings"/>
      </w:rPr>
    </w:lvl>
    <w:lvl w:ilvl="3" w:tplc="041A0001" w:tentative="true">
      <w:start w:val="1"/>
      <w:numFmt w:val="bullet"/>
      <w:lvlText w:val=""/>
      <w:lvlJc w:val="left"/>
      <w:pPr>
        <w:ind w:left="3371" w:hanging="360"/>
      </w:pPr>
      <w:rPr>
        <w:rFonts w:hint="default" w:ascii="Symbol" w:hAnsi="Symbol"/>
      </w:rPr>
    </w:lvl>
    <w:lvl w:ilvl="4" w:tplc="041A0003" w:tentative="true">
      <w:start w:val="1"/>
      <w:numFmt w:val="bullet"/>
      <w:lvlText w:val="o"/>
      <w:lvlJc w:val="left"/>
      <w:pPr>
        <w:ind w:left="4091" w:hanging="360"/>
      </w:pPr>
      <w:rPr>
        <w:rFonts w:hint="default" w:ascii="Courier New" w:hAnsi="Courier New" w:cs="Courier New"/>
      </w:rPr>
    </w:lvl>
    <w:lvl w:ilvl="5" w:tplc="041A0005" w:tentative="true">
      <w:start w:val="1"/>
      <w:numFmt w:val="bullet"/>
      <w:lvlText w:val=""/>
      <w:lvlJc w:val="left"/>
      <w:pPr>
        <w:ind w:left="4811" w:hanging="360"/>
      </w:pPr>
      <w:rPr>
        <w:rFonts w:hint="default" w:ascii="Wingdings" w:hAnsi="Wingdings"/>
      </w:rPr>
    </w:lvl>
    <w:lvl w:ilvl="6" w:tplc="041A0001" w:tentative="true">
      <w:start w:val="1"/>
      <w:numFmt w:val="bullet"/>
      <w:lvlText w:val=""/>
      <w:lvlJc w:val="left"/>
      <w:pPr>
        <w:ind w:left="5531" w:hanging="360"/>
      </w:pPr>
      <w:rPr>
        <w:rFonts w:hint="default" w:ascii="Symbol" w:hAnsi="Symbol"/>
      </w:rPr>
    </w:lvl>
    <w:lvl w:ilvl="7" w:tplc="041A0003" w:tentative="true">
      <w:start w:val="1"/>
      <w:numFmt w:val="bullet"/>
      <w:lvlText w:val="o"/>
      <w:lvlJc w:val="left"/>
      <w:pPr>
        <w:ind w:left="6251" w:hanging="360"/>
      </w:pPr>
      <w:rPr>
        <w:rFonts w:hint="default" w:ascii="Courier New" w:hAnsi="Courier New" w:cs="Courier New"/>
      </w:rPr>
    </w:lvl>
    <w:lvl w:ilvl="8" w:tplc="041A0005" w:tentative="true">
      <w:start w:val="1"/>
      <w:numFmt w:val="bullet"/>
      <w:lvlText w:val=""/>
      <w:lvlJc w:val="left"/>
      <w:pPr>
        <w:ind w:left="6971" w:hanging="360"/>
      </w:pPr>
      <w:rPr>
        <w:rFonts w:hint="default" w:ascii="Wingdings" w:hAnsi="Wingdings"/>
      </w:rPr>
    </w:lvl>
  </w:abstractNum>
  <w:abstractNum w:abstractNumId="28">
    <w:nsid w:val="68722FD2"/>
    <w:multiLevelType w:val="hybridMultilevel"/>
    <w:tmpl w:val="7458D8BC"/>
    <w:lvl w:ilvl="0" w:tplc="9D1A9360">
      <w:start w:val="24"/>
      <w:numFmt w:val="decimal"/>
      <w:lvlText w:val="%1."/>
      <w:lvlJc w:val="left"/>
      <w:pPr>
        <w:ind w:left="1211" w:hanging="360"/>
      </w:pPr>
      <w:rPr>
        <w:rFonts w:hint="default"/>
      </w:rPr>
    </w:lvl>
    <w:lvl w:ilvl="1" w:tplc="041A0019" w:tentative="true">
      <w:start w:val="1"/>
      <w:numFmt w:val="lowerLetter"/>
      <w:lvlText w:val="%2."/>
      <w:lvlJc w:val="left"/>
      <w:pPr>
        <w:ind w:left="1931" w:hanging="360"/>
      </w:pPr>
    </w:lvl>
    <w:lvl w:ilvl="2" w:tplc="041A001B" w:tentative="true">
      <w:start w:val="1"/>
      <w:numFmt w:val="lowerRoman"/>
      <w:lvlText w:val="%3."/>
      <w:lvlJc w:val="right"/>
      <w:pPr>
        <w:ind w:left="2651" w:hanging="180"/>
      </w:pPr>
    </w:lvl>
    <w:lvl w:ilvl="3" w:tplc="041A000F" w:tentative="true">
      <w:start w:val="1"/>
      <w:numFmt w:val="decimal"/>
      <w:lvlText w:val="%4."/>
      <w:lvlJc w:val="left"/>
      <w:pPr>
        <w:ind w:left="3371" w:hanging="360"/>
      </w:pPr>
    </w:lvl>
    <w:lvl w:ilvl="4" w:tplc="041A0019" w:tentative="true">
      <w:start w:val="1"/>
      <w:numFmt w:val="lowerLetter"/>
      <w:lvlText w:val="%5."/>
      <w:lvlJc w:val="left"/>
      <w:pPr>
        <w:ind w:left="4091" w:hanging="360"/>
      </w:pPr>
    </w:lvl>
    <w:lvl w:ilvl="5" w:tplc="041A001B" w:tentative="true">
      <w:start w:val="1"/>
      <w:numFmt w:val="lowerRoman"/>
      <w:lvlText w:val="%6."/>
      <w:lvlJc w:val="right"/>
      <w:pPr>
        <w:ind w:left="4811" w:hanging="180"/>
      </w:pPr>
    </w:lvl>
    <w:lvl w:ilvl="6" w:tplc="041A000F" w:tentative="true">
      <w:start w:val="1"/>
      <w:numFmt w:val="decimal"/>
      <w:lvlText w:val="%7."/>
      <w:lvlJc w:val="left"/>
      <w:pPr>
        <w:ind w:left="5531" w:hanging="360"/>
      </w:pPr>
    </w:lvl>
    <w:lvl w:ilvl="7" w:tplc="041A0019" w:tentative="true">
      <w:start w:val="1"/>
      <w:numFmt w:val="lowerLetter"/>
      <w:lvlText w:val="%8."/>
      <w:lvlJc w:val="left"/>
      <w:pPr>
        <w:ind w:left="6251" w:hanging="360"/>
      </w:pPr>
    </w:lvl>
    <w:lvl w:ilvl="8" w:tplc="041A001B" w:tentative="true">
      <w:start w:val="1"/>
      <w:numFmt w:val="lowerRoman"/>
      <w:lvlText w:val="%9."/>
      <w:lvlJc w:val="right"/>
      <w:pPr>
        <w:ind w:left="6971" w:hanging="180"/>
      </w:pPr>
    </w:lvl>
  </w:abstractNum>
  <w:abstractNum w:abstractNumId="29">
    <w:nsid w:val="6A1C0004"/>
    <w:multiLevelType w:val="hybridMultilevel"/>
    <w:tmpl w:val="9CFAB604"/>
    <w:lvl w:ilvl="0" w:tplc="83ACFCB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25"/>
  </w:num>
  <w:num w:numId="2">
    <w:abstractNumId w:val="13"/>
  </w:num>
  <w:num w:numId="3">
    <w:abstractNumId w:val="17"/>
  </w:num>
  <w:num w:numId="4">
    <w:abstractNumId w:val="15"/>
  </w:num>
  <w:num w:numId="5">
    <w:abstractNumId w:val="29"/>
  </w:num>
  <w:num w:numId="6">
    <w:abstractNumId w:val="2"/>
  </w:num>
  <w:num w:numId="7">
    <w:abstractNumId w:val="10"/>
  </w:num>
  <w:num w:numId="8">
    <w:abstractNumId w:val="4"/>
  </w:num>
  <w:num w:numId="9">
    <w:abstractNumId w:val="6"/>
  </w:num>
  <w:num w:numId="10">
    <w:abstractNumId w:val="11"/>
  </w:num>
  <w:num w:numId="11">
    <w:abstractNumId w:val="1"/>
  </w:num>
  <w:num w:numId="12">
    <w:abstractNumId w:val="9"/>
  </w:num>
  <w:num w:numId="13">
    <w:abstractNumId w:val="16"/>
  </w:num>
  <w:num w:numId="14">
    <w:abstractNumId w:val="14"/>
  </w:num>
  <w:num w:numId="15">
    <w:abstractNumId w:val="5"/>
  </w:num>
  <w:num w:numId="16">
    <w:abstractNumId w:val="22"/>
  </w:num>
  <w:num w:numId="17">
    <w:abstractNumId w:val="28"/>
  </w:num>
  <w:num w:numId="18">
    <w:abstractNumId w:val="24"/>
  </w:num>
  <w:num w:numId="19">
    <w:abstractNumId w:val="0"/>
  </w:num>
  <w:num w:numId="20">
    <w:abstractNumId w:val="23"/>
  </w:num>
  <w:num w:numId="21">
    <w:abstractNumId w:val="21"/>
  </w:num>
  <w:num w:numId="22">
    <w:abstractNumId w:val="18"/>
  </w:num>
  <w:num w:numId="23">
    <w:abstractNumId w:val="20"/>
  </w:num>
  <w:num w:numId="24">
    <w:abstractNumId w:val="27"/>
  </w:num>
  <w:num w:numId="25">
    <w:abstractNumId w:val="7"/>
  </w:num>
  <w:num w:numId="26">
    <w:abstractNumId w:val="19"/>
  </w:num>
  <w:num w:numId="27">
    <w:abstractNumId w:val="26"/>
  </w:num>
  <w:num w:numId="28">
    <w:abstractNumId w:val="12"/>
  </w:num>
  <w:num w:numId="29">
    <w:abstractNumId w:val="8"/>
  </w:num>
  <w:num w:numId="30">
    <w:abstractNumId w:val="3"/>
  </w:num>
  <w:numIdMacAtCleanup w:val="6"/>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4"/>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FB3"/>
    <w:rsid w:val="00004E70"/>
    <w:rsid w:val="00011D72"/>
    <w:rsid w:val="000144FD"/>
    <w:rsid w:val="000162DB"/>
    <w:rsid w:val="00021517"/>
    <w:rsid w:val="000231C3"/>
    <w:rsid w:val="0002566D"/>
    <w:rsid w:val="00027323"/>
    <w:rsid w:val="000300A5"/>
    <w:rsid w:val="00031446"/>
    <w:rsid w:val="000358D0"/>
    <w:rsid w:val="0004016A"/>
    <w:rsid w:val="00043B4B"/>
    <w:rsid w:val="0004470B"/>
    <w:rsid w:val="0004498D"/>
    <w:rsid w:val="00045AB3"/>
    <w:rsid w:val="00045FB3"/>
    <w:rsid w:val="0005473F"/>
    <w:rsid w:val="00060A22"/>
    <w:rsid w:val="0006180F"/>
    <w:rsid w:val="00062107"/>
    <w:rsid w:val="00063C17"/>
    <w:rsid w:val="00072AA6"/>
    <w:rsid w:val="0007767D"/>
    <w:rsid w:val="00083980"/>
    <w:rsid w:val="00084DE3"/>
    <w:rsid w:val="00085518"/>
    <w:rsid w:val="000857DA"/>
    <w:rsid w:val="0009224E"/>
    <w:rsid w:val="00095A2A"/>
    <w:rsid w:val="000962E1"/>
    <w:rsid w:val="000B0FB6"/>
    <w:rsid w:val="000B19F9"/>
    <w:rsid w:val="000B33CF"/>
    <w:rsid w:val="000B3F2F"/>
    <w:rsid w:val="000B5415"/>
    <w:rsid w:val="000B5CEA"/>
    <w:rsid w:val="000B7859"/>
    <w:rsid w:val="000C331C"/>
    <w:rsid w:val="000D25AC"/>
    <w:rsid w:val="000D3F31"/>
    <w:rsid w:val="000E1B43"/>
    <w:rsid w:val="000E21D2"/>
    <w:rsid w:val="000E32B1"/>
    <w:rsid w:val="000E5941"/>
    <w:rsid w:val="000F0F1C"/>
    <w:rsid w:val="000F4B4E"/>
    <w:rsid w:val="000F7A39"/>
    <w:rsid w:val="00100E19"/>
    <w:rsid w:val="0010365D"/>
    <w:rsid w:val="00103A9B"/>
    <w:rsid w:val="001046F1"/>
    <w:rsid w:val="00116F5A"/>
    <w:rsid w:val="001173B7"/>
    <w:rsid w:val="00127B33"/>
    <w:rsid w:val="00131611"/>
    <w:rsid w:val="00132922"/>
    <w:rsid w:val="00136E3B"/>
    <w:rsid w:val="001404A4"/>
    <w:rsid w:val="00142322"/>
    <w:rsid w:val="00142B2D"/>
    <w:rsid w:val="00142D88"/>
    <w:rsid w:val="00146777"/>
    <w:rsid w:val="001534F0"/>
    <w:rsid w:val="001537F6"/>
    <w:rsid w:val="0015553B"/>
    <w:rsid w:val="00161D76"/>
    <w:rsid w:val="00162253"/>
    <w:rsid w:val="001700E5"/>
    <w:rsid w:val="00172699"/>
    <w:rsid w:val="001732A0"/>
    <w:rsid w:val="00175F27"/>
    <w:rsid w:val="001774F8"/>
    <w:rsid w:val="00184D18"/>
    <w:rsid w:val="001941B5"/>
    <w:rsid w:val="00194F26"/>
    <w:rsid w:val="001A3C22"/>
    <w:rsid w:val="001A44CC"/>
    <w:rsid w:val="001A6AF7"/>
    <w:rsid w:val="001B09E9"/>
    <w:rsid w:val="001B1E46"/>
    <w:rsid w:val="001B2651"/>
    <w:rsid w:val="001B3D2E"/>
    <w:rsid w:val="001C1109"/>
    <w:rsid w:val="001C3365"/>
    <w:rsid w:val="001C456B"/>
    <w:rsid w:val="001C7A6B"/>
    <w:rsid w:val="001E0EDE"/>
    <w:rsid w:val="001E2C14"/>
    <w:rsid w:val="001F5464"/>
    <w:rsid w:val="002018DF"/>
    <w:rsid w:val="0020780B"/>
    <w:rsid w:val="00210425"/>
    <w:rsid w:val="00214137"/>
    <w:rsid w:val="0021506D"/>
    <w:rsid w:val="00217A84"/>
    <w:rsid w:val="0022115A"/>
    <w:rsid w:val="00222174"/>
    <w:rsid w:val="00226A1D"/>
    <w:rsid w:val="002308CB"/>
    <w:rsid w:val="00230BC3"/>
    <w:rsid w:val="002337AD"/>
    <w:rsid w:val="00233FDA"/>
    <w:rsid w:val="002416DD"/>
    <w:rsid w:val="00241D73"/>
    <w:rsid w:val="002433D6"/>
    <w:rsid w:val="00243A11"/>
    <w:rsid w:val="002441B5"/>
    <w:rsid w:val="002459B0"/>
    <w:rsid w:val="00253D80"/>
    <w:rsid w:val="00257915"/>
    <w:rsid w:val="0026105F"/>
    <w:rsid w:val="00261C89"/>
    <w:rsid w:val="00262F37"/>
    <w:rsid w:val="00267C3C"/>
    <w:rsid w:val="00267CA7"/>
    <w:rsid w:val="00270B7B"/>
    <w:rsid w:val="002732BC"/>
    <w:rsid w:val="00273A2D"/>
    <w:rsid w:val="002765FF"/>
    <w:rsid w:val="0027784F"/>
    <w:rsid w:val="00277BB8"/>
    <w:rsid w:val="00286843"/>
    <w:rsid w:val="002936B7"/>
    <w:rsid w:val="002A081A"/>
    <w:rsid w:val="002A41AF"/>
    <w:rsid w:val="002A56D9"/>
    <w:rsid w:val="002A5B51"/>
    <w:rsid w:val="002B1085"/>
    <w:rsid w:val="002B11EC"/>
    <w:rsid w:val="002B34F9"/>
    <w:rsid w:val="002B4838"/>
    <w:rsid w:val="002C11F4"/>
    <w:rsid w:val="002E14BC"/>
    <w:rsid w:val="002E2CBE"/>
    <w:rsid w:val="002E30DB"/>
    <w:rsid w:val="002F191D"/>
    <w:rsid w:val="002F466E"/>
    <w:rsid w:val="003042CC"/>
    <w:rsid w:val="00306FC6"/>
    <w:rsid w:val="0031442F"/>
    <w:rsid w:val="0031597A"/>
    <w:rsid w:val="00321174"/>
    <w:rsid w:val="003218EE"/>
    <w:rsid w:val="00323040"/>
    <w:rsid w:val="00324965"/>
    <w:rsid w:val="00327280"/>
    <w:rsid w:val="003312F6"/>
    <w:rsid w:val="00332497"/>
    <w:rsid w:val="0033309E"/>
    <w:rsid w:val="00335900"/>
    <w:rsid w:val="0034077F"/>
    <w:rsid w:val="00342966"/>
    <w:rsid w:val="0034597C"/>
    <w:rsid w:val="00351362"/>
    <w:rsid w:val="00366C7C"/>
    <w:rsid w:val="003704B5"/>
    <w:rsid w:val="00370AAE"/>
    <w:rsid w:val="00371A43"/>
    <w:rsid w:val="00380BA9"/>
    <w:rsid w:val="0038323D"/>
    <w:rsid w:val="00391F68"/>
    <w:rsid w:val="003A14E8"/>
    <w:rsid w:val="003A2F83"/>
    <w:rsid w:val="003A5189"/>
    <w:rsid w:val="003A67B8"/>
    <w:rsid w:val="003C261E"/>
    <w:rsid w:val="003C2B08"/>
    <w:rsid w:val="003C3595"/>
    <w:rsid w:val="003C70BF"/>
    <w:rsid w:val="003D17A5"/>
    <w:rsid w:val="003D4E4C"/>
    <w:rsid w:val="003E0B4C"/>
    <w:rsid w:val="003E1F1F"/>
    <w:rsid w:val="003E32BB"/>
    <w:rsid w:val="003E59E9"/>
    <w:rsid w:val="003F05CD"/>
    <w:rsid w:val="003F1C93"/>
    <w:rsid w:val="003F70EB"/>
    <w:rsid w:val="004035F9"/>
    <w:rsid w:val="0040606E"/>
    <w:rsid w:val="00414AEF"/>
    <w:rsid w:val="00420A23"/>
    <w:rsid w:val="00420B1C"/>
    <w:rsid w:val="00426AFD"/>
    <w:rsid w:val="00426D31"/>
    <w:rsid w:val="00430BA8"/>
    <w:rsid w:val="00434C6E"/>
    <w:rsid w:val="00435006"/>
    <w:rsid w:val="004368CA"/>
    <w:rsid w:val="00437794"/>
    <w:rsid w:val="004417F0"/>
    <w:rsid w:val="004419DF"/>
    <w:rsid w:val="00442657"/>
    <w:rsid w:val="0044381D"/>
    <w:rsid w:val="00443E9B"/>
    <w:rsid w:val="004471D3"/>
    <w:rsid w:val="00447668"/>
    <w:rsid w:val="00450741"/>
    <w:rsid w:val="00452A1C"/>
    <w:rsid w:val="0045378A"/>
    <w:rsid w:val="004544A2"/>
    <w:rsid w:val="0045585C"/>
    <w:rsid w:val="00456F02"/>
    <w:rsid w:val="004626B7"/>
    <w:rsid w:val="0046577D"/>
    <w:rsid w:val="00470AE2"/>
    <w:rsid w:val="00472B23"/>
    <w:rsid w:val="004765C2"/>
    <w:rsid w:val="00477938"/>
    <w:rsid w:val="00485113"/>
    <w:rsid w:val="004917BF"/>
    <w:rsid w:val="00494FB3"/>
    <w:rsid w:val="00496F4E"/>
    <w:rsid w:val="00497F3E"/>
    <w:rsid w:val="004A1A57"/>
    <w:rsid w:val="004A20E2"/>
    <w:rsid w:val="004A2B4D"/>
    <w:rsid w:val="004A733B"/>
    <w:rsid w:val="004B2E8D"/>
    <w:rsid w:val="004B3F32"/>
    <w:rsid w:val="004B5ADE"/>
    <w:rsid w:val="004B7EE0"/>
    <w:rsid w:val="004C0971"/>
    <w:rsid w:val="004C15B8"/>
    <w:rsid w:val="004C1BE1"/>
    <w:rsid w:val="004C34A0"/>
    <w:rsid w:val="004C41EC"/>
    <w:rsid w:val="004D150B"/>
    <w:rsid w:val="004D2C64"/>
    <w:rsid w:val="004D593C"/>
    <w:rsid w:val="004D62E6"/>
    <w:rsid w:val="004E3878"/>
    <w:rsid w:val="004F1819"/>
    <w:rsid w:val="004F2F55"/>
    <w:rsid w:val="004F3842"/>
    <w:rsid w:val="0050458D"/>
    <w:rsid w:val="00505097"/>
    <w:rsid w:val="00506DAB"/>
    <w:rsid w:val="00512303"/>
    <w:rsid w:val="00513321"/>
    <w:rsid w:val="00513C3C"/>
    <w:rsid w:val="00514884"/>
    <w:rsid w:val="00514A80"/>
    <w:rsid w:val="005244C1"/>
    <w:rsid w:val="00524538"/>
    <w:rsid w:val="0053320B"/>
    <w:rsid w:val="005368EF"/>
    <w:rsid w:val="0053786B"/>
    <w:rsid w:val="00542133"/>
    <w:rsid w:val="0054594F"/>
    <w:rsid w:val="005464A8"/>
    <w:rsid w:val="0055340F"/>
    <w:rsid w:val="00560C00"/>
    <w:rsid w:val="00563683"/>
    <w:rsid w:val="00564D9B"/>
    <w:rsid w:val="00566CDA"/>
    <w:rsid w:val="00570B30"/>
    <w:rsid w:val="00573157"/>
    <w:rsid w:val="0058093A"/>
    <w:rsid w:val="005820D3"/>
    <w:rsid w:val="00585C09"/>
    <w:rsid w:val="00587591"/>
    <w:rsid w:val="00587D49"/>
    <w:rsid w:val="00590967"/>
    <w:rsid w:val="0059175B"/>
    <w:rsid w:val="00593F4C"/>
    <w:rsid w:val="00595756"/>
    <w:rsid w:val="005A037E"/>
    <w:rsid w:val="005A438F"/>
    <w:rsid w:val="005B085C"/>
    <w:rsid w:val="005C1C8E"/>
    <w:rsid w:val="005C3A20"/>
    <w:rsid w:val="005C5ADD"/>
    <w:rsid w:val="005C5B3E"/>
    <w:rsid w:val="005D2E05"/>
    <w:rsid w:val="005D6A6C"/>
    <w:rsid w:val="005E3D40"/>
    <w:rsid w:val="005E5FC6"/>
    <w:rsid w:val="005E607D"/>
    <w:rsid w:val="005F0CBE"/>
    <w:rsid w:val="005F1F4D"/>
    <w:rsid w:val="005F2D38"/>
    <w:rsid w:val="005F311D"/>
    <w:rsid w:val="005F5047"/>
    <w:rsid w:val="005F6C1D"/>
    <w:rsid w:val="005F7414"/>
    <w:rsid w:val="0060446A"/>
    <w:rsid w:val="00607BF6"/>
    <w:rsid w:val="0061051C"/>
    <w:rsid w:val="00610C03"/>
    <w:rsid w:val="00614DD8"/>
    <w:rsid w:val="00615848"/>
    <w:rsid w:val="006161C1"/>
    <w:rsid w:val="00621B35"/>
    <w:rsid w:val="00621B61"/>
    <w:rsid w:val="0062482A"/>
    <w:rsid w:val="00632BE7"/>
    <w:rsid w:val="006367ED"/>
    <w:rsid w:val="00640011"/>
    <w:rsid w:val="00647772"/>
    <w:rsid w:val="006664D6"/>
    <w:rsid w:val="00666C73"/>
    <w:rsid w:val="00683580"/>
    <w:rsid w:val="006845C8"/>
    <w:rsid w:val="00687570"/>
    <w:rsid w:val="006A3EB2"/>
    <w:rsid w:val="006A5CD6"/>
    <w:rsid w:val="006B30C0"/>
    <w:rsid w:val="006C2050"/>
    <w:rsid w:val="006C33B6"/>
    <w:rsid w:val="006C48A5"/>
    <w:rsid w:val="006C528A"/>
    <w:rsid w:val="006D2DED"/>
    <w:rsid w:val="006D79DB"/>
    <w:rsid w:val="006E1101"/>
    <w:rsid w:val="006E2ED4"/>
    <w:rsid w:val="006E3C38"/>
    <w:rsid w:val="006E50E5"/>
    <w:rsid w:val="006F678E"/>
    <w:rsid w:val="00701045"/>
    <w:rsid w:val="00704F96"/>
    <w:rsid w:val="00706377"/>
    <w:rsid w:val="00710E48"/>
    <w:rsid w:val="00712C29"/>
    <w:rsid w:val="007166DC"/>
    <w:rsid w:val="0071692C"/>
    <w:rsid w:val="00717107"/>
    <w:rsid w:val="00717747"/>
    <w:rsid w:val="007204B8"/>
    <w:rsid w:val="0072117D"/>
    <w:rsid w:val="007254CC"/>
    <w:rsid w:val="007271F9"/>
    <w:rsid w:val="00732C19"/>
    <w:rsid w:val="0074674D"/>
    <w:rsid w:val="007475DF"/>
    <w:rsid w:val="007535AB"/>
    <w:rsid w:val="007576D6"/>
    <w:rsid w:val="00761FB8"/>
    <w:rsid w:val="0076572B"/>
    <w:rsid w:val="00765B71"/>
    <w:rsid w:val="007749F3"/>
    <w:rsid w:val="00775940"/>
    <w:rsid w:val="00776663"/>
    <w:rsid w:val="00777BA8"/>
    <w:rsid w:val="00783340"/>
    <w:rsid w:val="00784FD4"/>
    <w:rsid w:val="00786DC7"/>
    <w:rsid w:val="00792448"/>
    <w:rsid w:val="0079323D"/>
    <w:rsid w:val="00796596"/>
    <w:rsid w:val="00796C1F"/>
    <w:rsid w:val="007A081E"/>
    <w:rsid w:val="007B1A10"/>
    <w:rsid w:val="007B79B3"/>
    <w:rsid w:val="007C27A0"/>
    <w:rsid w:val="007C41C6"/>
    <w:rsid w:val="007C71BA"/>
    <w:rsid w:val="007D0251"/>
    <w:rsid w:val="007D2B77"/>
    <w:rsid w:val="007D5819"/>
    <w:rsid w:val="007D6C32"/>
    <w:rsid w:val="007D6E0C"/>
    <w:rsid w:val="007E11D6"/>
    <w:rsid w:val="007E5D64"/>
    <w:rsid w:val="007E7AC3"/>
    <w:rsid w:val="007F02CA"/>
    <w:rsid w:val="007F321B"/>
    <w:rsid w:val="007F3BB3"/>
    <w:rsid w:val="007F4E0E"/>
    <w:rsid w:val="007F52BA"/>
    <w:rsid w:val="007F5308"/>
    <w:rsid w:val="007F7E5E"/>
    <w:rsid w:val="00806F53"/>
    <w:rsid w:val="00807D93"/>
    <w:rsid w:val="00811351"/>
    <w:rsid w:val="008128B6"/>
    <w:rsid w:val="008132B6"/>
    <w:rsid w:val="008156F1"/>
    <w:rsid w:val="00815BD5"/>
    <w:rsid w:val="00820283"/>
    <w:rsid w:val="008273BB"/>
    <w:rsid w:val="00835BC2"/>
    <w:rsid w:val="00844670"/>
    <w:rsid w:val="00844ADC"/>
    <w:rsid w:val="00845488"/>
    <w:rsid w:val="00855249"/>
    <w:rsid w:val="008603F4"/>
    <w:rsid w:val="00865905"/>
    <w:rsid w:val="00865ABE"/>
    <w:rsid w:val="008678AC"/>
    <w:rsid w:val="00867BFC"/>
    <w:rsid w:val="008744B6"/>
    <w:rsid w:val="00875FF0"/>
    <w:rsid w:val="00881EFA"/>
    <w:rsid w:val="00882F47"/>
    <w:rsid w:val="008851B1"/>
    <w:rsid w:val="0088540A"/>
    <w:rsid w:val="00895DC0"/>
    <w:rsid w:val="008A2731"/>
    <w:rsid w:val="008A6EE0"/>
    <w:rsid w:val="008B0393"/>
    <w:rsid w:val="008C5F53"/>
    <w:rsid w:val="008D196C"/>
    <w:rsid w:val="008D4C2B"/>
    <w:rsid w:val="008D6647"/>
    <w:rsid w:val="008E1EBE"/>
    <w:rsid w:val="008E4428"/>
    <w:rsid w:val="008F47D0"/>
    <w:rsid w:val="00903067"/>
    <w:rsid w:val="009033B5"/>
    <w:rsid w:val="009101DF"/>
    <w:rsid w:val="00913343"/>
    <w:rsid w:val="0091625E"/>
    <w:rsid w:val="0091701B"/>
    <w:rsid w:val="009177F7"/>
    <w:rsid w:val="00917A31"/>
    <w:rsid w:val="00921C0D"/>
    <w:rsid w:val="00923046"/>
    <w:rsid w:val="00926E6E"/>
    <w:rsid w:val="009330C3"/>
    <w:rsid w:val="00933E0C"/>
    <w:rsid w:val="009369C1"/>
    <w:rsid w:val="00936F4B"/>
    <w:rsid w:val="00937CD2"/>
    <w:rsid w:val="009403C9"/>
    <w:rsid w:val="00941169"/>
    <w:rsid w:val="0094248F"/>
    <w:rsid w:val="00953D0C"/>
    <w:rsid w:val="00955074"/>
    <w:rsid w:val="00961F16"/>
    <w:rsid w:val="00970529"/>
    <w:rsid w:val="00973A9A"/>
    <w:rsid w:val="00980AAE"/>
    <w:rsid w:val="00980B2D"/>
    <w:rsid w:val="009853F0"/>
    <w:rsid w:val="009873F3"/>
    <w:rsid w:val="009940C1"/>
    <w:rsid w:val="00995955"/>
    <w:rsid w:val="009968B9"/>
    <w:rsid w:val="00997D27"/>
    <w:rsid w:val="009A1259"/>
    <w:rsid w:val="009A3309"/>
    <w:rsid w:val="009A6AD9"/>
    <w:rsid w:val="009B4F51"/>
    <w:rsid w:val="009B7D65"/>
    <w:rsid w:val="009C02FD"/>
    <w:rsid w:val="009C3D56"/>
    <w:rsid w:val="009D432B"/>
    <w:rsid w:val="009E18D1"/>
    <w:rsid w:val="009E463D"/>
    <w:rsid w:val="009E6025"/>
    <w:rsid w:val="009F1672"/>
    <w:rsid w:val="009F73D1"/>
    <w:rsid w:val="00A0110F"/>
    <w:rsid w:val="00A01547"/>
    <w:rsid w:val="00A03740"/>
    <w:rsid w:val="00A039E4"/>
    <w:rsid w:val="00A104DB"/>
    <w:rsid w:val="00A12631"/>
    <w:rsid w:val="00A13803"/>
    <w:rsid w:val="00A212FE"/>
    <w:rsid w:val="00A217B9"/>
    <w:rsid w:val="00A24BF1"/>
    <w:rsid w:val="00A252B7"/>
    <w:rsid w:val="00A25494"/>
    <w:rsid w:val="00A2714C"/>
    <w:rsid w:val="00A33AD8"/>
    <w:rsid w:val="00A42E6D"/>
    <w:rsid w:val="00A446BD"/>
    <w:rsid w:val="00A45E5A"/>
    <w:rsid w:val="00A46A27"/>
    <w:rsid w:val="00A56146"/>
    <w:rsid w:val="00A60192"/>
    <w:rsid w:val="00A63DA8"/>
    <w:rsid w:val="00A67424"/>
    <w:rsid w:val="00A761C2"/>
    <w:rsid w:val="00A803E0"/>
    <w:rsid w:val="00A813AB"/>
    <w:rsid w:val="00A82BB4"/>
    <w:rsid w:val="00A854F9"/>
    <w:rsid w:val="00A85F4A"/>
    <w:rsid w:val="00A92641"/>
    <w:rsid w:val="00A929E3"/>
    <w:rsid w:val="00A96EB8"/>
    <w:rsid w:val="00AA02EF"/>
    <w:rsid w:val="00AB066E"/>
    <w:rsid w:val="00AB493C"/>
    <w:rsid w:val="00AB4C65"/>
    <w:rsid w:val="00AB4CFB"/>
    <w:rsid w:val="00AC0805"/>
    <w:rsid w:val="00AC1DA7"/>
    <w:rsid w:val="00AE096A"/>
    <w:rsid w:val="00AE1135"/>
    <w:rsid w:val="00AE4671"/>
    <w:rsid w:val="00AE5246"/>
    <w:rsid w:val="00AE6F6D"/>
    <w:rsid w:val="00AE7083"/>
    <w:rsid w:val="00AF2EEA"/>
    <w:rsid w:val="00AF380A"/>
    <w:rsid w:val="00AF4833"/>
    <w:rsid w:val="00AF7A63"/>
    <w:rsid w:val="00B00431"/>
    <w:rsid w:val="00B016CE"/>
    <w:rsid w:val="00B0782F"/>
    <w:rsid w:val="00B1025F"/>
    <w:rsid w:val="00B14358"/>
    <w:rsid w:val="00B16334"/>
    <w:rsid w:val="00B2096B"/>
    <w:rsid w:val="00B24937"/>
    <w:rsid w:val="00B25318"/>
    <w:rsid w:val="00B26FC0"/>
    <w:rsid w:val="00B27675"/>
    <w:rsid w:val="00B315EE"/>
    <w:rsid w:val="00B36131"/>
    <w:rsid w:val="00B40F19"/>
    <w:rsid w:val="00B4732F"/>
    <w:rsid w:val="00B56F55"/>
    <w:rsid w:val="00B63F81"/>
    <w:rsid w:val="00B73DE4"/>
    <w:rsid w:val="00B740CB"/>
    <w:rsid w:val="00B80553"/>
    <w:rsid w:val="00B816FC"/>
    <w:rsid w:val="00B8414F"/>
    <w:rsid w:val="00B8462E"/>
    <w:rsid w:val="00B846F5"/>
    <w:rsid w:val="00B85317"/>
    <w:rsid w:val="00B855C7"/>
    <w:rsid w:val="00B9151C"/>
    <w:rsid w:val="00B94148"/>
    <w:rsid w:val="00B95C76"/>
    <w:rsid w:val="00B96FB4"/>
    <w:rsid w:val="00B9717C"/>
    <w:rsid w:val="00BA303F"/>
    <w:rsid w:val="00BA617D"/>
    <w:rsid w:val="00BA765D"/>
    <w:rsid w:val="00BC3929"/>
    <w:rsid w:val="00BC756F"/>
    <w:rsid w:val="00BD5B88"/>
    <w:rsid w:val="00BD77A0"/>
    <w:rsid w:val="00BE108E"/>
    <w:rsid w:val="00BE3D9C"/>
    <w:rsid w:val="00BE7B2B"/>
    <w:rsid w:val="00C000E8"/>
    <w:rsid w:val="00C07306"/>
    <w:rsid w:val="00C11E07"/>
    <w:rsid w:val="00C1373F"/>
    <w:rsid w:val="00C17C03"/>
    <w:rsid w:val="00C26B07"/>
    <w:rsid w:val="00C3065C"/>
    <w:rsid w:val="00C371F5"/>
    <w:rsid w:val="00C372C3"/>
    <w:rsid w:val="00C4267B"/>
    <w:rsid w:val="00C42915"/>
    <w:rsid w:val="00C463AD"/>
    <w:rsid w:val="00C4660A"/>
    <w:rsid w:val="00C56CAC"/>
    <w:rsid w:val="00C57C2C"/>
    <w:rsid w:val="00C60EDC"/>
    <w:rsid w:val="00C61E1E"/>
    <w:rsid w:val="00C64D26"/>
    <w:rsid w:val="00C725FB"/>
    <w:rsid w:val="00C734CA"/>
    <w:rsid w:val="00C805EC"/>
    <w:rsid w:val="00C819A7"/>
    <w:rsid w:val="00C8660E"/>
    <w:rsid w:val="00C90244"/>
    <w:rsid w:val="00C9128B"/>
    <w:rsid w:val="00C91ADE"/>
    <w:rsid w:val="00C954A7"/>
    <w:rsid w:val="00CB1591"/>
    <w:rsid w:val="00CB5EFF"/>
    <w:rsid w:val="00CB7493"/>
    <w:rsid w:val="00CC1E2B"/>
    <w:rsid w:val="00CC39F4"/>
    <w:rsid w:val="00CC517C"/>
    <w:rsid w:val="00CC69FF"/>
    <w:rsid w:val="00CC7438"/>
    <w:rsid w:val="00CD0B34"/>
    <w:rsid w:val="00CD23AA"/>
    <w:rsid w:val="00CD2A89"/>
    <w:rsid w:val="00CD5C48"/>
    <w:rsid w:val="00CE0310"/>
    <w:rsid w:val="00CE6330"/>
    <w:rsid w:val="00CF0A15"/>
    <w:rsid w:val="00CF1927"/>
    <w:rsid w:val="00CF1F0F"/>
    <w:rsid w:val="00CF2F7B"/>
    <w:rsid w:val="00CF6AA0"/>
    <w:rsid w:val="00CF7EB6"/>
    <w:rsid w:val="00D0557D"/>
    <w:rsid w:val="00D124E7"/>
    <w:rsid w:val="00D125D1"/>
    <w:rsid w:val="00D272EC"/>
    <w:rsid w:val="00D376A3"/>
    <w:rsid w:val="00D45BC4"/>
    <w:rsid w:val="00D52A15"/>
    <w:rsid w:val="00D617E4"/>
    <w:rsid w:val="00D62488"/>
    <w:rsid w:val="00D64A54"/>
    <w:rsid w:val="00D67C17"/>
    <w:rsid w:val="00D72E19"/>
    <w:rsid w:val="00D73453"/>
    <w:rsid w:val="00D74360"/>
    <w:rsid w:val="00D74661"/>
    <w:rsid w:val="00D77687"/>
    <w:rsid w:val="00D80EF2"/>
    <w:rsid w:val="00D83763"/>
    <w:rsid w:val="00D857CE"/>
    <w:rsid w:val="00D8705E"/>
    <w:rsid w:val="00D934EE"/>
    <w:rsid w:val="00D942FE"/>
    <w:rsid w:val="00D946BD"/>
    <w:rsid w:val="00D96B4C"/>
    <w:rsid w:val="00D96D3A"/>
    <w:rsid w:val="00DA0885"/>
    <w:rsid w:val="00DB2090"/>
    <w:rsid w:val="00DB3915"/>
    <w:rsid w:val="00DC06C7"/>
    <w:rsid w:val="00DC4973"/>
    <w:rsid w:val="00DC50B7"/>
    <w:rsid w:val="00DD4E4C"/>
    <w:rsid w:val="00DD5BDE"/>
    <w:rsid w:val="00DE49FD"/>
    <w:rsid w:val="00DF5772"/>
    <w:rsid w:val="00E0175C"/>
    <w:rsid w:val="00E04077"/>
    <w:rsid w:val="00E0514B"/>
    <w:rsid w:val="00E05D92"/>
    <w:rsid w:val="00E062D5"/>
    <w:rsid w:val="00E07E61"/>
    <w:rsid w:val="00E07F6D"/>
    <w:rsid w:val="00E12C45"/>
    <w:rsid w:val="00E135BE"/>
    <w:rsid w:val="00E3030D"/>
    <w:rsid w:val="00E30742"/>
    <w:rsid w:val="00E330A9"/>
    <w:rsid w:val="00E3531C"/>
    <w:rsid w:val="00E3747D"/>
    <w:rsid w:val="00E379C6"/>
    <w:rsid w:val="00E4033B"/>
    <w:rsid w:val="00E51691"/>
    <w:rsid w:val="00E51F5D"/>
    <w:rsid w:val="00E56707"/>
    <w:rsid w:val="00E56BBE"/>
    <w:rsid w:val="00E57CFD"/>
    <w:rsid w:val="00E6112E"/>
    <w:rsid w:val="00E70566"/>
    <w:rsid w:val="00E73D9F"/>
    <w:rsid w:val="00E745F6"/>
    <w:rsid w:val="00E75411"/>
    <w:rsid w:val="00E7782D"/>
    <w:rsid w:val="00E83F9D"/>
    <w:rsid w:val="00E8552E"/>
    <w:rsid w:val="00E87E94"/>
    <w:rsid w:val="00E92070"/>
    <w:rsid w:val="00E9214F"/>
    <w:rsid w:val="00E97EE8"/>
    <w:rsid w:val="00EA2322"/>
    <w:rsid w:val="00EA36B3"/>
    <w:rsid w:val="00EA6AC6"/>
    <w:rsid w:val="00EB19BF"/>
    <w:rsid w:val="00EB2B5A"/>
    <w:rsid w:val="00EB46AF"/>
    <w:rsid w:val="00EC0740"/>
    <w:rsid w:val="00EC3B1F"/>
    <w:rsid w:val="00EC3F72"/>
    <w:rsid w:val="00ED3A8D"/>
    <w:rsid w:val="00ED3B0D"/>
    <w:rsid w:val="00ED464E"/>
    <w:rsid w:val="00EE2CF3"/>
    <w:rsid w:val="00EE3CF5"/>
    <w:rsid w:val="00EE4FFF"/>
    <w:rsid w:val="00EF113C"/>
    <w:rsid w:val="00EF16B0"/>
    <w:rsid w:val="00EF7303"/>
    <w:rsid w:val="00EF7B3D"/>
    <w:rsid w:val="00F00206"/>
    <w:rsid w:val="00F015E7"/>
    <w:rsid w:val="00F044F3"/>
    <w:rsid w:val="00F13C47"/>
    <w:rsid w:val="00F16390"/>
    <w:rsid w:val="00F2596C"/>
    <w:rsid w:val="00F268BA"/>
    <w:rsid w:val="00F3135E"/>
    <w:rsid w:val="00F3448B"/>
    <w:rsid w:val="00F35220"/>
    <w:rsid w:val="00F37FD5"/>
    <w:rsid w:val="00F57F2B"/>
    <w:rsid w:val="00F57FF6"/>
    <w:rsid w:val="00F623F4"/>
    <w:rsid w:val="00F85F0B"/>
    <w:rsid w:val="00F954E9"/>
    <w:rsid w:val="00F97B16"/>
    <w:rsid w:val="00FA2C54"/>
    <w:rsid w:val="00FA35B3"/>
    <w:rsid w:val="00FA65E2"/>
    <w:rsid w:val="00FB0932"/>
    <w:rsid w:val="00FB4629"/>
    <w:rsid w:val="00FC2231"/>
    <w:rsid w:val="00FE30CA"/>
    <w:rsid w:val="00FF45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443C1248"/>
  <w15:docId w15:val="{BFBE4AC2-D218-4033-B109-BB988147703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494FB3"/>
    <w:rPr>
      <w:sz w:val="24"/>
      <w:szCs w:val="24"/>
    </w:rPr>
  </w:style>
  <w:style w:type="paragraph" w:styleId="Naslov1">
    <w:name w:val="heading 1"/>
    <w:basedOn w:val="Normal"/>
    <w:next w:val="Normal"/>
    <w:qFormat/>
    <w:rsid w:val="00494FB3"/>
    <w:pPr>
      <w:keepNext/>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rsid w:val="00A85F4A"/>
    <w:rPr>
      <w:rFonts w:ascii="Tahoma" w:hAnsi="Tahoma" w:cs="Tahoma"/>
      <w:sz w:val="16"/>
      <w:szCs w:val="16"/>
    </w:rPr>
  </w:style>
  <w:style w:type="character" w:styleId="TekstbaloniaChar" w:customStyle="true">
    <w:name w:val="Tekst balončića Char"/>
    <w:link w:val="Tekstbalonia"/>
    <w:rsid w:val="00A85F4A"/>
    <w:rPr>
      <w:rFonts w:ascii="Tahoma" w:hAnsi="Tahoma" w:cs="Tahoma"/>
      <w:sz w:val="16"/>
      <w:szCs w:val="16"/>
    </w:rPr>
  </w:style>
  <w:style w:type="paragraph" w:styleId="Odlomakpopisa">
    <w:name w:val="List Paragraph"/>
    <w:basedOn w:val="Normal"/>
    <w:uiPriority w:val="34"/>
    <w:qFormat/>
    <w:rsid w:val="00370AAE"/>
    <w:pPr>
      <w:ind w:left="708"/>
    </w:pPr>
  </w:style>
  <w:style w:type="paragraph" w:styleId="Zaglavlje">
    <w:name w:val="header"/>
    <w:basedOn w:val="Normal"/>
    <w:link w:val="ZaglavljeChar"/>
    <w:uiPriority w:val="99"/>
    <w:rsid w:val="00BC756F"/>
    <w:pPr>
      <w:tabs>
        <w:tab w:val="center" w:pos="4536"/>
        <w:tab w:val="right" w:pos="9072"/>
      </w:tabs>
    </w:pPr>
  </w:style>
  <w:style w:type="character" w:styleId="ZaglavljeChar" w:customStyle="true">
    <w:name w:val="Zaglavlje Char"/>
    <w:basedOn w:val="Zadanifontodlomka"/>
    <w:link w:val="Zaglavlje"/>
    <w:uiPriority w:val="99"/>
    <w:rsid w:val="00BC756F"/>
    <w:rPr>
      <w:sz w:val="24"/>
      <w:szCs w:val="24"/>
    </w:rPr>
  </w:style>
  <w:style w:type="paragraph" w:styleId="Podnoje">
    <w:name w:val="footer"/>
    <w:basedOn w:val="Normal"/>
    <w:link w:val="PodnojeChar"/>
    <w:rsid w:val="00BC756F"/>
    <w:pPr>
      <w:tabs>
        <w:tab w:val="center" w:pos="4536"/>
        <w:tab w:val="right" w:pos="9072"/>
      </w:tabs>
    </w:pPr>
  </w:style>
  <w:style w:type="character" w:styleId="PodnojeChar" w:customStyle="true">
    <w:name w:val="Podnožje Char"/>
    <w:basedOn w:val="Zadanifontodlomka"/>
    <w:link w:val="Podnoje"/>
    <w:rsid w:val="00BC756F"/>
    <w:rPr>
      <w:sz w:val="24"/>
      <w:szCs w:val="24"/>
    </w:rPr>
  </w:style>
  <w:style w:type="character" w:styleId="Tekstrezerviranogmjesta">
    <w:name w:val="Placeholder Text"/>
    <w:basedOn w:val="Zadanifontodlomka"/>
    <w:uiPriority w:val="99"/>
    <w:semiHidden/>
    <w:rsid w:val="00845488"/>
    <w:rPr>
      <w:color w:val="808080"/>
      <w:bdr w:val="none" w:color="auto" w:sz="0" w:space="0"/>
      <w:shd w:val="clear" w:color="auto" w:fill="auto"/>
    </w:rPr>
  </w:style>
  <w:style w:type="character" w:styleId="eSPISCCParagraphDefaultFont" w:customStyle="true">
    <w:name w:val="eSPIS_CC_Paragraph Default Font"/>
    <w:basedOn w:val="Zadanifontodlomka"/>
    <w:rsid w:val="00845488"/>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845488"/>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845488"/>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845488"/>
    <w:rPr>
      <w:rFonts w:ascii="Arial" w:hAnsi="Arial" w:cs="Arial"/>
      <w:sz w:val="24"/>
      <w:bdr w:val="none" w:color="auto" w:sz="0" w:space="0"/>
      <w:shd w:val="clear" w:color="auto" w:fill="CCFFCC"/>
      <w:lang w:val="hr-HR"/>
    </w:rPr>
  </w:style>
  <w:style w:type="paragraph" w:styleId="Default" w:customStyle="true">
    <w:name w:val="Default"/>
    <w:rsid w:val="00D946BD"/>
    <w:pPr>
      <w:autoSpaceDE w:val="false"/>
      <w:autoSpaceDN w:val="false"/>
      <w:adjustRightInd w:val="false"/>
    </w:pPr>
    <w:rPr>
      <w:rFonts w:ascii="Arial" w:hAnsi="Arial" w:cs="Arial"/>
      <w:color w:val="000000"/>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7. rujna 2026.</izvorni_sadrzaj>
    <derivirana_varijabla naziv="DomainObject.DatumDonosenjaOdluke_1">7.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Stanka</izvorni_sadrzaj>
    <derivirana_varijabla naziv="DomainObject.DonositeljOdluke.Ime_1">Stanka</derivirana_varijabla>
  </DomainObject.DonositeljOdluke.Ime>
  <DomainObject.DonositeljOdluke.Prezime>
    <izvorni_sadrzaj>Obradović</izvorni_sadrzaj>
    <derivirana_varijabla naziv="DomainObject.DonositeljOdluke.Prezime_1">Obradović</derivirana_varijabla>
  </DomainObject.DonositeljOdluke.Prezime>
  <DomainObject.DonositeljOdluke.Oib>
    <izvorni_sadrzaj/>
    <derivirana_varijabla naziv="DomainObject.DonositeljOdluke.Oib_1"/>
  </DomainObject.DonositeljOdluke.Oib>
  <DomainObject.BrojStranica>
    <izvorni_sadrzaj>7</izvorni_sadrzaj>
    <derivirana_varijabla naziv="DomainObject.BrojStranica_1">7</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1080</izvorni_sadrzaj>
    <derivirana_varijabla naziv="DomainObject.Predmet.Broj_1">1080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kolovoza 2026.</izvorni_sadrzaj>
    <derivirana_varijabla naziv="DomainObject.Predmet.DatumIzradeOptuznogAkta_1">6. kolovoza 2026.</derivirana_varijabla>
  </DomainObject.Predmet.DatumIzradeOptuznogAkta>
  <DomainObject.Predmet.DatumIzradeOptuznogAktaFormated>
    <izvorni_sadrzaj>6.8.2026.</izvorni_sadrzaj>
    <derivirana_varijabla naziv="DomainObject.Predmet.DatumIzradeOptuznogAktaFormated_1">6.8.2026.</derivirana_varijabla>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6. kolovoza 2026.</izvorni_sadrzaj>
    <derivirana_varijabla naziv="DomainObject.Predmet.DatumPrimitkaOptuznogAkta_1">6. kolovoza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svibnja 1996.</izvorni_sadrzaj>
    <derivirana_varijabla naziv="DomainObject.Predmet.OkrivljenikFizickaOsoba.DatumRodjenja_1">22. svibnja 1996.</derivirana_varijabla>
  </DomainObject.Predmet.OkrivljenikFizickaOsoba.DatumRodjenja>
  <DomainObject.Predmet.OkrivljenikFizickaOsoba.DatumRodjenjaFormated>
    <izvorni_sadrzaj>22.5.1996.</izvorni_sadrzaj>
    <derivirana_varijabla naziv="DomainObject.Predmet.OkrivljenikFizickaOsoba.DatumRodjenjaFormated_1">22.5.1996.</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Makarska (Makarska)</izvorni_sadrzaj>
    <derivirana_varijabla naziv="DomainObject.Predmet.OkrivljenikFizickaOsoba.MjestoRodjenja_1">Makarska (Makarska)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Markota</izvorni_sadrzaj>
    <derivirana_varijabla naziv="DomainObject.Predmet.OkrivljenikFizickaOsoba.Naziv_1">Luka Markota</derivirana_varijabla>
  </DomainObject.Predmet.OkrivljenikFizickaOsoba.Naziv>
  <DomainObject.Predmet.OkrivljenikFizickaOsoba.Prezime>
    <izvorni_sadrzaj>Markota</izvorni_sadrzaj>
    <derivirana_varijabla naziv="DomainObject.Predmet.OkrivljenikFizickaOsoba.Prezime_1">Markota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58847777556</izvorni_sadrzaj>
    <derivirana_varijabla naziv="DomainObject.Predmet.OkrivljenikFizickaOsoba.Oib_1">58847777556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Pp-1080/2026</izvorni_sadrzaj>
    <derivirana_varijabla naziv="DomainObject.Predmet.OznakaBroj_1">Pp-1080/2026</derivirana_varijabla>
  </DomainObject.Predmet.OznakaBroj>
  <DomainObject.Predmet.OznakaBrojOptuznogAkta>
    <izvorni_sadrzaj>511-03-13-26-1</izvorni_sadrzaj>
    <derivirana_varijabla naziv="DomainObject.Predmet.OznakaBrojOptuznogAkta_1">511-03-13-26-1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Luka Markota</izvorni_sadrzaj>
    <derivirana_varijabla naziv="DomainObject.Predmet.ProtustrankaFormated_1">  Luka Markota</derivirana_varijabla>
  </DomainObject.Predmet.ProtustrankaFormated>
  <DomainObject.Predmet.ProtustrankaFormatedOIB>
    <izvorni_sadrzaj>  Luka Markota, OIB 58847777556</izvorni_sadrzaj>
    <derivirana_varijabla naziv="DomainObject.Predmet.ProtustrankaFormatedOIB_1">  Luka Markota, OIB 58847777556</derivirana_varijabla>
  </DomainObject.Predmet.ProtustrankaFormatedOIB>
  <DomainObject.Predmet.ProtustrankaFormatedWithAdress>
    <izvorni_sadrzaj> Luka Markota, Neretvanska 22, 20343 Rogotin</izvorni_sadrzaj>
    <derivirana_varijabla naziv="DomainObject.Predmet.ProtustrankaFormatedWithAdress_1"> Luka Markota, Neretvanska 22, 20343 Rogotin</derivirana_varijabla>
  </DomainObject.Predmet.ProtustrankaFormatedWithAdress>
  <DomainObject.Predmet.ProtustrankaFormatedWithAdressOIB>
    <izvorni_sadrzaj> Luka Markota, OIB 58847777556, Neretvanska 22, 20343 Rogotin</izvorni_sadrzaj>
    <derivirana_varijabla naziv="DomainObject.Predmet.ProtustrankaFormatedWithAdressOIB_1"> Luka Markota, OIB 58847777556, Neretvanska 22, 20343 Rogotin</derivirana_varijabla>
  </DomainObject.Predmet.ProtustrankaFormatedWithAdressOIB>
  <DomainObject.Predmet.ProtustrankaWithAdress>
    <izvorni_sadrzaj>Luka Markota Neretvanska 22, 20343 Rogotin</izvorni_sadrzaj>
    <derivirana_varijabla naziv="DomainObject.Predmet.ProtustrankaWithAdress_1">Luka Markota Neretvanska 22, 20343 Rogotin</derivirana_varijabla>
  </DomainObject.Predmet.ProtustrankaWithAdress>
  <DomainObject.Predmet.ProtustrankaWithAdressOIB>
    <izvorni_sadrzaj>Luka Markota, OIB 58847777556, Neretvanska 22, 20343 Rogotin</izvorni_sadrzaj>
    <derivirana_varijabla naziv="DomainObject.Predmet.ProtustrankaWithAdressOIB_1">Luka Markota, OIB 58847777556, Neretvanska 22, 20343 Rogotin</derivirana_varijabla>
  </DomainObject.Predmet.ProtustrankaWithAdressOIB>
  <DomainObject.Predmet.ProtustrankaNazivFormated>
    <izvorni_sadrzaj>Luka Markota</izvorni_sadrzaj>
    <derivirana_varijabla naziv="DomainObject.Predmet.ProtustrankaNazivFormated_1">Luka Markota</derivirana_varijabla>
  </DomainObject.Predmet.ProtustrankaNazivFormated>
  <DomainObject.Predmet.ProtustrankaNazivFormatedOIB>
    <izvorni_sadrzaj>Luka Markota, OIB 58847777556</izvorni_sadrzaj>
    <derivirana_varijabla naziv="DomainObject.Predmet.ProtustrankaNazivFormatedOIB_1">Luka Markota, OIB 58847777556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12 - Obradović</izvorni_sadrzaj>
    <derivirana_varijabla naziv="DomainObject.Predmet.Referada.Naziv_1">Referada 12 - Obradović</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Sudnica Obradović</izvorni_sadrzaj>
    <derivirana_varijabla naziv="DomainObject.Predmet.Referada.Prostorija.Naziv_1">Sudnica Obradović</derivirana_varijabla>
  </DomainObject.Predmet.Referada.Prostorija.Naziv>
  <DomainObject.Predmet.Referada.Prostorija.Oznaka>
    <izvorni_sadrzaj>1-02 PS</izvorni_sadrzaj>
    <derivirana_varijabla naziv="DomainObject.Predmet.Referada.Prostorija.Oznaka_1">1-02 PS</derivirana_varijabla>
  </DomainObject.Predmet.Referada.Prostorija.Oznaka>
  <DomainObject.Predmet.Referada.Sud.Naziv>
    <izvorni_sadrzaj>Općinski sud u Metkoviću</izvorni_sadrzaj>
    <derivirana_varijabla naziv="DomainObject.Predmet.Referada.Sud.Naziv_1">Općinski sud u Metkoviću</derivirana_varijabla>
  </DomainObject.Predmet.Referada.Sud.Naziv>
  <DomainObject.Predmet.Referada.Sudac>
    <izvorni_sadrzaj>Stanka Obradović</izvorni_sadrzaj>
    <derivirana_varijabla naziv="DomainObject.Predmet.Referada.Sudac_1">Stanka Obradović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Ploče</izvorni_sadrzaj>
    <derivirana_varijabla naziv="DomainObject.Predmet.StrankaFormated_1">  Policijska postaja Ploče</derivirana_varijabla>
  </DomainObject.Predmet.StrankaFormated>
  <DomainObject.Predmet.StrankaFormatedOIB>
    <izvorni_sadrzaj>  Policijska postaja Ploče</izvorni_sadrzaj>
    <derivirana_varijabla naziv="DomainObject.Predmet.StrankaFormatedOIB_1">  Policijska postaja Ploče</derivirana_varijabla>
  </DomainObject.Predmet.StrankaFormatedOIB>
  <DomainObject.Predmet.StrankaFormatedWithAdress>
    <izvorni_sadrzaj> Policijska postaja Ploče, Trg kralja Tomislava 14, 20340 Ploče</izvorni_sadrzaj>
    <derivirana_varijabla naziv="DomainObject.Predmet.StrankaFormatedWithAdress_1"> Policijska postaja Ploče, Trg kralja Tomislava 14, 20340 Ploče</derivirana_varijabla>
  </DomainObject.Predmet.StrankaFormatedWithAdress>
  <DomainObject.Predmet.StrankaFormatedWithAdressOIB>
    <izvorni_sadrzaj> Policijska postaja Ploče, Trg kralja Tomislava 14, 20340 Ploče</izvorni_sadrzaj>
    <derivirana_varijabla naziv="DomainObject.Predmet.StrankaFormatedWithAdressOIB_1"> Policijska postaja Ploče, Trg kralja Tomislava 14, 20340 Ploče</derivirana_varijabla>
  </DomainObject.Predmet.StrankaFormatedWithAdressOIB>
  <DomainObject.Predmet.StrankaWithAdress>
    <izvorni_sadrzaj>Policijska postaja Ploče Trg kralja Tomislava 14,20340 Ploče</izvorni_sadrzaj>
    <derivirana_varijabla naziv="DomainObject.Predmet.StrankaWithAdress_1">Policijska postaja Ploče Trg kralja Tomislava 14,20340 Ploče</derivirana_varijabla>
  </DomainObject.Predmet.StrankaWithAdress>
  <DomainObject.Predmet.StrankaWithAdressOIB>
    <izvorni_sadrzaj>Policijska postaja Ploče, Trg kralja Tomislava 14,20340 Ploče</izvorni_sadrzaj>
    <derivirana_varijabla naziv="DomainObject.Predmet.StrankaWithAdressOIB_1">Policijska postaja Ploče, Trg kralja Tomislava 14,20340 Ploče</derivirana_varijabla>
  </DomainObject.Predmet.StrankaWithAdressOIB>
  <DomainObject.Predmet.StrankaNazivFormated>
    <izvorni_sadrzaj>Policijska postaja Ploče</izvorni_sadrzaj>
    <derivirana_varijabla naziv="DomainObject.Predmet.StrankaNazivFormated_1">Policijska postaja Ploče</derivirana_varijabla>
  </DomainObject.Predmet.StrankaNazivFormated>
  <DomainObject.Predmet.StrankaNazivFormatedOIB>
    <izvorni_sadrzaj>Policijska postaja Ploče</izvorni_sadrzaj>
    <derivirana_varijabla naziv="DomainObject.Predmet.StrankaNazivFormatedOIB_1">Policijska postaja Ploče</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Kazneno-prekršajna pisarnica</izvorni_sadrzaj>
    <derivirana_varijabla naziv="DomainObject.Predmet.TrenutnaLokacijaSpisa.Naziv_1">Kazneno-prekršajna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Katica Zovko</izvorni_sadrzaj>
    <derivirana_varijabla naziv="DomainObject.Predmet.Zapisnicar_1">Katica Zovko</derivirana_varijabla>
  </DomainObject.Predmet.Zapisnicar>
  <DomainObject.Predmet.StrankaListFormated>
    <izvorni_sadrzaj>
      <item>Policijska postaja Ploče</item>
    </izvorni_sadrzaj>
    <derivirana_varijabla naziv="DomainObject.Predmet.StrankaListFormated_1">
      <item>Policijska postaja Ploče</item>
    </derivirana_varijabla>
  </DomainObject.Predmet.StrankaListFormated>
  <DomainObject.Predmet.StrankaListFormatedOIB>
    <izvorni_sadrzaj>
      <item>Policijska postaja Ploče</item>
    </izvorni_sadrzaj>
    <derivirana_varijabla naziv="DomainObject.Predmet.StrankaListFormatedOIB_1">
      <item>Policijska postaja Ploče</item>
    </derivirana_varijabla>
  </DomainObject.Predmet.StrankaListFormatedOIB>
  <DomainObject.Predmet.StrankaListFormatedWithAdress>
    <izvorni_sadrzaj>
      <item>Policijska postaja Ploče, Trg kralja Tomislava 14, 20340 Ploče</item>
    </izvorni_sadrzaj>
    <derivirana_varijabla naziv="DomainObject.Predmet.StrankaListFormatedWithAdress_1">
      <item>Policijska postaja Ploče, Trg kralja Tomislava 14, 20340 Ploče</item>
    </derivirana_varijabla>
  </DomainObject.Predmet.StrankaListFormatedWithAdress>
  <DomainObject.Predmet.StrankaListFormatedWithAdressOIB>
    <izvorni_sadrzaj>
      <item>Policijska postaja Ploče, Trg kralja Tomislava 14, 20340 Ploče</item>
    </izvorni_sadrzaj>
    <derivirana_varijabla naziv="DomainObject.Predmet.StrankaListFormatedWithAdressOIB_1">
      <item>Policijska postaja Ploče, Trg kralja Tomislava 14, 20340 Ploče</item>
    </derivirana_varijabla>
  </DomainObject.Predmet.StrankaListFormatedWithAdressOIB>
  <DomainObject.Predmet.StrankaListNazivFormated>
    <izvorni_sadrzaj>
      <item>Policijska postaja Ploče</item>
    </izvorni_sadrzaj>
    <derivirana_varijabla naziv="DomainObject.Predmet.StrankaListNazivFormated_1">
      <item>Policijska postaja Ploče</item>
    </derivirana_varijabla>
  </DomainObject.Predmet.StrankaListNazivFormated>
  <DomainObject.Predmet.StrankaListNazivFormatedOIB>
    <izvorni_sadrzaj>
      <item>Policijska postaja Ploče</item>
    </izvorni_sadrzaj>
    <derivirana_varijabla naziv="DomainObject.Predmet.StrankaListNazivFormatedOIB_1">
      <item>Policijska postaja Ploče</item>
    </derivirana_varijabla>
  </DomainObject.Predmet.StrankaListNazivFormatedOIB>
  <DomainObject.Predmet.ProtuStrankaListFormated>
    <izvorni_sadrzaj>
      <item>Luka Markota</item>
    </izvorni_sadrzaj>
    <derivirana_varijabla naziv="DomainObject.Predmet.ProtuStrankaListFormated_1">
      <item>Luka Markota</item>
    </derivirana_varijabla>
  </DomainObject.Predmet.ProtuStrankaListFormated>
  <DomainObject.Predmet.ProtuStrankaListFormatedOIB>
    <izvorni_sadrzaj>
      <item>Luka Markota, OIB 58847777556</item>
    </izvorni_sadrzaj>
    <derivirana_varijabla naziv="DomainObject.Predmet.ProtuStrankaListFormatedOIB_1">
      <item>Luka Markota, OIB 58847777556</item>
    </derivirana_varijabla>
  </DomainObject.Predmet.ProtuStrankaListFormatedOIB>
  <DomainObject.Predmet.ProtuStrankaListFormatedWithAdress>
    <izvorni_sadrzaj>
      <item>Luka Markota, Neretvanska 22, 20343 Rogotin</item>
    </izvorni_sadrzaj>
    <derivirana_varijabla naziv="DomainObject.Predmet.ProtuStrankaListFormatedWithAdress_1">
      <item>Luka Markota, Neretvanska 22, 20343 Rogotin</item>
    </derivirana_varijabla>
  </DomainObject.Predmet.ProtuStrankaListFormatedWithAdress>
  <DomainObject.Predmet.ProtuStrankaListFormatedWithAdressOIB>
    <izvorni_sadrzaj>
      <item>Luka Markota, OIB 58847777556, Neretvanska 22, 20343 Rogotin</item>
    </izvorni_sadrzaj>
    <derivirana_varijabla naziv="DomainObject.Predmet.ProtuStrankaListFormatedWithAdressOIB_1">
      <item>Luka Markota, OIB 58847777556, Neretvanska 22, 20343 Rogotin</item>
    </derivirana_varijabla>
  </DomainObject.Predmet.ProtuStrankaListFormatedWithAdressOIB>
  <DomainObject.Predmet.ProtuStrankaListNazivFormated>
    <izvorni_sadrzaj>
      <item>Luka Markota</item>
    </izvorni_sadrzaj>
    <derivirana_varijabla naziv="DomainObject.Predmet.ProtuStrankaListNazivFormated_1">
      <item>Luka Markota</item>
    </derivirana_varijabla>
  </DomainObject.Predmet.ProtuStrankaListNazivFormated>
  <DomainObject.Predmet.ProtuStrankaListNazivFormatedOIB>
    <izvorni_sadrzaj>
      <item>Luka Markota, OIB 58847777556</item>
    </izvorni_sadrzaj>
    <derivirana_varijabla naziv="DomainObject.Predmet.ProtuStrankaListNazivFormatedOIB_1">
      <item>Luka Markota, OIB 58847777556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163, 176, 286, 109, 199</izvorni_sadrzaj>
    <derivirana_varijabla naziv="DomainObject.Predmet.ClanakZakona_1">163, 176, 286, 109, 199</derivirana_varijabla>
  </DomainObject.Predmet.ClanakZakona>
  <DomainObject.Predmet.ClanakZakonaFull>
    <izvorni_sadrzaj>članka 163. stavka 1., članka 176. stavka 2., članka 286. stavka 12., članka 109. stavka 1., članka 199. stavka 2.</izvorni_sadrzaj>
    <derivirana_varijabla naziv="DomainObject.Predmet.ClanakZakonaFull_1">članka 163. stavka 1., članka 176. stavka 2., članka 286. stavka 12., članka 109. stavka 1., članka 199. stavka 2.</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7. rujna 2026.</izvorni_sadrzaj>
    <derivirana_varijabla naziv="DomainObject.Datum_1">7. rujna 2026.</derivirana_varijabla>
  </DomainObject.Datum>
  <DomainObject.PoslovniBrojDokumenta>
    <izvorni_sadrzaj/>
    <derivirana_varijabla naziv="DomainObject.PoslovniBrojDokumenta_1"/>
  </DomainObject.PoslovniBrojDokumenta>
  <DomainObject.Predmet.StrankaIDrugi>
    <izvorni_sadrzaj>Policijska postaja Ploče</izvorni_sadrzaj>
    <derivirana_varijabla naziv="DomainObject.Predmet.StrankaIDrugi_1">Policijska postaja Ploče</derivirana_varijabla>
  </DomainObject.Predmet.StrankaIDrugi>
  <DomainObject.Predmet.ProtustrankaIDrugi>
    <izvorni_sadrzaj>Luka Markota</izvorni_sadrzaj>
    <derivirana_varijabla naziv="DomainObject.Predmet.ProtustrankaIDrugi_1">Luka Markota</derivirana_varijabla>
  </DomainObject.Predmet.ProtustrankaIDrugi>
  <DomainObject.Predmet.StrankaIDrugiAdressOIB>
    <izvorni_sadrzaj>Policijska postaja Ploče, Trg kralja Tomislava 14, 20340 Ploče</izvorni_sadrzaj>
    <derivirana_varijabla naziv="DomainObject.Predmet.StrankaIDrugiAdressOIB_1">Policijska postaja Ploče, Trg kralja Tomislava 14, 20340 Ploče</derivirana_varijabla>
  </DomainObject.Predmet.StrankaIDrugiAdressOIB>
  <DomainObject.Predmet.ProtustrankaIDrugiAdressOIB>
    <izvorni_sadrzaj>Luka Markota, OIB 58847777556, Neretvanska 22, 20343 Rogotin</izvorni_sadrzaj>
    <derivirana_varijabla naziv="DomainObject.Predmet.ProtustrankaIDrugiAdressOIB_1">Luka Markota, OIB 58847777556, Neretvanska 22, 20343 Rogotin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Luka Markota</item>
      <item>Policijska postaja Ploče</item>
    </izvorni_sadrzaj>
    <derivirana_varijabla naziv="DomainObject.Predmet.SudioniciListNaziv_1">
      <item>Luka Markota</item>
      <item>Policijska postaja Ploče</item>
    </derivirana_varijabla>
  </DomainObject.Predmet.SudioniciListNaziv>
  <DomainObject.Predmet.SudioniciListAdressOIB>
    <izvorni_sadrzaj>
      <item>Luka Markota, OIB 58847777556, Neretvanska 22,20343 Rogotin</item>
      <item>Policijska postaja Ploče, Trg kralja Tomislava 14,20340 Ploče</item>
    </izvorni_sadrzaj>
    <derivirana_varijabla naziv="DomainObject.Predmet.SudioniciListAdressOIB_1">
      <item>Luka Markota, OIB 58847777556, Neretvanska 22,20343 Rogotin</item>
      <item>Policijska postaja Ploče, Trg kralja Tomislava 14,20340 Ploče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58847777556</item>
      <item>, OIB null</item>
    </izvorni_sadrzaj>
    <derivirana_varijabla naziv="DomainObject.Predmet.SudioniciListNazivOIB_1">
      <item>, OIB 58847777556</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6. kolovoza 2026.</izvorni_sadrzaj>
    <derivirana_varijabla naziv="DomainObject.PredzadnjaOdlukaIzPredmeta.DatumDonosenjaOdluke_1">6. kolovoza 2026.</derivirana_varijabla>
  </DomainObject.PredzadnjaOdlukaIzPredmeta.DatumDonosenjaOdluke>
  <DomainObject.PredzadnjaOdlukaIzPredmeta.Oznaka>
    <izvorni_sadrzaj>Pp-1080/2026-4</izvorni_sadrzaj>
    <derivirana_varijabla naziv="DomainObject.PredzadnjaOdlukaIzPredmeta.Oznaka_1">Pp-1080/2026-4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Luka Markota, Neretvanska 22, 20343 Rogotin, OIB: 58847777556, rođen-a 22.05.1996., mjesto rođenja Makarska (Makarska)</item>
    </izvorni_sadrzaj>
    <derivirana_varijabla naziv="DomainObject.Predmet.OkrivljenikAdresaMjestoRodjenjaList_1">
      <item>Luka Markota, Neretvanska 22, 20343 Rogotin, OIB: 58847777556, rođen-a 22.05.1996., mjesto rođenja Makarska (Makarska)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211-07/26-5/20339</izvorni_sadrzaj>
    <derivirana_varijabla naziv="DomainObject.PrviPodnesak.OznakaBrojPodnositelja_1">211-07/26-5/20339</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B3D904C-5F39-4E4A-A7DA-BBFAFBD60F02}">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Sud2</properties:Company>
  <properties:Pages>7</properties:Pages>
  <properties:Words>2937</properties:Words>
  <properties:Characters>14654</properties:Characters>
  <properties:Lines>335</properties:Lines>
  <properties:Paragraphs>68</properties:Paragraphs>
  <properties:TotalTime>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18606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2026-09-07T08:43:00Z</dcterms:created>
  <dc:creator>Sonja Rešetina</dc:creator>
  <cp:lastModifiedBy>Katica Zovko</cp:lastModifiedBy>
  <cp:lastPrinted>2026-09-07T08:05:00Z</cp:lastPrinted>
  <dcterms:modified xmlns:xsi="http://www.w3.org/2001/XMLSchema-instance" xsi:type="dcterms:W3CDTF">2026-09-07T08:48:00Z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(LUKA  MARKOTA    ZATVOR  -  15 dana   i NK i Opomena  sa troškovima.docx)</vt:lpwstr>
  </prop:property>
  <prop:property fmtid="{D5CDD505-2E9C-101B-9397-08002B2CF9AE}" pid="4" name="CC_coloring">
    <vt:bool>false</vt:bool>
  </prop:property>
  <prop:property fmtid="{D5CDD505-2E9C-101B-9397-08002B2CF9AE}" pid="5" name="BrojStranica">
    <vt:i4>7</vt:i4>
  </prop:property>
</prop:Properties>
</file>