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0843c38" w14:paraId="0843c38"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w:t>
      </w:r>
      <w:r w:rsidR="003F29EE">
        <w:rPr>
          <w:b/>
          <w:sz w:val="22"/>
          <w:szCs w:val="22"/>
          <w:lang w:val="hr-HR"/>
        </w:rPr>
        <w:t>1669</w:t>
      </w:r>
      <w:r w:rsidRPr="00FB60A1">
        <w:rPr>
          <w:b/>
          <w:sz w:val="22"/>
          <w:szCs w:val="22"/>
          <w:lang w:val="hr-HR"/>
        </w:rPr>
        <w:t>/201</w:t>
      </w:r>
      <w:r w:rsidR="009F310D">
        <w:rPr>
          <w:b/>
          <w:sz w:val="22"/>
          <w:szCs w:val="22"/>
          <w:lang w:val="hr-HR"/>
        </w:rPr>
        <w:t>6</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povodom prijedloga za otvaranje stečajnog postupka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3F29EE" w:rsidRPr="003F29EE">
        <w:rPr>
          <w:sz w:val="22"/>
          <w:szCs w:val="22"/>
        </w:rPr>
        <w:t>IVONA TOURS d.o.o., Trumbićev Put 2, 20 210 Cavtat, OIB: 48939177138</w:t>
      </w:r>
      <w:r w:rsidR="00721A60" w:rsidRPr="00FB60A1">
        <w:rPr>
          <w:sz w:val="22"/>
          <w:szCs w:val="22"/>
        </w:rPr>
        <w:t>,</w:t>
      </w:r>
      <w:r w:rsidR="00CE7D5C" w:rsidRPr="00FB60A1">
        <w:rPr>
          <w:sz w:val="22"/>
          <w:szCs w:val="22"/>
        </w:rPr>
        <w:t xml:space="preserve"> </w:t>
      </w:r>
      <w:r w:rsidRPr="00FB60A1">
        <w:rPr>
          <w:sz w:val="22"/>
          <w:szCs w:val="22"/>
        </w:rPr>
        <w:t xml:space="preserve">dana </w:t>
      </w:r>
      <w:r w:rsidR="003F29EE">
        <w:rPr>
          <w:sz w:val="22"/>
          <w:szCs w:val="22"/>
        </w:rPr>
        <w:t>17</w:t>
      </w:r>
      <w:r w:rsidR="00AE21DC" w:rsidRPr="00FB60A1">
        <w:rPr>
          <w:sz w:val="22"/>
          <w:szCs w:val="22"/>
        </w:rPr>
        <w:t>.</w:t>
      </w:r>
      <w:r w:rsidR="00793003" w:rsidRPr="00FB60A1">
        <w:rPr>
          <w:sz w:val="22"/>
          <w:szCs w:val="22"/>
        </w:rPr>
        <w:t xml:space="preserve"> </w:t>
      </w:r>
      <w:r w:rsidR="003F29EE">
        <w:rPr>
          <w:sz w:val="22"/>
          <w:szCs w:val="22"/>
        </w:rPr>
        <w:t>veljače</w:t>
      </w:r>
      <w:r w:rsidR="007B3220" w:rsidRPr="00FB60A1">
        <w:rPr>
          <w:sz w:val="22"/>
          <w:szCs w:val="22"/>
        </w:rPr>
        <w:t xml:space="preserve"> </w:t>
      </w:r>
      <w:r w:rsidRPr="00FB60A1">
        <w:rPr>
          <w:sz w:val="22"/>
          <w:szCs w:val="22"/>
        </w:rPr>
        <w:t>20</w:t>
      </w:r>
      <w:r w:rsidR="00185441" w:rsidRPr="00FB60A1">
        <w:rPr>
          <w:sz w:val="22"/>
          <w:szCs w:val="22"/>
        </w:rPr>
        <w:t>1</w:t>
      </w:r>
      <w:r w:rsidR="009F310D">
        <w:rPr>
          <w:sz w:val="22"/>
          <w:szCs w:val="22"/>
        </w:rPr>
        <w:t>7</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3F29EE" w:rsidRPr="003F29EE">
        <w:rPr>
          <w:sz w:val="22"/>
          <w:szCs w:val="22"/>
          <w:lang w:val="hr-HR"/>
        </w:rPr>
        <w:t>IVONA TOURS d.o.o., Trumbićev Put 2, 20 210 Cavtat, OIB: 48939177138</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3F29EE" w:rsidRPr="003F29EE">
        <w:rPr>
          <w:sz w:val="22"/>
          <w:szCs w:val="22"/>
          <w:lang w:val="hr-HR"/>
        </w:rPr>
        <w:t>IVONA TOURS d.o.o., Trumbićev Put 2, 20 210 Cavtat, OIB: 48939177138</w:t>
      </w:r>
      <w:r w:rsidR="00763F7D" w:rsidRPr="00FB60A1">
        <w:rPr>
          <w:sz w:val="22"/>
          <w:szCs w:val="22"/>
          <w:lang w:val="hr-HR"/>
        </w:rPr>
        <w:t>.</w:t>
      </w:r>
      <w:r w:rsidR="008D5098">
        <w:rPr>
          <w:sz w:val="22"/>
          <w:szCs w:val="22"/>
          <w:lang w:val="hr-HR"/>
        </w:rPr>
        <w:t xml:space="preserve"> </w:t>
      </w:r>
    </w:p>
    <w:p w:rsidRDefault="008D5098" w:rsidP="00D57164" w:rsidR="008D5098" w:rsidRPr="008D5098">
      <w:pPr>
        <w:ind w:hanging="705" w:left="705"/>
        <w:jc w:val="both"/>
        <w:rPr>
          <w:sz w:val="22"/>
          <w:szCs w:val="22"/>
          <w:lang w:val="hr-HR"/>
        </w:rPr>
      </w:pPr>
      <w:r w:rsidRPr="008D5098">
        <w:rPr>
          <w:sz w:val="22"/>
          <w:szCs w:val="22"/>
          <w:lang w:val="hr-HR"/>
        </w:rPr>
        <w:tab/>
        <w:t>Utvrđuje se da će se post</w:t>
      </w:r>
      <w:r w:rsidR="002A3EF4">
        <w:rPr>
          <w:sz w:val="22"/>
          <w:szCs w:val="22"/>
          <w:lang w:val="hr-HR"/>
        </w:rPr>
        <w:t>upak voditi pod posl. br. St-</w:t>
      </w:r>
      <w:r w:rsidR="00B52C9D">
        <w:rPr>
          <w:sz w:val="22"/>
          <w:szCs w:val="22"/>
          <w:lang w:val="hr-HR"/>
        </w:rPr>
        <w:t>168</w:t>
      </w:r>
      <w:r w:rsidRPr="008D5098">
        <w:rPr>
          <w:sz w:val="22"/>
          <w:szCs w:val="22"/>
          <w:lang w:val="hr-HR"/>
        </w:rPr>
        <w:t>/201</w:t>
      </w:r>
      <w:r w:rsidR="009F310D">
        <w:rPr>
          <w:sz w:val="22"/>
          <w:szCs w:val="22"/>
          <w:lang w:val="hr-HR"/>
        </w:rPr>
        <w:t>7</w:t>
      </w:r>
      <w:r w:rsidRPr="008D5098">
        <w:rPr>
          <w:sz w:val="22"/>
          <w:szCs w:val="22"/>
          <w:lang w:val="hr-HR"/>
        </w:rPr>
        <w:t xml:space="preserve">. </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1160EA">
        <w:rPr>
          <w:sz w:val="22"/>
          <w:szCs w:val="22"/>
          <w:lang w:val="hr-HR"/>
        </w:rPr>
        <w:t>1</w:t>
      </w:r>
      <w:r w:rsidRPr="00FB60A1">
        <w:rPr>
          <w:sz w:val="22"/>
          <w:szCs w:val="22"/>
          <w:lang w:val="hr-HR"/>
        </w:rPr>
        <w:t>, za dan</w:t>
      </w:r>
    </w:p>
    <w:p w:rsidRDefault="00C01EE4" w:rsidP="00763F7D" w:rsidR="00763F7D" w:rsidRPr="00FB60A1">
      <w:pPr>
        <w:jc w:val="center"/>
        <w:rPr>
          <w:b/>
          <w:sz w:val="22"/>
          <w:szCs w:val="22"/>
          <w:u w:val="single"/>
          <w:lang w:val="hr-HR"/>
        </w:rPr>
      </w:pPr>
      <w:r>
        <w:rPr>
          <w:b/>
          <w:sz w:val="22"/>
          <w:szCs w:val="22"/>
          <w:u w:val="single"/>
          <w:lang w:val="hr-HR"/>
        </w:rPr>
        <w:t>0</w:t>
      </w:r>
      <w:r w:rsidR="003F29EE">
        <w:rPr>
          <w:b/>
          <w:sz w:val="22"/>
          <w:szCs w:val="22"/>
          <w:u w:val="single"/>
          <w:lang w:val="hr-HR"/>
        </w:rPr>
        <w:t>8</w:t>
      </w:r>
      <w:r w:rsidR="00763F7D" w:rsidRPr="00FB60A1">
        <w:rPr>
          <w:b/>
          <w:sz w:val="22"/>
          <w:szCs w:val="22"/>
          <w:u w:val="single"/>
          <w:lang w:val="hr-HR"/>
        </w:rPr>
        <w:t xml:space="preserve">. </w:t>
      </w:r>
      <w:r w:rsidR="003F29EE">
        <w:rPr>
          <w:b/>
          <w:sz w:val="22"/>
          <w:szCs w:val="22"/>
          <w:u w:val="single"/>
          <w:lang w:val="hr-HR"/>
        </w:rPr>
        <w:t>ožujka</w:t>
      </w:r>
      <w:r w:rsidR="00763F7D" w:rsidRPr="00FB60A1">
        <w:rPr>
          <w:b/>
          <w:sz w:val="22"/>
          <w:szCs w:val="22"/>
          <w:u w:val="single"/>
          <w:lang w:val="hr-HR"/>
        </w:rPr>
        <w:t xml:space="preserve"> 201</w:t>
      </w:r>
      <w:r>
        <w:rPr>
          <w:b/>
          <w:sz w:val="22"/>
          <w:szCs w:val="22"/>
          <w:u w:val="single"/>
          <w:lang w:val="hr-HR"/>
        </w:rPr>
        <w:t>7</w:t>
      </w:r>
      <w:r w:rsidR="00763F7D" w:rsidRPr="00FB60A1">
        <w:rPr>
          <w:b/>
          <w:sz w:val="22"/>
          <w:szCs w:val="22"/>
          <w:u w:val="single"/>
          <w:lang w:val="hr-HR"/>
        </w:rPr>
        <w:t xml:space="preserve">. godine u </w:t>
      </w:r>
      <w:r w:rsidR="003F29EE">
        <w:rPr>
          <w:b/>
          <w:sz w:val="22"/>
          <w:szCs w:val="22"/>
          <w:u w:val="single"/>
          <w:lang w:val="hr-HR"/>
        </w:rPr>
        <w:t>09</w:t>
      </w:r>
      <w:r w:rsidR="00763F7D" w:rsidRPr="00FB60A1">
        <w:rPr>
          <w:b/>
          <w:sz w:val="22"/>
          <w:szCs w:val="22"/>
          <w:u w:val="single"/>
          <w:lang w:val="hr-HR"/>
        </w:rPr>
        <w:t>,</w:t>
      </w:r>
      <w:r w:rsidR="003F29EE">
        <w:rPr>
          <w:b/>
          <w:sz w:val="22"/>
          <w:szCs w:val="22"/>
          <w:u w:val="single"/>
          <w:lang w:val="hr-HR"/>
        </w:rPr>
        <w:t>0</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3F29EE">
        <w:rPr>
          <w:sz w:val="22"/>
          <w:szCs w:val="22"/>
          <w:lang w:val="hr-HR"/>
        </w:rPr>
        <w:t>Anica Radoš</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3F29EE" w:rsidRPr="003F29EE">
        <w:rPr>
          <w:sz w:val="22"/>
          <w:szCs w:val="22"/>
          <w:lang w:val="hr-HR"/>
        </w:rPr>
        <w:t xml:space="preserve">Anica Radoš </w:t>
      </w:r>
      <w:r w:rsidR="001A5BED" w:rsidRPr="001A5BED">
        <w:rPr>
          <w:sz w:val="22"/>
          <w:szCs w:val="22"/>
          <w:lang w:val="hr-HR"/>
        </w:rPr>
        <w:t>da u roku od 8 (osam) dana dostavi sudu pozivom na gornji poslovni broj:</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pisano izvješće o financijsko-gospodarskom stanju dužnika u dva primjerka,</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 xml:space="preserve">popis imovine i obveza dužnika prema čl. </w:t>
      </w:r>
      <w:r>
        <w:rPr>
          <w:sz w:val="22"/>
          <w:szCs w:val="22"/>
          <w:lang w:val="hr-HR"/>
        </w:rPr>
        <w:t xml:space="preserve">16 i </w:t>
      </w:r>
      <w:r w:rsidRPr="0064211C">
        <w:rPr>
          <w:sz w:val="22"/>
          <w:szCs w:val="22"/>
          <w:lang w:val="hr-HR"/>
        </w:rPr>
        <w:t>17. Stečajnog zakona (NN 71/15, dalje u tekstu SZ) u dva primjerka koji sastoji se od naznake:</w:t>
      </w:r>
    </w:p>
    <w:p w:rsidRDefault="0064211C" w:rsidP="0064211C" w:rsidR="0064211C" w:rsidRPr="0064211C">
      <w:pPr>
        <w:ind w:left="705"/>
        <w:jc w:val="both"/>
        <w:rPr>
          <w:sz w:val="22"/>
          <w:szCs w:val="22"/>
          <w:lang w:val="hr-HR"/>
        </w:rPr>
      </w:pPr>
      <w:r w:rsidRPr="0064211C">
        <w:rPr>
          <w:sz w:val="22"/>
          <w:szCs w:val="22"/>
          <w:lang w:val="hr-HR"/>
        </w:rPr>
        <w:t>1. nekretnina i pokretnina dužnika,</w:t>
      </w:r>
    </w:p>
    <w:p w:rsidRDefault="0064211C" w:rsidP="0064211C" w:rsidR="0064211C" w:rsidRPr="0064211C">
      <w:pPr>
        <w:ind w:left="705"/>
        <w:jc w:val="both"/>
        <w:rPr>
          <w:sz w:val="22"/>
          <w:szCs w:val="22"/>
          <w:lang w:val="hr-HR"/>
        </w:rPr>
      </w:pPr>
      <w:r w:rsidRPr="0064211C">
        <w:rPr>
          <w:sz w:val="22"/>
          <w:szCs w:val="22"/>
          <w:lang w:val="hr-HR"/>
        </w:rPr>
        <w:t>2. imovinskih prava dužnika na tuđim stvarima,</w:t>
      </w:r>
    </w:p>
    <w:p w:rsidRDefault="0064211C" w:rsidP="0064211C" w:rsidR="0064211C" w:rsidRPr="0064211C">
      <w:pPr>
        <w:ind w:left="705"/>
        <w:jc w:val="both"/>
        <w:rPr>
          <w:sz w:val="22"/>
          <w:szCs w:val="22"/>
          <w:lang w:val="hr-HR"/>
        </w:rPr>
      </w:pPr>
      <w:r w:rsidRPr="0064211C">
        <w:rPr>
          <w:sz w:val="22"/>
          <w:szCs w:val="22"/>
          <w:lang w:val="hr-HR"/>
        </w:rPr>
        <w:t>3. novčanih i nenovčanih tražbina dužnika,</w:t>
      </w:r>
    </w:p>
    <w:p w:rsidRDefault="0064211C" w:rsidP="0064211C" w:rsidR="0064211C" w:rsidRPr="0064211C">
      <w:pPr>
        <w:ind w:left="705"/>
        <w:jc w:val="both"/>
        <w:rPr>
          <w:sz w:val="22"/>
          <w:szCs w:val="22"/>
          <w:lang w:val="hr-HR"/>
        </w:rPr>
      </w:pPr>
      <w:r w:rsidRPr="0064211C">
        <w:rPr>
          <w:sz w:val="22"/>
          <w:szCs w:val="22"/>
          <w:lang w:val="hr-HR"/>
        </w:rPr>
        <w:t>4. drugih prava koja čine imovinu dužnika,</w:t>
      </w:r>
    </w:p>
    <w:p w:rsidRDefault="0064211C" w:rsidP="0064211C" w:rsidR="0064211C" w:rsidRPr="0064211C">
      <w:pPr>
        <w:ind w:left="705"/>
        <w:jc w:val="both"/>
        <w:rPr>
          <w:sz w:val="22"/>
          <w:szCs w:val="22"/>
          <w:lang w:val="hr-HR"/>
        </w:rPr>
      </w:pPr>
      <w:r w:rsidRPr="0064211C">
        <w:rPr>
          <w:sz w:val="22"/>
          <w:szCs w:val="22"/>
          <w:lang w:val="hr-HR"/>
        </w:rPr>
        <w:t>5. novčanih sredstava na računima,</w:t>
      </w:r>
    </w:p>
    <w:p w:rsidRDefault="0064211C" w:rsidP="0064211C" w:rsidR="0064211C" w:rsidRPr="0064211C">
      <w:pPr>
        <w:ind w:left="705"/>
        <w:jc w:val="both"/>
        <w:rPr>
          <w:sz w:val="22"/>
          <w:szCs w:val="22"/>
          <w:lang w:val="hr-HR"/>
        </w:rPr>
      </w:pPr>
      <w:r w:rsidRPr="0064211C">
        <w:rPr>
          <w:sz w:val="22"/>
          <w:szCs w:val="22"/>
          <w:lang w:val="hr-HR"/>
        </w:rPr>
        <w:t>6. druge imovine dužnika,</w:t>
      </w:r>
    </w:p>
    <w:p w:rsidRDefault="0064211C" w:rsidP="0064211C" w:rsidR="0064211C" w:rsidRPr="0064211C">
      <w:pPr>
        <w:ind w:left="705"/>
        <w:jc w:val="both"/>
        <w:rPr>
          <w:sz w:val="22"/>
          <w:szCs w:val="22"/>
          <w:lang w:val="hr-HR"/>
        </w:rPr>
      </w:pPr>
      <w:r w:rsidRPr="0064211C">
        <w:rPr>
          <w:sz w:val="22"/>
          <w:szCs w:val="22"/>
          <w:lang w:val="hr-HR"/>
        </w:rPr>
        <w:t>7. obveza dužnika unesenih u njegove poslovne knjige,</w:t>
      </w:r>
    </w:p>
    <w:p w:rsidRDefault="0064211C" w:rsidP="0064211C" w:rsidR="0064211C" w:rsidRPr="0064211C">
      <w:pPr>
        <w:ind w:left="705"/>
        <w:jc w:val="both"/>
        <w:rPr>
          <w:sz w:val="22"/>
          <w:szCs w:val="22"/>
          <w:lang w:val="hr-HR"/>
        </w:rPr>
      </w:pPr>
      <w:r w:rsidRPr="0064211C">
        <w:rPr>
          <w:sz w:val="22"/>
          <w:szCs w:val="22"/>
          <w:lang w:val="hr-HR"/>
        </w:rPr>
        <w:t>8. drugih novčanih i nenovčanih obveza dužnika,</w:t>
      </w:r>
    </w:p>
    <w:p w:rsidRDefault="0064211C" w:rsidP="0064211C" w:rsidR="0064211C" w:rsidRPr="0064211C">
      <w:pPr>
        <w:ind w:left="705"/>
        <w:jc w:val="both"/>
        <w:rPr>
          <w:sz w:val="22"/>
          <w:szCs w:val="22"/>
          <w:lang w:val="hr-HR"/>
        </w:rPr>
      </w:pPr>
      <w:r w:rsidRPr="0064211C">
        <w:rPr>
          <w:sz w:val="22"/>
          <w:szCs w:val="22"/>
          <w:lang w:val="hr-HR"/>
        </w:rPr>
        <w:t>9. razlučnih prava na imovini dužnika,</w:t>
      </w:r>
    </w:p>
    <w:p w:rsidRDefault="0064211C" w:rsidP="0064211C" w:rsidR="0064211C" w:rsidRPr="0064211C">
      <w:pPr>
        <w:ind w:left="705"/>
        <w:jc w:val="both"/>
        <w:rPr>
          <w:sz w:val="22"/>
          <w:szCs w:val="22"/>
          <w:lang w:val="hr-HR"/>
        </w:rPr>
      </w:pPr>
      <w:r w:rsidRPr="0064211C">
        <w:rPr>
          <w:sz w:val="22"/>
          <w:szCs w:val="22"/>
          <w:lang w:val="hr-HR"/>
        </w:rPr>
        <w:t>10. izlučnih prava,</w:t>
      </w:r>
    </w:p>
    <w:p w:rsidRDefault="0064211C" w:rsidP="0064211C" w:rsidR="0064211C" w:rsidRPr="0064211C">
      <w:pPr>
        <w:ind w:left="705"/>
        <w:jc w:val="both"/>
        <w:rPr>
          <w:sz w:val="22"/>
          <w:szCs w:val="22"/>
          <w:lang w:val="hr-HR"/>
        </w:rPr>
      </w:pPr>
      <w:r w:rsidRPr="0064211C">
        <w:rPr>
          <w:sz w:val="22"/>
          <w:szCs w:val="22"/>
          <w:lang w:val="hr-HR"/>
        </w:rPr>
        <w:lastRenderedPageBreak/>
        <w:t>11. prosječnih mjesečnih troškova redovnoga poslovanja dužnika u posljednjih godinu dana,</w:t>
      </w:r>
    </w:p>
    <w:p w:rsidRDefault="0064211C" w:rsidP="0064211C" w:rsidR="0064211C" w:rsidRPr="0064211C">
      <w:pPr>
        <w:ind w:left="705"/>
        <w:jc w:val="both"/>
        <w:rPr>
          <w:sz w:val="22"/>
          <w:szCs w:val="22"/>
          <w:lang w:val="hr-HR"/>
        </w:rPr>
      </w:pPr>
      <w:r w:rsidRPr="0064211C">
        <w:rPr>
          <w:sz w:val="22"/>
          <w:szCs w:val="22"/>
          <w:lang w:val="hr-HR"/>
        </w:rPr>
        <w:t>12. postupaka pred sudovima ili javnopravnim tijelima u kojima je dužnik stranka i visinu ili opis tražbine koja je predmet postupka,</w:t>
      </w:r>
    </w:p>
    <w:p w:rsidRDefault="0064211C" w:rsidP="0064211C" w:rsidR="001A5BED" w:rsidRPr="001A5BED">
      <w:pPr>
        <w:ind w:left="705"/>
        <w:jc w:val="both"/>
        <w:rPr>
          <w:sz w:val="22"/>
          <w:szCs w:val="22"/>
          <w:lang w:val="hr-HR"/>
        </w:rPr>
      </w:pPr>
      <w:r w:rsidRPr="0064211C">
        <w:rPr>
          <w:sz w:val="22"/>
          <w:szCs w:val="22"/>
          <w:lang w:val="hr-HR"/>
        </w:rPr>
        <w:t>u kojem popisu imovine i obveza se 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5.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3F29EE">
        <w:rPr>
          <w:sz w:val="22"/>
          <w:szCs w:val="22"/>
          <w:lang w:val="hr-HR"/>
        </w:rPr>
        <w:t>10</w:t>
      </w:r>
      <w:r w:rsidR="00C01EE4">
        <w:rPr>
          <w:sz w:val="22"/>
          <w:szCs w:val="22"/>
          <w:lang w:val="hr-HR"/>
        </w:rPr>
        <w:t>.</w:t>
      </w:r>
      <w:r w:rsidR="004D5719" w:rsidRPr="00FB60A1">
        <w:rPr>
          <w:sz w:val="22"/>
          <w:szCs w:val="22"/>
          <w:lang w:val="hr-HR"/>
        </w:rPr>
        <w:t xml:space="preserve"> </w:t>
      </w:r>
      <w:r w:rsidR="003F29EE">
        <w:rPr>
          <w:sz w:val="22"/>
          <w:szCs w:val="22"/>
          <w:lang w:val="hr-HR"/>
        </w:rPr>
        <w:t>kolovoz</w:t>
      </w:r>
      <w:r w:rsidR="00D52A13">
        <w:rPr>
          <w:sz w:val="22"/>
          <w:szCs w:val="22"/>
          <w:lang w:val="hr-HR"/>
        </w:rPr>
        <w:t>a</w:t>
      </w:r>
      <w:r w:rsidR="004D5719" w:rsidRPr="00FB60A1">
        <w:rPr>
          <w:sz w:val="22"/>
          <w:szCs w:val="22"/>
          <w:lang w:val="hr-HR"/>
        </w:rPr>
        <w:t xml:space="preserve"> 201</w:t>
      </w:r>
      <w:r w:rsidR="003F29EE">
        <w:rPr>
          <w:sz w:val="22"/>
          <w:szCs w:val="22"/>
          <w:lang w:val="hr-HR"/>
        </w:rPr>
        <w:t>6</w:t>
      </w:r>
      <w:r w:rsidR="004D5719" w:rsidRPr="00FB60A1">
        <w:rPr>
          <w:sz w:val="22"/>
          <w:szCs w:val="22"/>
          <w:lang w:val="hr-HR"/>
        </w:rPr>
        <w:t xml:space="preserve">.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784F53" w:rsidRPr="00FB60A1">
        <w:rPr>
          <w:sz w:val="22"/>
          <w:szCs w:val="22"/>
          <w:lang w:val="hr-HR"/>
        </w:rPr>
        <w:t>1</w:t>
      </w:r>
      <w:r w:rsidR="003F29EE">
        <w:rPr>
          <w:sz w:val="22"/>
          <w:szCs w:val="22"/>
          <w:lang w:val="hr-HR"/>
        </w:rPr>
        <w:t>5. kolovoz</w:t>
      </w:r>
      <w:r w:rsidR="00784F53" w:rsidRPr="00FB60A1">
        <w:rPr>
          <w:sz w:val="22"/>
          <w:szCs w:val="22"/>
          <w:lang w:val="hr-HR"/>
        </w:rPr>
        <w:t>a</w:t>
      </w:r>
      <w:r w:rsidR="00C01EE4">
        <w:rPr>
          <w:sz w:val="22"/>
          <w:szCs w:val="22"/>
          <w:lang w:val="hr-HR"/>
        </w:rPr>
        <w:t xml:space="preserve"> 2016</w:t>
      </w:r>
      <w:r w:rsidR="004D5719" w:rsidRPr="00FB60A1">
        <w:rPr>
          <w:sz w:val="22"/>
          <w:szCs w:val="22"/>
          <w:lang w:val="hr-HR"/>
        </w:rPr>
        <w:t xml:space="preserve">. godine dužnik u Očevidniku redoslijeda osnova za plaćanje ima evidentirane neizvršene osnove za plaćanje u neprekinutom razdoblju od </w:t>
      </w:r>
      <w:r w:rsidR="00C01EE4">
        <w:rPr>
          <w:sz w:val="22"/>
          <w:szCs w:val="22"/>
          <w:lang w:val="hr-HR"/>
        </w:rPr>
        <w:t>120</w:t>
      </w:r>
      <w:r w:rsidR="004D5719" w:rsidRPr="00FB60A1">
        <w:rPr>
          <w:sz w:val="22"/>
          <w:szCs w:val="22"/>
          <w:lang w:val="hr-HR"/>
        </w:rPr>
        <w:t xml:space="preserve"> dana u ukupnom iznosu od </w:t>
      </w:r>
      <w:r w:rsidR="003F29EE">
        <w:rPr>
          <w:sz w:val="22"/>
          <w:szCs w:val="22"/>
          <w:lang w:val="hr-HR"/>
        </w:rPr>
        <w:t>103.887,71</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664C10">
        <w:rPr>
          <w:sz w:val="22"/>
          <w:szCs w:val="22"/>
          <w:lang w:val="hr-HR"/>
        </w:rPr>
        <w:t>ima</w:t>
      </w:r>
      <w:r w:rsidR="002B288C" w:rsidRPr="00FB60A1">
        <w:rPr>
          <w:sz w:val="22"/>
          <w:szCs w:val="22"/>
          <w:lang w:val="hr-HR"/>
        </w:rPr>
        <w:t xml:space="preserve"> </w:t>
      </w:r>
      <w:r w:rsidR="00857BD5">
        <w:rPr>
          <w:sz w:val="22"/>
          <w:szCs w:val="22"/>
          <w:lang w:val="hr-HR"/>
        </w:rPr>
        <w:t>otvoren račun</w:t>
      </w:r>
      <w:r w:rsidR="00664C10">
        <w:rPr>
          <w:sz w:val="22"/>
          <w:szCs w:val="22"/>
          <w:lang w:val="hr-HR"/>
        </w:rPr>
        <w:t xml:space="preserve"> kod </w:t>
      </w:r>
      <w:r w:rsidR="003F29EE">
        <w:rPr>
          <w:sz w:val="22"/>
          <w:szCs w:val="22"/>
          <w:lang w:val="hr-HR"/>
        </w:rPr>
        <w:t>Raiffeisenbank Austria d.d. i Erste &amp; Steiermarkische bank</w:t>
      </w:r>
      <w:r w:rsidR="00C01EE4">
        <w:rPr>
          <w:sz w:val="22"/>
          <w:szCs w:val="22"/>
          <w:lang w:val="hr-HR"/>
        </w:rPr>
        <w:t xml:space="preserve"> d.d.</w:t>
      </w:r>
      <w:r w:rsidR="004B48A9">
        <w:rPr>
          <w:sz w:val="22"/>
          <w:szCs w:val="22"/>
          <w:lang w:val="hr-HR"/>
        </w:rPr>
        <w:t xml:space="preserve"> </w:t>
      </w:r>
      <w:r w:rsidR="00484D99" w:rsidRPr="00FB60A1">
        <w:rPr>
          <w:sz w:val="22"/>
          <w:szCs w:val="22"/>
          <w:lang w:val="hr-HR"/>
        </w:rPr>
        <w:t xml:space="preserve">kao i </w:t>
      </w:r>
      <w:r w:rsidR="004D5719" w:rsidRPr="00FB60A1">
        <w:rPr>
          <w:sz w:val="22"/>
          <w:szCs w:val="22"/>
          <w:lang w:val="hr-HR"/>
        </w:rPr>
        <w:t xml:space="preserve">da </w:t>
      </w:r>
      <w:r w:rsidR="00C01EE4">
        <w:rPr>
          <w:sz w:val="22"/>
          <w:szCs w:val="22"/>
          <w:lang w:val="hr-HR"/>
        </w:rPr>
        <w:t>ima</w:t>
      </w:r>
      <w:r w:rsidR="004D5719" w:rsidRPr="00FB60A1">
        <w:rPr>
          <w:sz w:val="22"/>
          <w:szCs w:val="22"/>
          <w:lang w:val="hr-HR"/>
        </w:rPr>
        <w:t xml:space="preserve"> zaplijenjenih sredstava na ime predujma za namirenje troškova stečajnog postupka</w:t>
      </w:r>
      <w:r w:rsidR="00C01EE4">
        <w:rPr>
          <w:sz w:val="22"/>
          <w:szCs w:val="22"/>
          <w:lang w:val="hr-HR"/>
        </w:rPr>
        <w:t xml:space="preserve"> u iznosu </w:t>
      </w:r>
      <w:r w:rsidR="003F29EE">
        <w:rPr>
          <w:sz w:val="22"/>
          <w:szCs w:val="22"/>
          <w:lang w:val="hr-HR"/>
        </w:rPr>
        <w:t>649,21</w:t>
      </w:r>
      <w:r w:rsidR="00C01EE4">
        <w:rPr>
          <w:sz w:val="22"/>
          <w:szCs w:val="22"/>
          <w:lang w:val="hr-HR"/>
        </w:rPr>
        <w:t xml:space="preserve"> kuna</w:t>
      </w:r>
      <w:r w:rsidR="004D5719" w:rsidRPr="00FB60A1">
        <w:rPr>
          <w:sz w:val="22"/>
          <w:szCs w:val="22"/>
          <w:lang w:val="hr-HR"/>
        </w:rPr>
        <w:t>.</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w:t>
      </w:r>
      <w:r w:rsidR="00C01EE4">
        <w:rPr>
          <w:sz w:val="22"/>
          <w:szCs w:val="22"/>
          <w:lang w:val="hr-HR"/>
        </w:rPr>
        <w:t>Županijskog državnog odvjetništva u Dubrovniku</w:t>
      </w:r>
      <w:r w:rsidR="0035689E" w:rsidRPr="00FB60A1">
        <w:rPr>
          <w:sz w:val="22"/>
          <w:szCs w:val="22"/>
          <w:lang w:val="hr-HR"/>
        </w:rPr>
        <w:t xml:space="preserve"> proizlazi da dužnik ima imovine i to </w:t>
      </w:r>
      <w:r w:rsidR="00C01EE4">
        <w:rPr>
          <w:sz w:val="22"/>
          <w:szCs w:val="22"/>
          <w:lang w:val="hr-HR"/>
        </w:rPr>
        <w:t>vozilo reg oznake DU 1</w:t>
      </w:r>
      <w:r w:rsidR="003F29EE">
        <w:rPr>
          <w:sz w:val="22"/>
          <w:szCs w:val="22"/>
          <w:lang w:val="hr-HR"/>
        </w:rPr>
        <w:t>02 EM</w:t>
      </w:r>
      <w:r w:rsidR="00D52A13">
        <w:rPr>
          <w:sz w:val="22"/>
          <w:szCs w:val="22"/>
          <w:lang w:val="hr-HR"/>
        </w:rPr>
        <w:t>,</w:t>
      </w:r>
      <w:r w:rsidR="00507ACC">
        <w:rPr>
          <w:sz w:val="22"/>
          <w:szCs w:val="22"/>
          <w:lang w:val="hr-HR"/>
        </w:rPr>
        <w:t xml:space="preserve"> </w:t>
      </w:r>
      <w:r w:rsidR="00104D1B" w:rsidRPr="00FB60A1">
        <w:rPr>
          <w:sz w:val="22"/>
          <w:szCs w:val="22"/>
          <w:lang w:val="hr-HR"/>
        </w:rPr>
        <w:t>čija vrijednost</w:t>
      </w:r>
      <w:r w:rsidR="00C01EE4">
        <w:rPr>
          <w:sz w:val="22"/>
          <w:szCs w:val="22"/>
          <w:lang w:val="hr-HR"/>
        </w:rPr>
        <w:t xml:space="preserve"> </w:t>
      </w:r>
      <w:r w:rsidR="00104D1B" w:rsidRPr="00FB60A1">
        <w:rPr>
          <w:sz w:val="22"/>
          <w:szCs w:val="22"/>
          <w:lang w:val="hr-HR"/>
        </w:rPr>
        <w:t xml:space="preserve">bi </w:t>
      </w:r>
      <w:r w:rsidR="003F29EE">
        <w:rPr>
          <w:sz w:val="22"/>
          <w:szCs w:val="22"/>
          <w:lang w:val="hr-HR"/>
        </w:rPr>
        <w:t xml:space="preserve">mogla </w:t>
      </w:r>
      <w:r w:rsidR="009F08B4" w:rsidRPr="00FB60A1">
        <w:rPr>
          <w:sz w:val="22"/>
          <w:szCs w:val="22"/>
          <w:lang w:val="hr-HR"/>
        </w:rPr>
        <w:t xml:space="preserve">bila </w:t>
      </w:r>
      <w:r w:rsidR="00104D1B" w:rsidRPr="00FB60A1">
        <w:rPr>
          <w:sz w:val="22"/>
          <w:szCs w:val="22"/>
          <w:lang w:val="hr-HR"/>
        </w:rPr>
        <w:t>dovoljna za namirenje osnovnih troškova postupka</w:t>
      </w:r>
      <w:r w:rsidR="00C01EE4">
        <w:rPr>
          <w:sz w:val="22"/>
          <w:szCs w:val="22"/>
          <w:lang w:val="hr-HR"/>
        </w:rPr>
        <w:t>.</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t xml:space="preserve">Sukladno čl. 433. SZ ako nisu ispunjene pretpostavke za istodobno otvaranje i zaključenje skraćenoga stečajnog postupka prema čl. 431. SZ, sud će obustaviti skraćeni </w:t>
      </w:r>
      <w:r w:rsidRPr="00FB60A1">
        <w:rPr>
          <w:sz w:val="22"/>
          <w:szCs w:val="22"/>
          <w:lang w:val="hr-HR"/>
        </w:rPr>
        <w:lastRenderedPageBreak/>
        <w:t>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3F29EE">
        <w:rPr>
          <w:b/>
          <w:sz w:val="22"/>
          <w:szCs w:val="22"/>
          <w:lang w:val="hr-HR"/>
        </w:rPr>
        <w:t>17</w:t>
      </w:r>
      <w:r w:rsidRPr="00FB60A1">
        <w:rPr>
          <w:b/>
          <w:sz w:val="22"/>
          <w:szCs w:val="22"/>
          <w:lang w:val="hr-HR"/>
        </w:rPr>
        <w:t xml:space="preserve">. </w:t>
      </w:r>
      <w:r w:rsidR="003F29EE">
        <w:rPr>
          <w:b/>
          <w:sz w:val="22"/>
          <w:szCs w:val="22"/>
          <w:lang w:val="hr-HR"/>
        </w:rPr>
        <w:t>veljače</w:t>
      </w:r>
      <w:r w:rsidRPr="00FB60A1">
        <w:rPr>
          <w:b/>
          <w:sz w:val="22"/>
          <w:szCs w:val="22"/>
          <w:lang w:val="hr-HR"/>
        </w:rPr>
        <w:t xml:space="preserve"> 201</w:t>
      </w:r>
      <w:r w:rsidR="00A4727F">
        <w:rPr>
          <w:b/>
          <w:sz w:val="22"/>
          <w:szCs w:val="22"/>
          <w:lang w:val="hr-HR"/>
        </w:rPr>
        <w:t>7</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507ACC" w:rsidP="00507ACC" w:rsidR="00507ACC" w:rsidRPr="00507ACC">
      <w:pPr>
        <w:jc w:val="both"/>
        <w:rPr>
          <w:sz w:val="22"/>
          <w:szCs w:val="22"/>
          <w:lang w:val="hr-HR"/>
        </w:rPr>
      </w:pPr>
      <w:r w:rsidRPr="00507ACC">
        <w:rPr>
          <w:sz w:val="22"/>
          <w:szCs w:val="22"/>
          <w:lang w:val="hr-HR"/>
        </w:rPr>
        <w:t>Protiv odluke iz točke I. ovog rješenja dopuštena je žalba Visokom trgovačkom sudu Republike Hrvatske u Zagrebu. Žalba se podnosi putem ovog suda, pismeno u 3 primjerka, u roku od 8 dana od dana dostave rješenja.</w:t>
      </w:r>
    </w:p>
    <w:p w:rsidRDefault="00507ACC" w:rsidP="00507ACC" w:rsidR="003C52FE" w:rsidRPr="00FB60A1">
      <w:pPr>
        <w:jc w:val="both"/>
        <w:rPr>
          <w:b/>
          <w:sz w:val="16"/>
          <w:szCs w:val="16"/>
          <w:lang w:val="hr-HR"/>
        </w:rPr>
      </w:pPr>
      <w:r w:rsidRPr="00507ACC">
        <w:rPr>
          <w:sz w:val="22"/>
          <w:szCs w:val="22"/>
          <w:lang w:val="hr-HR"/>
        </w:rPr>
        <w:t>Protiv ostalog dijela ovog rješenja nije dopuštena posebna žalba (115. st. 1. SZ).</w:t>
      </w: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DN-a:</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3F29EE" w:rsidRPr="003F29EE">
        <w:rPr>
          <w:sz w:val="22"/>
          <w:szCs w:val="22"/>
        </w:rPr>
        <w:t>Anica Radoš</w:t>
      </w:r>
    </w:p>
    <w:p w:rsidRDefault="00612073" w:rsidP="00AE21DC" w:rsidR="001160EA">
      <w:pPr>
        <w:pStyle w:val="Tijeloteksta"/>
        <w:rPr>
          <w:sz w:val="22"/>
          <w:szCs w:val="22"/>
        </w:rPr>
      </w:pPr>
      <w:r w:rsidRPr="00FB60A1">
        <w:rPr>
          <w:sz w:val="22"/>
          <w:szCs w:val="22"/>
        </w:rPr>
        <w:t>- FINA</w:t>
      </w:r>
      <w:r w:rsidR="00805354" w:rsidRPr="00FB60A1">
        <w:rPr>
          <w:sz w:val="22"/>
          <w:szCs w:val="22"/>
        </w:rPr>
        <w:t>, Podružnica Dubrovnik,</w:t>
      </w:r>
      <w:r w:rsidR="00B67A07">
        <w:rPr>
          <w:sz w:val="22"/>
          <w:szCs w:val="22"/>
        </w:rPr>
        <w:t xml:space="preserve"> </w:t>
      </w:r>
    </w:p>
    <w:p w:rsidRDefault="005721EB" w:rsidP="00AE21DC" w:rsidR="005721EB">
      <w:pPr>
        <w:pStyle w:val="Tijeloteksta"/>
        <w:rPr>
          <w:sz w:val="22"/>
          <w:szCs w:val="22"/>
        </w:rPr>
      </w:pPr>
      <w:r>
        <w:rPr>
          <w:sz w:val="22"/>
          <w:szCs w:val="22"/>
        </w:rPr>
        <w:t xml:space="preserve">- </w:t>
      </w:r>
      <w:r w:rsidR="003F29EE" w:rsidRPr="003F29EE">
        <w:rPr>
          <w:sz w:val="22"/>
          <w:szCs w:val="22"/>
        </w:rPr>
        <w:t>Raiffeisenbank Austria d.d. i Erste &amp; Steiermarkische bank d.d.</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B52C9D">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w:t>
    </w:r>
    <w:r w:rsidR="003F29EE">
      <w:rPr>
        <w:b/>
        <w:sz w:val="22"/>
        <w:szCs w:val="22"/>
        <w:lang w:val="hr-HR"/>
      </w:rPr>
      <w:t>1669</w:t>
    </w:r>
    <w:r w:rsidRPr="00893081">
      <w:rPr>
        <w:b/>
        <w:sz w:val="22"/>
        <w:szCs w:val="22"/>
        <w:lang w:val="hr-HR"/>
      </w:rPr>
      <w:t>/201</w:t>
    </w:r>
    <w:r w:rsidR="00A4727F">
      <w:rPr>
        <w:b/>
        <w:sz w:val="22"/>
        <w:szCs w:val="22"/>
        <w:lang w:val="hr-HR"/>
      </w:rP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E26F3"/>
    <w:rsid w:val="001F08BA"/>
    <w:rsid w:val="0020059B"/>
    <w:rsid w:val="002043CB"/>
    <w:rsid w:val="002377F4"/>
    <w:rsid w:val="00256425"/>
    <w:rsid w:val="00256749"/>
    <w:rsid w:val="002660EF"/>
    <w:rsid w:val="00287043"/>
    <w:rsid w:val="002877F3"/>
    <w:rsid w:val="002A2C64"/>
    <w:rsid w:val="002A3EF4"/>
    <w:rsid w:val="002B288C"/>
    <w:rsid w:val="002C5D66"/>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A7504"/>
    <w:rsid w:val="003C0C95"/>
    <w:rsid w:val="003C52FE"/>
    <w:rsid w:val="003E2944"/>
    <w:rsid w:val="003E475F"/>
    <w:rsid w:val="003F29EE"/>
    <w:rsid w:val="00410B76"/>
    <w:rsid w:val="00410D53"/>
    <w:rsid w:val="0041508C"/>
    <w:rsid w:val="00421825"/>
    <w:rsid w:val="00422BF9"/>
    <w:rsid w:val="00434741"/>
    <w:rsid w:val="00441605"/>
    <w:rsid w:val="0044261E"/>
    <w:rsid w:val="00446F6E"/>
    <w:rsid w:val="00481263"/>
    <w:rsid w:val="00484D99"/>
    <w:rsid w:val="0049238A"/>
    <w:rsid w:val="00496822"/>
    <w:rsid w:val="004B48A9"/>
    <w:rsid w:val="004C1224"/>
    <w:rsid w:val="004C271B"/>
    <w:rsid w:val="004C3D10"/>
    <w:rsid w:val="004D5719"/>
    <w:rsid w:val="004E37A6"/>
    <w:rsid w:val="00507ACC"/>
    <w:rsid w:val="005721EB"/>
    <w:rsid w:val="0059486F"/>
    <w:rsid w:val="0059596A"/>
    <w:rsid w:val="005A78A8"/>
    <w:rsid w:val="005A7A0B"/>
    <w:rsid w:val="005D33E8"/>
    <w:rsid w:val="005F1ED8"/>
    <w:rsid w:val="00607A51"/>
    <w:rsid w:val="00612073"/>
    <w:rsid w:val="00615509"/>
    <w:rsid w:val="0063087C"/>
    <w:rsid w:val="00635DEB"/>
    <w:rsid w:val="00636792"/>
    <w:rsid w:val="0064211C"/>
    <w:rsid w:val="00645D3A"/>
    <w:rsid w:val="0065029E"/>
    <w:rsid w:val="00664C10"/>
    <w:rsid w:val="006835DF"/>
    <w:rsid w:val="00697CE6"/>
    <w:rsid w:val="006B56C1"/>
    <w:rsid w:val="006D7447"/>
    <w:rsid w:val="006E17BB"/>
    <w:rsid w:val="00700FCA"/>
    <w:rsid w:val="00714001"/>
    <w:rsid w:val="00721A60"/>
    <w:rsid w:val="00742494"/>
    <w:rsid w:val="00763F7D"/>
    <w:rsid w:val="007718B2"/>
    <w:rsid w:val="00772A03"/>
    <w:rsid w:val="00784F53"/>
    <w:rsid w:val="00793003"/>
    <w:rsid w:val="007B3220"/>
    <w:rsid w:val="007E065A"/>
    <w:rsid w:val="007E206B"/>
    <w:rsid w:val="007E5352"/>
    <w:rsid w:val="00805354"/>
    <w:rsid w:val="0082407F"/>
    <w:rsid w:val="008374A7"/>
    <w:rsid w:val="00853254"/>
    <w:rsid w:val="00855549"/>
    <w:rsid w:val="00856E11"/>
    <w:rsid w:val="00857BD5"/>
    <w:rsid w:val="00871F4E"/>
    <w:rsid w:val="008758D4"/>
    <w:rsid w:val="00876343"/>
    <w:rsid w:val="008904E0"/>
    <w:rsid w:val="00893081"/>
    <w:rsid w:val="008A0BDF"/>
    <w:rsid w:val="008B261F"/>
    <w:rsid w:val="008B2C6D"/>
    <w:rsid w:val="008B3FF8"/>
    <w:rsid w:val="008D339B"/>
    <w:rsid w:val="008D5098"/>
    <w:rsid w:val="00913893"/>
    <w:rsid w:val="0093736B"/>
    <w:rsid w:val="009505E6"/>
    <w:rsid w:val="00980B11"/>
    <w:rsid w:val="009D1CA9"/>
    <w:rsid w:val="009D373A"/>
    <w:rsid w:val="009D4839"/>
    <w:rsid w:val="009D495D"/>
    <w:rsid w:val="009D4A3A"/>
    <w:rsid w:val="009F08B4"/>
    <w:rsid w:val="009F310D"/>
    <w:rsid w:val="00A10664"/>
    <w:rsid w:val="00A241FD"/>
    <w:rsid w:val="00A329F3"/>
    <w:rsid w:val="00A366C8"/>
    <w:rsid w:val="00A448B5"/>
    <w:rsid w:val="00A4727F"/>
    <w:rsid w:val="00A5580E"/>
    <w:rsid w:val="00A665ED"/>
    <w:rsid w:val="00A7736F"/>
    <w:rsid w:val="00A9089A"/>
    <w:rsid w:val="00AB3330"/>
    <w:rsid w:val="00AC3146"/>
    <w:rsid w:val="00AE21DC"/>
    <w:rsid w:val="00B0429B"/>
    <w:rsid w:val="00B11191"/>
    <w:rsid w:val="00B11CCD"/>
    <w:rsid w:val="00B17CD4"/>
    <w:rsid w:val="00B22FEB"/>
    <w:rsid w:val="00B44774"/>
    <w:rsid w:val="00B44D8A"/>
    <w:rsid w:val="00B50CE5"/>
    <w:rsid w:val="00B52C9D"/>
    <w:rsid w:val="00B640C8"/>
    <w:rsid w:val="00B67A07"/>
    <w:rsid w:val="00B801B9"/>
    <w:rsid w:val="00BB68B9"/>
    <w:rsid w:val="00BF5B72"/>
    <w:rsid w:val="00C01EE4"/>
    <w:rsid w:val="00C206EB"/>
    <w:rsid w:val="00C21211"/>
    <w:rsid w:val="00C628C8"/>
    <w:rsid w:val="00CC3B20"/>
    <w:rsid w:val="00CE77C0"/>
    <w:rsid w:val="00CE7D5C"/>
    <w:rsid w:val="00CF455D"/>
    <w:rsid w:val="00D24022"/>
    <w:rsid w:val="00D30C75"/>
    <w:rsid w:val="00D32BF2"/>
    <w:rsid w:val="00D330A2"/>
    <w:rsid w:val="00D37004"/>
    <w:rsid w:val="00D40170"/>
    <w:rsid w:val="00D52A13"/>
    <w:rsid w:val="00D57164"/>
    <w:rsid w:val="00D74838"/>
    <w:rsid w:val="00DA50A1"/>
    <w:rsid w:val="00DA50B4"/>
    <w:rsid w:val="00DB4814"/>
    <w:rsid w:val="00DB6AB6"/>
    <w:rsid w:val="00DE3274"/>
    <w:rsid w:val="00E12EAD"/>
    <w:rsid w:val="00E2152F"/>
    <w:rsid w:val="00E224F2"/>
    <w:rsid w:val="00E36739"/>
    <w:rsid w:val="00E371D8"/>
    <w:rsid w:val="00E40632"/>
    <w:rsid w:val="00E47282"/>
    <w:rsid w:val="00E63362"/>
    <w:rsid w:val="00EA3D3E"/>
    <w:rsid w:val="00EA7784"/>
    <w:rsid w:val="00EC423A"/>
    <w:rsid w:val="00EF4316"/>
    <w:rsid w:val="00EF58FF"/>
    <w:rsid w:val="00EF685F"/>
    <w:rsid w:val="00F00884"/>
    <w:rsid w:val="00F00AB4"/>
    <w:rsid w:val="00F60049"/>
    <w:rsid w:val="00FB60A1"/>
    <w:rsid w:val="00FB6B3D"/>
    <w:rsid w:val="00FD77E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17. veljače 2017.</izvorni_sadrzaj>
    <derivirana_varijabla naziv="DomainObject.DatumDonosenjaOdluke_1">17.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St-1669/2016-9</izvorni_sadrzaj>
    <derivirana_varijabla naziv="DomainObject.Oznaka_1">St-1669/2016-9</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1669</izvorni_sadrzaj>
    <derivirana_varijabla naziv="DomainObject.Predmet.Broj_1">1669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17. kolovoza 2016.</izvorni_sadrzaj>
    <derivirana_varijabla naziv="DomainObject.Predmet.DatumOsnivanja_1">17.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17. veljače 2017.</izvorni_sadrzaj>
    <derivirana_varijabla naziv="DomainObject.Predmet.DatumRjesavanja_1">17. veljače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čl.429. st.1. SZ</izvorni_sadrzaj>
    <derivirana_varijabla naziv="DomainObject.Predmet.Opis_1">čl.429. st.1. SZ</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St-1669/2016</izvorni_sadrzaj>
    <derivirana_varijabla naziv="DomainObject.Predmet.OznakaBroj_1">St-1669/2016</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IVONA TOURS d.o.o. za prijevoz i usluge</izvorni_sadrzaj>
    <derivirana_varijabla naziv="DomainObject.Predmet.ProtustrankaFormated_1">  IVONA TOURS d.o.o. za prijevoz i usluge</derivirana_varijabla>
  </DomainObject.Predmet.ProtustrankaFormated>
  <DomainObject.Predmet.ProtustrankaFormatedOIB>
    <izvorni_sadrzaj>  IVONA TOURS d.o.o. za prijevoz i usluge, OIB 48939177138</izvorni_sadrzaj>
    <derivirana_varijabla naziv="DomainObject.Predmet.ProtustrankaFormatedOIB_1">  IVONA TOURS d.o.o. za prijevoz i usluge, OIB 48939177138</derivirana_varijabla>
  </DomainObject.Predmet.ProtustrankaFormatedOIB>
  <DomainObject.Predmet.ProtustrankaFormatedWithAdress>
    <izvorni_sadrzaj> IVONA TOURS d.o.o. za prijevoz i usluge, Trumbićev Put 2, 20207 Cavtat</izvorni_sadrzaj>
    <derivirana_varijabla naziv="DomainObject.Predmet.ProtustrankaFormatedWithAdress_1"> IVONA TOURS d.o.o. za prijevoz i usluge, Trumbićev Put 2, 20207 Cavtat</derivirana_varijabla>
  </DomainObject.Predmet.ProtustrankaFormatedWithAdress>
  <DomainObject.Predmet.ProtustrankaFormatedWithAdressOIB>
    <izvorni_sadrzaj> IVONA TOURS d.o.o. za prijevoz i usluge, OIB 48939177138, Trumbićev Put 2, 20207 Cavtat</izvorni_sadrzaj>
    <derivirana_varijabla naziv="DomainObject.Predmet.ProtustrankaFormatedWithAdressOIB_1"> IVONA TOURS d.o.o. za prijevoz i usluge, OIB 48939177138, Trumbićev Put 2, 20207 Cavtat</derivirana_varijabla>
  </DomainObject.Predmet.ProtustrankaFormatedWithAdressOIB>
  <DomainObject.Predmet.ProtustrankaWithAdress>
    <izvorni_sadrzaj>IVONA TOURS d.o.o. za prijevoz i usluge Trumbićev Put 2, 20207 Cavtat</izvorni_sadrzaj>
    <derivirana_varijabla naziv="DomainObject.Predmet.ProtustrankaWithAdress_1">IVONA TOURS d.o.o. za prijevoz i usluge Trumbićev Put 2, 20207 Cavtat</derivirana_varijabla>
  </DomainObject.Predmet.ProtustrankaWithAdress>
  <DomainObject.Predmet.ProtustrankaWithAdressOIB>
    <izvorni_sadrzaj>IVONA TOURS d.o.o. za prijevoz i usluge, OIB 48939177138, Trumbićev Put 2, 20207 Cavtat</izvorni_sadrzaj>
    <derivirana_varijabla naziv="DomainObject.Predmet.ProtustrankaWithAdressOIB_1">IVONA TOURS d.o.o. za prijevoz i usluge, OIB 48939177138, Trumbićev Put 2, 20207 Cavtat</derivirana_varijabla>
  </DomainObject.Predmet.ProtustrankaWithAdressOIB>
  <DomainObject.Predmet.ProtustrankaNazivFormated>
    <izvorni_sadrzaj>IVONA TOURS d.o.o. za prijevoz i usluge</izvorni_sadrzaj>
    <derivirana_varijabla naziv="DomainObject.Predmet.ProtustrankaNazivFormated_1">IVONA TOURS d.o.o. za prijevoz i usluge</derivirana_varijabla>
  </DomainObject.Predmet.ProtustrankaNazivFormated>
  <DomainObject.Predmet.ProtustrankaNazivFormatedOIB>
    <izvorni_sadrzaj>IVONA TOURS d.o.o. za prijevoz i usluge, OIB 48939177138</izvorni_sadrzaj>
    <derivirana_varijabla naziv="DomainObject.Predmet.ProtustrankaNazivFormatedOIB_1">IVONA TOURS d.o.o. za prijevoz i usluge, OIB 48939177138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izvorni_sadrzaj>
    <derivirana_varijabla naziv="DomainObject.Predmet.Referada.Naziv_1">Referada 18</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RC Split, Podružnica Dubrovnik</izvorni_sadrzaj>
    <derivirana_varijabla naziv="DomainObject.Predmet.StrankaFormated_1">  FINA, RC Split, Podružnica Dubrovnik</derivirana_varijabla>
  </DomainObject.Predmet.StrankaFormated>
  <DomainObject.Predmet.StrankaFormatedOIB>
    <izvorni_sadrzaj>  FINA, RC Split, Podružnica Dubrovnik, OIB 85821130368</izvorni_sadrzaj>
    <derivirana_varijabla naziv="DomainObject.Predmet.StrankaFormatedOIB_1">  FINA, RC Split, Podružnica Dubrovnik, OIB 85821130368</derivirana_varijabla>
  </DomainObject.Predmet.StrankaFormatedOIB>
  <DomainObject.Predmet.StrankaFormatedWithAdress>
    <izvorni_sadrzaj> FINA, RC Split, Podružnica Dubrovnik, Vukovarska 2, 20000 Dubrovnik</izvorni_sadrzaj>
    <derivirana_varijabla naziv="DomainObject.Predmet.StrankaFormatedWithAdress_1"> FINA, RC Split, Podružnica Dubrovnik, Vukovarska 2, 20000 Dubrovnik</derivirana_varijabla>
  </DomainObject.Predmet.StrankaFormatedWithAdress>
  <DomainObject.Predmet.StrankaFormatedWithAdressOIB>
    <izvorni_sadrzaj> FINA, RC Split, Podružnica Dubrovnik, OIB 85821130368, Vukovarska 2, 20000 Dubrovnik</izvorni_sadrzaj>
    <derivirana_varijabla naziv="DomainObject.Predmet.StrankaFormatedWithAdressOIB_1"> FINA, RC Split, Podružnica Dubrovnik, OIB 85821130368, Vukovarska 2, 20000 Dubrovnik</derivirana_varijabla>
  </DomainObject.Predmet.StrankaFormatedWithAdressOIB>
  <DomainObject.Predmet.StrankaWithAdress>
    <izvorni_sadrzaj>FINA, RC Split, Podružnica Dubrovnik Vukovarska 2,20000 Dubrovnik</izvorni_sadrzaj>
    <derivirana_varijabla naziv="DomainObject.Predmet.StrankaWithAdress_1">FINA, RC Split, Podružnica Dubrovnik Vukovarska 2,20000 Dubrovnik</derivirana_varijabla>
  </DomainObject.Predmet.StrankaWithAdress>
  <DomainObject.Predmet.StrankaWithAdressOIB>
    <izvorni_sadrzaj>FINA, RC Split, Podružnica Dubrovnik, OIB 85821130368, Vukovarska 2,20000 Dubrovnik</izvorni_sadrzaj>
    <derivirana_varijabla naziv="DomainObject.Predmet.StrankaWithAdressOIB_1">FINA, RC Split, Podružnica Dubrovnik, OIB 85821130368, Vukovarska 2,20000 Dubrovnik</derivirana_varijabla>
  </DomainObject.Predmet.StrankaWithAdressOIB>
  <DomainObject.Predmet.StrankaNazivFormated>
    <izvorni_sadrzaj>FINA, RC Split, Podružnica Dubrovnik</izvorni_sadrzaj>
    <derivirana_varijabla naziv="DomainObject.Predmet.StrankaNazivFormated_1">FINA, RC Split, Podružnica Dubrovnik</derivirana_varijabla>
  </DomainObject.Predmet.StrankaNazivFormated>
  <DomainObject.Predmet.StrankaNazivFormatedOIB>
    <izvorni_sadrzaj>FINA, RC Split, Podružnica Dubrovnik, OIB 85821130368</izvorni_sadrzaj>
    <derivirana_varijabla naziv="DomainObject.Predmet.StrankaNazivFormatedOIB_1">FINA, RC Split, 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103887.71</izvorni_sadrzaj>
    <derivirana_varijabla naziv="DomainObject.Predmet.TrenutnaVrijednost_1">103887.71</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 RC Split, Podružnica Dubrovnik</item>
    </izvorni_sadrzaj>
    <derivirana_varijabla naziv="DomainObject.Predmet.StrankaListFormated_1">
      <item>FINA, RC Split, Podružnica Dubrovnik</item>
    </derivirana_varijabla>
  </DomainObject.Predmet.StrankaListFormated>
  <DomainObject.Predmet.StrankaListFormatedOIB>
    <izvorni_sadrzaj>
      <item>FINA, RC Split, Podružnica Dubrovnik, OIB 85821130368</item>
    </izvorni_sadrzaj>
    <derivirana_varijabla naziv="DomainObject.Predmet.StrankaListFormatedOIB_1">
      <item>FINA, RC Split, Podružnica Dubrovnik, OIB 85821130368</item>
    </derivirana_varijabla>
  </DomainObject.Predmet.StrankaListFormatedOIB>
  <DomainObject.Predmet.StrankaListFormatedWithAdress>
    <izvorni_sadrzaj>
      <item>FINA, RC Split, Podružnica Dubrovnik, Vukovarska 2, 20000 Dubrovnik</item>
    </izvorni_sadrzaj>
    <derivirana_varijabla naziv="DomainObject.Predmet.StrankaListFormatedWithAdress_1">
      <item>FINA, RC Split, Podružnica Dubrovnik, Vukovarska 2, 20000 Dubrovnik</item>
    </derivirana_varijabla>
  </DomainObject.Predmet.StrankaListFormatedWithAdress>
  <DomainObject.Predmet.StrankaListFormatedWithAdressOIB>
    <izvorni_sadrzaj>
      <item>FINA, RC Split, Podružnica Dubrovnik, OIB 85821130368, Vukovarska 2, 20000 Dubrovnik</item>
    </izvorni_sadrzaj>
    <derivirana_varijabla naziv="DomainObject.Predmet.StrankaListFormatedWithAdressOIB_1">
      <item>FINA, RC Split, Podružnica Dubrovnik, OIB 85821130368, Vukovarska 2, 20000 Dubrovnik</item>
    </derivirana_varijabla>
  </DomainObject.Predmet.StrankaListFormatedWithAdressOIB>
  <DomainObject.Predmet.StrankaListNazivFormated>
    <izvorni_sadrzaj>
      <item>FINA, RC Split, Podružnica Dubrovnik</item>
    </izvorni_sadrzaj>
    <derivirana_varijabla naziv="DomainObject.Predmet.StrankaListNazivFormated_1">
      <item>FINA, RC Split, Podružnica Dubrovnik</item>
    </derivirana_varijabla>
  </DomainObject.Predmet.StrankaListNazivFormated>
  <DomainObject.Predmet.StrankaListNazivFormatedOIB>
    <izvorni_sadrzaj>
      <item>FINA, RC Split, Podružnica Dubrovnik, OIB 85821130368</item>
    </izvorni_sadrzaj>
    <derivirana_varijabla naziv="DomainObject.Predmet.StrankaListNazivFormatedOIB_1">
      <item>FINA, RC Split, Podružnica Dubrovnik, OIB 85821130368</item>
    </derivirana_varijabla>
  </DomainObject.Predmet.StrankaListNazivFormatedOIB>
  <DomainObject.Predmet.ProtuStrankaListFormated>
    <izvorni_sadrzaj>
      <item>IVONA TOURS d.o.o. za prijevoz i usluge</item>
    </izvorni_sadrzaj>
    <derivirana_varijabla naziv="DomainObject.Predmet.ProtuStrankaListFormated_1">
      <item>IVONA TOURS d.o.o. za prijevoz i usluge</item>
    </derivirana_varijabla>
  </DomainObject.Predmet.ProtuStrankaListFormated>
  <DomainObject.Predmet.ProtuStrankaListFormatedOIB>
    <izvorni_sadrzaj>
      <item>IVONA TOURS d.o.o. za prijevoz i usluge, OIB 48939177138</item>
    </izvorni_sadrzaj>
    <derivirana_varijabla naziv="DomainObject.Predmet.ProtuStrankaListFormatedOIB_1">
      <item>IVONA TOURS d.o.o. za prijevoz i usluge, OIB 48939177138</item>
    </derivirana_varijabla>
  </DomainObject.Predmet.ProtuStrankaListFormatedOIB>
  <DomainObject.Predmet.ProtuStrankaListFormatedWithAdress>
    <izvorni_sadrzaj>
      <item>IVONA TOURS d.o.o. za prijevoz i usluge, Trumbićev Put 2, 20207 Cavtat</item>
    </izvorni_sadrzaj>
    <derivirana_varijabla naziv="DomainObject.Predmet.ProtuStrankaListFormatedWithAdress_1">
      <item>IVONA TOURS d.o.o. za prijevoz i usluge, Trumbićev Put 2, 20207 Cavtat</item>
    </derivirana_varijabla>
  </DomainObject.Predmet.ProtuStrankaListFormatedWithAdress>
  <DomainObject.Predmet.ProtuStrankaListFormatedWithAdressOIB>
    <izvorni_sadrzaj>
      <item>IVONA TOURS d.o.o. za prijevoz i usluge, OIB 48939177138, Trumbićev Put 2, 20207 Cavtat</item>
    </izvorni_sadrzaj>
    <derivirana_varijabla naziv="DomainObject.Predmet.ProtuStrankaListFormatedWithAdressOIB_1">
      <item>IVONA TOURS d.o.o. za prijevoz i usluge, OIB 48939177138, Trumbićev Put 2, 20207 Cavtat</item>
    </derivirana_varijabla>
  </DomainObject.Predmet.ProtuStrankaListFormatedWithAdressOIB>
  <DomainObject.Predmet.ProtuStrankaListNazivFormated>
    <izvorni_sadrzaj>
      <item>IVONA TOURS d.o.o. za prijevoz i usluge</item>
    </izvorni_sadrzaj>
    <derivirana_varijabla naziv="DomainObject.Predmet.ProtuStrankaListNazivFormated_1">
      <item>IVONA TOURS d.o.o. za prijevoz i usluge</item>
    </derivirana_varijabla>
  </DomainObject.Predmet.ProtuStrankaListNazivFormated>
  <DomainObject.Predmet.ProtuStrankaListNazivFormatedOIB>
    <izvorni_sadrzaj>
      <item>IVONA TOURS d.o.o. za prijevoz i usluge, OIB 48939177138</item>
    </izvorni_sadrzaj>
    <derivirana_varijabla naziv="DomainObject.Predmet.ProtuStrankaListNazivFormatedOIB_1">
      <item>IVONA TOURS d.o.o. za prijevoz i usluge, OIB 48939177138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17. veljače 2017.</izvorni_sadrzaj>
    <derivirana_varijabla naziv="DomainObject.Datum_1">17. veljače 2017.</derivirana_varijabla>
  </DomainObject.Datum>
  <DomainObject.PoslovniBrojDokumenta>
    <izvorni_sadrzaj>St-1669/2016-9</izvorni_sadrzaj>
    <derivirana_varijabla naziv="DomainObject.PoslovniBrojDokumenta_1">St-1669/2016-9</derivirana_varijabla>
  </DomainObject.PoslovniBrojDokumenta>
  <DomainObject.Predmet.StrankaIDrugi>
    <izvorni_sadrzaj>FINA, RC Split, Podružnica Dubrovnik</izvorni_sadrzaj>
    <derivirana_varijabla naziv="DomainObject.Predmet.StrankaIDrugi_1">FINA, RC Split, Podružnica Dubrovnik</derivirana_varijabla>
  </DomainObject.Predmet.StrankaIDrugi>
  <DomainObject.Predmet.ProtustrankaIDrugi>
    <izvorni_sadrzaj>IVONA TOURS d.o.o. za prijevoz i usluge</izvorni_sadrzaj>
    <derivirana_varijabla naziv="DomainObject.Predmet.ProtustrankaIDrugi_1">IVONA TOURS d.o.o. za prijevoz i usluge</derivirana_varijabla>
  </DomainObject.Predmet.ProtustrankaIDrugi>
  <DomainObject.Predmet.StrankaIDrugiAdressOIB>
    <izvorni_sadrzaj>FINA, RC Split, Podružnica Dubrovnik, OIB 85821130368, Vukovarska 2, 20000 Dubrovnik</izvorni_sadrzaj>
    <derivirana_varijabla naziv="DomainObject.Predmet.StrankaIDrugiAdressOIB_1">FINA, RC Split, Podružnica Dubrovnik, OIB 85821130368, Vukovarska 2, 20000 Dubrovnik</derivirana_varijabla>
  </DomainObject.Predmet.StrankaIDrugiAdressOIB>
  <DomainObject.Predmet.ProtustrankaIDrugiAdressOIB>
    <izvorni_sadrzaj>IVONA TOURS d.o.o. za prijevoz i usluge, OIB 48939177138, Trumbićev Put 2, 20207 Cavtat</izvorni_sadrzaj>
    <derivirana_varijabla naziv="DomainObject.Predmet.ProtustrankaIDrugiAdressOIB_1">IVONA TOURS d.o.o. za prijevoz i usluge, OIB 48939177138, Trumbićev Put 2, 20207 Cavtat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veljače 2017.</izvorni_sadrzaj>
    <derivirana_varijabla naziv="DomainObject.Predmet.OdlukaRjesenje.DatumDonosenjaOdluke_1">17. veljače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St-1669/2016-9</izvorni_sadrzaj>
    <derivirana_varijabla naziv="DomainObject.Predmet.OdlukaRjesenje.Oznaka_1">St-1669/2016-9</derivirana_varijabla>
  </DomainObject.Predmet.OdlukaRjesenje.Oznaka>
  <DomainObject.Predmet.SudioniciListNaziv>
    <izvorni_sadrzaj>
      <item>FINA, RC Split, Podružnica Dubrovnik</item>
      <item>IVONA TOURS d.o.o. za prijevoz i usluge</item>
    </izvorni_sadrzaj>
    <derivirana_varijabla naziv="DomainObject.Predmet.SudioniciListNaziv_1">
      <item>FINA, RC Split, Podružnica Dubrovnik</item>
      <item>IVONA TOURS d.o.o. za prijevoz i usluge</item>
    </derivirana_varijabla>
  </DomainObject.Predmet.SudioniciListNaziv>
  <DomainObject.Predmet.SudioniciListAdressOIB>
    <izvorni_sadrzaj>
      <item>FINA, RC Split, Podružnica Dubrovnik, OIB 85821130368, Vukovarska 2,20000 Dubrovnik</item>
      <item>IVONA TOURS d.o.o. za prijevoz i usluge, OIB 48939177138, Trumbićev Put 2,20207 Cavtat</item>
    </izvorni_sadrzaj>
    <derivirana_varijabla naziv="DomainObject.Predmet.SudioniciListAdressOIB_1">
      <item>FINA, RC Split, Podružnica Dubrovnik, OIB 85821130368, Vukovarska 2,20000 Dubrovnik</item>
      <item>IVONA TOURS d.o.o. za prijevoz i usluge, OIB 48939177138, Trumbićev Put 2,20207 Cavtat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48939177138</item>
    </izvorni_sadrzaj>
    <derivirana_varijabla naziv="DomainObject.Predmet.SudioniciListNazivOIB_1">
      <item>, OIB 85821130368</item>
      <item>, OIB 48939177138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943AF4EC-3874-47B3-A7FB-346F403162F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1133</properties:Words>
  <properties:Characters>6146</properties:Characters>
  <properties:Lines>148</properties:Lines>
  <properties:Paragraphs>55</properties:Paragraphs>
  <properties:TotalTime>8</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7281</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2017-02-17T11:05:00Z</dcterms:created>
  <dc:creator>Ante Kačić</dc:creator>
  <cp:lastModifiedBy>Katarina Franković</cp:lastModifiedBy>
  <cp:lastPrinted>2017-02-17T11:48:00Z</cp:lastPrinted>
  <dcterms:modified xmlns:xsi="http://www.w3.org/2001/XMLSchema-instance" xsi:type="dcterms:W3CDTF">2017-02-17T11:48:00Z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St-1669/2016-9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