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E6893" w:rsidR="009E6893" w:rsidP="009E6893" w:rsidRDefault="009E6893" w14:paraId="36aa188" w14:textId="36aa188">
      <w:pPr>
        <w15:collapsed w:val="false"/>
      </w:pPr>
      <w:bookmarkStart w:name="_GoBack" w:id="0"/>
      <w:bookmarkEnd w:id="0"/>
      <w:r>
        <w:rPr>
          <w:noProof/>
        </w:rPr>
        <w:drawing>
          <wp:inline distT="0" distB="0" distL="0" distR="0">
            <wp:extent cx="721360" cy="959485"/>
            <wp:effectExtent l="0" t="0" r="2540" b="0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E6893" w:rsidR="009E6893" w:rsidP="009E6893" w:rsidRDefault="009E6893">
      <w:pPr>
        <w:tabs>
          <w:tab w:val="left" w:pos="6734"/>
        </w:tabs>
      </w:pPr>
      <w:r w:rsidRPr="009E6893">
        <w:t>REPUBLIKA HRVATSKA</w:t>
      </w:r>
      <w:r w:rsidRPr="009E6893">
        <w:tab/>
        <w:t xml:space="preserve">                </w:t>
      </w:r>
    </w:p>
    <w:p w:rsidRPr="009E6893" w:rsidR="009E6893" w:rsidP="009E6893" w:rsidRDefault="009E6893">
      <w:r w:rsidRPr="009E6893">
        <w:t>TRGOVAČKI SUD U ZAGREBU</w:t>
      </w:r>
    </w:p>
    <w:p w:rsidRPr="009E6893" w:rsidR="009E6893" w:rsidP="009E6893" w:rsidRDefault="009E6893">
      <w:r w:rsidRPr="009E6893">
        <w:t xml:space="preserve">STALNA SLUŽBA </w:t>
      </w:r>
      <w:r w:rsidR="00B7492F">
        <w:t>U KARLOVCU</w:t>
      </w:r>
    </w:p>
    <w:p w:rsidRPr="009E6893" w:rsidR="00B7492F" w:rsidP="00B7492F" w:rsidRDefault="009E6893">
      <w:pPr>
        <w:tabs>
          <w:tab w:val="left" w:pos="6734"/>
        </w:tabs>
      </w:pPr>
      <w:r w:rsidRPr="009E6893">
        <w:t xml:space="preserve">Karlovac, </w:t>
      </w:r>
      <w:r w:rsidR="00100823">
        <w:t>Trg hrvatskih branitelja 1</w:t>
      </w:r>
      <w:r w:rsidR="00B7492F">
        <w:tab/>
        <w:t xml:space="preserve">        </w:t>
      </w:r>
      <w:r w:rsidRPr="009E6893" w:rsidR="00B7492F">
        <w:t>4 St</w:t>
      </w:r>
      <w:r w:rsidR="00B7492F">
        <w:t>-</w:t>
      </w:r>
      <w:r w:rsidR="004E2471">
        <w:t>1785</w:t>
      </w:r>
      <w:r w:rsidR="00B7492F">
        <w:t>/2019-5</w:t>
      </w:r>
    </w:p>
    <w:p w:rsidRPr="009E6893" w:rsidR="009E6893" w:rsidP="009E6893" w:rsidRDefault="009E6893">
      <w:pPr>
        <w:rPr>
          <w:b/>
        </w:rPr>
      </w:pPr>
    </w:p>
    <w:p w:rsidRPr="009D7387" w:rsidR="009E6893" w:rsidP="009E6893" w:rsidRDefault="0015081F">
      <w:pPr>
        <w:jc w:val="center"/>
      </w:pPr>
      <w:r>
        <w:t xml:space="preserve">U  I M E  </w:t>
      </w:r>
      <w:r w:rsidRPr="009D7387" w:rsidR="009E6893">
        <w:t>R</w:t>
      </w:r>
      <w:r>
        <w:t xml:space="preserve"> </w:t>
      </w:r>
      <w:r w:rsidRPr="009D7387" w:rsidR="009E6893">
        <w:t>E</w:t>
      </w:r>
      <w:r>
        <w:t xml:space="preserve"> </w:t>
      </w:r>
      <w:r w:rsidRPr="009D7387" w:rsidR="009E6893">
        <w:t>P</w:t>
      </w:r>
      <w:r>
        <w:t xml:space="preserve"> </w:t>
      </w:r>
      <w:r w:rsidRPr="009D7387" w:rsidR="009E6893">
        <w:t>U</w:t>
      </w:r>
      <w:r>
        <w:t xml:space="preserve"> </w:t>
      </w:r>
      <w:r w:rsidRPr="009D7387" w:rsidR="009E6893">
        <w:t>B</w:t>
      </w:r>
      <w:r>
        <w:t xml:space="preserve"> </w:t>
      </w:r>
      <w:r w:rsidRPr="009D7387" w:rsidR="009E6893">
        <w:t>L</w:t>
      </w:r>
      <w:r>
        <w:t xml:space="preserve"> </w:t>
      </w:r>
      <w:r w:rsidRPr="009D7387" w:rsidR="009E6893">
        <w:t>I</w:t>
      </w:r>
      <w:r>
        <w:t xml:space="preserve"> </w:t>
      </w:r>
      <w:r w:rsidRPr="009D7387" w:rsidR="009E6893">
        <w:t>K</w:t>
      </w:r>
      <w:r>
        <w:t xml:space="preserve"> E </w:t>
      </w:r>
      <w:r w:rsidRPr="009D7387" w:rsidR="009E6893">
        <w:t xml:space="preserve"> H</w:t>
      </w:r>
      <w:r>
        <w:t xml:space="preserve"> </w:t>
      </w:r>
      <w:r w:rsidRPr="009D7387" w:rsidR="009E6893">
        <w:t>R</w:t>
      </w:r>
      <w:r>
        <w:t xml:space="preserve"> </w:t>
      </w:r>
      <w:r w:rsidRPr="009D7387" w:rsidR="009E6893">
        <w:t>V</w:t>
      </w:r>
      <w:r>
        <w:t xml:space="preserve"> </w:t>
      </w:r>
      <w:r w:rsidRPr="009D7387" w:rsidR="009E6893">
        <w:t>A</w:t>
      </w:r>
      <w:r>
        <w:t xml:space="preserve"> </w:t>
      </w:r>
      <w:r w:rsidRPr="009D7387" w:rsidR="009E6893">
        <w:t>T</w:t>
      </w:r>
      <w:r>
        <w:t xml:space="preserve"> </w:t>
      </w:r>
      <w:r w:rsidRPr="009D7387" w:rsidR="009E6893">
        <w:t>S</w:t>
      </w:r>
      <w:r>
        <w:t xml:space="preserve"> </w:t>
      </w:r>
      <w:r w:rsidRPr="009D7387" w:rsidR="009E6893">
        <w:t>K</w:t>
      </w:r>
      <w:r>
        <w:t xml:space="preserve"> E</w:t>
      </w:r>
    </w:p>
    <w:p w:rsidRPr="009D7387" w:rsidR="00B72A8C" w:rsidP="009E6893" w:rsidRDefault="001104DA">
      <w:pPr>
        <w:jc w:val="center"/>
      </w:pPr>
      <w:r w:rsidRPr="009D7387">
        <w:t>R J E Š E N J E</w:t>
      </w:r>
    </w:p>
    <w:p w:rsidRPr="009E6893" w:rsidR="00B72A8C" w:rsidRDefault="00B72A8C"/>
    <w:p w:rsidR="006B22DC" w:rsidP="006B22DC" w:rsidRDefault="00B72A8C">
      <w:pPr>
        <w:jc w:val="both"/>
      </w:pPr>
      <w:r w:rsidRPr="009E6893">
        <w:tab/>
      </w:r>
      <w:r w:rsidR="00100823">
        <w:t>Trgovački sud u Zagrebu, Stalna služba</w:t>
      </w:r>
      <w:r w:rsidR="00B7492F">
        <w:t xml:space="preserve"> u Karlovcu</w:t>
      </w:r>
      <w:r w:rsidR="00100823">
        <w:t>,</w:t>
      </w:r>
      <w:r w:rsidRPr="009E6893" w:rsidR="001104DA">
        <w:t xml:space="preserve"> </w:t>
      </w:r>
      <w:r w:rsidRPr="009E6893">
        <w:t xml:space="preserve">po sucu </w:t>
      </w:r>
      <w:r w:rsidRPr="009E6893" w:rsidR="006B22DC">
        <w:t>Goranki Boljkovac</w:t>
      </w:r>
      <w:r w:rsidRPr="009E6893" w:rsidR="00930C87">
        <w:t xml:space="preserve">, </w:t>
      </w:r>
      <w:r w:rsidRPr="009E6893" w:rsidR="00EB2F91">
        <w:t>p</w:t>
      </w:r>
      <w:r w:rsidR="009E6893">
        <w:t xml:space="preserve">ovodom prijedloga predlagatelja </w:t>
      </w:r>
      <w:r w:rsidRPr="00FF2870" w:rsidR="004E2471">
        <w:t>GULIŠ METAL d.o.o.</w:t>
      </w:r>
      <w:r w:rsidR="004E2471">
        <w:t xml:space="preserve">, Samobor, Gornji Kraj 15, OIB </w:t>
      </w:r>
      <w:r w:rsidRPr="00FF2870" w:rsidR="004E2471">
        <w:t>92822135906</w:t>
      </w:r>
      <w:r w:rsidR="00132064">
        <w:t xml:space="preserve">, </w:t>
      </w:r>
      <w:r w:rsidRPr="009E6893" w:rsidR="00EB2F91">
        <w:t>za otvara</w:t>
      </w:r>
      <w:r w:rsidRPr="009E6893" w:rsidR="00143615">
        <w:t>nje</w:t>
      </w:r>
      <w:r w:rsidRPr="009E6893" w:rsidR="00EB2F91">
        <w:t xml:space="preserve"> </w:t>
      </w:r>
      <w:r w:rsidR="00556E31">
        <w:t>pred</w:t>
      </w:r>
      <w:r w:rsidRPr="009E6893" w:rsidR="00EB2F91">
        <w:t>stečajnog</w:t>
      </w:r>
      <w:r w:rsidR="00132064">
        <w:t>a</w:t>
      </w:r>
      <w:r w:rsidRPr="009E6893" w:rsidR="00EB2F91">
        <w:t xml:space="preserve"> postupka nad dužnikom</w:t>
      </w:r>
      <w:r w:rsidR="009E6893">
        <w:t xml:space="preserve"> </w:t>
      </w:r>
      <w:r w:rsidRPr="00FF2870" w:rsidR="004E2471">
        <w:t>GULIŠ METAL d.o.o.</w:t>
      </w:r>
      <w:r w:rsidR="004E2471">
        <w:t xml:space="preserve">, Samobor, Gornji Kraj 15, OIB </w:t>
      </w:r>
      <w:r w:rsidRPr="00FF2870" w:rsidR="004E2471">
        <w:t>92822135906</w:t>
      </w:r>
      <w:r w:rsidRPr="009E6893" w:rsidR="00556E31">
        <w:t>,</w:t>
      </w:r>
      <w:r w:rsidRPr="009E6893" w:rsidR="00EB2F91">
        <w:t xml:space="preserve"> </w:t>
      </w:r>
      <w:r w:rsidRPr="009E6893">
        <w:t xml:space="preserve">dana </w:t>
      </w:r>
      <w:r w:rsidR="00F56C71">
        <w:t>16. rujna</w:t>
      </w:r>
      <w:r w:rsidR="00B7492F">
        <w:t xml:space="preserve"> 2019.</w:t>
      </w:r>
    </w:p>
    <w:p w:rsidRPr="009E6893" w:rsidR="00556E31" w:rsidP="006B22DC" w:rsidRDefault="00556E31">
      <w:pPr>
        <w:jc w:val="both"/>
      </w:pPr>
    </w:p>
    <w:p w:rsidRPr="009E6893" w:rsidR="00B043EC" w:rsidP="006B22DC" w:rsidRDefault="00B72A8C">
      <w:pPr>
        <w:jc w:val="center"/>
      </w:pPr>
      <w:r w:rsidRPr="009E6893">
        <w:t>r i j e š i o    j e</w:t>
      </w:r>
    </w:p>
    <w:p w:rsidRPr="009E6893" w:rsidR="0053753E" w:rsidP="006B22DC" w:rsidRDefault="0053753E">
      <w:pPr>
        <w:jc w:val="center"/>
      </w:pPr>
    </w:p>
    <w:p w:rsidR="00556E31" w:rsidP="005F406F" w:rsidRDefault="005F406F">
      <w:pPr>
        <w:ind w:firstLine="708"/>
        <w:jc w:val="both"/>
      </w:pPr>
      <w:r>
        <w:t>Odbacuje</w:t>
      </w:r>
      <w:r w:rsidR="00556E31">
        <w:t xml:space="preserve"> se</w:t>
      </w:r>
      <w:r>
        <w:t xml:space="preserve"> prijedlog</w:t>
      </w:r>
      <w:r w:rsidR="00556E31">
        <w:t xml:space="preserve"> predlagatelj</w:t>
      </w:r>
      <w:r>
        <w:t>a</w:t>
      </w:r>
      <w:r w:rsidR="00556E31">
        <w:t xml:space="preserve"> – dužnik</w:t>
      </w:r>
      <w:r>
        <w:t>a</w:t>
      </w:r>
      <w:r w:rsidR="00556E31">
        <w:t xml:space="preserve"> </w:t>
      </w:r>
      <w:r w:rsidRPr="00FF2870" w:rsidR="00F56C71">
        <w:t>GULIŠ METAL d.o.o.</w:t>
      </w:r>
      <w:r w:rsidR="00F56C71">
        <w:t xml:space="preserve">, Samobor, Gornji Kraj 15, OIB </w:t>
      </w:r>
      <w:r w:rsidRPr="00FF2870" w:rsidR="00F56C71">
        <w:t>92822135906</w:t>
      </w:r>
      <w:r w:rsidRPr="009E6893" w:rsidR="00556E31">
        <w:t>,</w:t>
      </w:r>
      <w:r w:rsidR="00556E31">
        <w:t xml:space="preserve"> za otvaranje predstečajnog postupka </w:t>
      </w:r>
      <w:r>
        <w:t xml:space="preserve">od </w:t>
      </w:r>
      <w:r w:rsidR="00F56C71">
        <w:t>26. srpnja</w:t>
      </w:r>
      <w:r w:rsidR="006F43DB">
        <w:t xml:space="preserve"> 2019</w:t>
      </w:r>
      <w:r>
        <w:t>.</w:t>
      </w:r>
    </w:p>
    <w:p w:rsidR="00B7492F" w:rsidP="005F406F" w:rsidRDefault="00B7492F">
      <w:pPr>
        <w:ind w:firstLine="708"/>
        <w:jc w:val="both"/>
      </w:pPr>
    </w:p>
    <w:p w:rsidR="007705A2" w:rsidP="007705A2" w:rsidRDefault="007705A2">
      <w:pPr>
        <w:jc w:val="center"/>
      </w:pPr>
      <w:r>
        <w:t>Obrazloženje</w:t>
      </w:r>
    </w:p>
    <w:p w:rsidR="007705A2" w:rsidP="007705A2" w:rsidRDefault="007705A2">
      <w:pPr>
        <w:jc w:val="both"/>
      </w:pPr>
    </w:p>
    <w:p w:rsidR="00B65803" w:rsidP="007705A2" w:rsidRDefault="009D7387">
      <w:pPr>
        <w:jc w:val="both"/>
      </w:pPr>
      <w:r>
        <w:tab/>
      </w:r>
      <w:r w:rsidR="00B65803">
        <w:t xml:space="preserve">Predlagatelj – dužnik podnio je sudu dana </w:t>
      </w:r>
      <w:r w:rsidR="00F56C71">
        <w:t>26. srpnja</w:t>
      </w:r>
      <w:r w:rsidR="006F43DB">
        <w:t xml:space="preserve"> 2019. </w:t>
      </w:r>
      <w:r w:rsidR="00B65803">
        <w:t xml:space="preserve">prijedlog za otvaranje predstečajnoga postupka temeljem odredbe čl. 25. st. 1. </w:t>
      </w:r>
      <w:r w:rsidR="002D55F7">
        <w:t>Stečajnog zakona (Narodne novine broj 71/15, 104/17, dalje u tekstu: SZ-a)</w:t>
      </w:r>
      <w:r w:rsidR="00B65803">
        <w:t xml:space="preserve">. </w:t>
      </w:r>
    </w:p>
    <w:p w:rsidR="00B65803" w:rsidP="007705A2" w:rsidRDefault="00B65803">
      <w:pPr>
        <w:jc w:val="both"/>
      </w:pPr>
    </w:p>
    <w:p w:rsidR="00B65803" w:rsidP="007705A2" w:rsidRDefault="00B65803">
      <w:pPr>
        <w:jc w:val="both"/>
      </w:pPr>
      <w:r>
        <w:tab/>
        <w:t>Odredbom čl. 16. st. 1. SZ-a propisano je da se prijedlog za otvaranje predstečajnoga i stečajnoga postupka podnosi sudu na propisanom obrascu te sadržava podatke za identifikaciju dužnika i podnositelja prijedloga i</w:t>
      </w:r>
      <w:r w:rsidR="002D55F7">
        <w:t xml:space="preserve"> popis imovine i obveza dužnika, a s</w:t>
      </w:r>
      <w:r>
        <w:t>adržaj popisa imovine i obveza dužnika propisan je odredbom čl. 17. st.</w:t>
      </w:r>
      <w:r w:rsidR="002D55F7">
        <w:t xml:space="preserve"> </w:t>
      </w:r>
      <w:r>
        <w:t>1. i 2. SZ-a.</w:t>
      </w:r>
    </w:p>
    <w:p w:rsidR="00B65803" w:rsidP="007705A2" w:rsidRDefault="00B65803">
      <w:pPr>
        <w:jc w:val="both"/>
      </w:pPr>
    </w:p>
    <w:p w:rsidR="00B65803" w:rsidP="007705A2" w:rsidRDefault="00B65803">
      <w:pPr>
        <w:jc w:val="both"/>
      </w:pPr>
      <w:r>
        <w:tab/>
        <w:t xml:space="preserve">Nadalje, odredbom čl. 26. SZ-a propisano je koje isprave je dužan podnositelj prijedloga za otvaranje predstečajnoga postupka dostaviti uz taj prijedlog, a čl. 27. SZ-a određen je sadržaj </w:t>
      </w:r>
      <w:r w:rsidR="00317C29">
        <w:t xml:space="preserve">prijedloga </w:t>
      </w:r>
      <w:r>
        <w:t xml:space="preserve">plana restrukturiranja. </w:t>
      </w:r>
    </w:p>
    <w:p w:rsidR="00B65803" w:rsidP="007705A2" w:rsidRDefault="00B65803">
      <w:pPr>
        <w:jc w:val="both"/>
      </w:pPr>
    </w:p>
    <w:p w:rsidR="006F43DB" w:rsidP="006F43DB" w:rsidRDefault="006F43DB">
      <w:pPr>
        <w:ind w:firstLine="708"/>
        <w:jc w:val="both"/>
      </w:pPr>
      <w:r>
        <w:t xml:space="preserve">Odredbom čl. 28. st. 1. SZ-a propisano je da je podnositelj prijedloga dužan uplatiti predujam za troškove predstečajnoga postupka u iznosu od 5.000,00 kn; stavkom 3. istog članka propisano je da ako podnositelj prijedloga za otvaranje predstečajnoga postupka nije </w:t>
      </w:r>
      <w:r>
        <w:lastRenderedPageBreak/>
        <w:t xml:space="preserve">uplatio predujam za troškove predstečajnoga postupka, sud će prijedlog odbacit kao nedopušten. </w:t>
      </w:r>
    </w:p>
    <w:p w:rsidR="006F43DB" w:rsidP="007705A2" w:rsidRDefault="006F43DB">
      <w:pPr>
        <w:jc w:val="both"/>
      </w:pPr>
    </w:p>
    <w:p w:rsidR="002D55F7" w:rsidP="002D55F7" w:rsidRDefault="002D55F7">
      <w:pPr>
        <w:jc w:val="both"/>
      </w:pPr>
      <w:r>
        <w:tab/>
        <w:t xml:space="preserve">Uvidom u prijedlog za otvaranje predstečajnoga postupka od </w:t>
      </w:r>
      <w:r w:rsidR="00F56C71">
        <w:t>26. srpnja</w:t>
      </w:r>
      <w:r w:rsidR="006F43DB">
        <w:t xml:space="preserve"> 2019.</w:t>
      </w:r>
      <w:r>
        <w:t xml:space="preserve"> sud je utvrdio da uz isti dužnik nije dostavio popis imovine i obveza sukladno odredbi čl. 17. st. 1. i 2. SZ-a, niti je dužnik dostavio</w:t>
      </w:r>
      <w:r w:rsidR="006F43DB">
        <w:t xml:space="preserve"> sve</w:t>
      </w:r>
      <w:r>
        <w:t xml:space="preserve"> isprave propisane odredbom čl. 26. SZ-a</w:t>
      </w:r>
      <w:r w:rsidR="006F43DB">
        <w:t>, tj. dužnik nije uz prijedlog dostavio financijske izvještaje u skladu sa Zakonom o računovodstvu koji nisu stariji od tri mjeseca od dana podnošenja prijedloga za otvaranje predstečajnoga postupka, s time da se usporedni podaci u financijskim izvještajima iskazuju sa stanjem na dan godišnjih financijskih izvještaja prethodne godine, odnosno evidencije koje vode u skladu s poreznim propisima ako je dužnik obveznik poreza na do</w:t>
      </w:r>
      <w:r w:rsidR="00F56C71">
        <w:t>hodak. Nadalje, dužnik nije uz prijedlog za otvaranje predstečajnoga postupka dostavio niti prijedlog plana restrukturiranja sa sadržajem propisanim čl. 27. SZ-a,</w:t>
      </w:r>
      <w:r w:rsidR="006F43DB">
        <w:t xml:space="preserve"> </w:t>
      </w:r>
      <w:r w:rsidR="00F56C71">
        <w:t>a is</w:t>
      </w:r>
      <w:r w:rsidR="006F43DB">
        <w:t>to tako, utvrđeno je da dužnik nije uplatio predujam za troškove predstečajnoga postupka u iznosu od 5.000,00 kn.</w:t>
      </w:r>
    </w:p>
    <w:p w:rsidR="002D55F7" w:rsidP="002D55F7" w:rsidRDefault="002D55F7">
      <w:pPr>
        <w:jc w:val="both"/>
      </w:pPr>
    </w:p>
    <w:p w:rsidR="007B7ED5" w:rsidP="007B7ED5" w:rsidRDefault="007B7ED5">
      <w:pPr>
        <w:ind w:firstLine="708"/>
        <w:jc w:val="both"/>
      </w:pPr>
      <w:r>
        <w:t xml:space="preserve">Odredbom čl. 31. st. 2.  SZ-a propisano je da ako prijedlog za otvaranje predstečajnoga postupka nije potpun, sud će naložiti podnositelju prijedloga da prijedlog dopuni u skladu s uputom u roku od 8 dana, time da se rok za dopunu prijedloga ne može produžiti; stavkom 3. istog članka propisano je da ako podnositelj prijedloga ne dopuni prijedlog za otvaranje predstečajnoga postupka u skladu s uputom suda u roku iz stavka 2. istog članka, sud će u roku od 8 dana nakon isteka toga roka odbaciti prijedlog za otvaranje predstečajnoga postupka. </w:t>
      </w:r>
    </w:p>
    <w:p w:rsidR="007B7ED5" w:rsidP="002D55F7" w:rsidRDefault="007B7ED5">
      <w:pPr>
        <w:jc w:val="both"/>
      </w:pPr>
    </w:p>
    <w:p w:rsidR="007B7ED5" w:rsidP="002D55F7" w:rsidRDefault="002D55F7">
      <w:pPr>
        <w:jc w:val="both"/>
      </w:pPr>
      <w:r>
        <w:tab/>
        <w:t>Slijedom navedenog, sud je rješenjem posl.br. 4 St-</w:t>
      </w:r>
      <w:r w:rsidR="00F56C71">
        <w:t>1785/2019-3</w:t>
      </w:r>
      <w:r>
        <w:t xml:space="preserve"> od </w:t>
      </w:r>
      <w:r w:rsidR="00F56C71">
        <w:t>22. kolovoza</w:t>
      </w:r>
      <w:r w:rsidR="00BD36CA">
        <w:t xml:space="preserve"> 2019.</w:t>
      </w:r>
      <w:r>
        <w:t xml:space="preserve"> pozvao predlagatelja – dužnika da u roku od 8 dana od dana dostave prijepisa tog rješenja dopuni prijedlog za otvaranje predstečajnoga postupka na način da dostavi sudu popis imovine i obveza dužnika, te da dostavi dokumentaciju propisanu odredbom čl. 26. SZ-a, tj. da</w:t>
      </w:r>
      <w:r w:rsidR="00BD36CA">
        <w:t xml:space="preserve"> dostavi financijske izvještaje </w:t>
      </w:r>
      <w:r w:rsidR="00F56C71">
        <w:t>i prijedlog plana restrukturiranja koji će sadržavati podatke iz čl. 27. SZ-a</w:t>
      </w:r>
      <w:r w:rsidR="00BD36CA">
        <w:t>.</w:t>
      </w:r>
      <w:r>
        <w:t xml:space="preserve"> </w:t>
      </w:r>
      <w:r w:rsidR="00BD36CA">
        <w:t xml:space="preserve">Također, predlagatelj je pozvan da u roku od 8 dana uplati predujam za troškove predstečajnoga postupka u iznosu od 5.000,00 kn. U rješenju suda od </w:t>
      </w:r>
      <w:r w:rsidR="00F56C71">
        <w:t>22. kolovoza</w:t>
      </w:r>
      <w:r w:rsidR="00BD36CA">
        <w:t xml:space="preserve"> 2019. dužnik je uredno upozoren da, ukoliko isti ne postupi po traženju suda te ne dostavi sve propisane isprave i istovremeno ne uplati predujam za pokriće troškova predstečajnoga postupka, sud će prijedlog za otvaranje predstečajnoga postupka odbaciti. </w:t>
      </w:r>
    </w:p>
    <w:p w:rsidR="00BD36CA" w:rsidP="002D55F7" w:rsidRDefault="00BD36CA">
      <w:pPr>
        <w:jc w:val="both"/>
      </w:pPr>
    </w:p>
    <w:p w:rsidR="00BD36CA" w:rsidP="00BD36CA" w:rsidRDefault="00BD36CA">
      <w:pPr>
        <w:jc w:val="both"/>
      </w:pPr>
      <w:r>
        <w:tab/>
        <w:t>Dužniku je rješenje suda posl.br. 4 St-</w:t>
      </w:r>
      <w:r w:rsidR="00F56C71">
        <w:t xml:space="preserve">1785/2019-3 </w:t>
      </w:r>
      <w:r>
        <w:t xml:space="preserve">od </w:t>
      </w:r>
      <w:r w:rsidR="00F56C71">
        <w:t>22. kolovoza</w:t>
      </w:r>
      <w:r>
        <w:t xml:space="preserve"> 2019. dostavljeno dana </w:t>
      </w:r>
      <w:r w:rsidR="00F56C71">
        <w:t>29. kolovoza</w:t>
      </w:r>
      <w:r>
        <w:t xml:space="preserve"> 2019., time da je citirano rješenje ujedno javno objavljeno na mrežnoj stranici e-Oglasna ploča suda s danom donošenja </w:t>
      </w:r>
      <w:r w:rsidR="00F56C71">
        <w:t>22. kolovoza</w:t>
      </w:r>
      <w:r>
        <w:t xml:space="preserve"> 2019. </w:t>
      </w:r>
    </w:p>
    <w:p w:rsidR="00BD36CA" w:rsidP="00BD36CA" w:rsidRDefault="00BD36CA">
      <w:pPr>
        <w:jc w:val="both"/>
      </w:pPr>
    </w:p>
    <w:p w:rsidR="00BD36CA" w:rsidP="00BD36CA" w:rsidRDefault="00BD36CA">
      <w:pPr>
        <w:jc w:val="both"/>
      </w:pPr>
      <w:r>
        <w:tab/>
        <w:t xml:space="preserve">Međutim, dužnik nije postupio po pozivu suda te isti nije uplatio predujam za troškove predstečajnog postupka, niti je isti dostavio na spis financijske izvještaje </w:t>
      </w:r>
      <w:r w:rsidR="00F56C71">
        <w:t xml:space="preserve">i prijedlog plana restrukturiranja </w:t>
      </w:r>
      <w:r>
        <w:t xml:space="preserve">sukladno odredbi čl. 26. SZ-a, niti je podnio sudu popis imovine i </w:t>
      </w:r>
      <w:r w:rsidR="00F56C71">
        <w:t>obveza dužnika iz čl. 17. SZ-a.</w:t>
      </w:r>
    </w:p>
    <w:p w:rsidR="00F56C71" w:rsidP="00BD36CA" w:rsidRDefault="00F56C71">
      <w:pPr>
        <w:jc w:val="both"/>
      </w:pPr>
    </w:p>
    <w:p w:rsidR="005C6AC8" w:rsidP="00E30E21" w:rsidRDefault="00BD36CA">
      <w:pPr>
        <w:jc w:val="both"/>
      </w:pPr>
      <w:r>
        <w:tab/>
        <w:t xml:space="preserve">Slijedom navedenog, </w:t>
      </w:r>
      <w:r w:rsidR="007B7ED5">
        <w:tab/>
      </w:r>
      <w:r w:rsidR="005C6AC8">
        <w:t xml:space="preserve">valjalo je temeljem odredbe čl. 31. st. 3. SZ-a </w:t>
      </w:r>
      <w:r>
        <w:t xml:space="preserve">i odredbe čl. 28. st. 3. SZ-a </w:t>
      </w:r>
      <w:r w:rsidR="005C6AC8">
        <w:t xml:space="preserve">odbaciti prijedlog za otvaranje predstečajnoga postupka te je sud riješio kao u izreci ovog rješenja. </w:t>
      </w:r>
    </w:p>
    <w:p w:rsidRPr="009E6893" w:rsidR="008409EE" w:rsidP="00E30E21" w:rsidRDefault="008409EE">
      <w:pPr>
        <w:jc w:val="both"/>
        <w:rPr>
          <w:b/>
        </w:rPr>
      </w:pPr>
      <w:r w:rsidRPr="009E6893">
        <w:tab/>
      </w:r>
    </w:p>
    <w:p w:rsidRPr="009E6893" w:rsidR="00B72A8C" w:rsidP="006B22DC" w:rsidRDefault="00B043EC">
      <w:pPr>
        <w:jc w:val="center"/>
      </w:pPr>
      <w:r w:rsidRPr="009E6893">
        <w:t>U Karlovcu</w:t>
      </w:r>
      <w:r w:rsidRPr="009E6893" w:rsidR="00143615">
        <w:t xml:space="preserve">  </w:t>
      </w:r>
      <w:r w:rsidR="00F56C71">
        <w:t>16. rujna</w:t>
      </w:r>
      <w:r w:rsidR="00BD36CA">
        <w:t xml:space="preserve"> 2019.</w:t>
      </w:r>
      <w:r w:rsidRPr="009E6893" w:rsidR="00B72A8C">
        <w:tab/>
      </w:r>
    </w:p>
    <w:p w:rsidRPr="009E6893" w:rsidR="007509CD" w:rsidRDefault="007509CD">
      <w:r w:rsidRPr="009E6893">
        <w:t xml:space="preserve">                                                                                                             </w:t>
      </w:r>
    </w:p>
    <w:p w:rsidRPr="009E6893" w:rsidR="007509CD" w:rsidP="007509CD" w:rsidRDefault="006B22DC">
      <w:pPr>
        <w:ind w:left="6372"/>
      </w:pPr>
      <w:r w:rsidRPr="009E6893">
        <w:t xml:space="preserve">        Sudac</w:t>
      </w:r>
      <w:r w:rsidRPr="009E6893" w:rsidR="00947731">
        <w:t>:</w:t>
      </w:r>
    </w:p>
    <w:p w:rsidR="00D47F8A" w:rsidP="0064534B" w:rsidRDefault="00947731">
      <w:pPr>
        <w:ind w:left="6372"/>
      </w:pPr>
      <w:r w:rsidRPr="009E6893">
        <w:t>Goranka Boljkovac</w:t>
      </w:r>
      <w:r w:rsidR="0064534B">
        <w:t>, v.r.</w:t>
      </w:r>
    </w:p>
    <w:p w:rsidR="00A27872" w:rsidP="0064534B" w:rsidRDefault="00A27872">
      <w:pPr>
        <w:ind w:left="6372"/>
      </w:pPr>
    </w:p>
    <w:p w:rsidR="00BD36CA" w:rsidP="0064534B" w:rsidRDefault="00A27872">
      <w:pPr>
        <w:ind w:left="6372"/>
      </w:pPr>
      <w:r>
        <w:t>Za točnost otpravka-</w:t>
      </w:r>
    </w:p>
    <w:p w:rsidR="00A27872" w:rsidP="0064534B" w:rsidRDefault="00A27872">
      <w:pPr>
        <w:ind w:left="6372"/>
      </w:pPr>
      <w:r>
        <w:t>ovlašteni službenik:</w:t>
      </w:r>
    </w:p>
    <w:p w:rsidR="00A27872" w:rsidP="0064534B" w:rsidRDefault="00A27872">
      <w:pPr>
        <w:ind w:left="6372"/>
      </w:pPr>
      <w:r>
        <w:t>Renata Klokočki</w:t>
      </w:r>
    </w:p>
    <w:p w:rsidR="00A27872" w:rsidP="0064534B" w:rsidRDefault="00A27872">
      <w:pPr>
        <w:ind w:left="6372"/>
      </w:pPr>
    </w:p>
    <w:p w:rsidR="00BD36CA" w:rsidP="0064534B" w:rsidRDefault="00BD36CA">
      <w:pPr>
        <w:ind w:left="6372"/>
      </w:pPr>
    </w:p>
    <w:p w:rsidRPr="007A5897" w:rsidR="00D47F8A" w:rsidP="00D47F8A" w:rsidRDefault="00D47F8A">
      <w:pPr>
        <w:tabs>
          <w:tab w:val="left" w:pos="6541"/>
        </w:tabs>
      </w:pPr>
      <w:r>
        <w:t>Uputa</w:t>
      </w:r>
      <w:r w:rsidRPr="007A5897">
        <w:t xml:space="preserve"> o pravnom lijeku:</w:t>
      </w:r>
      <w:r w:rsidRPr="007A5897">
        <w:tab/>
      </w:r>
    </w:p>
    <w:p w:rsidR="00D47F8A" w:rsidP="00BD36CA" w:rsidRDefault="00D47F8A">
      <w:pPr>
        <w:tabs>
          <w:tab w:val="left" w:pos="6541"/>
        </w:tabs>
        <w:jc w:val="both"/>
      </w:pPr>
      <w:r w:rsidRPr="007A5897">
        <w:t xml:space="preserve">Protiv ovog rješenja dopuštena je žalba u roku od </w:t>
      </w:r>
      <w:r w:rsidR="00BD36CA">
        <w:t>osam</w:t>
      </w:r>
      <w:r w:rsidRPr="007A5897">
        <w:t xml:space="preserve"> dana</w:t>
      </w:r>
      <w:r w:rsidR="00BD36CA">
        <w:t xml:space="preserve"> od dana dostave prijepisa ovog rješenja, odnosno od isteka osmog dana od dana objave ovog rješenja na mrežnoj stranici e-Oglasna ploča suda</w:t>
      </w:r>
      <w:r w:rsidRPr="007A5897">
        <w:t>, koja se podnosi u tri primjerka,</w:t>
      </w:r>
      <w:r w:rsidR="00BD36CA">
        <w:t xml:space="preserve"> </w:t>
      </w:r>
      <w:r w:rsidRPr="007A5897">
        <w:t>Visokom trgovačkom sudu Republike Hrvatske,</w:t>
      </w:r>
      <w:r w:rsidR="00BD36CA">
        <w:t xml:space="preserve"> </w:t>
      </w:r>
      <w:r w:rsidRPr="007A5897">
        <w:t>putem ovog suda</w:t>
      </w:r>
      <w:r w:rsidR="005C6AC8">
        <w:t>.</w:t>
      </w:r>
    </w:p>
    <w:p w:rsidR="00BD36CA" w:rsidP="00BD36CA" w:rsidRDefault="00BD36CA">
      <w:pPr>
        <w:tabs>
          <w:tab w:val="left" w:pos="6541"/>
        </w:tabs>
        <w:jc w:val="both"/>
      </w:pPr>
    </w:p>
    <w:p w:rsidR="00BD36CA" w:rsidP="00BD36CA" w:rsidRDefault="00BD36CA">
      <w:pPr>
        <w:tabs>
          <w:tab w:val="left" w:pos="6541"/>
        </w:tabs>
        <w:jc w:val="both"/>
      </w:pPr>
      <w:r>
        <w:t xml:space="preserve">Dna: </w:t>
      </w:r>
    </w:p>
    <w:p w:rsidR="00BD36CA" w:rsidP="00BD36CA" w:rsidRDefault="00BD36CA">
      <w:pPr>
        <w:tabs>
          <w:tab w:val="left" w:pos="6541"/>
        </w:tabs>
        <w:jc w:val="both"/>
      </w:pPr>
      <w:r>
        <w:t xml:space="preserve">1. </w:t>
      </w:r>
      <w:r w:rsidRPr="00FF2870" w:rsidR="00F56C71">
        <w:t>GULIŠ METAL d.o.o.</w:t>
      </w:r>
      <w:r w:rsidR="00F56C71">
        <w:t>, Samobor, Gornji Kraj 15</w:t>
      </w:r>
    </w:p>
    <w:p w:rsidRPr="009E6893" w:rsidR="00BD36CA" w:rsidP="00BD36CA" w:rsidRDefault="00BD36CA">
      <w:pPr>
        <w:tabs>
          <w:tab w:val="left" w:pos="6541"/>
        </w:tabs>
        <w:jc w:val="both"/>
      </w:pPr>
      <w:r>
        <w:t>2. Mrežna stranica e-Oglasna ploča suda</w:t>
      </w:r>
    </w:p>
    <w:sectPr w:rsidRPr="009E6893" w:rsidR="00BD36CA" w:rsidSect="00F56C71">
      <w:headerReference w:type="even" r:id="rId10"/>
      <w:headerReference w:type="default" r:id="rId11"/>
      <w:pgSz w:w="11906" w:h="16838"/>
      <w:pgMar w:top="2410" w:right="1417" w:bottom="283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80225" w:rsidRDefault="00880225">
      <w:r>
        <w:separator/>
      </w:r>
    </w:p>
  </w:endnote>
  <w:endnote w:type="continuationSeparator" w:id="0">
    <w:p w:rsidR="00880225" w:rsidRDefault="00880225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80225" w:rsidRDefault="00880225">
      <w:r>
        <w:separator/>
      </w:r>
    </w:p>
  </w:footnote>
  <w:footnote w:type="continuationSeparator" w:id="0">
    <w:p w:rsidR="00880225" w:rsidRDefault="00880225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9168A" w:rsidP="00D2677B" w:rsidRDefault="0039168A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9168A" w:rsidRDefault="0039168A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9168A" w:rsidP="00D2677B" w:rsidRDefault="0039168A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021CD">
      <w:rPr>
        <w:rStyle w:val="Brojstranice"/>
        <w:noProof/>
      </w:rPr>
      <w:t>3</w:t>
    </w:r>
    <w:r>
      <w:rPr>
        <w:rStyle w:val="Brojstranice"/>
      </w:rPr>
      <w:fldChar w:fldCharType="end"/>
    </w:r>
  </w:p>
  <w:p w:rsidRPr="009E6893" w:rsidR="00B7492F" w:rsidP="00B7492F" w:rsidRDefault="007705A2">
    <w:pPr>
      <w:tabs>
        <w:tab w:val="left" w:pos="6734"/>
      </w:tabs>
    </w:pPr>
    <w:r>
      <w:t xml:space="preserve">                                                                                                                          </w:t>
    </w:r>
    <w:r w:rsidRPr="009E6893" w:rsidR="00B7492F">
      <w:t>4 St</w:t>
    </w:r>
    <w:r w:rsidR="00B7492F">
      <w:t>-</w:t>
    </w:r>
    <w:r w:rsidR="004E2471">
      <w:t>1785</w:t>
    </w:r>
    <w:r w:rsidR="00B7492F">
      <w:t>/2019-5</w:t>
    </w:r>
  </w:p>
  <w:p w:rsidR="0039168A" w:rsidP="007705A2" w:rsidRDefault="0039168A">
    <w:pPr>
      <w:pStyle w:val="Zaglavlje"/>
      <w:tabs>
        <w:tab w:val="clear" w:pos="4536"/>
        <w:tab w:val="clear" w:pos="9072"/>
        <w:tab w:val="left" w:pos="7849"/>
      </w:tabs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2833FD"/>
    <w:multiLevelType w:val="hybridMultilevel"/>
    <w:tmpl w:val="A13869CC"/>
    <w:lvl w:ilvl="0" w:tplc="ADC4B470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6DC1284"/>
    <w:multiLevelType w:val="hybridMultilevel"/>
    <w:tmpl w:val="569C0738"/>
    <w:lvl w:ilvl="0" w:tplc="BD4215E6">
      <w:start w:val="1"/>
      <w:numFmt w:val="bullet"/>
      <w:lvlText w:val="-"/>
      <w:lvlJc w:val="left"/>
      <w:pPr>
        <w:ind w:left="202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74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46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418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90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62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34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706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785" w:hanging="360"/>
      </w:pPr>
      <w:rPr>
        <w:rFonts w:hint="default" w:ascii="Wingdings" w:hAnsi="Wingdings"/>
      </w:rPr>
    </w:lvl>
  </w:abstractNum>
  <w:abstractNum w:abstractNumId="2">
    <w:nsid w:val="27344171"/>
    <w:multiLevelType w:val="hybridMultilevel"/>
    <w:tmpl w:val="13561A68"/>
    <w:lvl w:ilvl="0" w:tplc="AC302724">
      <w:start w:val="1"/>
      <w:numFmt w:val="upperRoman"/>
      <w:lvlText w:val="%1."/>
      <w:lvlJc w:val="left"/>
      <w:pPr>
        <w:ind w:left="1665" w:hanging="9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093351C"/>
    <w:multiLevelType w:val="hybridMultilevel"/>
    <w:tmpl w:val="8C74B1D6"/>
    <w:lvl w:ilvl="0" w:tplc="80F23B18">
      <w:start w:val="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4">
    <w:nsid w:val="30D10514"/>
    <w:multiLevelType w:val="hybridMultilevel"/>
    <w:tmpl w:val="41082C72"/>
    <w:lvl w:ilvl="0" w:tplc="7F0C89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E933DDA"/>
    <w:multiLevelType w:val="hybridMultilevel"/>
    <w:tmpl w:val="B7D88886"/>
    <w:lvl w:ilvl="0" w:tplc="988CD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E53420"/>
    <w:multiLevelType w:val="hybridMultilevel"/>
    <w:tmpl w:val="015EEA9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AD1B63"/>
    <w:multiLevelType w:val="hybridMultilevel"/>
    <w:tmpl w:val="B8DEBDFA"/>
    <w:lvl w:ilvl="0" w:tplc="E9FAE228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3B9"/>
    <w:rsid w:val="00014729"/>
    <w:rsid w:val="000163BB"/>
    <w:rsid w:val="000344D9"/>
    <w:rsid w:val="00036278"/>
    <w:rsid w:val="0008657D"/>
    <w:rsid w:val="000B2C17"/>
    <w:rsid w:val="000F3F9C"/>
    <w:rsid w:val="00100823"/>
    <w:rsid w:val="001104DA"/>
    <w:rsid w:val="001127D1"/>
    <w:rsid w:val="00127874"/>
    <w:rsid w:val="00132064"/>
    <w:rsid w:val="001346BB"/>
    <w:rsid w:val="00143615"/>
    <w:rsid w:val="0015081F"/>
    <w:rsid w:val="00151EA9"/>
    <w:rsid w:val="00192A40"/>
    <w:rsid w:val="001A3296"/>
    <w:rsid w:val="001F4570"/>
    <w:rsid w:val="00232CA9"/>
    <w:rsid w:val="0024292F"/>
    <w:rsid w:val="00244285"/>
    <w:rsid w:val="00246509"/>
    <w:rsid w:val="00282240"/>
    <w:rsid w:val="00285C8C"/>
    <w:rsid w:val="00290998"/>
    <w:rsid w:val="002C2FF2"/>
    <w:rsid w:val="002D55F7"/>
    <w:rsid w:val="00304278"/>
    <w:rsid w:val="00317C29"/>
    <w:rsid w:val="003420B2"/>
    <w:rsid w:val="00355F22"/>
    <w:rsid w:val="00363BBB"/>
    <w:rsid w:val="00371970"/>
    <w:rsid w:val="0039168A"/>
    <w:rsid w:val="003A6DAF"/>
    <w:rsid w:val="00421BEF"/>
    <w:rsid w:val="004333B9"/>
    <w:rsid w:val="00451EBE"/>
    <w:rsid w:val="004550E0"/>
    <w:rsid w:val="004D1798"/>
    <w:rsid w:val="004E2471"/>
    <w:rsid w:val="004E3C99"/>
    <w:rsid w:val="004E48A3"/>
    <w:rsid w:val="004E49B6"/>
    <w:rsid w:val="004E5D96"/>
    <w:rsid w:val="00503B74"/>
    <w:rsid w:val="0053753E"/>
    <w:rsid w:val="00556E31"/>
    <w:rsid w:val="0057262B"/>
    <w:rsid w:val="005C6AC8"/>
    <w:rsid w:val="005D5ED6"/>
    <w:rsid w:val="005E480E"/>
    <w:rsid w:val="005F0B15"/>
    <w:rsid w:val="005F406F"/>
    <w:rsid w:val="00634708"/>
    <w:rsid w:val="0064534B"/>
    <w:rsid w:val="006454B7"/>
    <w:rsid w:val="00661BA2"/>
    <w:rsid w:val="0067622C"/>
    <w:rsid w:val="006B22DC"/>
    <w:rsid w:val="006F43DB"/>
    <w:rsid w:val="007021CD"/>
    <w:rsid w:val="007079DA"/>
    <w:rsid w:val="00726AEC"/>
    <w:rsid w:val="00746AD5"/>
    <w:rsid w:val="007509CD"/>
    <w:rsid w:val="0077017C"/>
    <w:rsid w:val="007705A2"/>
    <w:rsid w:val="007727BB"/>
    <w:rsid w:val="00795BE8"/>
    <w:rsid w:val="007B258A"/>
    <w:rsid w:val="007B52D6"/>
    <w:rsid w:val="007B7ED5"/>
    <w:rsid w:val="00801382"/>
    <w:rsid w:val="00806C51"/>
    <w:rsid w:val="008409EE"/>
    <w:rsid w:val="008606AE"/>
    <w:rsid w:val="00864A4A"/>
    <w:rsid w:val="00880044"/>
    <w:rsid w:val="00880225"/>
    <w:rsid w:val="00884684"/>
    <w:rsid w:val="00902BC6"/>
    <w:rsid w:val="009252F3"/>
    <w:rsid w:val="00930C87"/>
    <w:rsid w:val="009330C0"/>
    <w:rsid w:val="00947731"/>
    <w:rsid w:val="009A3A8E"/>
    <w:rsid w:val="009C1416"/>
    <w:rsid w:val="009D1C3D"/>
    <w:rsid w:val="009D5F10"/>
    <w:rsid w:val="009D7387"/>
    <w:rsid w:val="009D7923"/>
    <w:rsid w:val="009E6893"/>
    <w:rsid w:val="00A27872"/>
    <w:rsid w:val="00A31159"/>
    <w:rsid w:val="00A611EE"/>
    <w:rsid w:val="00A62545"/>
    <w:rsid w:val="00A65312"/>
    <w:rsid w:val="00A83611"/>
    <w:rsid w:val="00AC151A"/>
    <w:rsid w:val="00AD3F57"/>
    <w:rsid w:val="00AE3590"/>
    <w:rsid w:val="00AF0B22"/>
    <w:rsid w:val="00B043EC"/>
    <w:rsid w:val="00B63BF1"/>
    <w:rsid w:val="00B65803"/>
    <w:rsid w:val="00B66B98"/>
    <w:rsid w:val="00B72A8C"/>
    <w:rsid w:val="00B7492F"/>
    <w:rsid w:val="00B81753"/>
    <w:rsid w:val="00BD36CA"/>
    <w:rsid w:val="00C02911"/>
    <w:rsid w:val="00C56396"/>
    <w:rsid w:val="00C70B11"/>
    <w:rsid w:val="00C7117A"/>
    <w:rsid w:val="00C75D10"/>
    <w:rsid w:val="00C949B8"/>
    <w:rsid w:val="00CA1D8E"/>
    <w:rsid w:val="00CA7DE1"/>
    <w:rsid w:val="00CB578F"/>
    <w:rsid w:val="00CE18F1"/>
    <w:rsid w:val="00CF7F50"/>
    <w:rsid w:val="00D17DFC"/>
    <w:rsid w:val="00D2677B"/>
    <w:rsid w:val="00D47F8A"/>
    <w:rsid w:val="00D8309D"/>
    <w:rsid w:val="00DD1222"/>
    <w:rsid w:val="00E20AFC"/>
    <w:rsid w:val="00E30E21"/>
    <w:rsid w:val="00E3187A"/>
    <w:rsid w:val="00E42165"/>
    <w:rsid w:val="00E544BE"/>
    <w:rsid w:val="00E632C6"/>
    <w:rsid w:val="00E65A5D"/>
    <w:rsid w:val="00EB2F91"/>
    <w:rsid w:val="00ED3B50"/>
    <w:rsid w:val="00F02C24"/>
    <w:rsid w:val="00F15037"/>
    <w:rsid w:val="00F32A62"/>
    <w:rsid w:val="00F3697C"/>
    <w:rsid w:val="00F56C71"/>
    <w:rsid w:val="00FD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D2677B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2677B"/>
  </w:style>
  <w:style w:type="paragraph" w:styleId="Tekstbalonia">
    <w:name w:val="Balloon Text"/>
    <w:basedOn w:val="Normal"/>
    <w:semiHidden/>
    <w:rsid w:val="0014361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56E31"/>
    <w:pPr>
      <w:ind w:left="720"/>
      <w:contextualSpacing/>
    </w:pPr>
  </w:style>
  <w:style w:type="paragraph" w:styleId="Podnoje">
    <w:name w:val="footer"/>
    <w:basedOn w:val="Normal"/>
    <w:link w:val="PodnojeChar"/>
    <w:rsid w:val="007705A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7705A2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7021C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021CD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021CD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021CD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021CD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D267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D2677B"/>
  </w:style>
  <w:style w:styleId="Tekstbalonia" w:type="paragraph">
    <w:name w:val="Balloon Text"/>
    <w:basedOn w:val="Normal"/>
    <w:semiHidden/>
    <w:rsid w:val="00143615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556E31"/>
    <w:pPr>
      <w:ind w:left="720"/>
      <w:contextualSpacing/>
    </w:pPr>
  </w:style>
  <w:style w:styleId="Podnoje" w:type="paragraph">
    <w:name w:val="footer"/>
    <w:basedOn w:val="Normal"/>
    <w:link w:val="PodnojeChar"/>
    <w:rsid w:val="007705A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7705A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021C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021C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021C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021C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021C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rujna 2019.</izvorni_sadrzaj>
    <derivirana_varijabla naziv="DomainObject.DatumDonosenjaOdluke_1">16. rujna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1785</izvorni_sadrzaj>
    <derivirana_varijabla naziv="DomainObject.Predmet.Broj_1">1785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srpnja 2019.</izvorni_sadrzaj>
    <derivirana_varijabla naziv="DomainObject.Predmet.DatumOsnivanja_1">30.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St-1785/2019</izvorni_sadrzaj>
    <derivirana_varijabla naziv="DomainObject.Predmet.OznakaBroj_1">St-1785/2019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GULIŠ METAL d.o.o.</izvorni_sadrzaj>
    <derivirana_varijabla naziv="DomainObject.Predmet.ProtustrankaFormated_1">  GULIŠ METAL d.o.o.</derivirana_varijabla>
  </DomainObject.Predmet.ProtustrankaFormated>
  <DomainObject.Predmet.ProtustrankaFormatedOIB>
    <izvorni_sadrzaj>  GULIŠ METAL d.o.o., OIB 92822135906</izvorni_sadrzaj>
    <derivirana_varijabla naziv="DomainObject.Predmet.ProtustrankaFormatedOIB_1">  GULIŠ METAL d.o.o., OIB 92822135906</derivirana_varijabla>
  </DomainObject.Predmet.ProtustrankaFormatedOIB>
  <DomainObject.Predmet.ProtustrankaFormatedWithAdress>
    <izvorni_sadrzaj> GULIŠ METAL d.o.o., Gornji Kraj 15, 10430 Samobor</izvorni_sadrzaj>
    <derivirana_varijabla naziv="DomainObject.Predmet.ProtustrankaFormatedWithAdress_1"> GULIŠ METAL d.o.o., Gornji Kraj 15, 10430 Samobor</derivirana_varijabla>
  </DomainObject.Predmet.ProtustrankaFormatedWithAdress>
  <DomainObject.Predmet.ProtustrankaFormatedWithAdressOIB>
    <izvorni_sadrzaj> GULIŠ METAL d.o.o., OIB 92822135906, Gornji Kraj 15, 10430 Samobor</izvorni_sadrzaj>
    <derivirana_varijabla naziv="DomainObject.Predmet.ProtustrankaFormatedWithAdressOIB_1"> GULIŠ METAL d.o.o., OIB 92822135906, Gornji Kraj 15, 10430 Samobor</derivirana_varijabla>
  </DomainObject.Predmet.ProtustrankaFormatedWithAdressOIB>
  <DomainObject.Predmet.ProtustrankaWithAdress>
    <izvorni_sadrzaj>GULIŠ METAL d.o.o. Gornji Kraj 15, 10430 Samobor</izvorni_sadrzaj>
    <derivirana_varijabla naziv="DomainObject.Predmet.ProtustrankaWithAdress_1">GULIŠ METAL d.o.o. Gornji Kraj 15, 10430 Samobor</derivirana_varijabla>
  </DomainObject.Predmet.ProtustrankaWithAdress>
  <DomainObject.Predmet.ProtustrankaWithAdressOIB>
    <izvorni_sadrzaj>GULIŠ METAL d.o.o., OIB 92822135906, Gornji Kraj 15, 10430 Samobor</izvorni_sadrzaj>
    <derivirana_varijabla naziv="DomainObject.Predmet.ProtustrankaWithAdressOIB_1">GULIŠ METAL d.o.o., OIB 92822135906, Gornji Kraj 15, 10430 Samobor</derivirana_varijabla>
  </DomainObject.Predmet.ProtustrankaWithAdressOIB>
  <DomainObject.Predmet.ProtustrankaNazivFormated>
    <izvorni_sadrzaj>GULIŠ METAL d.o.o.</izvorni_sadrzaj>
    <derivirana_varijabla naziv="DomainObject.Predmet.ProtustrankaNazivFormated_1">GULIŠ METAL d.o.o.</derivirana_varijabla>
  </DomainObject.Predmet.ProtustrankaNazivFormated>
  <DomainObject.Predmet.ProtustrankaNazivFormatedOIB>
    <izvorni_sadrzaj>GULIŠ METAL d.o.o., OIB 92822135906</izvorni_sadrzaj>
    <derivirana_varijabla naziv="DomainObject.Predmet.ProtustrankaNazivFormatedOIB_1">GULIŠ METAL d.o.o., OIB 92822135906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GULIŠ METAL d.o.o.</izvorni_sadrzaj>
    <derivirana_varijabla naziv="DomainObject.Predmet.StrankaFormated_1">  GULIŠ METAL d.o.o.</derivirana_varijabla>
  </DomainObject.Predmet.StrankaFormated>
  <DomainObject.Predmet.StrankaFormatedOIB>
    <izvorni_sadrzaj>  GULIŠ METAL d.o.o., OIB 92822135906</izvorni_sadrzaj>
    <derivirana_varijabla naziv="DomainObject.Predmet.StrankaFormatedOIB_1">  GULIŠ METAL d.o.o., OIB 92822135906</derivirana_varijabla>
  </DomainObject.Predmet.StrankaFormatedOIB>
  <DomainObject.Predmet.StrankaFormatedWithAdress>
    <izvorni_sadrzaj> GULIŠ METAL d.o.o., Gornji Kraj 15, 10430 Samobor</izvorni_sadrzaj>
    <derivirana_varijabla naziv="DomainObject.Predmet.StrankaFormatedWithAdress_1"> GULIŠ METAL d.o.o., Gornji Kraj 15, 10430 Samobor</derivirana_varijabla>
  </DomainObject.Predmet.StrankaFormatedWithAdress>
  <DomainObject.Predmet.StrankaFormatedWithAdressOIB>
    <izvorni_sadrzaj> GULIŠ METAL d.o.o., OIB 92822135906, Gornji Kraj 15, 10430 Samobor</izvorni_sadrzaj>
    <derivirana_varijabla naziv="DomainObject.Predmet.StrankaFormatedWithAdressOIB_1"> GULIŠ METAL d.o.o., OIB 92822135906, Gornji Kraj 15, 10430 Samobor</derivirana_varijabla>
  </DomainObject.Predmet.StrankaFormatedWithAdressOIB>
  <DomainObject.Predmet.StrankaWithAdress>
    <izvorni_sadrzaj>GULIŠ METAL d.o.o. Gornji Kraj 15,10430 Samobor</izvorni_sadrzaj>
    <derivirana_varijabla naziv="DomainObject.Predmet.StrankaWithAdress_1">GULIŠ METAL d.o.o. Gornji Kraj 15,10430 Samobor</derivirana_varijabla>
  </DomainObject.Predmet.StrankaWithAdress>
  <DomainObject.Predmet.StrankaWithAdressOIB>
    <izvorni_sadrzaj>GULIŠ METAL d.o.o., OIB 92822135906, Gornji Kraj 15,10430 Samobor</izvorni_sadrzaj>
    <derivirana_varijabla naziv="DomainObject.Predmet.StrankaWithAdressOIB_1">GULIŠ METAL d.o.o., OIB 92822135906, Gornji Kraj 15,10430 Samobor</derivirana_varijabla>
  </DomainObject.Predmet.StrankaWithAdressOIB>
  <DomainObject.Predmet.StrankaNazivFormated>
    <izvorni_sadrzaj>GULIŠ METAL d.o.o.</izvorni_sadrzaj>
    <derivirana_varijabla naziv="DomainObject.Predmet.StrankaNazivFormated_1">GULIŠ METAL d.o.o.</derivirana_varijabla>
  </DomainObject.Predmet.StrankaNazivFormated>
  <DomainObject.Predmet.StrankaNazivFormatedOIB>
    <izvorni_sadrzaj>GULIŠ METAL d.o.o., OIB 92822135906</izvorni_sadrzaj>
    <derivirana_varijabla naziv="DomainObject.Predmet.StrankaNazivFormatedOIB_1">GULIŠ METAL d.o.o., OIB 92822135906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GULIŠ METAL d.o.o.</item>
    </izvorni_sadrzaj>
    <derivirana_varijabla naziv="DomainObject.Predmet.StrankaListFormated_1">
      <item>GULIŠ METAL d.o.o.</item>
    </derivirana_varijabla>
  </DomainObject.Predmet.StrankaListFormated>
  <DomainObject.Predmet.StrankaListFormatedOIB>
    <izvorni_sadrzaj>
      <item>GULIŠ METAL d.o.o., OIB 92822135906</item>
    </izvorni_sadrzaj>
    <derivirana_varijabla naziv="DomainObject.Predmet.StrankaListFormatedOIB_1">
      <item>GULIŠ METAL d.o.o., OIB 92822135906</item>
    </derivirana_varijabla>
  </DomainObject.Predmet.StrankaListFormatedOIB>
  <DomainObject.Predmet.StrankaListFormatedWithAdress>
    <izvorni_sadrzaj>
      <item>GULIŠ METAL d.o.o., Gornji Kraj 15, 10430 Samobor</item>
    </izvorni_sadrzaj>
    <derivirana_varijabla naziv="DomainObject.Predmet.StrankaListFormatedWithAdress_1">
      <item>GULIŠ METAL d.o.o., Gornji Kraj 15, 10430 Samobor</item>
    </derivirana_varijabla>
  </DomainObject.Predmet.StrankaListFormatedWithAdress>
  <DomainObject.Predmet.StrankaListFormatedWithAdressOIB>
    <izvorni_sadrzaj>
      <item>GULIŠ METAL d.o.o., OIB 92822135906, Gornji Kraj 15, 10430 Samobor</item>
    </izvorni_sadrzaj>
    <derivirana_varijabla naziv="DomainObject.Predmet.StrankaListFormatedWithAdressOIB_1">
      <item>GULIŠ METAL d.o.o., OIB 92822135906, Gornji Kraj 15, 10430 Samobor</item>
    </derivirana_varijabla>
  </DomainObject.Predmet.StrankaListFormatedWithAdressOIB>
  <DomainObject.Predmet.StrankaListNazivFormated>
    <izvorni_sadrzaj>
      <item>GULIŠ METAL d.o.o.</item>
    </izvorni_sadrzaj>
    <derivirana_varijabla naziv="DomainObject.Predmet.StrankaListNazivFormated_1">
      <item>GULIŠ METAL d.o.o.</item>
    </derivirana_varijabla>
  </DomainObject.Predmet.StrankaListNazivFormated>
  <DomainObject.Predmet.StrankaListNazivFormatedOIB>
    <izvorni_sadrzaj>
      <item>GULIŠ METAL d.o.o., OIB 92822135906</item>
    </izvorni_sadrzaj>
    <derivirana_varijabla naziv="DomainObject.Predmet.StrankaListNazivFormatedOIB_1">
      <item>GULIŠ METAL d.o.o., OIB 92822135906</item>
    </derivirana_varijabla>
  </DomainObject.Predmet.StrankaListNazivFormatedOIB>
  <DomainObject.Predmet.ProtuStrankaListFormated>
    <izvorni_sadrzaj>
      <item>GULIŠ METAL d.o.o.</item>
    </izvorni_sadrzaj>
    <derivirana_varijabla naziv="DomainObject.Predmet.ProtuStrankaListFormated_1">
      <item>GULIŠ METAL d.o.o.</item>
    </derivirana_varijabla>
  </DomainObject.Predmet.ProtuStrankaListFormated>
  <DomainObject.Predmet.ProtuStrankaListFormatedOIB>
    <izvorni_sadrzaj>
      <item>GULIŠ METAL d.o.o., OIB 92822135906</item>
    </izvorni_sadrzaj>
    <derivirana_varijabla naziv="DomainObject.Predmet.ProtuStrankaListFormatedOIB_1">
      <item>GULIŠ METAL d.o.o., OIB 92822135906</item>
    </derivirana_varijabla>
  </DomainObject.Predmet.ProtuStrankaListFormatedOIB>
  <DomainObject.Predmet.ProtuStrankaListFormatedWithAdress>
    <izvorni_sadrzaj>
      <item>GULIŠ METAL d.o.o., Gornji Kraj 15, 10430 Samobor</item>
    </izvorni_sadrzaj>
    <derivirana_varijabla naziv="DomainObject.Predmet.ProtuStrankaListFormatedWithAdress_1">
      <item>GULIŠ METAL d.o.o., Gornji Kraj 15, 10430 Samobor</item>
    </derivirana_varijabla>
  </DomainObject.Predmet.ProtuStrankaListFormatedWithAdress>
  <DomainObject.Predmet.ProtuStrankaListFormatedWithAdressOIB>
    <izvorni_sadrzaj>
      <item>GULIŠ METAL d.o.o., OIB 92822135906, Gornji Kraj 15, 10430 Samobor</item>
    </izvorni_sadrzaj>
    <derivirana_varijabla naziv="DomainObject.Predmet.ProtuStrankaListFormatedWithAdressOIB_1">
      <item>GULIŠ METAL d.o.o., OIB 92822135906, Gornji Kraj 15, 10430 Samobor</item>
    </derivirana_varijabla>
  </DomainObject.Predmet.ProtuStrankaListFormatedWithAdressOIB>
  <DomainObject.Predmet.ProtuStrankaListNazivFormated>
    <izvorni_sadrzaj>
      <item>GULIŠ METAL d.o.o.</item>
    </izvorni_sadrzaj>
    <derivirana_varijabla naziv="DomainObject.Predmet.ProtuStrankaListNazivFormated_1">
      <item>GULIŠ METAL d.o.o.</item>
    </derivirana_varijabla>
  </DomainObject.Predmet.ProtuStrankaListNazivFormated>
  <DomainObject.Predmet.ProtuStrankaListNazivFormatedOIB>
    <izvorni_sadrzaj>
      <item>GULIŠ METAL d.o.o., OIB 92822135906</item>
    </izvorni_sadrzaj>
    <derivirana_varijabla naziv="DomainObject.Predmet.ProtuStrankaListNazivFormatedOIB_1">
      <item>GULIŠ METAL d.o.o., OIB 92822135906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16. rujna 2019.</izvorni_sadrzaj>
    <derivirana_varijabla naziv="DomainObject.Datum_1">16. rujna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GULIŠ METAL d.o.o.</izvorni_sadrzaj>
    <derivirana_varijabla naziv="DomainObject.Predmet.StrankaIDrugi_1">GULIŠ METAL d.o.o.</derivirana_varijabla>
  </DomainObject.Predmet.StrankaIDrugi>
  <DomainObject.Predmet.ProtustrankaIDrugi>
    <izvorni_sadrzaj>GULIŠ METAL d.o.o.</izvorni_sadrzaj>
    <derivirana_varijabla naziv="DomainObject.Predmet.ProtustrankaIDrugi_1">GULIŠ METAL d.o.o.</derivirana_varijabla>
  </DomainObject.Predmet.ProtustrankaIDrugi>
  <DomainObject.Predmet.StrankaIDrugiAdressOIB>
    <izvorni_sadrzaj>GULIŠ METAL d.o.o., OIB 92822135906, Gornji Kraj 15, 10430 Samobor</izvorni_sadrzaj>
    <derivirana_varijabla naziv="DomainObject.Predmet.StrankaIDrugiAdressOIB_1">GULIŠ METAL d.o.o., OIB 92822135906, Gornji Kraj 15, 10430 Samobor</derivirana_varijabla>
  </DomainObject.Predmet.StrankaIDrugiAdressOIB>
  <DomainObject.Predmet.ProtustrankaIDrugiAdressOIB>
    <izvorni_sadrzaj>GULIŠ METAL d.o.o., OIB 92822135906, Gornji Kraj 15, 10430 Samobor</izvorni_sadrzaj>
    <derivirana_varijabla naziv="DomainObject.Predmet.ProtustrankaIDrugiAdressOIB_1">GULIŠ METAL d.o.o., OIB 92822135906, Gornji Kraj 15,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GULIŠ METAL d.o.o.</item>
      <item>GULIŠ METAL d.o.o.</item>
    </izvorni_sadrzaj>
    <derivirana_varijabla naziv="DomainObject.Predmet.SudioniciListNaziv_1">
      <item>GULIŠ METAL d.o.o.</item>
      <item>GULIŠ METAL d.o.o.</item>
    </derivirana_varijabla>
  </DomainObject.Predmet.SudioniciListNaziv>
  <DomainObject.Predmet.SudioniciListAdressOIB>
    <izvorni_sadrzaj>
      <item>GULIŠ METAL d.o.o., OIB 92822135906, Gornji Kraj 15,10430 Samobor</item>
      <item>GULIŠ METAL d.o.o., OIB 92822135906, Gornji Kraj 15,10430 Samobor</item>
    </izvorni_sadrzaj>
    <derivirana_varijabla naziv="DomainObject.Predmet.SudioniciListAdressOIB_1">
      <item>GULIŠ METAL d.o.o., OIB 92822135906, Gornji Kraj 15,10430 Samobor</item>
      <item>GULIŠ METAL d.o.o., OIB 92822135906, Gornji Kraj 15,10430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92822135906</item>
      <item>, OIB 92822135906</item>
    </izvorni_sadrzaj>
    <derivirana_varijabla naziv="DomainObject.Predmet.SudioniciListNazivOIB_1">
      <item>, OIB 92822135906</item>
      <item>, OIB 92822135906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kolovoza 2019.</izvorni_sadrzaj>
    <derivirana_varijabla naziv="DomainObject.PredzadnjaOdlukaIzPredmeta.DatumDonosenjaOdluke_1">22. kolovoza 2019.</derivirana_varijabla>
  </DomainObject.PredzadnjaOdlukaIzPredmeta.DatumDonosenjaOdluke>
  <DomainObject.PredzadnjaOdlukaIzPredmeta.Oznaka>
    <izvorni_sadrzaj>St-1785/2019-3</izvorni_sadrzaj>
    <derivirana_varijabla naziv="DomainObject.PredzadnjaOdlukaIzPredmeta.Oznaka_1">St-1785/2019-3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854</properties:Words>
  <properties:Characters>4618</properties:Characters>
  <properties:Lines>103</properties:Lines>
  <properties:Paragraphs>31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5615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2019-09-16T11:42:00Z</dcterms:created>
  <dc:creator>Korisnik</dc:creator>
  <cp:lastModifiedBy>Renata Klokočki</cp:lastModifiedBy>
  <cp:lastPrinted>2019-09-16T11:42:00Z</cp:lastPrinted>
  <dcterms:modified xmlns:xsi="http://www.w3.org/2001/XMLSchema-instance" xsi:type="dcterms:W3CDTF">2019-09-16T11:51:00Z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odbačen prijedlog za otvaranje predstečajnog postupka (RJEŠENJE -ODBACIVANJE PRIJEDLOGA ZA PREDSTEČAJ--GULIŠ METAL--2019.docx)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