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ContentType="application/xml" PartName="/customXml/item1d.xml"/>
  <Override ContentType="application/vnd.openxmlformats-officedocument.customXmlProperties+xml" PartName="/customXml/itemProps1.xml"/>
  <Override ContentType="application/vnd.openxmlformats-officedocument.customXmlProperties+xml" PartName="/customXml/itemProps1d.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app.xml" Type="http://schemas.openxmlformats.org/officeDocument/2006/relationships/extended-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57294F" w:rsidR="008907AD" w:rsidP="004E63AF" w:rsidRDefault="004E63AF" w14:paraId="3fa2cf4" w14:textId="3fa2cf4">
      <w:pPr>
        <w15:collapsed w:val="false"/>
        <w:rPr>
          <w:rFonts w:ascii="Arial" w:hAnsi="Arial" w:cs="Arial"/>
        </w:rPr>
      </w:pPr>
      <w:r w:rsidRPr="0057294F">
        <w:rPr>
          <w:rFonts w:ascii="Arial" w:hAnsi="Arial" w:cs="Arial"/>
        </w:rPr>
        <w:t xml:space="preserve">                     </w:t>
      </w:r>
      <w:r w:rsidRPr="0057294F" w:rsidR="008907AD">
        <w:rPr>
          <w:rFonts w:ascii="Arial" w:hAnsi="Arial" w:cs="Arial"/>
        </w:rPr>
        <w:object w:dxaOrig="882" w:dyaOrig="1115">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15pt;height:44.35pt" id="_x0000_i1025" fillcolor="window" o:ole="">
            <v:imagedata o:title="" r:id="rId9"/>
          </v:shape>
          <o:OLEObject Type="Embed" ProgID="Word.Picture.8" ShapeID="_x0000_i1025" DrawAspect="Content" ObjectID="_1843290356" r:id="rId10"/>
        </w:object>
      </w:r>
    </w:p>
    <w:p w:rsidRPr="0057294F" w:rsidR="008907AD" w:rsidP="004E63AF" w:rsidRDefault="008907AD">
      <w:pPr>
        <w:rPr>
          <w:rFonts w:ascii="Arial" w:hAnsi="Arial" w:cs="Arial"/>
        </w:rPr>
      </w:pPr>
      <w:r w:rsidRPr="0057294F">
        <w:rPr>
          <w:rFonts w:ascii="Arial" w:hAnsi="Arial" w:cs="Arial"/>
        </w:rPr>
        <w:t xml:space="preserve"> </w:t>
      </w:r>
    </w:p>
    <w:tbl>
      <w:tblPr>
        <w:tblW w:w="9828" w:type="dxa"/>
        <w:tblLayout w:type="fixed"/>
        <w:tblLook w:firstRow="0" w:lastRow="0" w:firstColumn="0" w:lastColumn="0" w:noHBand="0" w:noVBand="0" w:val="0000"/>
      </w:tblPr>
      <w:tblGrid>
        <w:gridCol w:w="5211"/>
        <w:gridCol w:w="4617"/>
      </w:tblGrid>
      <w:tr w:rsidRPr="0057294F" w:rsidR="008907AD" w:rsidTr="0057294F">
        <w:tc>
          <w:tcPr>
            <w:tcW w:w="5211" w:type="dxa"/>
          </w:tcPr>
          <w:p w:rsidRPr="0057294F" w:rsidR="008907AD" w:rsidP="004E63AF" w:rsidRDefault="0057294F">
            <w:pPr>
              <w:rPr>
                <w:rFonts w:ascii="Arial" w:hAnsi="Arial" w:cs="Arial"/>
              </w:rPr>
            </w:pPr>
            <w:r>
              <w:rPr>
                <w:rFonts w:ascii="Arial" w:hAnsi="Arial" w:cs="Arial"/>
              </w:rPr>
              <w:t xml:space="preserve">            </w:t>
            </w:r>
            <w:r w:rsidRPr="0057294F" w:rsidR="004E63AF">
              <w:rPr>
                <w:rFonts w:ascii="Arial" w:hAnsi="Arial" w:cs="Arial"/>
              </w:rPr>
              <w:t>Republika Hrvatska</w:t>
            </w:r>
          </w:p>
        </w:tc>
        <w:tc>
          <w:tcPr>
            <w:tcW w:w="4617" w:type="dxa"/>
          </w:tcPr>
          <w:p w:rsidRPr="0057294F" w:rsidR="008907AD" w:rsidP="004E63AF" w:rsidRDefault="008907AD">
            <w:pPr>
              <w:rPr>
                <w:rFonts w:ascii="Arial" w:hAnsi="Arial" w:cs="Arial"/>
              </w:rPr>
            </w:pPr>
          </w:p>
        </w:tc>
      </w:tr>
      <w:tr w:rsidRPr="0057294F" w:rsidR="008907AD" w:rsidTr="0057294F">
        <w:tc>
          <w:tcPr>
            <w:tcW w:w="5211" w:type="dxa"/>
          </w:tcPr>
          <w:p w:rsidRPr="0057294F" w:rsidR="008907AD" w:rsidP="004E63AF" w:rsidRDefault="004E63AF">
            <w:pPr>
              <w:rPr>
                <w:rFonts w:ascii="Arial" w:hAnsi="Arial" w:cs="Arial"/>
              </w:rPr>
            </w:pPr>
            <w:r w:rsidRPr="0057294F">
              <w:rPr>
                <w:rFonts w:ascii="Arial" w:hAnsi="Arial" w:cs="Arial"/>
              </w:rPr>
              <w:t>Visoki prekršajni sud Republike Hrvatske</w:t>
            </w:r>
          </w:p>
        </w:tc>
        <w:tc>
          <w:tcPr>
            <w:tcW w:w="4617" w:type="dxa"/>
          </w:tcPr>
          <w:p w:rsidRPr="0057294F" w:rsidR="008907AD" w:rsidP="004E63AF" w:rsidRDefault="008907AD">
            <w:pPr>
              <w:rPr>
                <w:rFonts w:ascii="Arial" w:hAnsi="Arial" w:cs="Arial"/>
              </w:rPr>
            </w:pPr>
          </w:p>
        </w:tc>
      </w:tr>
      <w:tr w:rsidRPr="0057294F" w:rsidR="008907AD" w:rsidTr="0057294F">
        <w:tc>
          <w:tcPr>
            <w:tcW w:w="5211" w:type="dxa"/>
          </w:tcPr>
          <w:p w:rsidRPr="0057294F" w:rsidR="008907AD" w:rsidP="004E63AF" w:rsidRDefault="0057294F">
            <w:pPr>
              <w:rPr>
                <w:rFonts w:ascii="Arial" w:hAnsi="Arial" w:cs="Arial"/>
              </w:rPr>
            </w:pPr>
            <w:r>
              <w:rPr>
                <w:rFonts w:ascii="Arial" w:hAnsi="Arial" w:cs="Arial"/>
              </w:rPr>
              <w:t xml:space="preserve">                      </w:t>
            </w:r>
            <w:r w:rsidRPr="0057294F" w:rsidR="004E63AF">
              <w:rPr>
                <w:rFonts w:ascii="Arial" w:hAnsi="Arial" w:cs="Arial"/>
              </w:rPr>
              <w:t>Zagreb</w:t>
            </w:r>
          </w:p>
        </w:tc>
        <w:tc>
          <w:tcPr>
            <w:tcW w:w="4617" w:type="dxa"/>
          </w:tcPr>
          <w:p w:rsidRPr="0057294F" w:rsidR="008907AD" w:rsidP="004E63AF" w:rsidRDefault="008907AD">
            <w:pPr>
              <w:rPr>
                <w:rFonts w:ascii="Arial" w:hAnsi="Arial" w:cs="Arial"/>
              </w:rPr>
            </w:pPr>
          </w:p>
        </w:tc>
      </w:tr>
    </w:tbl>
    <w:p w:rsidRPr="0057294F" w:rsidR="00A55025" w:rsidP="004E63AF" w:rsidRDefault="004E63AF">
      <w:pPr>
        <w:rPr>
          <w:rFonts w:ascii="Arial" w:hAnsi="Arial" w:cs="Arial"/>
        </w:rPr>
      </w:pPr>
      <w:r w:rsidRPr="0057294F">
        <w:rPr>
          <w:rFonts w:ascii="Arial" w:hAnsi="Arial" w:cs="Arial"/>
        </w:rPr>
        <w:t xml:space="preserve">   </w:t>
      </w:r>
      <w:r w:rsidR="0057294F">
        <w:rPr>
          <w:rFonts w:ascii="Arial" w:hAnsi="Arial" w:cs="Arial"/>
        </w:rPr>
        <w:t xml:space="preserve">                                                                                          </w:t>
      </w:r>
      <w:r w:rsidRPr="0057294F">
        <w:rPr>
          <w:rFonts w:ascii="Arial" w:hAnsi="Arial" w:cs="Arial"/>
        </w:rPr>
        <w:t xml:space="preserve">  Broj: Ppž-10094/2025</w:t>
      </w:r>
    </w:p>
    <w:p w:rsidRPr="0057294F" w:rsidR="00A55025" w:rsidP="004E63AF" w:rsidRDefault="00A55025">
      <w:pPr>
        <w:rPr>
          <w:rFonts w:ascii="Arial" w:hAnsi="Arial" w:cs="Arial"/>
        </w:rPr>
      </w:pPr>
    </w:p>
    <w:p w:rsidRPr="0057294F" w:rsidR="00E50630" w:rsidP="0057294F" w:rsidRDefault="00E50630">
      <w:pPr>
        <w:jc w:val="center"/>
        <w:rPr>
          <w:rFonts w:ascii="Arial" w:hAnsi="Arial" w:cs="Arial"/>
        </w:rPr>
      </w:pPr>
      <w:r w:rsidRPr="0057294F">
        <w:rPr>
          <w:rFonts w:ascii="Arial" w:hAnsi="Arial" w:cs="Arial"/>
        </w:rPr>
        <w:t>U   I M E   R E P U B L I K</w:t>
      </w:r>
      <w:r w:rsidRPr="0057294F" w:rsidR="005517EF">
        <w:rPr>
          <w:rFonts w:ascii="Arial" w:hAnsi="Arial" w:cs="Arial"/>
        </w:rPr>
        <w:t xml:space="preserve"> </w:t>
      </w:r>
      <w:r w:rsidRPr="0057294F">
        <w:rPr>
          <w:rFonts w:ascii="Arial" w:hAnsi="Arial" w:cs="Arial"/>
        </w:rPr>
        <w:t>E   H R V A T S K E</w:t>
      </w:r>
    </w:p>
    <w:p w:rsidRPr="0057294F" w:rsidR="00E50630" w:rsidP="004E63AF" w:rsidRDefault="00E50630">
      <w:pPr>
        <w:rPr>
          <w:rFonts w:ascii="Arial" w:hAnsi="Arial" w:cs="Arial"/>
        </w:rPr>
      </w:pPr>
    </w:p>
    <w:p w:rsidRPr="0057294F" w:rsidR="00E50630" w:rsidP="0057294F" w:rsidRDefault="00E50630">
      <w:pPr>
        <w:jc w:val="center"/>
        <w:rPr>
          <w:rFonts w:ascii="Arial" w:hAnsi="Arial" w:cs="Arial"/>
        </w:rPr>
      </w:pPr>
      <w:r w:rsidRPr="0057294F">
        <w:rPr>
          <w:rFonts w:ascii="Arial" w:hAnsi="Arial" w:cs="Arial"/>
        </w:rPr>
        <w:t>P R E S U D A</w:t>
      </w:r>
    </w:p>
    <w:p w:rsidRPr="0057294F" w:rsidR="00302130" w:rsidP="004E63AF" w:rsidRDefault="00302130">
      <w:pPr>
        <w:rPr>
          <w:rFonts w:ascii="Arial" w:hAnsi="Arial" w:cs="Arial"/>
        </w:rPr>
      </w:pPr>
    </w:p>
    <w:p w:rsidRPr="0057294F" w:rsidR="00556929" w:rsidP="0057294F" w:rsidRDefault="00556929">
      <w:pPr>
        <w:ind w:firstLine="708"/>
        <w:jc w:val="both"/>
        <w:rPr>
          <w:rFonts w:ascii="Arial" w:hAnsi="Arial" w:cs="Arial"/>
        </w:rPr>
      </w:pPr>
      <w:r w:rsidRPr="0057294F">
        <w:rPr>
          <w:rFonts w:ascii="Arial" w:hAnsi="Arial" w:cs="Arial"/>
        </w:rPr>
        <w:t>Visoki prekršajni sud Republike Hrvatske, u vijeću sastavljenom od su</w:t>
      </w:r>
      <w:r w:rsidRPr="0057294F" w:rsidR="00E94362">
        <w:rPr>
          <w:rFonts w:ascii="Arial" w:hAnsi="Arial" w:cs="Arial"/>
        </w:rPr>
        <w:t>daca</w:t>
      </w:r>
      <w:r w:rsidRPr="0057294F">
        <w:rPr>
          <w:rFonts w:ascii="Arial" w:hAnsi="Arial" w:cs="Arial"/>
        </w:rPr>
        <w:t xml:space="preserve"> ovog suda </w:t>
      </w:r>
      <w:r w:rsidRPr="0057294F" w:rsidR="006A1F0F">
        <w:rPr>
          <w:rFonts w:ascii="Arial" w:hAnsi="Arial" w:cs="Arial"/>
        </w:rPr>
        <w:t>Roberta Završkog</w:t>
      </w:r>
      <w:r w:rsidRPr="0057294F" w:rsidR="00E94362">
        <w:rPr>
          <w:rFonts w:ascii="Arial" w:hAnsi="Arial" w:cs="Arial"/>
        </w:rPr>
        <w:t xml:space="preserve">, </w:t>
      </w:r>
      <w:r w:rsidRPr="0057294F">
        <w:rPr>
          <w:rFonts w:ascii="Arial" w:hAnsi="Arial" w:cs="Arial"/>
        </w:rPr>
        <w:t>predsjedni</w:t>
      </w:r>
      <w:r w:rsidRPr="0057294F" w:rsidR="00E94362">
        <w:rPr>
          <w:rFonts w:ascii="Arial" w:hAnsi="Arial" w:cs="Arial"/>
        </w:rPr>
        <w:t>ka</w:t>
      </w:r>
      <w:r w:rsidRPr="0057294F">
        <w:rPr>
          <w:rFonts w:ascii="Arial" w:hAnsi="Arial" w:cs="Arial"/>
        </w:rPr>
        <w:t xml:space="preserve"> vijeća te Kristine Gašparac Orlić i </w:t>
      </w:r>
      <w:r w:rsidR="00CC25E1">
        <w:rPr>
          <w:rFonts w:ascii="Arial" w:hAnsi="Arial" w:cs="Arial"/>
        </w:rPr>
        <w:t>Gordane Korotaj</w:t>
      </w:r>
      <w:bookmarkStart w:name="_GoBack" w:id="0"/>
      <w:bookmarkEnd w:id="0"/>
      <w:r w:rsidRPr="0057294F" w:rsidR="00A41758">
        <w:rPr>
          <w:rFonts w:ascii="Arial" w:hAnsi="Arial" w:cs="Arial"/>
        </w:rPr>
        <w:t xml:space="preserve">, </w:t>
      </w:r>
      <w:r w:rsidRPr="0057294F">
        <w:rPr>
          <w:rFonts w:ascii="Arial" w:hAnsi="Arial" w:cs="Arial"/>
        </w:rPr>
        <w:t>član</w:t>
      </w:r>
      <w:r w:rsidRPr="0057294F" w:rsidR="006A1F0F">
        <w:rPr>
          <w:rFonts w:ascii="Arial" w:hAnsi="Arial" w:cs="Arial"/>
        </w:rPr>
        <w:t>ica</w:t>
      </w:r>
      <w:r w:rsidRPr="0057294F">
        <w:rPr>
          <w:rFonts w:ascii="Arial" w:hAnsi="Arial" w:cs="Arial"/>
        </w:rPr>
        <w:t xml:space="preserve"> vijeća, uz sudjelovanje više sudske savjetnice Emine Bašić</w:t>
      </w:r>
      <w:r w:rsidRPr="0057294F" w:rsidR="002B220D">
        <w:rPr>
          <w:rFonts w:ascii="Arial" w:hAnsi="Arial" w:cs="Arial"/>
        </w:rPr>
        <w:t>,</w:t>
      </w:r>
      <w:r w:rsidRPr="0057294F">
        <w:rPr>
          <w:rFonts w:ascii="Arial" w:hAnsi="Arial" w:cs="Arial"/>
        </w:rPr>
        <w:t xml:space="preserve"> zapisničarke, u prekršajnom predmetu protiv okr</w:t>
      </w:r>
      <w:r w:rsidRPr="0057294F" w:rsidR="00B56C75">
        <w:rPr>
          <w:rFonts w:ascii="Arial" w:hAnsi="Arial" w:cs="Arial"/>
        </w:rPr>
        <w:t xml:space="preserve">. </w:t>
      </w:r>
      <w:r w:rsidRPr="0057294F" w:rsidR="006A1F0F">
        <w:rPr>
          <w:rFonts w:ascii="Arial" w:hAnsi="Arial" w:cs="Arial"/>
        </w:rPr>
        <w:t>Dalibora Culete</w:t>
      </w:r>
      <w:r w:rsidRPr="0057294F" w:rsidR="001E1B09">
        <w:rPr>
          <w:rFonts w:ascii="Arial" w:hAnsi="Arial" w:cs="Arial"/>
        </w:rPr>
        <w:t>,</w:t>
      </w:r>
      <w:r w:rsidRPr="0057294F" w:rsidR="00E94362">
        <w:rPr>
          <w:rFonts w:ascii="Arial" w:hAnsi="Arial" w:cs="Arial"/>
        </w:rPr>
        <w:t xml:space="preserve"> </w:t>
      </w:r>
      <w:r w:rsidRPr="0057294F">
        <w:rPr>
          <w:rFonts w:ascii="Arial" w:hAnsi="Arial" w:cs="Arial"/>
        </w:rPr>
        <w:t xml:space="preserve">zbog prekršaja iz čl. 22. st. </w:t>
      </w:r>
      <w:r w:rsidRPr="0057294F" w:rsidR="006A1F0F">
        <w:rPr>
          <w:rFonts w:ascii="Arial" w:hAnsi="Arial" w:cs="Arial"/>
        </w:rPr>
        <w:t>1</w:t>
      </w:r>
      <w:r w:rsidRPr="0057294F">
        <w:rPr>
          <w:rFonts w:ascii="Arial" w:hAnsi="Arial" w:cs="Arial"/>
        </w:rPr>
        <w:t>. Zakona o zaštiti od nasilja u obitelji („Narodne novine“, broj: 70/17</w:t>
      </w:r>
      <w:r w:rsidRPr="0057294F" w:rsidR="0079266F">
        <w:rPr>
          <w:rFonts w:ascii="Arial" w:hAnsi="Arial" w:cs="Arial"/>
        </w:rPr>
        <w:t>.</w:t>
      </w:r>
      <w:r w:rsidRPr="0057294F" w:rsidR="003E3942">
        <w:rPr>
          <w:rFonts w:ascii="Arial" w:hAnsi="Arial" w:cs="Arial"/>
        </w:rPr>
        <w:t>,</w:t>
      </w:r>
      <w:r w:rsidRPr="0057294F" w:rsidR="00A41758">
        <w:rPr>
          <w:rFonts w:ascii="Arial" w:hAnsi="Arial" w:cs="Arial"/>
        </w:rPr>
        <w:t xml:space="preserve"> </w:t>
      </w:r>
      <w:r w:rsidRPr="0057294F" w:rsidR="00B56C75">
        <w:rPr>
          <w:rFonts w:ascii="Arial" w:hAnsi="Arial" w:cs="Arial"/>
        </w:rPr>
        <w:t>126/19</w:t>
      </w:r>
      <w:r w:rsidRPr="0057294F" w:rsidR="0079266F">
        <w:rPr>
          <w:rFonts w:ascii="Arial" w:hAnsi="Arial" w:cs="Arial"/>
        </w:rPr>
        <w:t>.</w:t>
      </w:r>
      <w:r w:rsidRPr="0057294F" w:rsidR="006A1F0F">
        <w:rPr>
          <w:rFonts w:ascii="Arial" w:hAnsi="Arial" w:cs="Arial"/>
        </w:rPr>
        <w:t xml:space="preserve"> i</w:t>
      </w:r>
      <w:r w:rsidRPr="0057294F" w:rsidR="003E3942">
        <w:rPr>
          <w:rFonts w:ascii="Arial" w:hAnsi="Arial" w:cs="Arial"/>
        </w:rPr>
        <w:t xml:space="preserve"> 84/21.</w:t>
      </w:r>
      <w:r w:rsidRPr="0057294F">
        <w:rPr>
          <w:rFonts w:ascii="Arial" w:hAnsi="Arial" w:cs="Arial"/>
        </w:rPr>
        <w:t>), odlučujući o žalbi okrivljen</w:t>
      </w:r>
      <w:r w:rsidRPr="0057294F" w:rsidR="00575E09">
        <w:rPr>
          <w:rFonts w:ascii="Arial" w:hAnsi="Arial" w:cs="Arial"/>
        </w:rPr>
        <w:t>ika</w:t>
      </w:r>
      <w:r w:rsidRPr="0057294F">
        <w:rPr>
          <w:rFonts w:ascii="Arial" w:hAnsi="Arial" w:cs="Arial"/>
        </w:rPr>
        <w:t xml:space="preserve"> podnesen</w:t>
      </w:r>
      <w:r w:rsidRPr="0057294F" w:rsidR="00112A2F">
        <w:rPr>
          <w:rFonts w:ascii="Arial" w:hAnsi="Arial" w:cs="Arial"/>
        </w:rPr>
        <w:t>oj</w:t>
      </w:r>
      <w:r w:rsidRPr="0057294F" w:rsidR="00A41758">
        <w:rPr>
          <w:rFonts w:ascii="Arial" w:hAnsi="Arial" w:cs="Arial"/>
        </w:rPr>
        <w:t xml:space="preserve"> </w:t>
      </w:r>
      <w:r w:rsidRPr="0057294F">
        <w:rPr>
          <w:rFonts w:ascii="Arial" w:hAnsi="Arial" w:cs="Arial"/>
        </w:rPr>
        <w:t xml:space="preserve">protiv presude Općinskog </w:t>
      </w:r>
      <w:r w:rsidRPr="0057294F" w:rsidR="0062059A">
        <w:rPr>
          <w:rFonts w:ascii="Arial" w:hAnsi="Arial" w:cs="Arial"/>
        </w:rPr>
        <w:t xml:space="preserve"> </w:t>
      </w:r>
      <w:r w:rsidRPr="0057294F">
        <w:rPr>
          <w:rFonts w:ascii="Arial" w:hAnsi="Arial" w:cs="Arial"/>
        </w:rPr>
        <w:t xml:space="preserve">suda u </w:t>
      </w:r>
      <w:r w:rsidRPr="0057294F" w:rsidR="006A1F0F">
        <w:rPr>
          <w:rFonts w:ascii="Arial" w:hAnsi="Arial" w:cs="Arial"/>
        </w:rPr>
        <w:t>Bjelovaru</w:t>
      </w:r>
      <w:r w:rsidRPr="0057294F" w:rsidR="00086203">
        <w:rPr>
          <w:rFonts w:ascii="Arial" w:hAnsi="Arial" w:cs="Arial"/>
        </w:rPr>
        <w:t xml:space="preserve">, </w:t>
      </w:r>
      <w:r w:rsidRPr="0057294F" w:rsidR="00851DBD">
        <w:rPr>
          <w:rFonts w:ascii="Arial" w:hAnsi="Arial" w:cs="Arial"/>
        </w:rPr>
        <w:t xml:space="preserve">poslovni </w:t>
      </w:r>
      <w:r w:rsidRPr="0057294F">
        <w:rPr>
          <w:rFonts w:ascii="Arial" w:hAnsi="Arial" w:cs="Arial"/>
        </w:rPr>
        <w:t>broj:</w:t>
      </w:r>
      <w:r w:rsidRPr="0057294F" w:rsidR="00B56C75">
        <w:rPr>
          <w:rFonts w:ascii="Arial" w:hAnsi="Arial" w:cs="Arial"/>
        </w:rPr>
        <w:t xml:space="preserve"> Pp</w:t>
      </w:r>
      <w:r w:rsidRPr="0057294F" w:rsidR="002B220D">
        <w:rPr>
          <w:rFonts w:ascii="Arial" w:hAnsi="Arial" w:cs="Arial"/>
        </w:rPr>
        <w:t>-</w:t>
      </w:r>
      <w:r w:rsidRPr="0057294F" w:rsidR="00851DBD">
        <w:rPr>
          <w:rFonts w:ascii="Arial" w:hAnsi="Arial" w:cs="Arial"/>
        </w:rPr>
        <w:t>2</w:t>
      </w:r>
      <w:r w:rsidRPr="0057294F" w:rsidR="006A1F0F">
        <w:rPr>
          <w:rFonts w:ascii="Arial" w:hAnsi="Arial" w:cs="Arial"/>
        </w:rPr>
        <w:t>896</w:t>
      </w:r>
      <w:r w:rsidRPr="0057294F" w:rsidR="00B56C75">
        <w:rPr>
          <w:rFonts w:ascii="Arial" w:hAnsi="Arial" w:cs="Arial"/>
        </w:rPr>
        <w:t>/202</w:t>
      </w:r>
      <w:r w:rsidRPr="0057294F" w:rsidR="00086203">
        <w:rPr>
          <w:rFonts w:ascii="Arial" w:hAnsi="Arial" w:cs="Arial"/>
        </w:rPr>
        <w:t>4</w:t>
      </w:r>
      <w:r w:rsidRPr="0057294F">
        <w:rPr>
          <w:rFonts w:ascii="Arial" w:hAnsi="Arial" w:cs="Arial"/>
        </w:rPr>
        <w:t xml:space="preserve"> od </w:t>
      </w:r>
      <w:r w:rsidRPr="0057294F" w:rsidR="006A1F0F">
        <w:rPr>
          <w:rFonts w:ascii="Arial" w:hAnsi="Arial" w:cs="Arial"/>
        </w:rPr>
        <w:t>12</w:t>
      </w:r>
      <w:r w:rsidRPr="0057294F">
        <w:rPr>
          <w:rFonts w:ascii="Arial" w:hAnsi="Arial" w:cs="Arial"/>
        </w:rPr>
        <w:t>.</w:t>
      </w:r>
      <w:r w:rsidRPr="0057294F" w:rsidR="00112A2F">
        <w:rPr>
          <w:rFonts w:ascii="Arial" w:hAnsi="Arial" w:cs="Arial"/>
        </w:rPr>
        <w:t xml:space="preserve"> </w:t>
      </w:r>
      <w:r w:rsidRPr="0057294F" w:rsidR="006A1F0F">
        <w:rPr>
          <w:rFonts w:ascii="Arial" w:hAnsi="Arial" w:cs="Arial"/>
        </w:rPr>
        <w:t>lipnja</w:t>
      </w:r>
      <w:r w:rsidRPr="0057294F">
        <w:rPr>
          <w:rFonts w:ascii="Arial" w:hAnsi="Arial" w:cs="Arial"/>
        </w:rPr>
        <w:t xml:space="preserve"> 202</w:t>
      </w:r>
      <w:r w:rsidRPr="0057294F" w:rsidR="006A1F0F">
        <w:rPr>
          <w:rFonts w:ascii="Arial" w:hAnsi="Arial" w:cs="Arial"/>
        </w:rPr>
        <w:t>5</w:t>
      </w:r>
      <w:r w:rsidRPr="0057294F">
        <w:rPr>
          <w:rFonts w:ascii="Arial" w:hAnsi="Arial" w:cs="Arial"/>
        </w:rPr>
        <w:t xml:space="preserve">., na sjednici vijeća održanoj </w:t>
      </w:r>
      <w:r w:rsidR="0057294F">
        <w:rPr>
          <w:rFonts w:ascii="Arial" w:hAnsi="Arial" w:cs="Arial"/>
        </w:rPr>
        <w:t>5. lipnja 2026.,</w:t>
      </w:r>
    </w:p>
    <w:p w:rsidRPr="0057294F" w:rsidR="006B455D" w:rsidP="004E63AF" w:rsidRDefault="006B455D">
      <w:pPr>
        <w:rPr>
          <w:rFonts w:ascii="Arial" w:hAnsi="Arial" w:cs="Arial"/>
        </w:rPr>
      </w:pPr>
    </w:p>
    <w:p w:rsidRPr="0057294F" w:rsidR="002F43AA" w:rsidP="0057294F" w:rsidRDefault="00E50630">
      <w:pPr>
        <w:jc w:val="center"/>
        <w:rPr>
          <w:rFonts w:ascii="Arial" w:hAnsi="Arial" w:cs="Arial"/>
        </w:rPr>
      </w:pPr>
      <w:r w:rsidRPr="0057294F">
        <w:rPr>
          <w:rFonts w:ascii="Arial" w:hAnsi="Arial" w:cs="Arial"/>
        </w:rPr>
        <w:t xml:space="preserve">p r e s u d i o  </w:t>
      </w:r>
      <w:r w:rsidRPr="0057294F" w:rsidR="002F43AA">
        <w:rPr>
          <w:rFonts w:ascii="Arial" w:hAnsi="Arial" w:cs="Arial"/>
        </w:rPr>
        <w:t>j e :</w:t>
      </w:r>
    </w:p>
    <w:p w:rsidRPr="0057294F" w:rsidR="002F43AA" w:rsidP="004E63AF" w:rsidRDefault="002F43AA">
      <w:pPr>
        <w:rPr>
          <w:rFonts w:ascii="Arial" w:hAnsi="Arial" w:cs="Arial"/>
        </w:rPr>
      </w:pPr>
    </w:p>
    <w:p w:rsidRPr="0057294F" w:rsidR="00E50630" w:rsidP="0057294F" w:rsidRDefault="004E63AF">
      <w:pPr>
        <w:jc w:val="both"/>
        <w:rPr>
          <w:rFonts w:ascii="Arial" w:hAnsi="Arial" w:cs="Arial"/>
        </w:rPr>
      </w:pPr>
      <w:r w:rsidRPr="0057294F">
        <w:rPr>
          <w:rFonts w:ascii="Arial" w:hAnsi="Arial" w:cs="Arial"/>
        </w:rPr>
        <w:t>I</w:t>
      </w:r>
      <w:r w:rsidRPr="0057294F" w:rsidR="002F43AA">
        <w:rPr>
          <w:rFonts w:ascii="Arial" w:hAnsi="Arial" w:cs="Arial"/>
        </w:rPr>
        <w:t xml:space="preserve"> </w:t>
      </w:r>
      <w:r w:rsidRPr="0057294F" w:rsidR="00E50630">
        <w:rPr>
          <w:rFonts w:ascii="Arial" w:hAnsi="Arial" w:cs="Arial"/>
        </w:rPr>
        <w:t>Odbija se kao neosnovan</w:t>
      </w:r>
      <w:r w:rsidRPr="0057294F" w:rsidR="00112A2F">
        <w:rPr>
          <w:rFonts w:ascii="Arial" w:hAnsi="Arial" w:cs="Arial"/>
        </w:rPr>
        <w:t>a</w:t>
      </w:r>
      <w:r w:rsidRPr="0057294F" w:rsidR="00E50630">
        <w:rPr>
          <w:rFonts w:ascii="Arial" w:hAnsi="Arial" w:cs="Arial"/>
        </w:rPr>
        <w:t xml:space="preserve"> žalba </w:t>
      </w:r>
      <w:r w:rsidRPr="0057294F" w:rsidR="00B56C75">
        <w:rPr>
          <w:rFonts w:ascii="Arial" w:hAnsi="Arial" w:cs="Arial"/>
        </w:rPr>
        <w:t xml:space="preserve">okr. </w:t>
      </w:r>
      <w:r w:rsidRPr="0057294F" w:rsidR="006A1F0F">
        <w:rPr>
          <w:rFonts w:ascii="Arial" w:hAnsi="Arial" w:cs="Arial"/>
        </w:rPr>
        <w:t xml:space="preserve">Dalibora Culete </w:t>
      </w:r>
      <w:r w:rsidRPr="0057294F" w:rsidR="00E50630">
        <w:rPr>
          <w:rFonts w:ascii="Arial" w:hAnsi="Arial" w:cs="Arial"/>
        </w:rPr>
        <w:t>i potvrđuje prvostupanjska presuda.</w:t>
      </w:r>
    </w:p>
    <w:p w:rsidRPr="0057294F" w:rsidR="002F43AA" w:rsidP="004E63AF" w:rsidRDefault="002F43AA">
      <w:pPr>
        <w:rPr>
          <w:rFonts w:ascii="Arial" w:hAnsi="Arial" w:cs="Arial"/>
        </w:rPr>
      </w:pPr>
      <w:r w:rsidRPr="0057294F">
        <w:rPr>
          <w:rFonts w:ascii="Arial" w:hAnsi="Arial" w:cs="Arial"/>
        </w:rPr>
        <w:t xml:space="preserve"> </w:t>
      </w:r>
    </w:p>
    <w:p w:rsidRPr="0057294F" w:rsidR="00A41758" w:rsidP="0057294F" w:rsidRDefault="004E63AF">
      <w:pPr>
        <w:jc w:val="both"/>
        <w:rPr>
          <w:rFonts w:ascii="Arial" w:hAnsi="Arial" w:cs="Arial"/>
        </w:rPr>
      </w:pPr>
      <w:r w:rsidRPr="0057294F">
        <w:rPr>
          <w:rFonts w:ascii="Arial" w:hAnsi="Arial" w:cs="Arial"/>
        </w:rPr>
        <w:t xml:space="preserve">II </w:t>
      </w:r>
      <w:r w:rsidRPr="0057294F" w:rsidR="0079266F">
        <w:rPr>
          <w:rFonts w:ascii="Arial" w:hAnsi="Arial" w:cs="Arial"/>
        </w:rPr>
        <w:t xml:space="preserve">Na temelju čl. </w:t>
      </w:r>
      <w:r w:rsidRPr="0057294F" w:rsidR="00B56C75">
        <w:rPr>
          <w:rFonts w:ascii="Arial" w:hAnsi="Arial" w:cs="Arial"/>
        </w:rPr>
        <w:t>138. st. 2. t. 3. c) Prekršajnog zakona („Narodne novine“ broj: 107/07</w:t>
      </w:r>
      <w:r w:rsidRPr="0057294F" w:rsidR="0079266F">
        <w:rPr>
          <w:rFonts w:ascii="Arial" w:hAnsi="Arial" w:cs="Arial"/>
        </w:rPr>
        <w:t>.</w:t>
      </w:r>
      <w:r w:rsidRPr="0057294F" w:rsidR="00B56C75">
        <w:rPr>
          <w:rFonts w:ascii="Arial" w:hAnsi="Arial" w:cs="Arial"/>
        </w:rPr>
        <w:t>, 39/13</w:t>
      </w:r>
      <w:r w:rsidRPr="0057294F" w:rsidR="0079266F">
        <w:rPr>
          <w:rFonts w:ascii="Arial" w:hAnsi="Arial" w:cs="Arial"/>
        </w:rPr>
        <w:t>.</w:t>
      </w:r>
      <w:r w:rsidRPr="0057294F" w:rsidR="00B56C75">
        <w:rPr>
          <w:rFonts w:ascii="Arial" w:hAnsi="Arial" w:cs="Arial"/>
        </w:rPr>
        <w:t>, 157/13</w:t>
      </w:r>
      <w:r w:rsidRPr="0057294F" w:rsidR="0079266F">
        <w:rPr>
          <w:rFonts w:ascii="Arial" w:hAnsi="Arial" w:cs="Arial"/>
        </w:rPr>
        <w:t>.</w:t>
      </w:r>
      <w:r w:rsidRPr="0057294F" w:rsidR="00B56C75">
        <w:rPr>
          <w:rFonts w:ascii="Arial" w:hAnsi="Arial" w:cs="Arial"/>
        </w:rPr>
        <w:t>, 110/15</w:t>
      </w:r>
      <w:r w:rsidRPr="0057294F" w:rsidR="0079266F">
        <w:rPr>
          <w:rFonts w:ascii="Arial" w:hAnsi="Arial" w:cs="Arial"/>
        </w:rPr>
        <w:t>.</w:t>
      </w:r>
      <w:r w:rsidRPr="0057294F" w:rsidR="00B56C75">
        <w:rPr>
          <w:rFonts w:ascii="Arial" w:hAnsi="Arial" w:cs="Arial"/>
        </w:rPr>
        <w:t>, 70/17</w:t>
      </w:r>
      <w:r w:rsidRPr="0057294F" w:rsidR="0079266F">
        <w:rPr>
          <w:rFonts w:ascii="Arial" w:hAnsi="Arial" w:cs="Arial"/>
        </w:rPr>
        <w:t xml:space="preserve">., </w:t>
      </w:r>
      <w:r w:rsidRPr="0057294F" w:rsidR="00B56C75">
        <w:rPr>
          <w:rFonts w:ascii="Arial" w:hAnsi="Arial" w:cs="Arial"/>
        </w:rPr>
        <w:t>118/18</w:t>
      </w:r>
      <w:r w:rsidRPr="0057294F" w:rsidR="0079266F">
        <w:rPr>
          <w:rFonts w:ascii="Arial" w:hAnsi="Arial" w:cs="Arial"/>
        </w:rPr>
        <w:t>. i 114/22.</w:t>
      </w:r>
      <w:r w:rsidRPr="0057294F" w:rsidR="00B56C75">
        <w:rPr>
          <w:rFonts w:ascii="Arial" w:hAnsi="Arial" w:cs="Arial"/>
        </w:rPr>
        <w:t xml:space="preserve">, dalje: PZ), okr. </w:t>
      </w:r>
      <w:r w:rsidRPr="0057294F" w:rsidR="006A1F0F">
        <w:rPr>
          <w:rFonts w:ascii="Arial" w:hAnsi="Arial" w:cs="Arial"/>
        </w:rPr>
        <w:t xml:space="preserve">Dalibor Culeta </w:t>
      </w:r>
      <w:r w:rsidRPr="0057294F" w:rsidR="00086203">
        <w:rPr>
          <w:rFonts w:ascii="Arial" w:hAnsi="Arial" w:cs="Arial"/>
        </w:rPr>
        <w:t xml:space="preserve">je dužan </w:t>
      </w:r>
      <w:r w:rsidRPr="0057294F" w:rsidR="00A41758">
        <w:rPr>
          <w:rFonts w:ascii="Arial" w:hAnsi="Arial" w:cs="Arial"/>
        </w:rPr>
        <w:t xml:space="preserve">naknaditi paušalni trošak žalbenog prekršajnog postupka </w:t>
      </w:r>
      <w:r w:rsidRPr="0057294F" w:rsidR="006A1F0F">
        <w:rPr>
          <w:rFonts w:ascii="Arial" w:hAnsi="Arial" w:cs="Arial"/>
        </w:rPr>
        <w:t>7</w:t>
      </w:r>
      <w:r w:rsidRPr="0057294F" w:rsidR="00A41758">
        <w:rPr>
          <w:rFonts w:ascii="Arial" w:hAnsi="Arial" w:cs="Arial"/>
        </w:rPr>
        <w:t>0</w:t>
      </w:r>
      <w:r w:rsidRPr="0057294F" w:rsidR="003E3942">
        <w:rPr>
          <w:rFonts w:ascii="Arial" w:hAnsi="Arial" w:cs="Arial"/>
        </w:rPr>
        <w:t>,00</w:t>
      </w:r>
      <w:r w:rsidRPr="0057294F" w:rsidR="00851DBD">
        <w:rPr>
          <w:rFonts w:ascii="Arial" w:hAnsi="Arial" w:cs="Arial"/>
        </w:rPr>
        <w:t xml:space="preserve"> EUR</w:t>
      </w:r>
      <w:r w:rsidRPr="0057294F" w:rsidR="00B42982">
        <w:rPr>
          <w:rFonts w:ascii="Arial" w:hAnsi="Arial" w:cs="Arial"/>
        </w:rPr>
        <w:t xml:space="preserve"> </w:t>
      </w:r>
      <w:r w:rsidRPr="0057294F" w:rsidR="00A41758">
        <w:rPr>
          <w:rFonts w:ascii="Arial" w:hAnsi="Arial" w:cs="Arial"/>
        </w:rPr>
        <w:t>(</w:t>
      </w:r>
      <w:r w:rsidRPr="0057294F" w:rsidR="006A1F0F">
        <w:rPr>
          <w:rFonts w:ascii="Arial" w:hAnsi="Arial" w:cs="Arial"/>
        </w:rPr>
        <w:t>sedamdeset</w:t>
      </w:r>
      <w:r w:rsidRPr="0057294F" w:rsidR="00B42982">
        <w:rPr>
          <w:rFonts w:ascii="Arial" w:hAnsi="Arial" w:cs="Arial"/>
        </w:rPr>
        <w:t xml:space="preserve"> eura</w:t>
      </w:r>
      <w:r w:rsidRPr="0057294F" w:rsidR="006A1F0F">
        <w:rPr>
          <w:rFonts w:ascii="Arial" w:hAnsi="Arial" w:cs="Arial"/>
        </w:rPr>
        <w:t>)</w:t>
      </w:r>
      <w:r w:rsidRPr="0057294F" w:rsidR="00A41758">
        <w:rPr>
          <w:rFonts w:ascii="Arial" w:hAnsi="Arial" w:cs="Arial"/>
        </w:rPr>
        <w:t xml:space="preserve"> u roku </w:t>
      </w:r>
      <w:r w:rsidRPr="0057294F" w:rsidR="001E1B09">
        <w:rPr>
          <w:rFonts w:ascii="Arial" w:hAnsi="Arial" w:cs="Arial"/>
        </w:rPr>
        <w:t>15</w:t>
      </w:r>
      <w:r w:rsidRPr="0057294F" w:rsidR="00A41758">
        <w:rPr>
          <w:rFonts w:ascii="Arial" w:hAnsi="Arial" w:cs="Arial"/>
        </w:rPr>
        <w:t xml:space="preserve"> (</w:t>
      </w:r>
      <w:r w:rsidRPr="0057294F" w:rsidR="001E1B09">
        <w:rPr>
          <w:rFonts w:ascii="Arial" w:hAnsi="Arial" w:cs="Arial"/>
        </w:rPr>
        <w:t>petnaest</w:t>
      </w:r>
      <w:r w:rsidRPr="0057294F" w:rsidR="00A41758">
        <w:rPr>
          <w:rFonts w:ascii="Arial" w:hAnsi="Arial" w:cs="Arial"/>
        </w:rPr>
        <w:t>) dana računajući od dana primitka ove presude.</w:t>
      </w:r>
    </w:p>
    <w:p w:rsidRPr="0057294F" w:rsidR="00A41758" w:rsidP="004E63AF" w:rsidRDefault="00A41758">
      <w:pPr>
        <w:rPr>
          <w:rFonts w:ascii="Arial" w:hAnsi="Arial" w:cs="Arial"/>
        </w:rPr>
      </w:pPr>
    </w:p>
    <w:p w:rsidRPr="0057294F" w:rsidR="00E50630" w:rsidP="004E63AF" w:rsidRDefault="00E50630">
      <w:pPr>
        <w:rPr>
          <w:rFonts w:ascii="Arial" w:hAnsi="Arial" w:cs="Arial"/>
        </w:rPr>
      </w:pPr>
    </w:p>
    <w:p w:rsidRPr="0057294F" w:rsidR="008907AD" w:rsidP="0057294F" w:rsidRDefault="008907AD">
      <w:pPr>
        <w:jc w:val="center"/>
        <w:rPr>
          <w:rFonts w:ascii="Arial" w:hAnsi="Arial" w:cs="Arial"/>
        </w:rPr>
      </w:pPr>
      <w:r w:rsidRPr="0057294F">
        <w:rPr>
          <w:rFonts w:ascii="Arial" w:hAnsi="Arial" w:cs="Arial"/>
        </w:rPr>
        <w:t>O</w:t>
      </w:r>
      <w:r w:rsidRPr="0057294F" w:rsidR="00B56C75">
        <w:rPr>
          <w:rFonts w:ascii="Arial" w:hAnsi="Arial" w:cs="Arial"/>
        </w:rPr>
        <w:t xml:space="preserve"> </w:t>
      </w:r>
      <w:r w:rsidRPr="0057294F">
        <w:rPr>
          <w:rFonts w:ascii="Arial" w:hAnsi="Arial" w:cs="Arial"/>
        </w:rPr>
        <w:t>b</w:t>
      </w:r>
      <w:r w:rsidRPr="0057294F" w:rsidR="00B56C75">
        <w:rPr>
          <w:rFonts w:ascii="Arial" w:hAnsi="Arial" w:cs="Arial"/>
        </w:rPr>
        <w:t xml:space="preserve"> </w:t>
      </w:r>
      <w:r w:rsidRPr="0057294F">
        <w:rPr>
          <w:rFonts w:ascii="Arial" w:hAnsi="Arial" w:cs="Arial"/>
        </w:rPr>
        <w:t>r</w:t>
      </w:r>
      <w:r w:rsidRPr="0057294F" w:rsidR="00B56C75">
        <w:rPr>
          <w:rFonts w:ascii="Arial" w:hAnsi="Arial" w:cs="Arial"/>
        </w:rPr>
        <w:t xml:space="preserve"> </w:t>
      </w:r>
      <w:r w:rsidRPr="0057294F">
        <w:rPr>
          <w:rFonts w:ascii="Arial" w:hAnsi="Arial" w:cs="Arial"/>
        </w:rPr>
        <w:t>a</w:t>
      </w:r>
      <w:r w:rsidRPr="0057294F" w:rsidR="00B56C75">
        <w:rPr>
          <w:rFonts w:ascii="Arial" w:hAnsi="Arial" w:cs="Arial"/>
        </w:rPr>
        <w:t xml:space="preserve"> </w:t>
      </w:r>
      <w:r w:rsidRPr="0057294F">
        <w:rPr>
          <w:rFonts w:ascii="Arial" w:hAnsi="Arial" w:cs="Arial"/>
        </w:rPr>
        <w:t>z</w:t>
      </w:r>
      <w:r w:rsidRPr="0057294F" w:rsidR="00B56C75">
        <w:rPr>
          <w:rFonts w:ascii="Arial" w:hAnsi="Arial" w:cs="Arial"/>
        </w:rPr>
        <w:t xml:space="preserve"> </w:t>
      </w:r>
      <w:r w:rsidRPr="0057294F">
        <w:rPr>
          <w:rFonts w:ascii="Arial" w:hAnsi="Arial" w:cs="Arial"/>
        </w:rPr>
        <w:t>l</w:t>
      </w:r>
      <w:r w:rsidRPr="0057294F" w:rsidR="00B56C75">
        <w:rPr>
          <w:rFonts w:ascii="Arial" w:hAnsi="Arial" w:cs="Arial"/>
        </w:rPr>
        <w:t xml:space="preserve"> </w:t>
      </w:r>
      <w:r w:rsidRPr="0057294F">
        <w:rPr>
          <w:rFonts w:ascii="Arial" w:hAnsi="Arial" w:cs="Arial"/>
        </w:rPr>
        <w:t>o</w:t>
      </w:r>
      <w:r w:rsidRPr="0057294F" w:rsidR="00B56C75">
        <w:rPr>
          <w:rFonts w:ascii="Arial" w:hAnsi="Arial" w:cs="Arial"/>
        </w:rPr>
        <w:t xml:space="preserve"> </w:t>
      </w:r>
      <w:r w:rsidRPr="0057294F">
        <w:rPr>
          <w:rFonts w:ascii="Arial" w:hAnsi="Arial" w:cs="Arial"/>
        </w:rPr>
        <w:t>ž</w:t>
      </w:r>
      <w:r w:rsidRPr="0057294F" w:rsidR="00B56C75">
        <w:rPr>
          <w:rFonts w:ascii="Arial" w:hAnsi="Arial" w:cs="Arial"/>
        </w:rPr>
        <w:t xml:space="preserve"> </w:t>
      </w:r>
      <w:r w:rsidRPr="0057294F">
        <w:rPr>
          <w:rFonts w:ascii="Arial" w:hAnsi="Arial" w:cs="Arial"/>
        </w:rPr>
        <w:t>e</w:t>
      </w:r>
      <w:r w:rsidRPr="0057294F" w:rsidR="00B56C75">
        <w:rPr>
          <w:rFonts w:ascii="Arial" w:hAnsi="Arial" w:cs="Arial"/>
        </w:rPr>
        <w:t xml:space="preserve"> </w:t>
      </w:r>
      <w:r w:rsidRPr="0057294F">
        <w:rPr>
          <w:rFonts w:ascii="Arial" w:hAnsi="Arial" w:cs="Arial"/>
        </w:rPr>
        <w:t>n</w:t>
      </w:r>
      <w:r w:rsidRPr="0057294F" w:rsidR="00B56C75">
        <w:rPr>
          <w:rFonts w:ascii="Arial" w:hAnsi="Arial" w:cs="Arial"/>
        </w:rPr>
        <w:t xml:space="preserve"> </w:t>
      </w:r>
      <w:r w:rsidRPr="0057294F">
        <w:rPr>
          <w:rFonts w:ascii="Arial" w:hAnsi="Arial" w:cs="Arial"/>
        </w:rPr>
        <w:t>j</w:t>
      </w:r>
      <w:r w:rsidRPr="0057294F" w:rsidR="00B56C75">
        <w:rPr>
          <w:rFonts w:ascii="Arial" w:hAnsi="Arial" w:cs="Arial"/>
        </w:rPr>
        <w:t xml:space="preserve"> </w:t>
      </w:r>
      <w:r w:rsidRPr="0057294F">
        <w:rPr>
          <w:rFonts w:ascii="Arial" w:hAnsi="Arial" w:cs="Arial"/>
        </w:rPr>
        <w:t>e</w:t>
      </w:r>
    </w:p>
    <w:p w:rsidRPr="0057294F" w:rsidR="00825F13" w:rsidP="004E63AF" w:rsidRDefault="00825F13">
      <w:pPr>
        <w:rPr>
          <w:rFonts w:ascii="Arial" w:hAnsi="Arial" w:cs="Arial"/>
        </w:rPr>
      </w:pPr>
    </w:p>
    <w:p w:rsidRPr="0057294F" w:rsidR="0062059A" w:rsidP="0057294F" w:rsidRDefault="00B56C75">
      <w:pPr>
        <w:jc w:val="both"/>
        <w:rPr>
          <w:rFonts w:ascii="Arial" w:hAnsi="Arial" w:cs="Arial"/>
        </w:rPr>
      </w:pPr>
      <w:r w:rsidRPr="0057294F">
        <w:rPr>
          <w:rFonts w:ascii="Arial" w:hAnsi="Arial" w:cs="Arial"/>
        </w:rPr>
        <w:t xml:space="preserve">1. </w:t>
      </w:r>
      <w:r w:rsidRPr="0057294F" w:rsidR="00556929">
        <w:rPr>
          <w:rFonts w:ascii="Arial" w:hAnsi="Arial" w:cs="Arial"/>
        </w:rPr>
        <w:t xml:space="preserve">Pobijanom presudom </w:t>
      </w:r>
      <w:r w:rsidRPr="0057294F">
        <w:rPr>
          <w:rFonts w:ascii="Arial" w:hAnsi="Arial" w:cs="Arial"/>
        </w:rPr>
        <w:t>okr</w:t>
      </w:r>
      <w:r w:rsidRPr="0057294F" w:rsidR="001E1B09">
        <w:rPr>
          <w:rFonts w:ascii="Arial" w:hAnsi="Arial" w:cs="Arial"/>
        </w:rPr>
        <w:t xml:space="preserve">. </w:t>
      </w:r>
      <w:r w:rsidRPr="0057294F" w:rsidR="006A1F0F">
        <w:rPr>
          <w:rFonts w:ascii="Arial" w:hAnsi="Arial" w:cs="Arial"/>
        </w:rPr>
        <w:t xml:space="preserve">Dalibor Culeta </w:t>
      </w:r>
      <w:r w:rsidRPr="0057294F" w:rsidR="00556929">
        <w:rPr>
          <w:rFonts w:ascii="Arial" w:hAnsi="Arial" w:cs="Arial"/>
        </w:rPr>
        <w:t xml:space="preserve">proglašen je krivim zbog prekršaja iz čl. 22. st. </w:t>
      </w:r>
      <w:r w:rsidRPr="0057294F" w:rsidR="00B42982">
        <w:rPr>
          <w:rFonts w:ascii="Arial" w:hAnsi="Arial" w:cs="Arial"/>
        </w:rPr>
        <w:t>1</w:t>
      </w:r>
      <w:r w:rsidRPr="0057294F" w:rsidR="00556929">
        <w:rPr>
          <w:rFonts w:ascii="Arial" w:hAnsi="Arial" w:cs="Arial"/>
        </w:rPr>
        <w:t xml:space="preserve">. Zakona o zaštiti od nasilja u obitelji, činjenično opisanog u izreci pobijane presude za koji prekršaj je okrivljeniku, </w:t>
      </w:r>
      <w:r w:rsidRPr="0057294F" w:rsidR="001C3DB8">
        <w:rPr>
          <w:rFonts w:ascii="Arial" w:hAnsi="Arial" w:cs="Arial"/>
        </w:rPr>
        <w:t xml:space="preserve">na </w:t>
      </w:r>
      <w:r w:rsidRPr="0057294F" w:rsidR="00556929">
        <w:rPr>
          <w:rFonts w:ascii="Arial" w:hAnsi="Arial" w:cs="Arial"/>
        </w:rPr>
        <w:t>temelj</w:t>
      </w:r>
      <w:r w:rsidRPr="0057294F" w:rsidR="001C3DB8">
        <w:rPr>
          <w:rFonts w:ascii="Arial" w:hAnsi="Arial" w:cs="Arial"/>
        </w:rPr>
        <w:t>u</w:t>
      </w:r>
      <w:r w:rsidRPr="0057294F" w:rsidR="00556929">
        <w:rPr>
          <w:rFonts w:ascii="Arial" w:hAnsi="Arial" w:cs="Arial"/>
        </w:rPr>
        <w:t xml:space="preserve"> istog propisa,</w:t>
      </w:r>
      <w:r w:rsidRPr="0057294F" w:rsidR="00851DBD">
        <w:rPr>
          <w:rFonts w:ascii="Arial" w:hAnsi="Arial" w:cs="Arial"/>
        </w:rPr>
        <w:t xml:space="preserve"> </w:t>
      </w:r>
      <w:r w:rsidRPr="0057294F" w:rsidR="00556929">
        <w:rPr>
          <w:rFonts w:ascii="Arial" w:hAnsi="Arial" w:cs="Arial"/>
        </w:rPr>
        <w:t xml:space="preserve">izrečena novčana kazna </w:t>
      </w:r>
      <w:r w:rsidRPr="0057294F" w:rsidR="006A1F0F">
        <w:rPr>
          <w:rFonts w:ascii="Arial" w:hAnsi="Arial" w:cs="Arial"/>
        </w:rPr>
        <w:t>260,00</w:t>
      </w:r>
      <w:r w:rsidRPr="0057294F" w:rsidR="00086203">
        <w:rPr>
          <w:rFonts w:ascii="Arial" w:hAnsi="Arial" w:cs="Arial"/>
        </w:rPr>
        <w:t xml:space="preserve"> eura u koju kaznu je okrivljeniku uračunato vrijeme provedeno u uhićenju i kao </w:t>
      </w:r>
      <w:r w:rsidRPr="0057294F" w:rsidR="006A1F0F">
        <w:rPr>
          <w:rFonts w:ascii="Arial" w:hAnsi="Arial" w:cs="Arial"/>
        </w:rPr>
        <w:t>dva</w:t>
      </w:r>
      <w:r w:rsidRPr="0057294F" w:rsidR="00086203">
        <w:rPr>
          <w:rFonts w:ascii="Arial" w:hAnsi="Arial" w:cs="Arial"/>
        </w:rPr>
        <w:t xml:space="preserve"> dan</w:t>
      </w:r>
      <w:r w:rsidRPr="0057294F" w:rsidR="006A1F0F">
        <w:rPr>
          <w:rFonts w:ascii="Arial" w:hAnsi="Arial" w:cs="Arial"/>
        </w:rPr>
        <w:t>a</w:t>
      </w:r>
      <w:r w:rsidRPr="0057294F" w:rsidR="00086203">
        <w:rPr>
          <w:rFonts w:ascii="Arial" w:hAnsi="Arial" w:cs="Arial"/>
        </w:rPr>
        <w:t xml:space="preserve"> zatvora odnosno </w:t>
      </w:r>
      <w:r w:rsidRPr="0057294F" w:rsidR="006A1F0F">
        <w:rPr>
          <w:rFonts w:ascii="Arial" w:hAnsi="Arial" w:cs="Arial"/>
        </w:rPr>
        <w:t>79,63</w:t>
      </w:r>
      <w:r w:rsidRPr="0057294F" w:rsidR="00086203">
        <w:rPr>
          <w:rFonts w:ascii="Arial" w:hAnsi="Arial" w:cs="Arial"/>
        </w:rPr>
        <w:t xml:space="preserve"> eura tako da okrivljenik ima za platiti </w:t>
      </w:r>
      <w:r w:rsidRPr="0057294F" w:rsidR="006A1F0F">
        <w:rPr>
          <w:rFonts w:ascii="Arial" w:hAnsi="Arial" w:cs="Arial"/>
        </w:rPr>
        <w:t>180,37</w:t>
      </w:r>
      <w:r w:rsidRPr="0057294F" w:rsidR="00086203">
        <w:rPr>
          <w:rFonts w:ascii="Arial" w:hAnsi="Arial" w:cs="Arial"/>
        </w:rPr>
        <w:t xml:space="preserve"> eura, a ukazano mu je i na </w:t>
      </w:r>
      <w:r w:rsidRPr="0057294F" w:rsidR="00507152">
        <w:rPr>
          <w:rFonts w:ascii="Arial" w:hAnsi="Arial" w:cs="Arial"/>
        </w:rPr>
        <w:t xml:space="preserve">pogodnost dvotrećinskog plaćanja novčane kazne u roku </w:t>
      </w:r>
      <w:r w:rsidRPr="0057294F" w:rsidR="006A1F0F">
        <w:rPr>
          <w:rFonts w:ascii="Arial" w:hAnsi="Arial" w:cs="Arial"/>
        </w:rPr>
        <w:t>9</w:t>
      </w:r>
      <w:r w:rsidRPr="0057294F" w:rsidR="00086203">
        <w:rPr>
          <w:rFonts w:ascii="Arial" w:hAnsi="Arial" w:cs="Arial"/>
        </w:rPr>
        <w:t>0</w:t>
      </w:r>
      <w:r w:rsidRPr="0057294F" w:rsidR="00507152">
        <w:rPr>
          <w:rFonts w:ascii="Arial" w:hAnsi="Arial" w:cs="Arial"/>
        </w:rPr>
        <w:t xml:space="preserve"> dana računajući od</w:t>
      </w:r>
      <w:r w:rsidRPr="0057294F" w:rsidR="001E1B09">
        <w:rPr>
          <w:rFonts w:ascii="Arial" w:hAnsi="Arial" w:cs="Arial"/>
        </w:rPr>
        <w:t xml:space="preserve"> primitka</w:t>
      </w:r>
      <w:r w:rsidRPr="0057294F" w:rsidR="00507152">
        <w:rPr>
          <w:rFonts w:ascii="Arial" w:hAnsi="Arial" w:cs="Arial"/>
        </w:rPr>
        <w:t xml:space="preserve"> pravomoćn</w:t>
      </w:r>
      <w:r w:rsidRPr="0057294F" w:rsidR="001E1B09">
        <w:rPr>
          <w:rFonts w:ascii="Arial" w:hAnsi="Arial" w:cs="Arial"/>
        </w:rPr>
        <w:t>e</w:t>
      </w:r>
      <w:r w:rsidRPr="0057294F" w:rsidR="00507152">
        <w:rPr>
          <w:rFonts w:ascii="Arial" w:hAnsi="Arial" w:cs="Arial"/>
        </w:rPr>
        <w:t xml:space="preserve"> presude te je </w:t>
      </w:r>
      <w:r w:rsidRPr="0057294F" w:rsidR="00B42982">
        <w:rPr>
          <w:rFonts w:ascii="Arial" w:hAnsi="Arial" w:cs="Arial"/>
        </w:rPr>
        <w:t>okrivljenik</w:t>
      </w:r>
      <w:r w:rsidRPr="0057294F" w:rsidR="00920BC3">
        <w:rPr>
          <w:rFonts w:ascii="Arial" w:hAnsi="Arial" w:cs="Arial"/>
        </w:rPr>
        <w:t xml:space="preserve"> dužan </w:t>
      </w:r>
      <w:r w:rsidRPr="0057294F" w:rsidR="00086203">
        <w:rPr>
          <w:rFonts w:ascii="Arial" w:hAnsi="Arial" w:cs="Arial"/>
        </w:rPr>
        <w:t>naknad</w:t>
      </w:r>
      <w:r w:rsidRPr="0057294F" w:rsidR="00920BC3">
        <w:rPr>
          <w:rFonts w:ascii="Arial" w:hAnsi="Arial" w:cs="Arial"/>
        </w:rPr>
        <w:t>iti</w:t>
      </w:r>
      <w:r w:rsidRPr="0057294F" w:rsidR="00B42982">
        <w:rPr>
          <w:rFonts w:ascii="Arial" w:hAnsi="Arial" w:cs="Arial"/>
        </w:rPr>
        <w:t xml:space="preserve"> troš</w:t>
      </w:r>
      <w:r w:rsidRPr="0057294F" w:rsidR="00920BC3">
        <w:rPr>
          <w:rFonts w:ascii="Arial" w:hAnsi="Arial" w:cs="Arial"/>
        </w:rPr>
        <w:t>a</w:t>
      </w:r>
      <w:r w:rsidRPr="0057294F" w:rsidR="00B42982">
        <w:rPr>
          <w:rFonts w:ascii="Arial" w:hAnsi="Arial" w:cs="Arial"/>
        </w:rPr>
        <w:t>k prekršajnog postupka</w:t>
      </w:r>
      <w:r w:rsidRPr="0057294F" w:rsidR="00920BC3">
        <w:rPr>
          <w:rFonts w:ascii="Arial" w:hAnsi="Arial" w:cs="Arial"/>
        </w:rPr>
        <w:t xml:space="preserve"> 40,00 eura.</w:t>
      </w:r>
      <w:r w:rsidRPr="0057294F" w:rsidR="00086203">
        <w:rPr>
          <w:rFonts w:ascii="Arial" w:hAnsi="Arial" w:cs="Arial"/>
        </w:rPr>
        <w:t xml:space="preserve"> </w:t>
      </w:r>
    </w:p>
    <w:p w:rsidRPr="0057294F" w:rsidR="00086203" w:rsidP="0057294F" w:rsidRDefault="00086203">
      <w:pPr>
        <w:jc w:val="both"/>
        <w:rPr>
          <w:rFonts w:ascii="Arial" w:hAnsi="Arial" w:cs="Arial"/>
        </w:rPr>
      </w:pPr>
    </w:p>
    <w:p w:rsidRPr="0057294F" w:rsidR="00A41758" w:rsidP="0057294F" w:rsidRDefault="00112A2F">
      <w:pPr>
        <w:jc w:val="both"/>
        <w:rPr>
          <w:rFonts w:ascii="Arial" w:hAnsi="Arial" w:cs="Arial"/>
        </w:rPr>
      </w:pPr>
      <w:r w:rsidRPr="0057294F">
        <w:rPr>
          <w:rFonts w:ascii="Arial" w:hAnsi="Arial" w:cs="Arial"/>
        </w:rPr>
        <w:t xml:space="preserve">2. </w:t>
      </w:r>
      <w:r w:rsidRPr="0057294F" w:rsidR="00556929">
        <w:rPr>
          <w:rFonts w:ascii="Arial" w:hAnsi="Arial" w:cs="Arial"/>
        </w:rPr>
        <w:t xml:space="preserve">Protiv te presude </w:t>
      </w:r>
      <w:r w:rsidRPr="0057294F" w:rsidR="006D3DD7">
        <w:rPr>
          <w:rFonts w:ascii="Arial" w:hAnsi="Arial" w:cs="Arial"/>
        </w:rPr>
        <w:t xml:space="preserve">okr. </w:t>
      </w:r>
      <w:r w:rsidRPr="0057294F" w:rsidR="006A1F0F">
        <w:rPr>
          <w:rFonts w:ascii="Arial" w:hAnsi="Arial" w:cs="Arial"/>
        </w:rPr>
        <w:t xml:space="preserve">Dalibor Culeta </w:t>
      </w:r>
      <w:r w:rsidRPr="0057294F" w:rsidR="00556929">
        <w:rPr>
          <w:rFonts w:ascii="Arial" w:hAnsi="Arial" w:cs="Arial"/>
        </w:rPr>
        <w:t xml:space="preserve">je pravodobno </w:t>
      </w:r>
      <w:r w:rsidRPr="0057294F" w:rsidR="000F5E88">
        <w:rPr>
          <w:rFonts w:ascii="Arial" w:hAnsi="Arial" w:cs="Arial"/>
        </w:rPr>
        <w:t>p</w:t>
      </w:r>
      <w:r w:rsidRPr="0057294F" w:rsidR="00556929">
        <w:rPr>
          <w:rFonts w:ascii="Arial" w:hAnsi="Arial" w:cs="Arial"/>
        </w:rPr>
        <w:t>odnio žalbu</w:t>
      </w:r>
      <w:r w:rsidRPr="0057294F" w:rsidR="00E51A58">
        <w:rPr>
          <w:rFonts w:ascii="Arial" w:hAnsi="Arial" w:cs="Arial"/>
        </w:rPr>
        <w:t xml:space="preserve"> po branitelj</w:t>
      </w:r>
      <w:r w:rsidRPr="0057294F" w:rsidR="006A1F0F">
        <w:rPr>
          <w:rFonts w:ascii="Arial" w:hAnsi="Arial" w:cs="Arial"/>
        </w:rPr>
        <w:t xml:space="preserve">ici Mateji Radočaj, </w:t>
      </w:r>
      <w:r w:rsidRPr="0057294F" w:rsidR="00E51A58">
        <w:rPr>
          <w:rFonts w:ascii="Arial" w:hAnsi="Arial" w:cs="Arial"/>
        </w:rPr>
        <w:t>odvjetni</w:t>
      </w:r>
      <w:r w:rsidRPr="0057294F" w:rsidR="006A1F0F">
        <w:rPr>
          <w:rFonts w:ascii="Arial" w:hAnsi="Arial" w:cs="Arial"/>
        </w:rPr>
        <w:t xml:space="preserve">ci u Čazmi, </w:t>
      </w:r>
      <w:r w:rsidRPr="0057294F" w:rsidR="00E51A58">
        <w:rPr>
          <w:rFonts w:ascii="Arial" w:hAnsi="Arial" w:cs="Arial"/>
        </w:rPr>
        <w:t>zbog</w:t>
      </w:r>
      <w:r w:rsidRPr="0057294F" w:rsidR="006A1F0F">
        <w:rPr>
          <w:rFonts w:ascii="Arial" w:hAnsi="Arial" w:cs="Arial"/>
        </w:rPr>
        <w:t xml:space="preserve"> bitne povrede odredaba prekršajnog postupka,</w:t>
      </w:r>
      <w:r w:rsidRPr="0057294F" w:rsidR="00E51A58">
        <w:rPr>
          <w:rFonts w:ascii="Arial" w:hAnsi="Arial" w:cs="Arial"/>
        </w:rPr>
        <w:t xml:space="preserve"> </w:t>
      </w:r>
      <w:r w:rsidRPr="0057294F" w:rsidR="006A1F0F">
        <w:rPr>
          <w:rFonts w:ascii="Arial" w:hAnsi="Arial" w:cs="Arial"/>
        </w:rPr>
        <w:t xml:space="preserve">povrede odredaba materijalnog prekršajnog prava, </w:t>
      </w:r>
      <w:r w:rsidRPr="0057294F" w:rsidR="00E51A58">
        <w:rPr>
          <w:rFonts w:ascii="Arial" w:hAnsi="Arial" w:cs="Arial"/>
        </w:rPr>
        <w:t>pogrešno i nepotpuno utvrđenog činjeničnog stanja te odluke o prek</w:t>
      </w:r>
      <w:r w:rsidRPr="0057294F" w:rsidR="006A1F0F">
        <w:rPr>
          <w:rFonts w:ascii="Arial" w:hAnsi="Arial" w:cs="Arial"/>
        </w:rPr>
        <w:t xml:space="preserve">ršajopravnim sankcijama i trošku </w:t>
      </w:r>
      <w:r w:rsidRPr="0057294F" w:rsidR="006A1F0F">
        <w:rPr>
          <w:rFonts w:ascii="Arial" w:hAnsi="Arial" w:cs="Arial"/>
        </w:rPr>
        <w:lastRenderedPageBreak/>
        <w:t>postupka,</w:t>
      </w:r>
      <w:r w:rsidRPr="0057294F" w:rsidR="00E51A58">
        <w:rPr>
          <w:rFonts w:ascii="Arial" w:hAnsi="Arial" w:cs="Arial"/>
        </w:rPr>
        <w:t xml:space="preserve"> </w:t>
      </w:r>
      <w:r w:rsidRPr="0057294F" w:rsidR="000942A3">
        <w:rPr>
          <w:rFonts w:ascii="Arial" w:hAnsi="Arial" w:cs="Arial"/>
        </w:rPr>
        <w:t>predlažući usvojiti žalbu</w:t>
      </w:r>
      <w:r w:rsidRPr="0057294F" w:rsidR="006A1F0F">
        <w:rPr>
          <w:rFonts w:ascii="Arial" w:hAnsi="Arial" w:cs="Arial"/>
        </w:rPr>
        <w:t>, preinačiti presudu i osloboditi okrivljenika optužbe</w:t>
      </w:r>
      <w:r w:rsidRPr="0057294F" w:rsidR="00086203">
        <w:rPr>
          <w:rFonts w:ascii="Arial" w:hAnsi="Arial" w:cs="Arial"/>
        </w:rPr>
        <w:t xml:space="preserve"> </w:t>
      </w:r>
      <w:r w:rsidRPr="0057294F" w:rsidR="006A1F0F">
        <w:rPr>
          <w:rFonts w:ascii="Arial" w:hAnsi="Arial" w:cs="Arial"/>
        </w:rPr>
        <w:t>odnosno</w:t>
      </w:r>
      <w:r w:rsidRPr="0057294F" w:rsidR="00086203">
        <w:rPr>
          <w:rFonts w:ascii="Arial" w:hAnsi="Arial" w:cs="Arial"/>
        </w:rPr>
        <w:t xml:space="preserve"> </w:t>
      </w:r>
      <w:r w:rsidRPr="0057294F" w:rsidR="00E51A58">
        <w:rPr>
          <w:rFonts w:ascii="Arial" w:hAnsi="Arial" w:cs="Arial"/>
        </w:rPr>
        <w:t>ukinuti pobijanu presudu i vratiti sudu na ponovno suđenje</w:t>
      </w:r>
      <w:r w:rsidRPr="0057294F" w:rsidR="006A1F0F">
        <w:rPr>
          <w:rFonts w:ascii="Arial" w:hAnsi="Arial" w:cs="Arial"/>
        </w:rPr>
        <w:t xml:space="preserve">. </w:t>
      </w:r>
    </w:p>
    <w:p w:rsidRPr="0057294F" w:rsidR="00056AAF" w:rsidP="004E63AF" w:rsidRDefault="00CF5A2B">
      <w:pPr>
        <w:rPr>
          <w:rFonts w:ascii="Arial" w:hAnsi="Arial" w:cs="Arial"/>
        </w:rPr>
      </w:pPr>
      <w:r w:rsidRPr="0057294F">
        <w:rPr>
          <w:rFonts w:ascii="Arial" w:hAnsi="Arial" w:cs="Arial"/>
        </w:rPr>
        <w:t>3</w:t>
      </w:r>
      <w:r w:rsidRPr="0057294F" w:rsidR="006D3DD7">
        <w:rPr>
          <w:rFonts w:ascii="Arial" w:hAnsi="Arial" w:cs="Arial"/>
        </w:rPr>
        <w:t xml:space="preserve">. </w:t>
      </w:r>
      <w:r w:rsidRPr="0057294F" w:rsidR="00056AAF">
        <w:rPr>
          <w:rFonts w:ascii="Arial" w:hAnsi="Arial" w:cs="Arial"/>
        </w:rPr>
        <w:t xml:space="preserve">Žalba </w:t>
      </w:r>
      <w:r w:rsidRPr="0057294F" w:rsidR="000942A3">
        <w:rPr>
          <w:rFonts w:ascii="Arial" w:hAnsi="Arial" w:cs="Arial"/>
        </w:rPr>
        <w:t>ni</w:t>
      </w:r>
      <w:r w:rsidRPr="0057294F">
        <w:rPr>
          <w:rFonts w:ascii="Arial" w:hAnsi="Arial" w:cs="Arial"/>
        </w:rPr>
        <w:t>je</w:t>
      </w:r>
      <w:r w:rsidRPr="0057294F" w:rsidR="005B2487">
        <w:rPr>
          <w:rFonts w:ascii="Arial" w:hAnsi="Arial" w:cs="Arial"/>
        </w:rPr>
        <w:t xml:space="preserve"> </w:t>
      </w:r>
      <w:r w:rsidRPr="0057294F" w:rsidR="000942A3">
        <w:rPr>
          <w:rFonts w:ascii="Arial" w:hAnsi="Arial" w:cs="Arial"/>
        </w:rPr>
        <w:t>o</w:t>
      </w:r>
      <w:r w:rsidRPr="0057294F" w:rsidR="006F3677">
        <w:rPr>
          <w:rFonts w:ascii="Arial" w:hAnsi="Arial" w:cs="Arial"/>
        </w:rPr>
        <w:t>snovan</w:t>
      </w:r>
      <w:r w:rsidRPr="0057294F">
        <w:rPr>
          <w:rFonts w:ascii="Arial" w:hAnsi="Arial" w:cs="Arial"/>
        </w:rPr>
        <w:t>a</w:t>
      </w:r>
      <w:r w:rsidRPr="0057294F" w:rsidR="00056AAF">
        <w:rPr>
          <w:rFonts w:ascii="Arial" w:hAnsi="Arial" w:cs="Arial"/>
        </w:rPr>
        <w:t xml:space="preserve">. </w:t>
      </w:r>
    </w:p>
    <w:p w:rsidRPr="0057294F" w:rsidR="00A41758" w:rsidP="004E63AF" w:rsidRDefault="00A41758">
      <w:pPr>
        <w:rPr>
          <w:rFonts w:ascii="Arial" w:hAnsi="Arial" w:cs="Arial"/>
        </w:rPr>
      </w:pPr>
    </w:p>
    <w:p w:rsidRPr="0057294F" w:rsidR="000A72FD" w:rsidP="0057294F" w:rsidRDefault="00A40F1D">
      <w:pPr>
        <w:jc w:val="both"/>
        <w:rPr>
          <w:rFonts w:ascii="Arial" w:hAnsi="Arial" w:cs="Arial"/>
        </w:rPr>
      </w:pPr>
      <w:r w:rsidRPr="0057294F">
        <w:rPr>
          <w:rFonts w:ascii="Arial" w:hAnsi="Arial" w:cs="Arial"/>
        </w:rPr>
        <w:t>4</w:t>
      </w:r>
      <w:r w:rsidRPr="0057294F" w:rsidR="006D3DD7">
        <w:rPr>
          <w:rFonts w:ascii="Arial" w:hAnsi="Arial" w:cs="Arial"/>
        </w:rPr>
        <w:t xml:space="preserve">. </w:t>
      </w:r>
      <w:r w:rsidRPr="0057294F" w:rsidR="000A72FD">
        <w:rPr>
          <w:rFonts w:ascii="Arial" w:hAnsi="Arial" w:cs="Arial"/>
        </w:rPr>
        <w:t>Visoki prekršajni sud Republike Hrvatske, kao drugostupanjski sud, na temelju čl. 202. st. 1. PZ-a, ispitivao je pobijanu prvostupanjsku presudu iz osnova i razloga iz kojih se ona pobija žalbom</w:t>
      </w:r>
      <w:r w:rsidRPr="0057294F" w:rsidR="00AA2D0B">
        <w:rPr>
          <w:rFonts w:ascii="Arial" w:hAnsi="Arial" w:cs="Arial"/>
        </w:rPr>
        <w:t xml:space="preserve"> </w:t>
      </w:r>
      <w:r w:rsidRPr="0057294F" w:rsidR="000A72FD">
        <w:rPr>
          <w:rFonts w:ascii="Arial" w:hAnsi="Arial" w:cs="Arial"/>
        </w:rPr>
        <w:t>i po službenoj dužnosti te je utvrđeno da ne postoje razlozi zbog kojih okrivljenik pobija prvostupanjsku presudu, niti su utvrđene povrede na koje ovaj sud pazi po službenoj dužnosti.</w:t>
      </w:r>
    </w:p>
    <w:p w:rsidRPr="0057294F" w:rsidR="000F5E88" w:rsidP="0057294F" w:rsidRDefault="000F5E88">
      <w:pPr>
        <w:jc w:val="both"/>
        <w:rPr>
          <w:rFonts w:ascii="Arial" w:hAnsi="Arial" w:cs="Arial"/>
        </w:rPr>
      </w:pPr>
    </w:p>
    <w:p w:rsidRPr="0057294F" w:rsidR="00FB1292" w:rsidP="0057294F" w:rsidRDefault="00444EEF">
      <w:pPr>
        <w:jc w:val="both"/>
        <w:rPr>
          <w:rFonts w:ascii="Arial" w:hAnsi="Arial" w:cs="Arial"/>
        </w:rPr>
      </w:pPr>
      <w:r w:rsidRPr="0057294F">
        <w:rPr>
          <w:rFonts w:ascii="Arial" w:hAnsi="Arial" w:cs="Arial"/>
        </w:rPr>
        <w:t xml:space="preserve">5. </w:t>
      </w:r>
      <w:r w:rsidRPr="0057294F" w:rsidR="006A1F0F">
        <w:rPr>
          <w:rFonts w:ascii="Arial" w:hAnsi="Arial" w:cs="Arial"/>
        </w:rPr>
        <w:t>Žaleći se zbog bitn</w:t>
      </w:r>
      <w:r w:rsidRPr="0057294F" w:rsidR="00FB1292">
        <w:rPr>
          <w:rFonts w:ascii="Arial" w:hAnsi="Arial" w:cs="Arial"/>
        </w:rPr>
        <w:t>e povrede</w:t>
      </w:r>
      <w:r w:rsidRPr="0057294F" w:rsidR="006A1F0F">
        <w:rPr>
          <w:rFonts w:ascii="Arial" w:hAnsi="Arial" w:cs="Arial"/>
        </w:rPr>
        <w:t xml:space="preserve"> odredaba prekršajnog postupka okrivljenik smatra da su počinjene bitne povrede odredaba prekršajnog postupka iz čl. 195. st. 1. t. 11. i st. 2. P</w:t>
      </w:r>
      <w:r w:rsidRPr="0057294F" w:rsidR="00FB1292">
        <w:rPr>
          <w:rFonts w:ascii="Arial" w:hAnsi="Arial" w:cs="Arial"/>
        </w:rPr>
        <w:t xml:space="preserve">Z-a okrivljenik, iako parafrazira zakonski tekst, suštinski naglašava da presuda nema dostatno obrazloženje već se sastoji od kopiranog zapisnika s rasprava, a ocjena dokaza je navedena samo u t. 9. i 10. presude. Međutim, suprotno takvim žalbenim prigovorima, po ocjeni ovog suda je prvostupanjski sud, nakon vjernog iznošenja dokaznog materijala, iznio koje odlučne činjenice je uzeo dokazanima, pri čemu je, doduše šturo, dao ocjenu vjerodostojnosti dokaza na temelju kojih je došao do zaključka o počinjenju prekršaja i prekršajnoj odgovornosti okrivljenika, kao i kojim se razlozima rukovodio kod donošenja odluke o kazni, i to konkretno prihvaćenim iskazima svjedoka (žrtve Romane Culeta i Doriana Poturičeka, policijskog službenika) pa, dakle, presuda, unatoč skromnijim razlozima, ipak sadrži sve potrebne razloge o odlučnim činjenicama. </w:t>
      </w:r>
    </w:p>
    <w:p w:rsidRPr="0057294F" w:rsidR="00565CC6" w:rsidP="0057294F" w:rsidRDefault="00565CC6">
      <w:pPr>
        <w:jc w:val="both"/>
        <w:rPr>
          <w:rFonts w:ascii="Arial" w:hAnsi="Arial" w:cs="Arial"/>
        </w:rPr>
      </w:pPr>
    </w:p>
    <w:p w:rsidRPr="0057294F" w:rsidR="00EA0B7B" w:rsidP="0057294F" w:rsidRDefault="00137FE3">
      <w:pPr>
        <w:jc w:val="both"/>
        <w:rPr>
          <w:rFonts w:ascii="Arial" w:hAnsi="Arial" w:cs="Arial"/>
        </w:rPr>
      </w:pPr>
      <w:r w:rsidRPr="0057294F">
        <w:rPr>
          <w:rFonts w:ascii="Arial" w:hAnsi="Arial" w:cs="Arial"/>
        </w:rPr>
        <w:t>5.1</w:t>
      </w:r>
      <w:r w:rsidRPr="0057294F" w:rsidR="00565CC6">
        <w:rPr>
          <w:rFonts w:ascii="Arial" w:hAnsi="Arial" w:cs="Arial"/>
        </w:rPr>
        <w:t xml:space="preserve">. </w:t>
      </w:r>
      <w:r w:rsidRPr="0057294F" w:rsidR="00FB1292">
        <w:rPr>
          <w:rFonts w:ascii="Arial" w:hAnsi="Arial" w:cs="Arial"/>
        </w:rPr>
        <w:t xml:space="preserve"> </w:t>
      </w:r>
      <w:r w:rsidRPr="0057294F" w:rsidR="006A1F0F">
        <w:rPr>
          <w:rFonts w:ascii="Arial" w:hAnsi="Arial" w:cs="Arial"/>
        </w:rPr>
        <w:t>N</w:t>
      </w:r>
      <w:r w:rsidRPr="0057294F" w:rsidR="00565CC6">
        <w:rPr>
          <w:rFonts w:ascii="Arial" w:hAnsi="Arial" w:cs="Arial"/>
        </w:rPr>
        <w:t>adalje, ni</w:t>
      </w:r>
      <w:r w:rsidRPr="0057294F" w:rsidR="006A1F0F">
        <w:rPr>
          <w:rFonts w:ascii="Arial" w:hAnsi="Arial" w:cs="Arial"/>
        </w:rPr>
        <w:t xml:space="preserve">su osnovani žalbeni navodi kako nije </w:t>
      </w:r>
      <w:r w:rsidRPr="0057294F" w:rsidR="00565CC6">
        <w:rPr>
          <w:rFonts w:ascii="Arial" w:hAnsi="Arial" w:cs="Arial"/>
        </w:rPr>
        <w:t>uopće</w:t>
      </w:r>
      <w:r w:rsidRPr="0057294F" w:rsidR="006A1F0F">
        <w:rPr>
          <w:rFonts w:ascii="Arial" w:hAnsi="Arial" w:cs="Arial"/>
        </w:rPr>
        <w:t xml:space="preserve"> obrazloženo</w:t>
      </w:r>
      <w:r w:rsidRPr="0057294F" w:rsidR="00565CC6">
        <w:rPr>
          <w:rFonts w:ascii="Arial" w:hAnsi="Arial" w:cs="Arial"/>
        </w:rPr>
        <w:t xml:space="preserve"> zašto sud nije izveo </w:t>
      </w:r>
      <w:r w:rsidRPr="0057294F" w:rsidR="006A1F0F">
        <w:rPr>
          <w:rFonts w:ascii="Arial" w:hAnsi="Arial" w:cs="Arial"/>
        </w:rPr>
        <w:t>dokazn</w:t>
      </w:r>
      <w:r w:rsidRPr="0057294F" w:rsidR="00565CC6">
        <w:rPr>
          <w:rFonts w:ascii="Arial" w:hAnsi="Arial" w:cs="Arial"/>
        </w:rPr>
        <w:t xml:space="preserve">i </w:t>
      </w:r>
      <w:r w:rsidRPr="0057294F" w:rsidR="006A1F0F">
        <w:rPr>
          <w:rFonts w:ascii="Arial" w:hAnsi="Arial" w:cs="Arial"/>
        </w:rPr>
        <w:t>prijedlog</w:t>
      </w:r>
      <w:r w:rsidRPr="0057294F" w:rsidR="00565CC6">
        <w:rPr>
          <w:rFonts w:ascii="Arial" w:hAnsi="Arial" w:cs="Arial"/>
        </w:rPr>
        <w:t xml:space="preserve"> okrivljenika</w:t>
      </w:r>
      <w:r w:rsidRPr="0057294F" w:rsidR="006A1F0F">
        <w:rPr>
          <w:rFonts w:ascii="Arial" w:hAnsi="Arial" w:cs="Arial"/>
        </w:rPr>
        <w:t xml:space="preserve"> – </w:t>
      </w:r>
      <w:r w:rsidRPr="0057294F" w:rsidR="00565CC6">
        <w:rPr>
          <w:rFonts w:ascii="Arial" w:hAnsi="Arial" w:cs="Arial"/>
        </w:rPr>
        <w:t xml:space="preserve">uvid u spise parničnih predmeta (Pob-336/22 i Pob-338/23, Općinski sud Bjelovar). Naime, kako je to vidljivo na Zapisniku s glavne rasprave od 20. siječnja 2025. (str. 54 spisa), </w:t>
      </w:r>
      <w:r w:rsidRPr="0057294F" w:rsidR="006A1F0F">
        <w:rPr>
          <w:rFonts w:ascii="Arial" w:hAnsi="Arial" w:cs="Arial"/>
        </w:rPr>
        <w:t>okrivljenik</w:t>
      </w:r>
      <w:r w:rsidRPr="0057294F" w:rsidR="00565CC6">
        <w:rPr>
          <w:rFonts w:ascii="Arial" w:hAnsi="Arial" w:cs="Arial"/>
        </w:rPr>
        <w:t xml:space="preserve"> je</w:t>
      </w:r>
      <w:r w:rsidRPr="0057294F" w:rsidR="006A1F0F">
        <w:rPr>
          <w:rFonts w:ascii="Arial" w:hAnsi="Arial" w:cs="Arial"/>
        </w:rPr>
        <w:t xml:space="preserve"> paušalno predložio </w:t>
      </w:r>
      <w:r w:rsidRPr="0057294F" w:rsidR="00565CC6">
        <w:rPr>
          <w:rFonts w:ascii="Arial" w:hAnsi="Arial" w:cs="Arial"/>
        </w:rPr>
        <w:t xml:space="preserve">uvid u navedene spise, ali </w:t>
      </w:r>
      <w:r w:rsidRPr="0057294F" w:rsidR="006A1F0F">
        <w:rPr>
          <w:rFonts w:ascii="Arial" w:hAnsi="Arial" w:cs="Arial"/>
        </w:rPr>
        <w:t>nije naveo na koju</w:t>
      </w:r>
      <w:r w:rsidRPr="0057294F" w:rsidR="00565CC6">
        <w:rPr>
          <w:rFonts w:ascii="Arial" w:hAnsi="Arial" w:cs="Arial"/>
        </w:rPr>
        <w:t xml:space="preserve"> konkretno</w:t>
      </w:r>
      <w:r w:rsidRPr="0057294F" w:rsidR="006A1F0F">
        <w:rPr>
          <w:rFonts w:ascii="Arial" w:hAnsi="Arial" w:cs="Arial"/>
        </w:rPr>
        <w:t xml:space="preserve"> okolnost predlaže</w:t>
      </w:r>
      <w:r w:rsidRPr="0057294F">
        <w:rPr>
          <w:rFonts w:ascii="Arial" w:hAnsi="Arial" w:cs="Arial"/>
        </w:rPr>
        <w:t> izvođenje tog</w:t>
      </w:r>
      <w:r w:rsidRPr="0057294F" w:rsidR="006A1F0F">
        <w:rPr>
          <w:rFonts w:ascii="Arial" w:hAnsi="Arial" w:cs="Arial"/>
        </w:rPr>
        <w:t xml:space="preserve"> dokaza</w:t>
      </w:r>
      <w:r w:rsidRPr="0057294F" w:rsidR="00565CC6">
        <w:rPr>
          <w:rFonts w:ascii="Arial" w:hAnsi="Arial" w:cs="Arial"/>
        </w:rPr>
        <w:t xml:space="preserve"> pa je </w:t>
      </w:r>
      <w:r w:rsidRPr="0057294F" w:rsidR="006A1F0F">
        <w:rPr>
          <w:rFonts w:ascii="Arial" w:hAnsi="Arial" w:cs="Arial"/>
        </w:rPr>
        <w:t>okrivljenik</w:t>
      </w:r>
      <w:r w:rsidRPr="0057294F">
        <w:rPr>
          <w:rFonts w:ascii="Arial" w:hAnsi="Arial" w:cs="Arial"/>
        </w:rPr>
        <w:t>ovo iznošenje tek u žalbi okolnosti zbog kojih je predlagao taj dokaz (</w:t>
      </w:r>
      <w:r w:rsidRPr="0057294F" w:rsidR="00F57A57">
        <w:rPr>
          <w:rFonts w:ascii="Arial" w:hAnsi="Arial" w:cs="Arial"/>
        </w:rPr>
        <w:t>ocjena iskaza žrtve koja je i godinu dana nakon predmetnog događaja pokazivala želju nastaviti živjeti u domaćinstvu s okrivljenikom)</w:t>
      </w:r>
      <w:r w:rsidRPr="0057294F">
        <w:rPr>
          <w:rFonts w:ascii="Arial" w:hAnsi="Arial" w:cs="Arial"/>
        </w:rPr>
        <w:t xml:space="preserve">, zakašnjelo iznošenje činjenica u smislu čl. 193. st. 5. PZ-a (okrivljenik može u žalbi iznositi samo one činjenice koje nisu postojale ili za koje nije znao). </w:t>
      </w:r>
      <w:r w:rsidRPr="0057294F" w:rsidR="00EA0B7B">
        <w:rPr>
          <w:rFonts w:ascii="Arial" w:hAnsi="Arial" w:cs="Arial"/>
        </w:rPr>
        <w:t xml:space="preserve">No, unatoč tome je potrebno istaknuti da </w:t>
      </w:r>
      <w:r w:rsidRPr="0057294F" w:rsidR="00390B2A">
        <w:rPr>
          <w:rFonts w:ascii="Arial" w:hAnsi="Arial" w:cs="Arial"/>
        </w:rPr>
        <w:t>po stavu ovog suda činjenice koje bi se eventualno utvrdile uvidom u te spise, nemaju pravni značaj niti su važne za odlučivanje u ovoj pravnoj stvari.</w:t>
      </w:r>
      <w:r w:rsidRPr="0057294F" w:rsidR="00EA0B7B">
        <w:rPr>
          <w:rFonts w:ascii="Arial" w:hAnsi="Arial" w:cs="Arial"/>
        </w:rPr>
        <w:t xml:space="preserve"> </w:t>
      </w:r>
    </w:p>
    <w:p w:rsidRPr="0057294F" w:rsidR="00137FE3" w:rsidP="0057294F" w:rsidRDefault="00137FE3">
      <w:pPr>
        <w:jc w:val="both"/>
        <w:rPr>
          <w:rFonts w:ascii="Arial" w:hAnsi="Arial" w:cs="Arial"/>
        </w:rPr>
      </w:pPr>
    </w:p>
    <w:p w:rsidRPr="0057294F" w:rsidR="006A1F0F" w:rsidP="0057294F" w:rsidRDefault="00137FE3">
      <w:pPr>
        <w:jc w:val="both"/>
        <w:rPr>
          <w:rFonts w:ascii="Arial" w:hAnsi="Arial" w:cs="Arial"/>
        </w:rPr>
      </w:pPr>
      <w:r w:rsidRPr="0057294F">
        <w:rPr>
          <w:rFonts w:ascii="Arial" w:hAnsi="Arial" w:cs="Arial"/>
        </w:rPr>
        <w:t>5.2</w:t>
      </w:r>
      <w:r w:rsidRPr="0057294F" w:rsidR="006A1F0F">
        <w:rPr>
          <w:rFonts w:ascii="Arial" w:hAnsi="Arial" w:cs="Arial"/>
        </w:rPr>
        <w:t>. Stoga nije osnovana žalba zbog bitne povrede odredaba prekršajnog postupka iz čl. 195. st. 1. t. 11. Prekršajnog zakona.</w:t>
      </w:r>
    </w:p>
    <w:p w:rsidRPr="0057294F" w:rsidR="00D67620" w:rsidP="0057294F" w:rsidRDefault="00D67620">
      <w:pPr>
        <w:jc w:val="both"/>
        <w:rPr>
          <w:rFonts w:ascii="Arial" w:hAnsi="Arial" w:cs="Arial"/>
        </w:rPr>
      </w:pPr>
    </w:p>
    <w:p w:rsidRPr="0057294F" w:rsidR="00F8533C" w:rsidP="0057294F" w:rsidRDefault="00F57A57">
      <w:pPr>
        <w:jc w:val="both"/>
        <w:rPr>
          <w:rFonts w:ascii="Arial" w:hAnsi="Arial" w:cs="Arial"/>
        </w:rPr>
      </w:pPr>
      <w:r w:rsidRPr="0057294F">
        <w:rPr>
          <w:rFonts w:ascii="Arial" w:hAnsi="Arial" w:cs="Arial"/>
        </w:rPr>
        <w:t>6</w:t>
      </w:r>
      <w:r w:rsidRPr="0057294F" w:rsidR="006A1F0F">
        <w:rPr>
          <w:rFonts w:ascii="Arial" w:hAnsi="Arial" w:cs="Arial"/>
        </w:rPr>
        <w:t xml:space="preserve">. Žaleći se zbog pogrešno i nepotpuno utvrđenog činjeničnog stanja okrivljenik ističe kako je sud propustio utvrditi </w:t>
      </w:r>
      <w:r w:rsidRPr="0057294F" w:rsidR="009A1112">
        <w:rPr>
          <w:rFonts w:ascii="Arial" w:hAnsi="Arial" w:cs="Arial"/>
        </w:rPr>
        <w:t>odlučne činjenice koje su i dalje ostale kontradiktorne, odnosno propustio utvrditi da bi komunikacija između okrivljenika i žrtve predmetne zgode bila takvog intenziteta da bi kod žrtve izazvala osjećaj uznemirenosti, straha i povrede dostojanstva, što niti sama žrtva nije iskazala.</w:t>
      </w:r>
      <w:r w:rsidRPr="0057294F" w:rsidR="00F8533C">
        <w:rPr>
          <w:rFonts w:ascii="Arial" w:hAnsi="Arial" w:cs="Arial"/>
        </w:rPr>
        <w:t xml:space="preserve"> Ističe i da prvostupanjski sud nije utvrdio da je upravo okrivljenik sa svog mobilnog telefona poslao predmetne poruke svojoj supruzi, te je pogrešno oglasio okrivljenika krivim i za tjelesno nasilje prema žrtvi, iako je sama žrtva na zapisnik od 24. listopada 2022. izjavila da ju je okrivljenik odgurnuo u predjelu desne nadlaktice samo kako bi mu se maknula s puta te smatra da ju nije htio ozlijediti. </w:t>
      </w:r>
    </w:p>
    <w:p w:rsidRPr="0057294F" w:rsidR="00F8533C" w:rsidP="0057294F" w:rsidRDefault="00F8533C">
      <w:pPr>
        <w:jc w:val="both"/>
        <w:rPr>
          <w:rFonts w:ascii="Arial" w:hAnsi="Arial" w:cs="Arial"/>
        </w:rPr>
      </w:pPr>
    </w:p>
    <w:p w:rsidRPr="0057294F" w:rsidR="00007BFA" w:rsidP="0057294F" w:rsidRDefault="00F8533C">
      <w:pPr>
        <w:jc w:val="both"/>
        <w:rPr>
          <w:rFonts w:ascii="Arial" w:hAnsi="Arial" w:cs="Arial"/>
        </w:rPr>
      </w:pPr>
      <w:r w:rsidRPr="0057294F">
        <w:rPr>
          <w:rFonts w:ascii="Arial" w:hAnsi="Arial" w:cs="Arial"/>
        </w:rPr>
        <w:t>6</w:t>
      </w:r>
      <w:r w:rsidRPr="0057294F" w:rsidR="006A1F0F">
        <w:rPr>
          <w:rFonts w:ascii="Arial" w:hAnsi="Arial" w:cs="Arial"/>
        </w:rPr>
        <w:t>.1.</w:t>
      </w:r>
      <w:r w:rsidRPr="0057294F">
        <w:rPr>
          <w:rFonts w:ascii="Arial" w:hAnsi="Arial" w:cs="Arial"/>
        </w:rPr>
        <w:t xml:space="preserve"> Međutim, p</w:t>
      </w:r>
      <w:r w:rsidRPr="0057294F" w:rsidR="006A1F0F">
        <w:rPr>
          <w:rFonts w:ascii="Arial" w:hAnsi="Arial" w:cs="Arial"/>
        </w:rPr>
        <w:t xml:space="preserve">rvostupanjski sud je </w:t>
      </w:r>
      <w:r w:rsidRPr="0057294F">
        <w:rPr>
          <w:rFonts w:ascii="Arial" w:hAnsi="Arial" w:cs="Arial"/>
        </w:rPr>
        <w:t xml:space="preserve">pravilnom </w:t>
      </w:r>
      <w:r w:rsidRPr="0057294F" w:rsidR="006A1F0F">
        <w:rPr>
          <w:rFonts w:ascii="Arial" w:hAnsi="Arial" w:cs="Arial"/>
        </w:rPr>
        <w:t>analizom i ocjenom provedenih dokaza i na njima utvrđenih činjenica, utvrdio činjenično stanje</w:t>
      </w:r>
      <w:r w:rsidRPr="0057294F">
        <w:rPr>
          <w:rFonts w:ascii="Arial" w:hAnsi="Arial" w:cs="Arial"/>
        </w:rPr>
        <w:t xml:space="preserve"> potpuno i ispravno te</w:t>
      </w:r>
      <w:r w:rsidRPr="0057294F" w:rsidR="006A1F0F">
        <w:rPr>
          <w:rFonts w:ascii="Arial" w:hAnsi="Arial" w:cs="Arial"/>
        </w:rPr>
        <w:t xml:space="preserve"> izveo valjane zaključke, koje u cijelosti prihvaća i ovaj sud. Suprotno navodima okrivljenika u žalbi, </w:t>
      </w:r>
      <w:r w:rsidRPr="0057294F">
        <w:rPr>
          <w:rFonts w:ascii="Arial" w:hAnsi="Arial" w:cs="Arial"/>
        </w:rPr>
        <w:t xml:space="preserve">iako sama žrtva Romana Culeta nije posebno istaknula da </w:t>
      </w:r>
      <w:r w:rsidRPr="0057294F" w:rsidR="006343FD">
        <w:rPr>
          <w:rFonts w:ascii="Arial" w:hAnsi="Arial" w:cs="Arial"/>
        </w:rPr>
        <w:t xml:space="preserve">su ju uznemirile ili joj povrijedile dostojanstvo </w:t>
      </w:r>
      <w:r w:rsidRPr="0057294F">
        <w:rPr>
          <w:rFonts w:ascii="Arial" w:hAnsi="Arial" w:cs="Arial"/>
        </w:rPr>
        <w:t>poruke</w:t>
      </w:r>
      <w:r w:rsidRPr="0057294F" w:rsidR="006343FD">
        <w:rPr>
          <w:rFonts w:ascii="Arial" w:hAnsi="Arial" w:cs="Arial"/>
        </w:rPr>
        <w:t xml:space="preserve"> putem mobitela</w:t>
      </w:r>
      <w:r w:rsidRPr="0057294F">
        <w:rPr>
          <w:rFonts w:ascii="Arial" w:hAnsi="Arial" w:cs="Arial"/>
        </w:rPr>
        <w:t xml:space="preserve"> sadržaja: „Kurvetino, gdje si parkirala, tu možeš i ostati, samo su ti stvari pred vratima“, te </w:t>
      </w:r>
      <w:r w:rsidRPr="0057294F" w:rsidR="006343FD">
        <w:rPr>
          <w:rFonts w:ascii="Arial" w:hAnsi="Arial" w:cs="Arial"/>
        </w:rPr>
        <w:t xml:space="preserve">nakon što je </w:t>
      </w:r>
      <w:r w:rsidRPr="0057294F">
        <w:rPr>
          <w:rFonts w:ascii="Arial" w:hAnsi="Arial" w:cs="Arial"/>
        </w:rPr>
        <w:t>došla po stvari, vika</w:t>
      </w:r>
      <w:r w:rsidRPr="0057294F" w:rsidR="006343FD">
        <w:rPr>
          <w:rFonts w:ascii="Arial" w:hAnsi="Arial" w:cs="Arial"/>
        </w:rPr>
        <w:t>nje</w:t>
      </w:r>
      <w:r w:rsidRPr="0057294F">
        <w:rPr>
          <w:rFonts w:ascii="Arial" w:hAnsi="Arial" w:cs="Arial"/>
        </w:rPr>
        <w:t xml:space="preserve"> na nju „kurvetino“</w:t>
      </w:r>
      <w:r w:rsidRPr="0057294F" w:rsidR="006343FD">
        <w:rPr>
          <w:rFonts w:ascii="Arial" w:hAnsi="Arial" w:cs="Arial"/>
        </w:rPr>
        <w:t>, a</w:t>
      </w:r>
      <w:r w:rsidRPr="0057294F">
        <w:rPr>
          <w:rFonts w:ascii="Arial" w:hAnsi="Arial" w:cs="Arial"/>
        </w:rPr>
        <w:t xml:space="preserve"> po dolasku kući </w:t>
      </w:r>
      <w:r w:rsidRPr="0057294F" w:rsidR="006343FD">
        <w:rPr>
          <w:rFonts w:ascii="Arial" w:hAnsi="Arial" w:cs="Arial"/>
        </w:rPr>
        <w:t xml:space="preserve">i vikanje: „Marš van iz kuće, što si došla, jedva čekam da te izbacim“, njenu uznemirenost je osobno uočio policijski službenik Dorian Poturiček koji je zaprimio njenu prijavu kada je došla u Policijsku postaju Čazma. Naime, isti svjedok je pred sudom izjavio da se ne sjeća svih detalja s obzirom da je proteklo oko tri godine od predmetnog događaja, ali da je dojava bila ujutro o nasilju od prethodne večeri, </w:t>
      </w:r>
      <w:r w:rsidRPr="0057294F" w:rsidR="00E42C46">
        <w:rPr>
          <w:rFonts w:ascii="Arial" w:hAnsi="Arial" w:cs="Arial"/>
        </w:rPr>
        <w:t xml:space="preserve">da se sjeća da je Romana Culeta bila uznemirena, </w:t>
      </w:r>
      <w:r w:rsidRPr="0057294F" w:rsidR="006343FD">
        <w:rPr>
          <w:rFonts w:ascii="Arial" w:hAnsi="Arial" w:cs="Arial"/>
        </w:rPr>
        <w:t>da mu je pokazivala poruke iz svog mobitela, koje je pročitao, ne sjeća se njihovog sadržaja, ali se sjeća da su bile upućene s kontakta koji je u njenom mobitelu bio spremljen pod imenom njenog supruga</w:t>
      </w:r>
      <w:r w:rsidRPr="0057294F" w:rsidR="00E42C46">
        <w:rPr>
          <w:rFonts w:ascii="Arial" w:hAnsi="Arial" w:cs="Arial"/>
        </w:rPr>
        <w:t xml:space="preserve">. </w:t>
      </w:r>
    </w:p>
    <w:p w:rsidRPr="0057294F" w:rsidR="00007BFA" w:rsidP="0057294F" w:rsidRDefault="00007BFA">
      <w:pPr>
        <w:jc w:val="both"/>
        <w:rPr>
          <w:rFonts w:ascii="Arial" w:hAnsi="Arial" w:cs="Arial"/>
        </w:rPr>
      </w:pPr>
    </w:p>
    <w:p w:rsidRPr="0057294F" w:rsidR="003D53A0" w:rsidP="0057294F" w:rsidRDefault="00007BFA">
      <w:pPr>
        <w:jc w:val="both"/>
        <w:rPr>
          <w:rFonts w:ascii="Arial" w:hAnsi="Arial" w:cs="Arial"/>
        </w:rPr>
      </w:pPr>
      <w:r w:rsidRPr="0057294F">
        <w:rPr>
          <w:rFonts w:ascii="Arial" w:hAnsi="Arial" w:cs="Arial"/>
        </w:rPr>
        <w:t xml:space="preserve">6.2. </w:t>
      </w:r>
      <w:r w:rsidRPr="0057294F" w:rsidR="000E6932">
        <w:rPr>
          <w:rFonts w:ascii="Arial" w:hAnsi="Arial" w:cs="Arial"/>
        </w:rPr>
        <w:t xml:space="preserve">Dakle, dovođenjem u vezu iskaza žrtve koji je ocijenjen uvjerljivim, bez nejasnoća ili proturječja, s u bitnom potkrepljujućim iskazom svjedoka Doriana Poturičeka, po ocjeni ovog suda je pravilno prvostupanjski sud prihvatio iste kao  vjerodostojne i istinite, za razliku od okrivljenikove obrane koji </w:t>
      </w:r>
      <w:r w:rsidRPr="0057294F" w:rsidR="005F227E">
        <w:rPr>
          <w:rFonts w:ascii="Arial" w:hAnsi="Arial" w:cs="Arial"/>
        </w:rPr>
        <w:t xml:space="preserve">paušalno </w:t>
      </w:r>
      <w:r w:rsidRPr="0057294F" w:rsidR="000E6932">
        <w:rPr>
          <w:rFonts w:ascii="Arial" w:hAnsi="Arial" w:cs="Arial"/>
        </w:rPr>
        <w:t>poriče prekršaj. Naime, r</w:t>
      </w:r>
      <w:r w:rsidRPr="0057294F" w:rsidR="006A1F0F">
        <w:rPr>
          <w:rFonts w:ascii="Arial" w:hAnsi="Arial" w:cs="Arial"/>
        </w:rPr>
        <w:t xml:space="preserve">azumljivo je da </w:t>
      </w:r>
      <w:r w:rsidRPr="0057294F" w:rsidR="000E6932">
        <w:rPr>
          <w:rFonts w:ascii="Arial" w:hAnsi="Arial" w:cs="Arial"/>
        </w:rPr>
        <w:t>svjedok policijski službenik koji gotovo svakodnevno zaprima i obrađuje brojne slučajeve (pa i nasilja u obitelji), ne može precizirati koje riječi je prije tri godine  pročitao u porukama prijaviteljice</w:t>
      </w:r>
      <w:r w:rsidRPr="0057294F" w:rsidR="003D53A0">
        <w:rPr>
          <w:rFonts w:ascii="Arial" w:hAnsi="Arial" w:cs="Arial"/>
        </w:rPr>
        <w:t>, odnosno druge detalje nasilja te upravo navedeno ukazuje da je</w:t>
      </w:r>
      <w:r w:rsidRPr="0057294F" w:rsidR="009C7576">
        <w:rPr>
          <w:rFonts w:ascii="Arial" w:hAnsi="Arial" w:cs="Arial"/>
        </w:rPr>
        <w:t xml:space="preserve"> njegov iskaz životan te da nije govorio o nečemu što nije postojalo, dakle, uznemirenost žrtve. </w:t>
      </w:r>
      <w:r w:rsidRPr="0057294F">
        <w:rPr>
          <w:rFonts w:ascii="Arial" w:hAnsi="Arial" w:cs="Arial"/>
        </w:rPr>
        <w:t>Neuspješan je pokušaj žalitelja da obezvrijedi iskaz žrtve nasilja koja je iskazivala okolnosno i životno, a u kojem iskazu nema ni jedne konkretne okolnosti koja bi dovela u pitanje vjerodostojnost iskaza, niti u istom ima bilo kakve proturječnosti i nedosljednosti, a pogotovo ne u vezi s odlučnim činjenicama.</w:t>
      </w:r>
    </w:p>
    <w:p w:rsidRPr="0057294F" w:rsidR="003D53A0" w:rsidP="0057294F" w:rsidRDefault="003D53A0">
      <w:pPr>
        <w:jc w:val="both"/>
        <w:rPr>
          <w:rFonts w:ascii="Arial" w:hAnsi="Arial" w:cs="Arial"/>
        </w:rPr>
      </w:pPr>
    </w:p>
    <w:p w:rsidRPr="0057294F" w:rsidR="00EA0B7B" w:rsidP="0057294F" w:rsidRDefault="005F227E">
      <w:pPr>
        <w:jc w:val="both"/>
        <w:rPr>
          <w:rFonts w:ascii="Arial" w:hAnsi="Arial" w:cs="Arial"/>
        </w:rPr>
      </w:pPr>
      <w:r w:rsidRPr="0057294F">
        <w:rPr>
          <w:rFonts w:ascii="Arial" w:hAnsi="Arial" w:cs="Arial"/>
        </w:rPr>
        <w:t>6.</w:t>
      </w:r>
      <w:r w:rsidRPr="0057294F" w:rsidR="00007BFA">
        <w:rPr>
          <w:rFonts w:ascii="Arial" w:hAnsi="Arial" w:cs="Arial"/>
        </w:rPr>
        <w:t>3</w:t>
      </w:r>
      <w:r w:rsidRPr="0057294F">
        <w:rPr>
          <w:rFonts w:ascii="Arial" w:hAnsi="Arial" w:cs="Arial"/>
        </w:rPr>
        <w:t xml:space="preserve">. </w:t>
      </w:r>
      <w:r w:rsidRPr="0057294F" w:rsidR="00007BFA">
        <w:rPr>
          <w:rFonts w:ascii="Arial" w:hAnsi="Arial" w:cs="Arial"/>
        </w:rPr>
        <w:t>Nije</w:t>
      </w:r>
      <w:r w:rsidRPr="0057294F">
        <w:rPr>
          <w:rFonts w:ascii="Arial" w:hAnsi="Arial" w:cs="Arial"/>
        </w:rPr>
        <w:t xml:space="preserve"> osnovan </w:t>
      </w:r>
      <w:r w:rsidRPr="0057294F" w:rsidR="00007BFA">
        <w:rPr>
          <w:rFonts w:ascii="Arial" w:hAnsi="Arial" w:cs="Arial"/>
        </w:rPr>
        <w:t xml:space="preserve">niti </w:t>
      </w:r>
      <w:r w:rsidRPr="0057294F">
        <w:rPr>
          <w:rFonts w:ascii="Arial" w:hAnsi="Arial" w:cs="Arial"/>
        </w:rPr>
        <w:t xml:space="preserve">žalbeni navod da prvostupanjski sud bez </w:t>
      </w:r>
      <w:r w:rsidRPr="0057294F" w:rsidR="00BD2A59">
        <w:rPr>
          <w:rFonts w:ascii="Arial" w:hAnsi="Arial" w:cs="Arial"/>
        </w:rPr>
        <w:t xml:space="preserve">telekomunikacijskog </w:t>
      </w:r>
      <w:r w:rsidRPr="0057294F">
        <w:rPr>
          <w:rFonts w:ascii="Arial" w:hAnsi="Arial" w:cs="Arial"/>
        </w:rPr>
        <w:t>vještačenja poruka iz mobitela žrtv</w:t>
      </w:r>
      <w:r w:rsidRPr="0057294F" w:rsidR="00BD2A59">
        <w:rPr>
          <w:rFonts w:ascii="Arial" w:hAnsi="Arial" w:cs="Arial"/>
        </w:rPr>
        <w:t xml:space="preserve">e, </w:t>
      </w:r>
      <w:r w:rsidRPr="0057294F">
        <w:rPr>
          <w:rFonts w:ascii="Arial" w:hAnsi="Arial" w:cs="Arial"/>
        </w:rPr>
        <w:t xml:space="preserve">nije mogao nedvojbeno utvrditi da bi </w:t>
      </w:r>
      <w:r w:rsidRPr="0057294F" w:rsidR="00BD2A59">
        <w:rPr>
          <w:rFonts w:ascii="Arial" w:hAnsi="Arial" w:cs="Arial"/>
        </w:rPr>
        <w:t xml:space="preserve">baš s mobitela </w:t>
      </w:r>
      <w:r w:rsidRPr="0057294F">
        <w:rPr>
          <w:rFonts w:ascii="Arial" w:hAnsi="Arial" w:cs="Arial"/>
        </w:rPr>
        <w:t>okrivljenik</w:t>
      </w:r>
      <w:r w:rsidRPr="0057294F" w:rsidR="00BD2A59">
        <w:rPr>
          <w:rFonts w:ascii="Arial" w:hAnsi="Arial" w:cs="Arial"/>
        </w:rPr>
        <w:t>a</w:t>
      </w:r>
      <w:r w:rsidRPr="0057294F">
        <w:rPr>
          <w:rFonts w:ascii="Arial" w:hAnsi="Arial" w:cs="Arial"/>
        </w:rPr>
        <w:t xml:space="preserve"> ist</w:t>
      </w:r>
      <w:r w:rsidRPr="0057294F" w:rsidR="00BD2A59">
        <w:rPr>
          <w:rFonts w:ascii="Arial" w:hAnsi="Arial" w:cs="Arial"/>
        </w:rPr>
        <w:t>oj bila poslana predmetna poruk</w:t>
      </w:r>
      <w:r w:rsidRPr="0057294F" w:rsidR="00907E76">
        <w:rPr>
          <w:rFonts w:ascii="Arial" w:hAnsi="Arial" w:cs="Arial"/>
        </w:rPr>
        <w:t>a</w:t>
      </w:r>
      <w:r w:rsidRPr="0057294F" w:rsidR="00BD2A59">
        <w:rPr>
          <w:rFonts w:ascii="Arial" w:hAnsi="Arial" w:cs="Arial"/>
        </w:rPr>
        <w:t xml:space="preserve"> i time počinjeno psihičko nasilje </w:t>
      </w:r>
      <w:r w:rsidRPr="0057294F" w:rsidR="00907E76">
        <w:rPr>
          <w:rFonts w:ascii="Arial" w:hAnsi="Arial" w:cs="Arial"/>
        </w:rPr>
        <w:t xml:space="preserve">koje ju je </w:t>
      </w:r>
      <w:r w:rsidRPr="0057294F">
        <w:rPr>
          <w:rFonts w:ascii="Arial" w:hAnsi="Arial" w:cs="Arial"/>
        </w:rPr>
        <w:t>uznemir</w:t>
      </w:r>
      <w:r w:rsidRPr="0057294F" w:rsidR="00907E76">
        <w:rPr>
          <w:rFonts w:ascii="Arial" w:hAnsi="Arial" w:cs="Arial"/>
        </w:rPr>
        <w:t>ilo</w:t>
      </w:r>
      <w:r w:rsidRPr="0057294F">
        <w:rPr>
          <w:rFonts w:ascii="Arial" w:hAnsi="Arial" w:cs="Arial"/>
        </w:rPr>
        <w:t xml:space="preserve"> jer je i po ocjeni ovog suda, </w:t>
      </w:r>
      <w:r w:rsidRPr="0057294F" w:rsidR="00BD2A59">
        <w:rPr>
          <w:rFonts w:ascii="Arial" w:hAnsi="Arial" w:cs="Arial"/>
        </w:rPr>
        <w:t xml:space="preserve">na temelju prihvaćenih iskaza navedenih svjedoka, </w:t>
      </w:r>
      <w:r w:rsidRPr="0057294F">
        <w:rPr>
          <w:rFonts w:ascii="Arial" w:hAnsi="Arial" w:cs="Arial"/>
        </w:rPr>
        <w:t xml:space="preserve">potpuno sigurno utvrđeno da ih je poslao </w:t>
      </w:r>
      <w:r w:rsidRPr="0057294F" w:rsidR="00BD2A59">
        <w:rPr>
          <w:rFonts w:ascii="Arial" w:hAnsi="Arial" w:cs="Arial"/>
        </w:rPr>
        <w:t xml:space="preserve">upravo </w:t>
      </w:r>
      <w:r w:rsidRPr="0057294F">
        <w:rPr>
          <w:rFonts w:ascii="Arial" w:hAnsi="Arial" w:cs="Arial"/>
        </w:rPr>
        <w:t xml:space="preserve">okr. Dalibor Culeta. Osim toga, tijekom postupka uopće nije bilo sporno da bi </w:t>
      </w:r>
      <w:r w:rsidRPr="0057294F" w:rsidR="00BD2A59">
        <w:rPr>
          <w:rFonts w:ascii="Arial" w:hAnsi="Arial" w:cs="Arial"/>
        </w:rPr>
        <w:t>okrivljenik supruzi poslao poruku (t. 4.3. obrazloženja), ali navodeći da ju pritom nije vrijeđao</w:t>
      </w:r>
      <w:r w:rsidRPr="0057294F" w:rsidR="00907E76">
        <w:rPr>
          <w:rFonts w:ascii="Arial" w:hAnsi="Arial" w:cs="Arial"/>
        </w:rPr>
        <w:t xml:space="preserve">, pri čemu je potrebno imati u vidu i da su </w:t>
      </w:r>
      <w:r w:rsidRPr="0057294F" w:rsidR="006A1F0F">
        <w:rPr>
          <w:rFonts w:ascii="Arial" w:hAnsi="Arial" w:cs="Arial"/>
        </w:rPr>
        <w:t xml:space="preserve">navedene riječi bile izgovorene u kontekstu </w:t>
      </w:r>
      <w:r w:rsidRPr="0057294F" w:rsidR="00907E76">
        <w:rPr>
          <w:rFonts w:ascii="Arial" w:hAnsi="Arial" w:cs="Arial"/>
        </w:rPr>
        <w:t xml:space="preserve">razmirica </w:t>
      </w:r>
      <w:r w:rsidRPr="0057294F" w:rsidR="006A1F0F">
        <w:rPr>
          <w:rFonts w:ascii="Arial" w:hAnsi="Arial" w:cs="Arial"/>
        </w:rPr>
        <w:t>i znatnije narušenih obiteljskih odnosa</w:t>
      </w:r>
      <w:r w:rsidRPr="0057294F" w:rsidR="00907E76">
        <w:rPr>
          <w:rFonts w:ascii="Arial" w:hAnsi="Arial" w:cs="Arial"/>
        </w:rPr>
        <w:t xml:space="preserve"> (žrtva je </w:t>
      </w:r>
      <w:r w:rsidRPr="0057294F" w:rsidR="00EA0B7B">
        <w:rPr>
          <w:rFonts w:ascii="Arial" w:hAnsi="Arial" w:cs="Arial"/>
        </w:rPr>
        <w:t>pokrenula rastavu braka)</w:t>
      </w:r>
      <w:r w:rsidRPr="0057294F" w:rsidR="006A1F0F">
        <w:rPr>
          <w:rFonts w:ascii="Arial" w:hAnsi="Arial" w:cs="Arial"/>
        </w:rPr>
        <w:t xml:space="preserve">. </w:t>
      </w:r>
    </w:p>
    <w:p w:rsidRPr="0057294F" w:rsidR="00EA0B7B" w:rsidP="0057294F" w:rsidRDefault="00EA0B7B">
      <w:pPr>
        <w:jc w:val="both"/>
        <w:rPr>
          <w:rFonts w:ascii="Arial" w:hAnsi="Arial" w:cs="Arial"/>
        </w:rPr>
      </w:pPr>
    </w:p>
    <w:p w:rsidRPr="0057294F" w:rsidR="00390B2A" w:rsidP="0057294F" w:rsidRDefault="00007BFA">
      <w:pPr>
        <w:jc w:val="both"/>
        <w:rPr>
          <w:rFonts w:ascii="Arial" w:hAnsi="Arial" w:cs="Arial"/>
        </w:rPr>
      </w:pPr>
      <w:r w:rsidRPr="0057294F">
        <w:rPr>
          <w:rFonts w:ascii="Arial" w:hAnsi="Arial" w:cs="Arial"/>
        </w:rPr>
        <w:t xml:space="preserve">6.4. </w:t>
      </w:r>
      <w:r w:rsidRPr="0057294F" w:rsidR="00390B2A">
        <w:rPr>
          <w:rFonts w:ascii="Arial" w:hAnsi="Arial" w:cs="Arial"/>
        </w:rPr>
        <w:t xml:space="preserve"> U odnosu na žalbeni navod da niti sama žrtva nije iskazala da bi okrivljenik počinio tjelesno nasilje nad njom kako ga se tereti, ukazuje se žalitelju da je Romana Culeta u svom iskazu (kod kojeg je ostala i u ponovljenom postupku), jasno opisala kako ju je okrivljenik rukom odgurnuo u predjelu desne nadlaktice kako bi mu se maknula s puta, za što je i proglašen krivim. Promatrajući opisano postupanje u kontekstu neposredno prethodnog vrijeđanja vulgarnim izrazom, kao i ranijih vrijeđanja, po ocjeni ovog suda predstavlja minimum intenziteta kojim se ispunjava biće prekršaja primjene fizičke sile uslijed koje nije nastupila tjelesna ozljeda. Naime, biće tjelesnog nasilja je ostvareno već samom primjenom fizičke sile, pa u konkretnom slučaju i odgurivanjem na opisani način i u opisanom kontekstu, bez obzira na eventualnu ozljedu pa je time nebitan i dojam žrtve da ju </w:t>
      </w:r>
      <w:r w:rsidRPr="0057294F" w:rsidR="00837D5D">
        <w:rPr>
          <w:rFonts w:ascii="Arial" w:hAnsi="Arial" w:cs="Arial"/>
        </w:rPr>
        <w:t xml:space="preserve">isti </w:t>
      </w:r>
      <w:r w:rsidRPr="0057294F" w:rsidR="00390B2A">
        <w:rPr>
          <w:rFonts w:ascii="Arial" w:hAnsi="Arial" w:cs="Arial"/>
        </w:rPr>
        <w:t>nije htio ozlijediti</w:t>
      </w:r>
      <w:r w:rsidRPr="0057294F" w:rsidR="00837D5D">
        <w:rPr>
          <w:rFonts w:ascii="Arial" w:hAnsi="Arial" w:cs="Arial"/>
        </w:rPr>
        <w:t xml:space="preserve"> (već ju je htio maknuti s puta)</w:t>
      </w:r>
      <w:r w:rsidRPr="0057294F" w:rsidR="00390B2A">
        <w:rPr>
          <w:rFonts w:ascii="Arial" w:hAnsi="Arial" w:cs="Arial"/>
        </w:rPr>
        <w:t>.</w:t>
      </w:r>
    </w:p>
    <w:p w:rsidRPr="0057294F" w:rsidR="00390B2A" w:rsidP="0057294F" w:rsidRDefault="00390B2A">
      <w:pPr>
        <w:jc w:val="both"/>
        <w:rPr>
          <w:rFonts w:ascii="Arial" w:hAnsi="Arial" w:cs="Arial"/>
        </w:rPr>
      </w:pPr>
    </w:p>
    <w:p w:rsidRPr="0057294F" w:rsidR="00007BFA" w:rsidP="0057294F" w:rsidRDefault="00837D5D">
      <w:pPr>
        <w:jc w:val="both"/>
        <w:rPr>
          <w:rFonts w:ascii="Arial" w:hAnsi="Arial" w:cs="Arial"/>
        </w:rPr>
      </w:pPr>
      <w:r w:rsidRPr="0057294F">
        <w:rPr>
          <w:rFonts w:ascii="Arial" w:hAnsi="Arial" w:cs="Arial"/>
        </w:rPr>
        <w:t xml:space="preserve">6.5. </w:t>
      </w:r>
      <w:r w:rsidRPr="0057294F" w:rsidR="00007BFA">
        <w:rPr>
          <w:rFonts w:ascii="Arial" w:hAnsi="Arial" w:cs="Arial"/>
        </w:rPr>
        <w:t xml:space="preserve">Stoga bezuspješno okrivljenik u žalbi pokušava otkloniti svoju prekršajnu odgovornost poričući prekršaj pa navodi žalbe u kojima se ne navode nove činjenice i ne predlažu novi dokaze u smislu čl. 193. st. 5. PZ-a, ne dovode u sumnju činjenično stanje utvrđeno u prvostupanjskom postupku te niti za ovaj drugostupanjski sud nema mjesta nikakvoj dvojbi u pogledu odlučnih činjenica i postojanja krivnje okrivljenika koji je svojim cjelokupnim ponašanjem opisanim u izreci prvostupanjske presude ostvario sva zakonska obilježja prekršaja iz čl. 22. st. 1. Zakona o zaštiti od nasilja u obitelji. </w:t>
      </w:r>
    </w:p>
    <w:p w:rsidRPr="0057294F" w:rsidR="00007BFA" w:rsidP="0057294F" w:rsidRDefault="00007BFA">
      <w:pPr>
        <w:jc w:val="both"/>
        <w:rPr>
          <w:rFonts w:ascii="Arial" w:hAnsi="Arial" w:cs="Arial"/>
        </w:rPr>
      </w:pPr>
    </w:p>
    <w:p w:rsidRPr="0057294F" w:rsidR="00007BFA" w:rsidP="0057294F" w:rsidRDefault="00007BFA">
      <w:pPr>
        <w:jc w:val="both"/>
        <w:rPr>
          <w:rFonts w:ascii="Arial" w:hAnsi="Arial" w:cs="Arial"/>
        </w:rPr>
      </w:pPr>
      <w:r w:rsidRPr="0057294F">
        <w:rPr>
          <w:rFonts w:ascii="Arial" w:hAnsi="Arial" w:cs="Arial"/>
        </w:rPr>
        <w:t>6.</w:t>
      </w:r>
      <w:r w:rsidRPr="0057294F" w:rsidR="00837D5D">
        <w:rPr>
          <w:rFonts w:ascii="Arial" w:hAnsi="Arial" w:cs="Arial"/>
        </w:rPr>
        <w:t>6</w:t>
      </w:r>
      <w:r w:rsidRPr="0057294F">
        <w:rPr>
          <w:rFonts w:ascii="Arial" w:hAnsi="Arial" w:cs="Arial"/>
        </w:rPr>
        <w:t xml:space="preserve">. Po ocjeni ovog suda, prvostupanjski sud je pravilno, sukladno odredbi čl. 88. st. 2. PZ-a, slobodno cijenio provedene dokaze, kao što je slobodno cijenio i postojanje svih relevantnih činjenica, pri čemu nije bio ograničen i vezan nikakvim dokaznim pravilima, te je na temelju tako provedenog dokaznog postupka izveo pravilan i nedvojben zaključak o krivnji na strani okrivljenika. Odluku o krivnji prvostupanjski sud je valjano, detaljno i argumentirano obrazložio i dao u svemu prihvatljive razloge koje razloge prihvaća i ovaj sud. </w:t>
      </w:r>
    </w:p>
    <w:p w:rsidRPr="0057294F" w:rsidR="00007BFA" w:rsidP="0057294F" w:rsidRDefault="00007BFA">
      <w:pPr>
        <w:jc w:val="both"/>
        <w:rPr>
          <w:rFonts w:ascii="Arial" w:hAnsi="Arial" w:cs="Arial"/>
        </w:rPr>
      </w:pPr>
    </w:p>
    <w:p w:rsidRPr="0057294F" w:rsidR="00007BFA" w:rsidP="0057294F" w:rsidRDefault="00007BFA">
      <w:pPr>
        <w:jc w:val="both"/>
        <w:rPr>
          <w:rFonts w:ascii="Arial" w:hAnsi="Arial" w:cs="Arial"/>
        </w:rPr>
      </w:pPr>
      <w:r w:rsidRPr="0057294F">
        <w:rPr>
          <w:rFonts w:ascii="Arial" w:hAnsi="Arial" w:cs="Arial"/>
        </w:rPr>
        <w:t>6.</w:t>
      </w:r>
      <w:r w:rsidRPr="0057294F" w:rsidR="00837D5D">
        <w:rPr>
          <w:rFonts w:ascii="Arial" w:hAnsi="Arial" w:cs="Arial"/>
        </w:rPr>
        <w:t>7</w:t>
      </w:r>
      <w:r w:rsidRPr="0057294F">
        <w:rPr>
          <w:rFonts w:ascii="Arial" w:hAnsi="Arial" w:cs="Arial"/>
        </w:rPr>
        <w:t>. Slijedom navedenog, nije osnovana žalba okrivljenika zbog pogrešno i nepotpuno utvrđenog činjeničnog stanja.</w:t>
      </w:r>
    </w:p>
    <w:p w:rsidRPr="0057294F" w:rsidR="00007BFA" w:rsidP="0057294F" w:rsidRDefault="00007BFA">
      <w:pPr>
        <w:jc w:val="both"/>
        <w:rPr>
          <w:rFonts w:ascii="Arial" w:hAnsi="Arial" w:cs="Arial"/>
        </w:rPr>
      </w:pPr>
      <w:r w:rsidRPr="0057294F">
        <w:rPr>
          <w:rFonts w:ascii="Arial" w:hAnsi="Arial" w:cs="Arial"/>
        </w:rPr>
        <w:t xml:space="preserve"> </w:t>
      </w:r>
    </w:p>
    <w:p w:rsidRPr="0057294F" w:rsidR="00007BFA" w:rsidP="0057294F" w:rsidRDefault="00007BFA">
      <w:pPr>
        <w:jc w:val="both"/>
        <w:rPr>
          <w:rFonts w:ascii="Arial" w:hAnsi="Arial" w:cs="Arial"/>
        </w:rPr>
      </w:pPr>
      <w:r w:rsidRPr="0057294F">
        <w:rPr>
          <w:rFonts w:ascii="Arial" w:hAnsi="Arial" w:cs="Arial"/>
        </w:rPr>
        <w:t>7. Iz sadržaja žalbe, vidljivo je da žalitelj u odnosu na žalbenu osnovu povrede odredaba materijalnog prekršajnog prava zapravo ističe tzv. posrednu povredu materijalnog prekršajnog prava, koja bi proizlazila iz pogrešno i nepotpuno utvrđenog činjeničnog stanja pa se, dakle, ne radi o samostalnoj žalbenoj osnovi iz čl. 194. toč. 2. PZ-a, jer žalitelj uopće ne iznosi razloge zbog kojih smatra da bi bile počinjene povrede materijalnog prekršajnog prava. Stoga, žalba ni u tom dijelu nije osnovana.</w:t>
      </w:r>
      <w:r w:rsidRPr="0057294F">
        <w:rPr>
          <w:rFonts w:ascii="Arial" w:hAnsi="Arial" w:cs="Arial"/>
        </w:rPr>
        <w:br/>
      </w:r>
    </w:p>
    <w:p w:rsidRPr="0057294F" w:rsidR="006D555F" w:rsidP="0057294F" w:rsidRDefault="00007BFA">
      <w:pPr>
        <w:jc w:val="both"/>
        <w:rPr>
          <w:rFonts w:ascii="Arial" w:hAnsi="Arial" w:cs="Arial"/>
        </w:rPr>
      </w:pPr>
      <w:r w:rsidRPr="0057294F">
        <w:rPr>
          <w:rFonts w:ascii="Arial" w:hAnsi="Arial" w:cs="Arial"/>
        </w:rPr>
        <w:t>8</w:t>
      </w:r>
      <w:r w:rsidRPr="0057294F" w:rsidR="006A1F0F">
        <w:rPr>
          <w:rFonts w:ascii="Arial" w:hAnsi="Arial" w:cs="Arial"/>
        </w:rPr>
        <w:t xml:space="preserve">. </w:t>
      </w:r>
      <w:r w:rsidRPr="0057294F" w:rsidR="006D555F">
        <w:rPr>
          <w:rFonts w:ascii="Arial" w:hAnsi="Arial" w:cs="Arial"/>
        </w:rPr>
        <w:t xml:space="preserve">Razmotrivši odluku o novčanoj kazni, ovaj sud smatra da je prvostupanjski sud pravilno utvrdio sve okolnosti koje, u smislu općeg pravila o izboru vrste i mjere kazne iz čl. 36. PZ-a, utječu da kazna bude lakša ili teža za počinitelja, te je žalitelju za počinjeni prekršaj izrekao novčanu kaznu primjerenu težini počinjenog prekršaja, stupnju odgovornosti okrivljenika i svrsi kažnjavanja iz čl. 6. i čl. 32. PZ-a. Po ocjeni ovog suda izrečena novčana kazna primjerena je i dostatna kako svim okolnostima počinjenog prekršaja, tako i svim vidovima zakonske svrhe kažnjavanja. Naime, okrivljeniku je izrečena prije svega blaža vrsta kazne odnosno novčana kazna za prekršaj za koji je kao teža propisana i kazna zatvora do 90 dana, te potom i novčana kazna u najnižem iznosu propisanom za taj prekršaj. Stoga je po stavu ovog suda minimalna novčana kazna za predmetni prekršaj primjerena počinjenom prekršaju te osobnim svojstvima okrivljenika. Pravilno je prvostupanjski sud uračunao u izrečenu kaznu vrijeme za koje je okrivljenik bio uhićen </w:t>
      </w:r>
      <w:r w:rsidRPr="0057294F" w:rsidR="001109DE">
        <w:rPr>
          <w:rFonts w:ascii="Arial" w:hAnsi="Arial" w:cs="Arial"/>
        </w:rPr>
        <w:t>te</w:t>
      </w:r>
      <w:r w:rsidRPr="0057294F" w:rsidR="006D555F">
        <w:rPr>
          <w:rFonts w:ascii="Arial" w:hAnsi="Arial" w:cs="Arial"/>
        </w:rPr>
        <w:t xml:space="preserve"> ukazao i na pogodnost dvotrećinskog plaćanja novčane kazne u roku 90 dana računajući od dana primitka ove pravomoćne presude.</w:t>
      </w:r>
    </w:p>
    <w:p w:rsidRPr="0057294F" w:rsidR="00837D5D" w:rsidP="0057294F" w:rsidRDefault="00837D5D">
      <w:pPr>
        <w:jc w:val="both"/>
        <w:rPr>
          <w:rFonts w:ascii="Arial" w:hAnsi="Arial" w:cs="Arial"/>
        </w:rPr>
      </w:pPr>
    </w:p>
    <w:p w:rsidRPr="0057294F" w:rsidR="00BF114B" w:rsidP="0057294F" w:rsidRDefault="00837D5D">
      <w:pPr>
        <w:jc w:val="both"/>
        <w:rPr>
          <w:rFonts w:ascii="Arial" w:hAnsi="Arial" w:cs="Arial"/>
        </w:rPr>
      </w:pPr>
      <w:r w:rsidRPr="0057294F">
        <w:rPr>
          <w:rFonts w:ascii="Arial" w:hAnsi="Arial" w:cs="Arial"/>
        </w:rPr>
        <w:t>9</w:t>
      </w:r>
      <w:r w:rsidRPr="0057294F" w:rsidR="006A1F0F">
        <w:rPr>
          <w:rFonts w:ascii="Arial" w:hAnsi="Arial" w:cs="Arial"/>
        </w:rPr>
        <w:t xml:space="preserve">. </w:t>
      </w:r>
      <w:r w:rsidRPr="0057294F" w:rsidR="00BF114B">
        <w:rPr>
          <w:rFonts w:ascii="Arial" w:hAnsi="Arial" w:cs="Arial"/>
        </w:rPr>
        <w:t>Ispitujući odluku o trošku prekršajnog postupka, a povodom žalbe okrivljenika, ovaj sud je utvrdio da je prvostupanjski sud pravilno i zakonito, obvezalo okrivljenicu na plaćanje paušalnog troška u iznosu 40,00 eura, a koji je određen sukladno trajanju i složenosti postupka koji su određeni Rješenjem o određivanju paušalnog iznosa za troškove prekršajnog postupka („Narodne novine“, broj: 18/13, i to u rasponu od 100,00 do 5.000,00 kuna u protuvrijednosti u eurima) te po ocjeni ovog suda, ne postoje uvjeti za njihovu dosudu u nižem iznosu, odnosno za oslobađanje okrivljenika od plaćanja navedenih troškova koji navodi ničim nisu potkr</w:t>
      </w:r>
      <w:r w:rsidR="00DB3181">
        <w:rPr>
          <w:rFonts w:ascii="Arial" w:hAnsi="Arial" w:cs="Arial"/>
        </w:rPr>
        <w:t>ij</w:t>
      </w:r>
      <w:r w:rsidRPr="0057294F" w:rsidR="00BF114B">
        <w:rPr>
          <w:rFonts w:ascii="Arial" w:hAnsi="Arial" w:cs="Arial"/>
        </w:rPr>
        <w:t>epljeni.</w:t>
      </w:r>
    </w:p>
    <w:p w:rsidRPr="0057294F" w:rsidR="006D555F" w:rsidP="0057294F" w:rsidRDefault="006D555F">
      <w:pPr>
        <w:jc w:val="both"/>
        <w:rPr>
          <w:rFonts w:ascii="Arial" w:hAnsi="Arial" w:cs="Arial"/>
        </w:rPr>
      </w:pPr>
    </w:p>
    <w:p w:rsidRPr="0057294F" w:rsidR="006A1F0F" w:rsidP="0057294F" w:rsidRDefault="00BF114B">
      <w:pPr>
        <w:jc w:val="both"/>
        <w:rPr>
          <w:rFonts w:ascii="Arial" w:hAnsi="Arial" w:cs="Arial"/>
        </w:rPr>
      </w:pPr>
      <w:r w:rsidRPr="0057294F">
        <w:rPr>
          <w:rFonts w:ascii="Arial" w:hAnsi="Arial" w:cs="Arial"/>
        </w:rPr>
        <w:t xml:space="preserve">10. </w:t>
      </w:r>
      <w:r w:rsidRPr="0057294F" w:rsidR="006A1F0F">
        <w:rPr>
          <w:rFonts w:ascii="Arial" w:hAnsi="Arial" w:cs="Arial"/>
        </w:rPr>
        <w:t>Paušalni iznos troškova žalbenog postupka temelji se na odredbi čl. 138. st. 2. t. 3.c) P</w:t>
      </w:r>
      <w:r w:rsidRPr="0057294F" w:rsidR="00837D5D">
        <w:rPr>
          <w:rFonts w:ascii="Arial" w:hAnsi="Arial" w:cs="Arial"/>
        </w:rPr>
        <w:t>Z-a</w:t>
      </w:r>
      <w:r w:rsidRPr="0057294F" w:rsidR="006A1F0F">
        <w:rPr>
          <w:rFonts w:ascii="Arial" w:hAnsi="Arial" w:cs="Arial"/>
        </w:rPr>
        <w:t>, koja propisuje da troškovi prekršajnog postupka obuhvaćaju paušalni iznos troškova prekršajnog postupka Visokog prekršajnog suda Republike Hrvatske kada je donio odluku kojom je pravomoćno utvrđena prekršajna odgovornost okrivljenika, ako je odlučivao o redovnom pravnom lijeku tužitelja i okrivljenika ili samo okrivljenika. Paušalna je svota, u skladu s čl. 138. st. 3. P</w:t>
      </w:r>
      <w:r w:rsidRPr="0057294F" w:rsidR="00837D5D">
        <w:rPr>
          <w:rFonts w:ascii="Arial" w:hAnsi="Arial" w:cs="Arial"/>
        </w:rPr>
        <w:t>Z-a</w:t>
      </w:r>
      <w:r w:rsidRPr="0057294F" w:rsidR="006A1F0F">
        <w:rPr>
          <w:rFonts w:ascii="Arial" w:hAnsi="Arial" w:cs="Arial"/>
        </w:rPr>
        <w:t xml:space="preserve"> određena u okvirima propisanim Rješenjem o određivanju paušalnog iznosa za troškove prekršajnog postupka</w:t>
      </w:r>
      <w:r w:rsidRPr="0057294F">
        <w:rPr>
          <w:rFonts w:ascii="Arial" w:hAnsi="Arial" w:cs="Arial"/>
        </w:rPr>
        <w:t>,</w:t>
      </w:r>
      <w:r w:rsidRPr="0057294F" w:rsidR="006A1F0F">
        <w:rPr>
          <w:rFonts w:ascii="Arial" w:hAnsi="Arial" w:cs="Arial"/>
        </w:rPr>
        <w:t xml:space="preserve"> a s obzirom na složenost i trajanje postupka te imovno stanje okrivljenika. Naime, iz podataka u spisu ne proizlazi da bi okrivljenik bio lošeg imovnog stanja ili nesposoban za rad pa ovaj sud smatra da plaćanjem troška žalbenog postupka 70,00 eura, dakle znatno bliže minimalno mogućem iznosu paušalne svote, neće biti dovedeno u pitanje njegovo uzdržavanje.</w:t>
      </w:r>
    </w:p>
    <w:p w:rsidRPr="0057294F" w:rsidR="00BF114B" w:rsidP="0057294F" w:rsidRDefault="00BF114B">
      <w:pPr>
        <w:jc w:val="both"/>
        <w:rPr>
          <w:rFonts w:ascii="Arial" w:hAnsi="Arial" w:cs="Arial"/>
        </w:rPr>
      </w:pPr>
    </w:p>
    <w:p w:rsidRPr="0057294F" w:rsidR="006A1F0F" w:rsidP="0057294F" w:rsidRDefault="006A1F0F">
      <w:pPr>
        <w:jc w:val="both"/>
        <w:rPr>
          <w:rFonts w:ascii="Arial" w:hAnsi="Arial" w:cs="Arial"/>
        </w:rPr>
      </w:pPr>
      <w:r w:rsidRPr="0057294F">
        <w:rPr>
          <w:rFonts w:ascii="Arial" w:hAnsi="Arial" w:cs="Arial"/>
        </w:rPr>
        <w:t>1</w:t>
      </w:r>
      <w:r w:rsidRPr="0057294F" w:rsidR="00BF114B">
        <w:rPr>
          <w:rFonts w:ascii="Arial" w:hAnsi="Arial" w:cs="Arial"/>
        </w:rPr>
        <w:t>1</w:t>
      </w:r>
      <w:r w:rsidRPr="0057294F">
        <w:rPr>
          <w:rFonts w:ascii="Arial" w:hAnsi="Arial" w:cs="Arial"/>
        </w:rPr>
        <w:t>. Slijedom navedenog, na temelju čl. 205. P</w:t>
      </w:r>
      <w:r w:rsidRPr="0057294F" w:rsidR="00837D5D">
        <w:rPr>
          <w:rFonts w:ascii="Arial" w:hAnsi="Arial" w:cs="Arial"/>
        </w:rPr>
        <w:t>Z-a</w:t>
      </w:r>
      <w:r w:rsidRPr="0057294F">
        <w:rPr>
          <w:rFonts w:ascii="Arial" w:hAnsi="Arial" w:cs="Arial"/>
        </w:rPr>
        <w:t>, odlučeno je kao u izreci ove presude.</w:t>
      </w:r>
    </w:p>
    <w:p w:rsidRPr="0057294F" w:rsidR="00FD4E1A" w:rsidP="0057294F" w:rsidRDefault="00FD4E1A">
      <w:pPr>
        <w:jc w:val="both"/>
        <w:rPr>
          <w:rFonts w:ascii="Arial" w:hAnsi="Arial" w:cs="Arial"/>
        </w:rPr>
      </w:pPr>
    </w:p>
    <w:p w:rsidRPr="0057294F" w:rsidR="003E7C21" w:rsidP="0057294F" w:rsidRDefault="003E7C21">
      <w:pPr>
        <w:jc w:val="both"/>
        <w:rPr>
          <w:rFonts w:ascii="Arial" w:hAnsi="Arial" w:cs="Arial"/>
        </w:rPr>
      </w:pPr>
    </w:p>
    <w:p w:rsidR="007903ED" w:rsidP="0057294F" w:rsidRDefault="007903ED">
      <w:pPr>
        <w:jc w:val="center"/>
        <w:rPr>
          <w:rFonts w:ascii="Arial" w:hAnsi="Arial" w:cs="Arial"/>
        </w:rPr>
      </w:pPr>
      <w:r w:rsidRPr="0057294F">
        <w:rPr>
          <w:rFonts w:ascii="Arial" w:hAnsi="Arial" w:cs="Arial"/>
        </w:rPr>
        <w:t>U Zagrebu</w:t>
      </w:r>
      <w:r w:rsidRPr="0057294F" w:rsidR="0057294F">
        <w:rPr>
          <w:rFonts w:ascii="Arial" w:hAnsi="Arial" w:cs="Arial"/>
        </w:rPr>
        <w:t xml:space="preserve"> </w:t>
      </w:r>
      <w:r w:rsidR="0057294F">
        <w:rPr>
          <w:rFonts w:ascii="Arial" w:hAnsi="Arial" w:cs="Arial"/>
        </w:rPr>
        <w:t>5. lipnja 2026.,</w:t>
      </w:r>
    </w:p>
    <w:p w:rsidR="0057294F" w:rsidP="0057294F" w:rsidRDefault="0057294F">
      <w:pPr>
        <w:jc w:val="center"/>
        <w:rPr>
          <w:rFonts w:ascii="Arial" w:hAnsi="Arial" w:cs="Arial"/>
        </w:rPr>
      </w:pPr>
    </w:p>
    <w:p w:rsidRPr="0057294F" w:rsidR="0057294F" w:rsidP="0057294F" w:rsidRDefault="0057294F">
      <w:pPr>
        <w:jc w:val="center"/>
        <w:rPr>
          <w:rFonts w:ascii="Arial" w:hAnsi="Arial" w:cs="Arial"/>
        </w:rPr>
      </w:pPr>
    </w:p>
    <w:p w:rsidRPr="0057294F" w:rsidR="007903ED" w:rsidP="004E63AF" w:rsidRDefault="007903ED">
      <w:pPr>
        <w:rPr>
          <w:rFonts w:ascii="Arial" w:hAnsi="Arial" w:cs="Arial"/>
        </w:rPr>
      </w:pPr>
      <w:r w:rsidRPr="0057294F">
        <w:rPr>
          <w:rFonts w:ascii="Arial" w:hAnsi="Arial" w:cs="Arial"/>
        </w:rPr>
        <w:t xml:space="preserve">Zapisničarka:                                   </w:t>
      </w:r>
      <w:r w:rsidR="0057294F">
        <w:rPr>
          <w:rFonts w:ascii="Arial" w:hAnsi="Arial" w:cs="Arial"/>
        </w:rPr>
        <w:tab/>
      </w:r>
      <w:r w:rsidR="0057294F">
        <w:rPr>
          <w:rFonts w:ascii="Arial" w:hAnsi="Arial" w:cs="Arial"/>
        </w:rPr>
        <w:tab/>
        <w:t xml:space="preserve">                           </w:t>
      </w:r>
      <w:r w:rsidRPr="0057294F">
        <w:rPr>
          <w:rFonts w:ascii="Arial" w:hAnsi="Arial" w:cs="Arial"/>
        </w:rPr>
        <w:t xml:space="preserve"> Predsjedni</w:t>
      </w:r>
      <w:r w:rsidRPr="0057294F" w:rsidR="00837D5D">
        <w:rPr>
          <w:rFonts w:ascii="Arial" w:hAnsi="Arial" w:cs="Arial"/>
        </w:rPr>
        <w:t>k</w:t>
      </w:r>
      <w:r w:rsidRPr="0057294F">
        <w:rPr>
          <w:rFonts w:ascii="Arial" w:hAnsi="Arial" w:cs="Arial"/>
        </w:rPr>
        <w:t xml:space="preserve"> vijeća:</w:t>
      </w:r>
    </w:p>
    <w:p w:rsidRPr="0057294F" w:rsidR="007903ED" w:rsidP="004E63AF" w:rsidRDefault="007903ED">
      <w:pPr>
        <w:rPr>
          <w:rFonts w:ascii="Arial" w:hAnsi="Arial" w:cs="Arial"/>
        </w:rPr>
      </w:pPr>
    </w:p>
    <w:p w:rsidRPr="0057294F" w:rsidR="007903ED" w:rsidP="004E63AF" w:rsidRDefault="007903ED">
      <w:pPr>
        <w:rPr>
          <w:rFonts w:ascii="Arial" w:hAnsi="Arial" w:cs="Arial"/>
        </w:rPr>
      </w:pPr>
      <w:r w:rsidRPr="0057294F">
        <w:rPr>
          <w:rFonts w:ascii="Arial" w:hAnsi="Arial" w:cs="Arial"/>
        </w:rPr>
        <w:t xml:space="preserve">Emina Bašić, v.r.                     </w:t>
      </w:r>
      <w:r w:rsidR="0057294F">
        <w:rPr>
          <w:rFonts w:ascii="Arial" w:hAnsi="Arial" w:cs="Arial"/>
        </w:rPr>
        <w:tab/>
      </w:r>
      <w:r w:rsidR="0057294F">
        <w:rPr>
          <w:rFonts w:ascii="Arial" w:hAnsi="Arial" w:cs="Arial"/>
        </w:rPr>
        <w:tab/>
      </w:r>
      <w:r w:rsidR="0057294F">
        <w:rPr>
          <w:rFonts w:ascii="Arial" w:hAnsi="Arial" w:cs="Arial"/>
        </w:rPr>
        <w:tab/>
        <w:t xml:space="preserve">        </w:t>
      </w:r>
      <w:r w:rsidRPr="0057294F" w:rsidR="00B56C75">
        <w:rPr>
          <w:rFonts w:ascii="Arial" w:hAnsi="Arial" w:cs="Arial"/>
        </w:rPr>
        <w:t xml:space="preserve"> </w:t>
      </w:r>
      <w:r w:rsidRPr="0057294F">
        <w:rPr>
          <w:rFonts w:ascii="Arial" w:hAnsi="Arial" w:cs="Arial"/>
        </w:rPr>
        <w:t xml:space="preserve">               </w:t>
      </w:r>
      <w:r w:rsidRPr="0057294F" w:rsidR="004A6A6D">
        <w:rPr>
          <w:rFonts w:ascii="Arial" w:hAnsi="Arial" w:cs="Arial"/>
        </w:rPr>
        <w:t xml:space="preserve">    </w:t>
      </w:r>
      <w:r w:rsidRPr="0057294F" w:rsidR="00837D5D">
        <w:rPr>
          <w:rFonts w:ascii="Arial" w:hAnsi="Arial" w:cs="Arial"/>
        </w:rPr>
        <w:t>Robert Završki</w:t>
      </w:r>
      <w:r w:rsidRPr="0057294F">
        <w:rPr>
          <w:rFonts w:ascii="Arial" w:hAnsi="Arial" w:cs="Arial"/>
        </w:rPr>
        <w:t>, v.r.</w:t>
      </w:r>
    </w:p>
    <w:p w:rsidRPr="0057294F" w:rsidR="004022CA" w:rsidP="004E63AF" w:rsidRDefault="004022CA">
      <w:pPr>
        <w:rPr>
          <w:rFonts w:ascii="Arial" w:hAnsi="Arial" w:cs="Arial"/>
        </w:rPr>
      </w:pPr>
    </w:p>
    <w:p w:rsidRPr="0057294F" w:rsidR="00617446" w:rsidP="004E63AF" w:rsidRDefault="008907AD">
      <w:pPr>
        <w:rPr>
          <w:rFonts w:ascii="Arial" w:hAnsi="Arial" w:cs="Arial"/>
        </w:rPr>
      </w:pPr>
      <w:r w:rsidRPr="0057294F">
        <w:rPr>
          <w:rFonts w:ascii="Arial" w:hAnsi="Arial" w:cs="Arial"/>
        </w:rPr>
        <w:tab/>
      </w:r>
      <w:r w:rsidRPr="0057294F" w:rsidR="00527BB4">
        <w:rPr>
          <w:rFonts w:ascii="Arial" w:hAnsi="Arial" w:cs="Arial"/>
        </w:rPr>
        <w:t>Presuda</w:t>
      </w:r>
      <w:r w:rsidRPr="0057294F">
        <w:rPr>
          <w:rFonts w:ascii="Arial" w:hAnsi="Arial" w:cs="Arial"/>
        </w:rPr>
        <w:t xml:space="preserve"> </w:t>
      </w:r>
      <w:r w:rsidRPr="0057294F" w:rsidR="00E23C48">
        <w:rPr>
          <w:rFonts w:ascii="Arial" w:hAnsi="Arial" w:cs="Arial"/>
        </w:rPr>
        <w:t>se dos</w:t>
      </w:r>
      <w:r w:rsidRPr="0057294F" w:rsidR="004C0606">
        <w:rPr>
          <w:rFonts w:ascii="Arial" w:hAnsi="Arial" w:cs="Arial"/>
        </w:rPr>
        <w:t>tav</w:t>
      </w:r>
      <w:r w:rsidRPr="0057294F" w:rsidR="00BE7953">
        <w:rPr>
          <w:rFonts w:ascii="Arial" w:hAnsi="Arial" w:cs="Arial"/>
        </w:rPr>
        <w:t xml:space="preserve">lja </w:t>
      </w:r>
      <w:r w:rsidRPr="0057294F" w:rsidR="007903ED">
        <w:rPr>
          <w:rFonts w:ascii="Arial" w:hAnsi="Arial" w:cs="Arial"/>
        </w:rPr>
        <w:t>Općinskom</w:t>
      </w:r>
      <w:r w:rsidRPr="0057294F" w:rsidR="00B65357">
        <w:rPr>
          <w:rFonts w:ascii="Arial" w:hAnsi="Arial" w:cs="Arial"/>
        </w:rPr>
        <w:t xml:space="preserve"> </w:t>
      </w:r>
      <w:r w:rsidRPr="0057294F" w:rsidR="00BE7953">
        <w:rPr>
          <w:rFonts w:ascii="Arial" w:hAnsi="Arial" w:cs="Arial"/>
        </w:rPr>
        <w:t>sudu</w:t>
      </w:r>
      <w:r w:rsidRPr="0057294F" w:rsidR="00634BA7">
        <w:rPr>
          <w:rFonts w:ascii="Arial" w:hAnsi="Arial" w:cs="Arial"/>
        </w:rPr>
        <w:t xml:space="preserve"> u </w:t>
      </w:r>
      <w:r w:rsidRPr="0057294F" w:rsidR="00837D5D">
        <w:rPr>
          <w:rFonts w:ascii="Arial" w:hAnsi="Arial" w:cs="Arial"/>
        </w:rPr>
        <w:t>Bjelovaru</w:t>
      </w:r>
      <w:r w:rsidRPr="0057294F" w:rsidR="00E77DA7">
        <w:rPr>
          <w:rFonts w:ascii="Arial" w:hAnsi="Arial" w:cs="Arial"/>
        </w:rPr>
        <w:t xml:space="preserve">, </w:t>
      </w:r>
      <w:r w:rsidRPr="0057294F" w:rsidR="00EF7BC3">
        <w:rPr>
          <w:rFonts w:ascii="Arial" w:hAnsi="Arial" w:cs="Arial"/>
        </w:rPr>
        <w:t xml:space="preserve">u </w:t>
      </w:r>
      <w:r w:rsidRPr="0057294F" w:rsidR="004A6A6D">
        <w:rPr>
          <w:rFonts w:ascii="Arial" w:hAnsi="Arial" w:cs="Arial"/>
        </w:rPr>
        <w:t>5</w:t>
      </w:r>
      <w:r w:rsidRPr="0057294F" w:rsidR="009255BC">
        <w:rPr>
          <w:rFonts w:ascii="Arial" w:hAnsi="Arial" w:cs="Arial"/>
        </w:rPr>
        <w:t xml:space="preserve"> </w:t>
      </w:r>
      <w:r w:rsidRPr="0057294F">
        <w:rPr>
          <w:rFonts w:ascii="Arial" w:hAnsi="Arial" w:cs="Arial"/>
        </w:rPr>
        <w:t>otprav</w:t>
      </w:r>
      <w:r w:rsidRPr="0057294F" w:rsidR="000D0379">
        <w:rPr>
          <w:rFonts w:ascii="Arial" w:hAnsi="Arial" w:cs="Arial"/>
        </w:rPr>
        <w:t>a</w:t>
      </w:r>
      <w:r w:rsidRPr="0057294F">
        <w:rPr>
          <w:rFonts w:ascii="Arial" w:hAnsi="Arial" w:cs="Arial"/>
        </w:rPr>
        <w:t xml:space="preserve">ka: za </w:t>
      </w:r>
      <w:r w:rsidRPr="0057294F" w:rsidR="00E77DA7">
        <w:rPr>
          <w:rFonts w:ascii="Arial" w:hAnsi="Arial" w:cs="Arial"/>
        </w:rPr>
        <w:t>s</w:t>
      </w:r>
      <w:r w:rsidRPr="0057294F">
        <w:rPr>
          <w:rFonts w:ascii="Arial" w:hAnsi="Arial" w:cs="Arial"/>
        </w:rPr>
        <w:t xml:space="preserve">pis, </w:t>
      </w:r>
      <w:r w:rsidRPr="0057294F" w:rsidR="00AF5690">
        <w:rPr>
          <w:rFonts w:ascii="Arial" w:hAnsi="Arial" w:cs="Arial"/>
        </w:rPr>
        <w:t>okrivljeni</w:t>
      </w:r>
      <w:r w:rsidRPr="0057294F" w:rsidR="00056AAF">
        <w:rPr>
          <w:rFonts w:ascii="Arial" w:hAnsi="Arial" w:cs="Arial"/>
        </w:rPr>
        <w:t>ka</w:t>
      </w:r>
      <w:r w:rsidRPr="0057294F" w:rsidR="007903ED">
        <w:rPr>
          <w:rFonts w:ascii="Arial" w:hAnsi="Arial" w:cs="Arial"/>
        </w:rPr>
        <w:t xml:space="preserve">, </w:t>
      </w:r>
      <w:r w:rsidRPr="0057294F" w:rsidR="00515DA2">
        <w:rPr>
          <w:rFonts w:ascii="Arial" w:hAnsi="Arial" w:cs="Arial"/>
        </w:rPr>
        <w:t>branitelj</w:t>
      </w:r>
      <w:r w:rsidRPr="0057294F" w:rsidR="00837D5D">
        <w:rPr>
          <w:rFonts w:ascii="Arial" w:hAnsi="Arial" w:cs="Arial"/>
        </w:rPr>
        <w:t>icu</w:t>
      </w:r>
      <w:r w:rsidRPr="0057294F" w:rsidR="00515DA2">
        <w:rPr>
          <w:rFonts w:ascii="Arial" w:hAnsi="Arial" w:cs="Arial"/>
        </w:rPr>
        <w:t xml:space="preserve">, </w:t>
      </w:r>
      <w:r w:rsidRPr="0057294F" w:rsidR="00034441">
        <w:rPr>
          <w:rFonts w:ascii="Arial" w:hAnsi="Arial" w:cs="Arial"/>
        </w:rPr>
        <w:t>žrtv</w:t>
      </w:r>
      <w:r w:rsidRPr="0057294F" w:rsidR="00B56C75">
        <w:rPr>
          <w:rFonts w:ascii="Arial" w:hAnsi="Arial" w:cs="Arial"/>
        </w:rPr>
        <w:t>u</w:t>
      </w:r>
      <w:r w:rsidRPr="0057294F" w:rsidR="004A6A6D">
        <w:rPr>
          <w:rFonts w:ascii="Arial" w:hAnsi="Arial" w:cs="Arial"/>
        </w:rPr>
        <w:t xml:space="preserve"> </w:t>
      </w:r>
      <w:r w:rsidRPr="0057294F" w:rsidR="00056AAF">
        <w:rPr>
          <w:rFonts w:ascii="Arial" w:hAnsi="Arial" w:cs="Arial"/>
        </w:rPr>
        <w:t>i</w:t>
      </w:r>
      <w:r w:rsidRPr="0057294F" w:rsidR="00527BB4">
        <w:rPr>
          <w:rFonts w:ascii="Arial" w:hAnsi="Arial" w:cs="Arial"/>
        </w:rPr>
        <w:t xml:space="preserve"> tužitelja</w:t>
      </w:r>
    </w:p>
    <w:p w:rsidRPr="0057294F" w:rsidR="00EC0BF4" w:rsidP="004E63AF" w:rsidRDefault="00EC0BF4">
      <w:pPr>
        <w:rPr>
          <w:rFonts w:ascii="Arial" w:hAnsi="Arial" w:cs="Arial"/>
        </w:rPr>
      </w:pPr>
    </w:p>
    <w:p w:rsidRPr="0057294F" w:rsidR="008907AD" w:rsidP="004E63AF" w:rsidRDefault="008907AD">
      <w:pPr>
        <w:rPr>
          <w:rFonts w:ascii="Arial" w:hAnsi="Arial" w:cs="Arial"/>
        </w:rPr>
      </w:pPr>
      <w:r w:rsidRPr="0057294F">
        <w:rPr>
          <w:rFonts w:ascii="Arial" w:hAnsi="Arial" w:cs="Arial"/>
        </w:rPr>
        <w:tab/>
      </w:r>
      <w:r w:rsidRPr="0057294F" w:rsidR="00AA24BB">
        <w:rPr>
          <w:rFonts w:ascii="Arial" w:hAnsi="Arial" w:cs="Arial"/>
        </w:rPr>
        <w:tab/>
      </w:r>
      <w:r w:rsidRPr="0057294F" w:rsidR="00AA24BB">
        <w:rPr>
          <w:rFonts w:ascii="Arial" w:hAnsi="Arial" w:cs="Arial"/>
        </w:rPr>
        <w:tab/>
      </w:r>
      <w:r w:rsidRPr="0057294F" w:rsidR="00AA24BB">
        <w:rPr>
          <w:rFonts w:ascii="Arial" w:hAnsi="Arial" w:cs="Arial"/>
        </w:rPr>
        <w:tab/>
      </w:r>
      <w:r w:rsidRPr="0057294F" w:rsidR="00AA24BB">
        <w:rPr>
          <w:rFonts w:ascii="Arial" w:hAnsi="Arial" w:cs="Arial"/>
        </w:rPr>
        <w:tab/>
      </w:r>
      <w:r w:rsidRPr="0057294F" w:rsidR="00AA24BB">
        <w:rPr>
          <w:rFonts w:ascii="Arial" w:hAnsi="Arial" w:cs="Arial"/>
        </w:rPr>
        <w:tab/>
      </w:r>
      <w:r w:rsidRPr="0057294F" w:rsidR="004D3B19">
        <w:rPr>
          <w:rFonts w:ascii="Arial" w:hAnsi="Arial" w:cs="Arial"/>
        </w:rPr>
        <w:t>Za točnost otpravka – ovlašteni službenik</w:t>
      </w:r>
    </w:p>
    <w:p w:rsidRPr="0057294F" w:rsidR="008907AD" w:rsidP="004E63AF" w:rsidRDefault="008907AD">
      <w:pPr>
        <w:rPr>
          <w:rFonts w:ascii="Arial" w:hAnsi="Arial" w:cs="Arial"/>
        </w:rPr>
      </w:pPr>
      <w:r w:rsidRPr="0057294F">
        <w:rPr>
          <w:rFonts w:ascii="Arial" w:hAnsi="Arial" w:cs="Arial"/>
        </w:rPr>
        <w:tab/>
      </w:r>
      <w:r w:rsidRPr="0057294F">
        <w:rPr>
          <w:rFonts w:ascii="Arial" w:hAnsi="Arial" w:cs="Arial"/>
        </w:rPr>
        <w:tab/>
      </w:r>
      <w:r w:rsidRPr="0057294F">
        <w:rPr>
          <w:rFonts w:ascii="Arial" w:hAnsi="Arial" w:cs="Arial"/>
        </w:rPr>
        <w:tab/>
      </w:r>
      <w:r w:rsidRPr="0057294F">
        <w:rPr>
          <w:rFonts w:ascii="Arial" w:hAnsi="Arial" w:cs="Arial"/>
        </w:rPr>
        <w:tab/>
      </w:r>
      <w:r w:rsidRPr="0057294F">
        <w:rPr>
          <w:rFonts w:ascii="Arial" w:hAnsi="Arial" w:cs="Arial"/>
        </w:rPr>
        <w:tab/>
      </w:r>
      <w:r w:rsidRPr="0057294F">
        <w:rPr>
          <w:rFonts w:ascii="Arial" w:hAnsi="Arial" w:cs="Arial"/>
        </w:rPr>
        <w:tab/>
        <w:t xml:space="preserve">Upraviteljica </w:t>
      </w:r>
      <w:r w:rsidRPr="0057294F" w:rsidR="00B56C75">
        <w:rPr>
          <w:rFonts w:ascii="Arial" w:hAnsi="Arial" w:cs="Arial"/>
        </w:rPr>
        <w:t xml:space="preserve">zajedničke </w:t>
      </w:r>
      <w:r w:rsidRPr="0057294F">
        <w:rPr>
          <w:rFonts w:ascii="Arial" w:hAnsi="Arial" w:cs="Arial"/>
        </w:rPr>
        <w:t>sudske pisarnice:</w:t>
      </w:r>
    </w:p>
    <w:p w:rsidRPr="0057294F" w:rsidR="008907AD" w:rsidP="004E63AF" w:rsidRDefault="008907AD">
      <w:pPr>
        <w:rPr>
          <w:rFonts w:ascii="Arial" w:hAnsi="Arial" w:cs="Arial"/>
        </w:rPr>
      </w:pPr>
      <w:r w:rsidRPr="0057294F">
        <w:rPr>
          <w:rFonts w:ascii="Arial" w:hAnsi="Arial" w:cs="Arial"/>
        </w:rPr>
        <w:tab/>
      </w:r>
      <w:r w:rsidRPr="0057294F">
        <w:rPr>
          <w:rFonts w:ascii="Arial" w:hAnsi="Arial" w:cs="Arial"/>
        </w:rPr>
        <w:tab/>
      </w:r>
      <w:r w:rsidRPr="0057294F">
        <w:rPr>
          <w:rFonts w:ascii="Arial" w:hAnsi="Arial" w:cs="Arial"/>
        </w:rPr>
        <w:tab/>
      </w:r>
      <w:r w:rsidRPr="0057294F">
        <w:rPr>
          <w:rFonts w:ascii="Arial" w:hAnsi="Arial" w:cs="Arial"/>
        </w:rPr>
        <w:tab/>
      </w:r>
      <w:r w:rsidRPr="0057294F">
        <w:rPr>
          <w:rFonts w:ascii="Arial" w:hAnsi="Arial" w:cs="Arial"/>
        </w:rPr>
        <w:tab/>
      </w:r>
      <w:r w:rsidRPr="0057294F">
        <w:rPr>
          <w:rFonts w:ascii="Arial" w:hAnsi="Arial" w:cs="Arial"/>
        </w:rPr>
        <w:tab/>
      </w:r>
      <w:r w:rsidRPr="0057294F" w:rsidR="009E2848">
        <w:rPr>
          <w:rFonts w:ascii="Arial" w:hAnsi="Arial" w:cs="Arial"/>
        </w:rPr>
        <w:t>Edita Vrkljan</w:t>
      </w:r>
    </w:p>
    <w:p w:rsidRPr="0057294F" w:rsidR="004E63AF" w:rsidP="004E63AF" w:rsidRDefault="004E63AF">
      <w:pPr>
        <w:rPr>
          <w:rFonts w:ascii="Arial" w:hAnsi="Arial" w:cs="Arial"/>
        </w:rPr>
      </w:pPr>
    </w:p>
    <w:sectPr w:rsidRPr="0057294F" w:rsidR="004E63AF" w:rsidSect="004E63AF">
      <w:headerReference w:type="default" r:id="rId11"/>
      <w:pgSz w:w="11906" w:h="16838" w:code="9"/>
      <w:pgMar w:top="1418" w:right="1418" w:bottom="1418" w:left="1418" w:header="709" w:footer="709" w:gutter="0"/>
      <w:cols w:space="708"/>
      <w:titlePg/>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E4BCE" w:rsidRDefault="006E4BCE">
      <w:r>
        <w:separator/>
      </w:r>
    </w:p>
  </w:endnote>
  <w:endnote w:type="continuationSeparator" w:id="0">
    <w:p w:rsidR="006E4BCE" w:rsidRDefault="006E4BCE">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E4BCE" w:rsidRDefault="006E4BCE">
      <w:r>
        <w:separator/>
      </w:r>
    </w:p>
  </w:footnote>
  <w:footnote w:type="continuationSeparator" w:id="0">
    <w:p w:rsidR="006E4BCE" w:rsidRDefault="006E4BCE">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4E63AF" w:rsidR="00390B2A" w:rsidRDefault="00390B2A">
    <w:pPr>
      <w:pStyle w:val="Zaglavlje"/>
      <w:jc w:val="center"/>
      <w:rPr>
        <w:rFonts w:ascii="Arial" w:hAnsi="Arial" w:cs="Arial"/>
        <w:sz w:val="24"/>
        <w:szCs w:val="24"/>
      </w:rPr>
    </w:pPr>
    <w:r w:rsidRPr="004E63AF">
      <w:rPr>
        <w:rFonts w:ascii="Arial" w:hAnsi="Arial" w:cs="Arial"/>
        <w:sz w:val="24"/>
        <w:szCs w:val="24"/>
      </w:rPr>
      <w:t xml:space="preserve">- </w:t>
    </w:r>
    <w:r w:rsidRPr="004E63AF">
      <w:rPr>
        <w:rFonts w:ascii="Arial" w:hAnsi="Arial" w:cs="Arial"/>
        <w:sz w:val="24"/>
        <w:szCs w:val="24"/>
      </w:rPr>
      <w:fldChar w:fldCharType="begin"/>
    </w:r>
    <w:r w:rsidRPr="004E63AF">
      <w:rPr>
        <w:rFonts w:ascii="Arial" w:hAnsi="Arial" w:cs="Arial"/>
        <w:sz w:val="24"/>
        <w:szCs w:val="24"/>
      </w:rPr>
      <w:instrText xml:space="preserve"> PAGE </w:instrText>
    </w:r>
    <w:r w:rsidRPr="004E63AF">
      <w:rPr>
        <w:rFonts w:ascii="Arial" w:hAnsi="Arial" w:cs="Arial"/>
        <w:sz w:val="24"/>
        <w:szCs w:val="24"/>
      </w:rPr>
      <w:fldChar w:fldCharType="separate"/>
    </w:r>
    <w:r w:rsidR="00CC25E1">
      <w:rPr>
        <w:rFonts w:ascii="Arial" w:hAnsi="Arial" w:cs="Arial"/>
        <w:noProof/>
        <w:sz w:val="24"/>
        <w:szCs w:val="24"/>
      </w:rPr>
      <w:t>5</w:t>
    </w:r>
    <w:r w:rsidRPr="004E63AF">
      <w:rPr>
        <w:rFonts w:ascii="Arial" w:hAnsi="Arial" w:cs="Arial"/>
        <w:sz w:val="24"/>
        <w:szCs w:val="24"/>
      </w:rPr>
      <w:fldChar w:fldCharType="end"/>
    </w:r>
    <w:r w:rsidRPr="004E63AF">
      <w:rPr>
        <w:rFonts w:ascii="Arial" w:hAnsi="Arial" w:cs="Arial"/>
        <w:sz w:val="24"/>
        <w:szCs w:val="24"/>
      </w:rPr>
      <w:t xml:space="preserve"> -</w:t>
    </w:r>
  </w:p>
  <w:p w:rsidRPr="004E63AF" w:rsidR="00390B2A" w:rsidP="00B54480" w:rsidRDefault="00390B2A">
    <w:pPr>
      <w:pStyle w:val="Zaglavlje"/>
      <w:jc w:val="center"/>
      <w:rPr>
        <w:rFonts w:ascii="Arial" w:hAnsi="Arial" w:cs="Arial"/>
        <w:sz w:val="24"/>
        <w:szCs w:val="24"/>
      </w:rPr>
    </w:pPr>
    <w:r w:rsidRPr="004E63AF">
      <w:rPr>
        <w:rFonts w:ascii="Arial" w:hAnsi="Arial" w:cs="Arial"/>
        <w:sz w:val="24"/>
        <w:szCs w:val="24"/>
      </w:rPr>
      <w:tab/>
    </w:r>
    <w:r w:rsidRPr="004E63AF">
      <w:rPr>
        <w:rFonts w:ascii="Arial" w:hAnsi="Arial" w:cs="Arial"/>
        <w:sz w:val="24"/>
        <w:szCs w:val="24"/>
      </w:rPr>
      <w:tab/>
      <w:t xml:space="preserve">      Broj: Ppž-10094/2025</w:t>
    </w:r>
  </w:p>
  <w:p w:rsidRPr="004E63AF" w:rsidR="00390B2A" w:rsidP="00B54480" w:rsidRDefault="00390B2A">
    <w:pPr>
      <w:pStyle w:val="Zaglavlje"/>
      <w:jc w:val="center"/>
      <w:rPr>
        <w:sz w:val="24"/>
        <w:szCs w:val="24"/>
      </w:rPr>
    </w:pP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85A169A"/>
    <w:multiLevelType w:val="multilevel"/>
    <w:tmpl w:val="B282C0D2"/>
    <w:lvl w:ilvl="0">
      <w:start w:val="1"/>
      <w:numFmt w:val="decimal"/>
      <w:lvlText w:val="%1."/>
      <w:lvlJc w:val="left"/>
      <w:pPr>
        <w:ind w:left="408" w:hanging="408"/>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
    <w:nsid w:val="0EFA2D25"/>
    <w:multiLevelType w:val="hybridMultilevel"/>
    <w:tmpl w:val="FE6ACEB4"/>
    <w:lvl w:ilvl="0" w:tplc="96C6915C">
      <w:start w:val="1"/>
      <w:numFmt w:val="upperRoman"/>
      <w:lvlText w:val="%1."/>
      <w:lvlJc w:val="left"/>
      <w:pPr>
        <w:tabs>
          <w:tab w:val="num" w:pos="1428"/>
        </w:tabs>
        <w:ind w:left="1428" w:hanging="720"/>
      </w:pPr>
      <w:rPr>
        <w:rFonts w:hint="default"/>
      </w:rPr>
    </w:lvl>
    <w:lvl w:ilvl="1" w:tplc="041A0019" w:tentative="true">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abstractNum w:abstractNumId="2">
    <w:nsid w:val="3A761141"/>
    <w:multiLevelType w:val="hybridMultilevel"/>
    <w:tmpl w:val="F21CCA76"/>
    <w:lvl w:ilvl="0" w:tplc="DBDC0AAE">
      <w:start w:val="2"/>
      <w:numFmt w:val="bullet"/>
      <w:lvlText w:val="-"/>
      <w:lvlJc w:val="left"/>
      <w:pPr>
        <w:ind w:left="1080" w:hanging="360"/>
      </w:pPr>
      <w:rPr>
        <w:rFonts w:hint="default" w:ascii="Times New Roman" w:hAnsi="Times New Roman" w:eastAsia="Times New Roman" w:cs="Times New Roman"/>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3">
    <w:nsid w:val="50DF41DA"/>
    <w:multiLevelType w:val="multilevel"/>
    <w:tmpl w:val="26A4DE0E"/>
    <w:lvl w:ilvl="0">
      <w:start w:val="1"/>
      <w:numFmt w:val="decimal"/>
      <w:lvlText w:val="%1."/>
      <w:lvlJc w:val="left"/>
      <w:pPr>
        <w:ind w:left="408" w:hanging="408"/>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nsid w:val="52A12728"/>
    <w:multiLevelType w:val="hybridMultilevel"/>
    <w:tmpl w:val="43767AF8"/>
    <w:lvl w:ilvl="0" w:tplc="956244BC">
      <w:start w:val="1"/>
      <w:numFmt w:val="upperRoman"/>
      <w:lvlText w:val="%1."/>
      <w:lvlJc w:val="left"/>
      <w:pPr>
        <w:tabs>
          <w:tab w:val="num" w:pos="1428"/>
        </w:tabs>
        <w:ind w:left="1428" w:hanging="720"/>
      </w:pPr>
      <w:rPr>
        <w:rFonts w:hint="default"/>
      </w:rPr>
    </w:lvl>
    <w:lvl w:ilvl="1" w:tplc="041A0019" w:tentative="true">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abstractNum w:abstractNumId="5">
    <w:nsid w:val="54F50A01"/>
    <w:multiLevelType w:val="multilevel"/>
    <w:tmpl w:val="E6E6B8AC"/>
    <w:lvl w:ilvl="0">
      <w:start w:val="1"/>
      <w:numFmt w:val="decimal"/>
      <w:lvlText w:val="%1."/>
      <w:lvlJc w:val="left"/>
      <w:pPr>
        <w:ind w:left="408" w:hanging="408"/>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6">
    <w:nsid w:val="57774AC8"/>
    <w:multiLevelType w:val="multilevel"/>
    <w:tmpl w:val="1C16C05A"/>
    <w:lvl w:ilvl="0">
      <w:start w:val="1"/>
      <w:numFmt w:val="decimal"/>
      <w:lvlText w:val="%1."/>
      <w:lvlJc w:val="left"/>
      <w:pPr>
        <w:ind w:left="408" w:hanging="408"/>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7">
    <w:nsid w:val="77036F69"/>
    <w:multiLevelType w:val="hybridMultilevel"/>
    <w:tmpl w:val="685A9B30"/>
    <w:lvl w:ilvl="0" w:tplc="FAD45912">
      <w:start w:val="1"/>
      <w:numFmt w:val="upperRoman"/>
      <w:lvlText w:val="%1."/>
      <w:lvlJc w:val="left"/>
      <w:pPr>
        <w:tabs>
          <w:tab w:val="num" w:pos="1080"/>
        </w:tabs>
        <w:ind w:left="1080" w:hanging="72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num w:numId="1">
    <w:abstractNumId w:val="7"/>
  </w:num>
  <w:num w:numId="2">
    <w:abstractNumId w:val="2"/>
  </w:num>
  <w:num w:numId="3">
    <w:abstractNumId w:val="4"/>
  </w:num>
  <w:num w:numId="4">
    <w:abstractNumId w:val="1"/>
  </w:num>
  <w:num w:numId="5">
    <w:abstractNumId w:val="6"/>
  </w:num>
  <w:num w:numId="6">
    <w:abstractNumId w:val="5"/>
  </w:num>
  <w:num w:numId="7">
    <w:abstractNumId w:val="3"/>
  </w:num>
  <w:num w:numId="8">
    <w:abstractNumId w:val="0"/>
  </w:num>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embedSystemFonts/>
  <w:stylePaneFormatFilter w:val="3F01"/>
  <w:defaultTabStop w:val="708"/>
  <w:hyphenationZone w:val="425"/>
  <w:drawingGridHorizontalSpacing w:val="120"/>
  <w:displayHorizontalDrawingGridEvery w:val="2"/>
  <w:displayVerticalDrawingGridEvery w:val="2"/>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BE3"/>
    <w:rsid w:val="00000ECB"/>
    <w:rsid w:val="000024E0"/>
    <w:rsid w:val="00002535"/>
    <w:rsid w:val="0000263D"/>
    <w:rsid w:val="000051F7"/>
    <w:rsid w:val="00007BFA"/>
    <w:rsid w:val="0001029E"/>
    <w:rsid w:val="0001101C"/>
    <w:rsid w:val="00015ED0"/>
    <w:rsid w:val="00016F0D"/>
    <w:rsid w:val="00020E03"/>
    <w:rsid w:val="0002418A"/>
    <w:rsid w:val="000242E2"/>
    <w:rsid w:val="0002722C"/>
    <w:rsid w:val="00027AA0"/>
    <w:rsid w:val="0003198B"/>
    <w:rsid w:val="00034441"/>
    <w:rsid w:val="00034567"/>
    <w:rsid w:val="00034BCB"/>
    <w:rsid w:val="00036E5B"/>
    <w:rsid w:val="00040057"/>
    <w:rsid w:val="000416B3"/>
    <w:rsid w:val="00041883"/>
    <w:rsid w:val="00042606"/>
    <w:rsid w:val="00042846"/>
    <w:rsid w:val="00044266"/>
    <w:rsid w:val="00044552"/>
    <w:rsid w:val="00044F88"/>
    <w:rsid w:val="00045E03"/>
    <w:rsid w:val="00045FB4"/>
    <w:rsid w:val="000461B9"/>
    <w:rsid w:val="00051A93"/>
    <w:rsid w:val="00053514"/>
    <w:rsid w:val="0005470C"/>
    <w:rsid w:val="00056AAF"/>
    <w:rsid w:val="000576DF"/>
    <w:rsid w:val="00062F38"/>
    <w:rsid w:val="0006301B"/>
    <w:rsid w:val="00063789"/>
    <w:rsid w:val="000655B4"/>
    <w:rsid w:val="00065F97"/>
    <w:rsid w:val="00066389"/>
    <w:rsid w:val="0006687F"/>
    <w:rsid w:val="00066ABC"/>
    <w:rsid w:val="000703E3"/>
    <w:rsid w:val="00073B4B"/>
    <w:rsid w:val="000751A6"/>
    <w:rsid w:val="00075804"/>
    <w:rsid w:val="0007587C"/>
    <w:rsid w:val="00075E79"/>
    <w:rsid w:val="0007686C"/>
    <w:rsid w:val="00080E2B"/>
    <w:rsid w:val="00082908"/>
    <w:rsid w:val="000830BF"/>
    <w:rsid w:val="00083122"/>
    <w:rsid w:val="000833C8"/>
    <w:rsid w:val="00084080"/>
    <w:rsid w:val="0008471A"/>
    <w:rsid w:val="00086203"/>
    <w:rsid w:val="0008753C"/>
    <w:rsid w:val="000922F8"/>
    <w:rsid w:val="00092F0A"/>
    <w:rsid w:val="00093EFD"/>
    <w:rsid w:val="000942A3"/>
    <w:rsid w:val="00096545"/>
    <w:rsid w:val="000A05EA"/>
    <w:rsid w:val="000A2061"/>
    <w:rsid w:val="000A43F8"/>
    <w:rsid w:val="000A7114"/>
    <w:rsid w:val="000A7148"/>
    <w:rsid w:val="000A72FD"/>
    <w:rsid w:val="000A7C5D"/>
    <w:rsid w:val="000B1743"/>
    <w:rsid w:val="000B6BDE"/>
    <w:rsid w:val="000B7FB6"/>
    <w:rsid w:val="000C170E"/>
    <w:rsid w:val="000C2590"/>
    <w:rsid w:val="000C6250"/>
    <w:rsid w:val="000C649B"/>
    <w:rsid w:val="000D0379"/>
    <w:rsid w:val="000D0695"/>
    <w:rsid w:val="000D1387"/>
    <w:rsid w:val="000D3BA9"/>
    <w:rsid w:val="000D61D9"/>
    <w:rsid w:val="000D773F"/>
    <w:rsid w:val="000E07BE"/>
    <w:rsid w:val="000E0CA0"/>
    <w:rsid w:val="000E5A1D"/>
    <w:rsid w:val="000E60B1"/>
    <w:rsid w:val="000E6932"/>
    <w:rsid w:val="000E7997"/>
    <w:rsid w:val="000F10E1"/>
    <w:rsid w:val="000F126D"/>
    <w:rsid w:val="000F16CA"/>
    <w:rsid w:val="000F21F0"/>
    <w:rsid w:val="000F2BB4"/>
    <w:rsid w:val="000F48D5"/>
    <w:rsid w:val="000F5E88"/>
    <w:rsid w:val="000F5F8D"/>
    <w:rsid w:val="000F7086"/>
    <w:rsid w:val="00100E2A"/>
    <w:rsid w:val="001056B2"/>
    <w:rsid w:val="00106324"/>
    <w:rsid w:val="00106AF0"/>
    <w:rsid w:val="00107107"/>
    <w:rsid w:val="001109DE"/>
    <w:rsid w:val="00112A2F"/>
    <w:rsid w:val="001135E9"/>
    <w:rsid w:val="001140D2"/>
    <w:rsid w:val="00114347"/>
    <w:rsid w:val="00117486"/>
    <w:rsid w:val="001179E8"/>
    <w:rsid w:val="00121106"/>
    <w:rsid w:val="00121E36"/>
    <w:rsid w:val="00122A20"/>
    <w:rsid w:val="001261C7"/>
    <w:rsid w:val="00130E28"/>
    <w:rsid w:val="0013286E"/>
    <w:rsid w:val="0013349C"/>
    <w:rsid w:val="00134644"/>
    <w:rsid w:val="00134971"/>
    <w:rsid w:val="00135EC1"/>
    <w:rsid w:val="001366D5"/>
    <w:rsid w:val="00137287"/>
    <w:rsid w:val="00137FE3"/>
    <w:rsid w:val="00140C82"/>
    <w:rsid w:val="00140E64"/>
    <w:rsid w:val="00141214"/>
    <w:rsid w:val="00144255"/>
    <w:rsid w:val="00152E00"/>
    <w:rsid w:val="00153F9A"/>
    <w:rsid w:val="00156091"/>
    <w:rsid w:val="001577A3"/>
    <w:rsid w:val="001615F7"/>
    <w:rsid w:val="001626A0"/>
    <w:rsid w:val="00163132"/>
    <w:rsid w:val="00163BAD"/>
    <w:rsid w:val="00163DD8"/>
    <w:rsid w:val="00163E73"/>
    <w:rsid w:val="00164C69"/>
    <w:rsid w:val="0016525A"/>
    <w:rsid w:val="00165383"/>
    <w:rsid w:val="001668CB"/>
    <w:rsid w:val="001672E0"/>
    <w:rsid w:val="00167F0C"/>
    <w:rsid w:val="00170F31"/>
    <w:rsid w:val="00173363"/>
    <w:rsid w:val="001748DA"/>
    <w:rsid w:val="00174D73"/>
    <w:rsid w:val="00176125"/>
    <w:rsid w:val="001769DF"/>
    <w:rsid w:val="00177398"/>
    <w:rsid w:val="00180955"/>
    <w:rsid w:val="00181445"/>
    <w:rsid w:val="001826A3"/>
    <w:rsid w:val="00183AA3"/>
    <w:rsid w:val="00184858"/>
    <w:rsid w:val="0018714B"/>
    <w:rsid w:val="00190867"/>
    <w:rsid w:val="00190B4B"/>
    <w:rsid w:val="001918B1"/>
    <w:rsid w:val="00192A9F"/>
    <w:rsid w:val="00192FD8"/>
    <w:rsid w:val="00193858"/>
    <w:rsid w:val="00193F78"/>
    <w:rsid w:val="00194C40"/>
    <w:rsid w:val="00195BFF"/>
    <w:rsid w:val="001A160D"/>
    <w:rsid w:val="001A35F9"/>
    <w:rsid w:val="001A3CC5"/>
    <w:rsid w:val="001A4A23"/>
    <w:rsid w:val="001A4C93"/>
    <w:rsid w:val="001B08FB"/>
    <w:rsid w:val="001B1FEF"/>
    <w:rsid w:val="001B3894"/>
    <w:rsid w:val="001B4889"/>
    <w:rsid w:val="001B4C16"/>
    <w:rsid w:val="001B4F82"/>
    <w:rsid w:val="001B502A"/>
    <w:rsid w:val="001C1377"/>
    <w:rsid w:val="001C1607"/>
    <w:rsid w:val="001C2372"/>
    <w:rsid w:val="001C23C0"/>
    <w:rsid w:val="001C3DB8"/>
    <w:rsid w:val="001C4305"/>
    <w:rsid w:val="001C5309"/>
    <w:rsid w:val="001C571B"/>
    <w:rsid w:val="001C628C"/>
    <w:rsid w:val="001C72A3"/>
    <w:rsid w:val="001C7CDD"/>
    <w:rsid w:val="001D0309"/>
    <w:rsid w:val="001D07DD"/>
    <w:rsid w:val="001D0C56"/>
    <w:rsid w:val="001D2B7C"/>
    <w:rsid w:val="001D3A8E"/>
    <w:rsid w:val="001D4D2D"/>
    <w:rsid w:val="001D5624"/>
    <w:rsid w:val="001D6589"/>
    <w:rsid w:val="001D7C4A"/>
    <w:rsid w:val="001E009C"/>
    <w:rsid w:val="001E0946"/>
    <w:rsid w:val="001E1028"/>
    <w:rsid w:val="001E1B09"/>
    <w:rsid w:val="001E32A1"/>
    <w:rsid w:val="001E3E2C"/>
    <w:rsid w:val="001E5A4B"/>
    <w:rsid w:val="001E5BC8"/>
    <w:rsid w:val="001E6292"/>
    <w:rsid w:val="001E7CB6"/>
    <w:rsid w:val="001F0061"/>
    <w:rsid w:val="001F4F9C"/>
    <w:rsid w:val="001F4FFF"/>
    <w:rsid w:val="001F7480"/>
    <w:rsid w:val="001F7682"/>
    <w:rsid w:val="002002E0"/>
    <w:rsid w:val="0020066F"/>
    <w:rsid w:val="002012F4"/>
    <w:rsid w:val="002032C5"/>
    <w:rsid w:val="00203A66"/>
    <w:rsid w:val="00203B40"/>
    <w:rsid w:val="0020407D"/>
    <w:rsid w:val="00207D9E"/>
    <w:rsid w:val="00212E96"/>
    <w:rsid w:val="002132F6"/>
    <w:rsid w:val="002155AE"/>
    <w:rsid w:val="002163B6"/>
    <w:rsid w:val="00217322"/>
    <w:rsid w:val="002204B2"/>
    <w:rsid w:val="002212A9"/>
    <w:rsid w:val="00221649"/>
    <w:rsid w:val="002216F7"/>
    <w:rsid w:val="00221FF4"/>
    <w:rsid w:val="002242CA"/>
    <w:rsid w:val="002251B0"/>
    <w:rsid w:val="00232001"/>
    <w:rsid w:val="00232EC9"/>
    <w:rsid w:val="00233D63"/>
    <w:rsid w:val="00234DA0"/>
    <w:rsid w:val="00236967"/>
    <w:rsid w:val="00236A10"/>
    <w:rsid w:val="00237ACD"/>
    <w:rsid w:val="00243A3A"/>
    <w:rsid w:val="00243AAE"/>
    <w:rsid w:val="0024517C"/>
    <w:rsid w:val="0024609F"/>
    <w:rsid w:val="0024675B"/>
    <w:rsid w:val="00247D13"/>
    <w:rsid w:val="00250344"/>
    <w:rsid w:val="00250958"/>
    <w:rsid w:val="00250B3C"/>
    <w:rsid w:val="00250E49"/>
    <w:rsid w:val="002511B0"/>
    <w:rsid w:val="00253A8F"/>
    <w:rsid w:val="0025492A"/>
    <w:rsid w:val="0025656F"/>
    <w:rsid w:val="00256716"/>
    <w:rsid w:val="0026062B"/>
    <w:rsid w:val="00262739"/>
    <w:rsid w:val="00263A81"/>
    <w:rsid w:val="00266328"/>
    <w:rsid w:val="00271DA6"/>
    <w:rsid w:val="0027238A"/>
    <w:rsid w:val="002732A2"/>
    <w:rsid w:val="00274CC9"/>
    <w:rsid w:val="002755D1"/>
    <w:rsid w:val="0027678F"/>
    <w:rsid w:val="00276A64"/>
    <w:rsid w:val="00276FF4"/>
    <w:rsid w:val="002804EC"/>
    <w:rsid w:val="00280504"/>
    <w:rsid w:val="0028071C"/>
    <w:rsid w:val="002845BB"/>
    <w:rsid w:val="002853FC"/>
    <w:rsid w:val="00285C99"/>
    <w:rsid w:val="00286EB7"/>
    <w:rsid w:val="00287A67"/>
    <w:rsid w:val="002930E0"/>
    <w:rsid w:val="00293B82"/>
    <w:rsid w:val="00294E18"/>
    <w:rsid w:val="00294ED8"/>
    <w:rsid w:val="002969DD"/>
    <w:rsid w:val="0029758D"/>
    <w:rsid w:val="002A0BED"/>
    <w:rsid w:val="002A4D30"/>
    <w:rsid w:val="002A5030"/>
    <w:rsid w:val="002A5B0B"/>
    <w:rsid w:val="002A5DA5"/>
    <w:rsid w:val="002A6C88"/>
    <w:rsid w:val="002B01A2"/>
    <w:rsid w:val="002B0C51"/>
    <w:rsid w:val="002B0FEC"/>
    <w:rsid w:val="002B18EC"/>
    <w:rsid w:val="002B220D"/>
    <w:rsid w:val="002B37F1"/>
    <w:rsid w:val="002B4381"/>
    <w:rsid w:val="002B5215"/>
    <w:rsid w:val="002B569D"/>
    <w:rsid w:val="002B7FE6"/>
    <w:rsid w:val="002C195B"/>
    <w:rsid w:val="002C26C3"/>
    <w:rsid w:val="002C2744"/>
    <w:rsid w:val="002C2D48"/>
    <w:rsid w:val="002C4178"/>
    <w:rsid w:val="002C4642"/>
    <w:rsid w:val="002C4E39"/>
    <w:rsid w:val="002C5DE9"/>
    <w:rsid w:val="002C6A3D"/>
    <w:rsid w:val="002C6F31"/>
    <w:rsid w:val="002C7E52"/>
    <w:rsid w:val="002D0A52"/>
    <w:rsid w:val="002D15E9"/>
    <w:rsid w:val="002D1FCF"/>
    <w:rsid w:val="002D59F7"/>
    <w:rsid w:val="002D5E0E"/>
    <w:rsid w:val="002D6456"/>
    <w:rsid w:val="002D692D"/>
    <w:rsid w:val="002D753F"/>
    <w:rsid w:val="002D758B"/>
    <w:rsid w:val="002D7DEB"/>
    <w:rsid w:val="002D7E37"/>
    <w:rsid w:val="002E1577"/>
    <w:rsid w:val="002E4112"/>
    <w:rsid w:val="002E4B0A"/>
    <w:rsid w:val="002E4D70"/>
    <w:rsid w:val="002E59AF"/>
    <w:rsid w:val="002E7F89"/>
    <w:rsid w:val="002F02F2"/>
    <w:rsid w:val="002F10C1"/>
    <w:rsid w:val="002F1E15"/>
    <w:rsid w:val="002F2449"/>
    <w:rsid w:val="002F43AA"/>
    <w:rsid w:val="002F49DC"/>
    <w:rsid w:val="002F629F"/>
    <w:rsid w:val="003006A6"/>
    <w:rsid w:val="00300E4C"/>
    <w:rsid w:val="00302130"/>
    <w:rsid w:val="00302A28"/>
    <w:rsid w:val="00305435"/>
    <w:rsid w:val="00305BEC"/>
    <w:rsid w:val="0030612A"/>
    <w:rsid w:val="00306D6C"/>
    <w:rsid w:val="00306E30"/>
    <w:rsid w:val="0030740A"/>
    <w:rsid w:val="003111EE"/>
    <w:rsid w:val="003126DE"/>
    <w:rsid w:val="00313FA3"/>
    <w:rsid w:val="00314C81"/>
    <w:rsid w:val="00315825"/>
    <w:rsid w:val="00315EF6"/>
    <w:rsid w:val="00316B86"/>
    <w:rsid w:val="00322231"/>
    <w:rsid w:val="00323221"/>
    <w:rsid w:val="0032517B"/>
    <w:rsid w:val="00326315"/>
    <w:rsid w:val="003265D6"/>
    <w:rsid w:val="003265FC"/>
    <w:rsid w:val="00327CEA"/>
    <w:rsid w:val="00330502"/>
    <w:rsid w:val="003330D0"/>
    <w:rsid w:val="0033372B"/>
    <w:rsid w:val="003357B1"/>
    <w:rsid w:val="00335D07"/>
    <w:rsid w:val="003376F2"/>
    <w:rsid w:val="00341636"/>
    <w:rsid w:val="00341BB5"/>
    <w:rsid w:val="00343A52"/>
    <w:rsid w:val="00343B5F"/>
    <w:rsid w:val="003449B5"/>
    <w:rsid w:val="003458E9"/>
    <w:rsid w:val="00345D14"/>
    <w:rsid w:val="003468CD"/>
    <w:rsid w:val="00347B2C"/>
    <w:rsid w:val="00350E1A"/>
    <w:rsid w:val="0035166B"/>
    <w:rsid w:val="00355792"/>
    <w:rsid w:val="00356B72"/>
    <w:rsid w:val="003575EF"/>
    <w:rsid w:val="00357CEB"/>
    <w:rsid w:val="00360536"/>
    <w:rsid w:val="00361263"/>
    <w:rsid w:val="00361582"/>
    <w:rsid w:val="00364555"/>
    <w:rsid w:val="00366812"/>
    <w:rsid w:val="00370941"/>
    <w:rsid w:val="00370C97"/>
    <w:rsid w:val="00370FE4"/>
    <w:rsid w:val="00371EAE"/>
    <w:rsid w:val="00371F2A"/>
    <w:rsid w:val="003747BB"/>
    <w:rsid w:val="00375CB7"/>
    <w:rsid w:val="003814D8"/>
    <w:rsid w:val="003819F7"/>
    <w:rsid w:val="00385444"/>
    <w:rsid w:val="00385B9A"/>
    <w:rsid w:val="00387A19"/>
    <w:rsid w:val="00390B2A"/>
    <w:rsid w:val="00391D33"/>
    <w:rsid w:val="003928A0"/>
    <w:rsid w:val="00392C4E"/>
    <w:rsid w:val="003942BE"/>
    <w:rsid w:val="00395879"/>
    <w:rsid w:val="00396F0C"/>
    <w:rsid w:val="00397E86"/>
    <w:rsid w:val="003A08C5"/>
    <w:rsid w:val="003A0E56"/>
    <w:rsid w:val="003A11D5"/>
    <w:rsid w:val="003A1EC5"/>
    <w:rsid w:val="003A31A7"/>
    <w:rsid w:val="003A59E9"/>
    <w:rsid w:val="003B095F"/>
    <w:rsid w:val="003B0B45"/>
    <w:rsid w:val="003B0B4D"/>
    <w:rsid w:val="003B2816"/>
    <w:rsid w:val="003B3E65"/>
    <w:rsid w:val="003B461D"/>
    <w:rsid w:val="003B4E1F"/>
    <w:rsid w:val="003B6AF3"/>
    <w:rsid w:val="003C159A"/>
    <w:rsid w:val="003C3F7F"/>
    <w:rsid w:val="003C539A"/>
    <w:rsid w:val="003D13C4"/>
    <w:rsid w:val="003D1C11"/>
    <w:rsid w:val="003D3C28"/>
    <w:rsid w:val="003D40D8"/>
    <w:rsid w:val="003D4417"/>
    <w:rsid w:val="003D455F"/>
    <w:rsid w:val="003D47FB"/>
    <w:rsid w:val="003D53A0"/>
    <w:rsid w:val="003D58E5"/>
    <w:rsid w:val="003D70B3"/>
    <w:rsid w:val="003D70F9"/>
    <w:rsid w:val="003E182C"/>
    <w:rsid w:val="003E28B5"/>
    <w:rsid w:val="003E3942"/>
    <w:rsid w:val="003E4681"/>
    <w:rsid w:val="003E50E2"/>
    <w:rsid w:val="003E74CC"/>
    <w:rsid w:val="003E7C21"/>
    <w:rsid w:val="003F1371"/>
    <w:rsid w:val="003F22A5"/>
    <w:rsid w:val="003F33EA"/>
    <w:rsid w:val="003F3637"/>
    <w:rsid w:val="003F540A"/>
    <w:rsid w:val="004001F4"/>
    <w:rsid w:val="004008A3"/>
    <w:rsid w:val="00400F43"/>
    <w:rsid w:val="004022CA"/>
    <w:rsid w:val="0040296E"/>
    <w:rsid w:val="00402EB4"/>
    <w:rsid w:val="00403441"/>
    <w:rsid w:val="00404191"/>
    <w:rsid w:val="004054AE"/>
    <w:rsid w:val="00405787"/>
    <w:rsid w:val="00405850"/>
    <w:rsid w:val="00406BB6"/>
    <w:rsid w:val="00406D07"/>
    <w:rsid w:val="00411D91"/>
    <w:rsid w:val="0041202C"/>
    <w:rsid w:val="00412C42"/>
    <w:rsid w:val="0041318A"/>
    <w:rsid w:val="00413C94"/>
    <w:rsid w:val="00414E4F"/>
    <w:rsid w:val="00415963"/>
    <w:rsid w:val="0041652C"/>
    <w:rsid w:val="0041704E"/>
    <w:rsid w:val="0041729F"/>
    <w:rsid w:val="004200AD"/>
    <w:rsid w:val="0042027E"/>
    <w:rsid w:val="00422E4E"/>
    <w:rsid w:val="0042545D"/>
    <w:rsid w:val="00427164"/>
    <w:rsid w:val="0042756D"/>
    <w:rsid w:val="00433A42"/>
    <w:rsid w:val="00434CAF"/>
    <w:rsid w:val="00436B20"/>
    <w:rsid w:val="00437475"/>
    <w:rsid w:val="00437D17"/>
    <w:rsid w:val="0044098C"/>
    <w:rsid w:val="004439C7"/>
    <w:rsid w:val="00443E15"/>
    <w:rsid w:val="00444EEF"/>
    <w:rsid w:val="00445C93"/>
    <w:rsid w:val="00450D24"/>
    <w:rsid w:val="004518E1"/>
    <w:rsid w:val="004538B8"/>
    <w:rsid w:val="00456C7E"/>
    <w:rsid w:val="0045731F"/>
    <w:rsid w:val="004578F5"/>
    <w:rsid w:val="00463965"/>
    <w:rsid w:val="00463B19"/>
    <w:rsid w:val="004641A3"/>
    <w:rsid w:val="00466348"/>
    <w:rsid w:val="004673A2"/>
    <w:rsid w:val="00472730"/>
    <w:rsid w:val="0047369C"/>
    <w:rsid w:val="00474977"/>
    <w:rsid w:val="0047744B"/>
    <w:rsid w:val="00477B19"/>
    <w:rsid w:val="00481058"/>
    <w:rsid w:val="0048125A"/>
    <w:rsid w:val="00481A4D"/>
    <w:rsid w:val="00481DAA"/>
    <w:rsid w:val="004848F7"/>
    <w:rsid w:val="00485C40"/>
    <w:rsid w:val="00486724"/>
    <w:rsid w:val="00487007"/>
    <w:rsid w:val="00487258"/>
    <w:rsid w:val="00490768"/>
    <w:rsid w:val="00491719"/>
    <w:rsid w:val="004929DB"/>
    <w:rsid w:val="00495E5A"/>
    <w:rsid w:val="0049641A"/>
    <w:rsid w:val="00497140"/>
    <w:rsid w:val="004A154E"/>
    <w:rsid w:val="004A1E9A"/>
    <w:rsid w:val="004A32B6"/>
    <w:rsid w:val="004A3AAF"/>
    <w:rsid w:val="004A4304"/>
    <w:rsid w:val="004A4A24"/>
    <w:rsid w:val="004A5DBF"/>
    <w:rsid w:val="004A6244"/>
    <w:rsid w:val="004A655A"/>
    <w:rsid w:val="004A6A6D"/>
    <w:rsid w:val="004A7062"/>
    <w:rsid w:val="004B04B4"/>
    <w:rsid w:val="004B0EAF"/>
    <w:rsid w:val="004B2E4F"/>
    <w:rsid w:val="004B3DC9"/>
    <w:rsid w:val="004B3FEB"/>
    <w:rsid w:val="004B5C15"/>
    <w:rsid w:val="004C0606"/>
    <w:rsid w:val="004C2085"/>
    <w:rsid w:val="004C26AA"/>
    <w:rsid w:val="004C4B56"/>
    <w:rsid w:val="004C629F"/>
    <w:rsid w:val="004C6DD0"/>
    <w:rsid w:val="004C75DA"/>
    <w:rsid w:val="004C7CF6"/>
    <w:rsid w:val="004C7EE4"/>
    <w:rsid w:val="004D0A6B"/>
    <w:rsid w:val="004D0BF6"/>
    <w:rsid w:val="004D0FBB"/>
    <w:rsid w:val="004D13C1"/>
    <w:rsid w:val="004D1585"/>
    <w:rsid w:val="004D17FE"/>
    <w:rsid w:val="004D3B19"/>
    <w:rsid w:val="004D592D"/>
    <w:rsid w:val="004D6781"/>
    <w:rsid w:val="004D7065"/>
    <w:rsid w:val="004D77B3"/>
    <w:rsid w:val="004E02CA"/>
    <w:rsid w:val="004E2D85"/>
    <w:rsid w:val="004E3C19"/>
    <w:rsid w:val="004E57CF"/>
    <w:rsid w:val="004E63AF"/>
    <w:rsid w:val="004E684A"/>
    <w:rsid w:val="004F09B4"/>
    <w:rsid w:val="004F0A33"/>
    <w:rsid w:val="004F22A0"/>
    <w:rsid w:val="004F23A9"/>
    <w:rsid w:val="004F3E7A"/>
    <w:rsid w:val="004F4105"/>
    <w:rsid w:val="004F470A"/>
    <w:rsid w:val="004F5021"/>
    <w:rsid w:val="004F5ECD"/>
    <w:rsid w:val="004F600E"/>
    <w:rsid w:val="004F61FF"/>
    <w:rsid w:val="004F7B11"/>
    <w:rsid w:val="004F7DDC"/>
    <w:rsid w:val="005013A8"/>
    <w:rsid w:val="00501855"/>
    <w:rsid w:val="005018DE"/>
    <w:rsid w:val="00501C26"/>
    <w:rsid w:val="005023F3"/>
    <w:rsid w:val="00503527"/>
    <w:rsid w:val="00503698"/>
    <w:rsid w:val="0050425B"/>
    <w:rsid w:val="0050510A"/>
    <w:rsid w:val="005052E8"/>
    <w:rsid w:val="00505DAD"/>
    <w:rsid w:val="00507152"/>
    <w:rsid w:val="00507EED"/>
    <w:rsid w:val="00510A97"/>
    <w:rsid w:val="005127B4"/>
    <w:rsid w:val="00512BA8"/>
    <w:rsid w:val="00513AA7"/>
    <w:rsid w:val="0051409B"/>
    <w:rsid w:val="00514847"/>
    <w:rsid w:val="00515DA2"/>
    <w:rsid w:val="005167AF"/>
    <w:rsid w:val="00517749"/>
    <w:rsid w:val="0052108D"/>
    <w:rsid w:val="005224B8"/>
    <w:rsid w:val="00523908"/>
    <w:rsid w:val="0052635D"/>
    <w:rsid w:val="0052658B"/>
    <w:rsid w:val="005279CA"/>
    <w:rsid w:val="00527BB4"/>
    <w:rsid w:val="00527EBF"/>
    <w:rsid w:val="0053074F"/>
    <w:rsid w:val="00530896"/>
    <w:rsid w:val="00530A27"/>
    <w:rsid w:val="005318E5"/>
    <w:rsid w:val="00532D43"/>
    <w:rsid w:val="0053574C"/>
    <w:rsid w:val="005358E1"/>
    <w:rsid w:val="00537895"/>
    <w:rsid w:val="00537F3D"/>
    <w:rsid w:val="00542000"/>
    <w:rsid w:val="00544651"/>
    <w:rsid w:val="005446AA"/>
    <w:rsid w:val="00545518"/>
    <w:rsid w:val="005461B2"/>
    <w:rsid w:val="0054633D"/>
    <w:rsid w:val="00550B05"/>
    <w:rsid w:val="00550E6A"/>
    <w:rsid w:val="00551541"/>
    <w:rsid w:val="00551576"/>
    <w:rsid w:val="005517EF"/>
    <w:rsid w:val="00552652"/>
    <w:rsid w:val="00552F7A"/>
    <w:rsid w:val="00556929"/>
    <w:rsid w:val="00556ACB"/>
    <w:rsid w:val="005571AF"/>
    <w:rsid w:val="00562028"/>
    <w:rsid w:val="005629DC"/>
    <w:rsid w:val="00562E6C"/>
    <w:rsid w:val="0056302E"/>
    <w:rsid w:val="0056351F"/>
    <w:rsid w:val="00564903"/>
    <w:rsid w:val="00564C59"/>
    <w:rsid w:val="00565CC6"/>
    <w:rsid w:val="00566CD5"/>
    <w:rsid w:val="00566E07"/>
    <w:rsid w:val="00567B9D"/>
    <w:rsid w:val="00567BD8"/>
    <w:rsid w:val="00570354"/>
    <w:rsid w:val="00571BC7"/>
    <w:rsid w:val="0057236A"/>
    <w:rsid w:val="0057294F"/>
    <w:rsid w:val="00572E10"/>
    <w:rsid w:val="00575569"/>
    <w:rsid w:val="00575E09"/>
    <w:rsid w:val="00577A3F"/>
    <w:rsid w:val="00577C16"/>
    <w:rsid w:val="005852BF"/>
    <w:rsid w:val="00587532"/>
    <w:rsid w:val="0058793A"/>
    <w:rsid w:val="00591127"/>
    <w:rsid w:val="00591480"/>
    <w:rsid w:val="00594D28"/>
    <w:rsid w:val="00595251"/>
    <w:rsid w:val="0059722A"/>
    <w:rsid w:val="00597A9E"/>
    <w:rsid w:val="00597EAF"/>
    <w:rsid w:val="005A1706"/>
    <w:rsid w:val="005A364C"/>
    <w:rsid w:val="005A4DCB"/>
    <w:rsid w:val="005A6035"/>
    <w:rsid w:val="005A64FA"/>
    <w:rsid w:val="005A7212"/>
    <w:rsid w:val="005B12EB"/>
    <w:rsid w:val="005B15E1"/>
    <w:rsid w:val="005B2487"/>
    <w:rsid w:val="005B4B2E"/>
    <w:rsid w:val="005B5C62"/>
    <w:rsid w:val="005B69C2"/>
    <w:rsid w:val="005B6BEC"/>
    <w:rsid w:val="005C1F72"/>
    <w:rsid w:val="005C2A4F"/>
    <w:rsid w:val="005C3AE2"/>
    <w:rsid w:val="005D1074"/>
    <w:rsid w:val="005D2F48"/>
    <w:rsid w:val="005D60EE"/>
    <w:rsid w:val="005D6716"/>
    <w:rsid w:val="005D6753"/>
    <w:rsid w:val="005D7AB8"/>
    <w:rsid w:val="005E1997"/>
    <w:rsid w:val="005E25E5"/>
    <w:rsid w:val="005E5380"/>
    <w:rsid w:val="005E5A3A"/>
    <w:rsid w:val="005E5B4D"/>
    <w:rsid w:val="005E72D5"/>
    <w:rsid w:val="005E7A56"/>
    <w:rsid w:val="005E7B2B"/>
    <w:rsid w:val="005F1BD2"/>
    <w:rsid w:val="005F1CE0"/>
    <w:rsid w:val="005F227E"/>
    <w:rsid w:val="005F2DD6"/>
    <w:rsid w:val="005F30EB"/>
    <w:rsid w:val="005F4A56"/>
    <w:rsid w:val="005F4ED5"/>
    <w:rsid w:val="005F5A2C"/>
    <w:rsid w:val="006002E4"/>
    <w:rsid w:val="0060195C"/>
    <w:rsid w:val="00601E1F"/>
    <w:rsid w:val="00601EB5"/>
    <w:rsid w:val="00602258"/>
    <w:rsid w:val="00602458"/>
    <w:rsid w:val="00602C29"/>
    <w:rsid w:val="00603C93"/>
    <w:rsid w:val="006055DD"/>
    <w:rsid w:val="0060699A"/>
    <w:rsid w:val="00610762"/>
    <w:rsid w:val="00610AE3"/>
    <w:rsid w:val="00611345"/>
    <w:rsid w:val="00612D38"/>
    <w:rsid w:val="00614111"/>
    <w:rsid w:val="00616402"/>
    <w:rsid w:val="00616EA8"/>
    <w:rsid w:val="00617446"/>
    <w:rsid w:val="0062059A"/>
    <w:rsid w:val="00620745"/>
    <w:rsid w:val="006211C0"/>
    <w:rsid w:val="00621DB5"/>
    <w:rsid w:val="00622185"/>
    <w:rsid w:val="006237CC"/>
    <w:rsid w:val="006253DD"/>
    <w:rsid w:val="00630D81"/>
    <w:rsid w:val="00630F89"/>
    <w:rsid w:val="00632AC0"/>
    <w:rsid w:val="006343FD"/>
    <w:rsid w:val="00634BA7"/>
    <w:rsid w:val="0063543B"/>
    <w:rsid w:val="0063600B"/>
    <w:rsid w:val="00636456"/>
    <w:rsid w:val="00636B1C"/>
    <w:rsid w:val="00637152"/>
    <w:rsid w:val="00637509"/>
    <w:rsid w:val="00637CE1"/>
    <w:rsid w:val="006403A1"/>
    <w:rsid w:val="00640AAE"/>
    <w:rsid w:val="0064106D"/>
    <w:rsid w:val="006415EE"/>
    <w:rsid w:val="00643FC2"/>
    <w:rsid w:val="00645680"/>
    <w:rsid w:val="00651215"/>
    <w:rsid w:val="0065132D"/>
    <w:rsid w:val="006516CC"/>
    <w:rsid w:val="00651E01"/>
    <w:rsid w:val="00651F7B"/>
    <w:rsid w:val="006529F5"/>
    <w:rsid w:val="00652C11"/>
    <w:rsid w:val="006542D2"/>
    <w:rsid w:val="0065532B"/>
    <w:rsid w:val="0065543F"/>
    <w:rsid w:val="006564CB"/>
    <w:rsid w:val="006566A0"/>
    <w:rsid w:val="006601ED"/>
    <w:rsid w:val="00661277"/>
    <w:rsid w:val="00661A90"/>
    <w:rsid w:val="00662B2B"/>
    <w:rsid w:val="00665B38"/>
    <w:rsid w:val="00666BC2"/>
    <w:rsid w:val="00670EAB"/>
    <w:rsid w:val="00671D76"/>
    <w:rsid w:val="00673A38"/>
    <w:rsid w:val="00673E26"/>
    <w:rsid w:val="0067480F"/>
    <w:rsid w:val="00674979"/>
    <w:rsid w:val="006776C7"/>
    <w:rsid w:val="00680972"/>
    <w:rsid w:val="0068214F"/>
    <w:rsid w:val="006823CC"/>
    <w:rsid w:val="006824D3"/>
    <w:rsid w:val="006833AF"/>
    <w:rsid w:val="006836B6"/>
    <w:rsid w:val="00684391"/>
    <w:rsid w:val="00684BF8"/>
    <w:rsid w:val="00685D4A"/>
    <w:rsid w:val="0068723F"/>
    <w:rsid w:val="00687529"/>
    <w:rsid w:val="00690525"/>
    <w:rsid w:val="006906BB"/>
    <w:rsid w:val="00692429"/>
    <w:rsid w:val="00693171"/>
    <w:rsid w:val="00693668"/>
    <w:rsid w:val="006945D2"/>
    <w:rsid w:val="00694828"/>
    <w:rsid w:val="00696B5D"/>
    <w:rsid w:val="0069789F"/>
    <w:rsid w:val="006A1F0F"/>
    <w:rsid w:val="006A2C66"/>
    <w:rsid w:val="006A3212"/>
    <w:rsid w:val="006A3491"/>
    <w:rsid w:val="006A37C5"/>
    <w:rsid w:val="006A3D3D"/>
    <w:rsid w:val="006A6981"/>
    <w:rsid w:val="006B1ECD"/>
    <w:rsid w:val="006B318C"/>
    <w:rsid w:val="006B357E"/>
    <w:rsid w:val="006B3934"/>
    <w:rsid w:val="006B455D"/>
    <w:rsid w:val="006B64DB"/>
    <w:rsid w:val="006B68F0"/>
    <w:rsid w:val="006B7741"/>
    <w:rsid w:val="006B7E92"/>
    <w:rsid w:val="006C035F"/>
    <w:rsid w:val="006C12AA"/>
    <w:rsid w:val="006C2EDC"/>
    <w:rsid w:val="006C34A6"/>
    <w:rsid w:val="006C3C99"/>
    <w:rsid w:val="006C4219"/>
    <w:rsid w:val="006C7BFC"/>
    <w:rsid w:val="006D1E2C"/>
    <w:rsid w:val="006D21DB"/>
    <w:rsid w:val="006D2388"/>
    <w:rsid w:val="006D3DD7"/>
    <w:rsid w:val="006D5061"/>
    <w:rsid w:val="006D555F"/>
    <w:rsid w:val="006D6541"/>
    <w:rsid w:val="006D762F"/>
    <w:rsid w:val="006D77AD"/>
    <w:rsid w:val="006E17FD"/>
    <w:rsid w:val="006E22B3"/>
    <w:rsid w:val="006E2EF0"/>
    <w:rsid w:val="006E3175"/>
    <w:rsid w:val="006E3F1A"/>
    <w:rsid w:val="006E4535"/>
    <w:rsid w:val="006E4BCE"/>
    <w:rsid w:val="006E5FB3"/>
    <w:rsid w:val="006E6403"/>
    <w:rsid w:val="006E6788"/>
    <w:rsid w:val="006E6DFC"/>
    <w:rsid w:val="006E6E46"/>
    <w:rsid w:val="006E79A0"/>
    <w:rsid w:val="006F0DC0"/>
    <w:rsid w:val="006F0F4B"/>
    <w:rsid w:val="006F1304"/>
    <w:rsid w:val="006F1801"/>
    <w:rsid w:val="006F3677"/>
    <w:rsid w:val="006F3FD4"/>
    <w:rsid w:val="006F40BA"/>
    <w:rsid w:val="007009DA"/>
    <w:rsid w:val="00702B91"/>
    <w:rsid w:val="00703C19"/>
    <w:rsid w:val="00703D39"/>
    <w:rsid w:val="007057CA"/>
    <w:rsid w:val="00706277"/>
    <w:rsid w:val="00707BFF"/>
    <w:rsid w:val="00710379"/>
    <w:rsid w:val="00710582"/>
    <w:rsid w:val="00710605"/>
    <w:rsid w:val="0071080A"/>
    <w:rsid w:val="0071376B"/>
    <w:rsid w:val="0071384A"/>
    <w:rsid w:val="00713BB0"/>
    <w:rsid w:val="00715977"/>
    <w:rsid w:val="007159D5"/>
    <w:rsid w:val="007176F0"/>
    <w:rsid w:val="0072082E"/>
    <w:rsid w:val="00720836"/>
    <w:rsid w:val="00720DBE"/>
    <w:rsid w:val="007211AB"/>
    <w:rsid w:val="00722A93"/>
    <w:rsid w:val="007234BF"/>
    <w:rsid w:val="00723ED7"/>
    <w:rsid w:val="00724473"/>
    <w:rsid w:val="00725C30"/>
    <w:rsid w:val="007262E4"/>
    <w:rsid w:val="00727D87"/>
    <w:rsid w:val="00732381"/>
    <w:rsid w:val="00732438"/>
    <w:rsid w:val="007327F0"/>
    <w:rsid w:val="00735120"/>
    <w:rsid w:val="0073567F"/>
    <w:rsid w:val="00735DB9"/>
    <w:rsid w:val="0073653D"/>
    <w:rsid w:val="00737A69"/>
    <w:rsid w:val="00740814"/>
    <w:rsid w:val="007411C2"/>
    <w:rsid w:val="00742DDA"/>
    <w:rsid w:val="00742EBA"/>
    <w:rsid w:val="0074733B"/>
    <w:rsid w:val="0075128B"/>
    <w:rsid w:val="0075356F"/>
    <w:rsid w:val="007559C0"/>
    <w:rsid w:val="00755ED2"/>
    <w:rsid w:val="00756C24"/>
    <w:rsid w:val="00757E31"/>
    <w:rsid w:val="00760F5F"/>
    <w:rsid w:val="00762800"/>
    <w:rsid w:val="00763053"/>
    <w:rsid w:val="00763865"/>
    <w:rsid w:val="00770291"/>
    <w:rsid w:val="00772E3A"/>
    <w:rsid w:val="00773158"/>
    <w:rsid w:val="007734C6"/>
    <w:rsid w:val="00774ABB"/>
    <w:rsid w:val="00774D16"/>
    <w:rsid w:val="00775806"/>
    <w:rsid w:val="00776EE9"/>
    <w:rsid w:val="00777780"/>
    <w:rsid w:val="00782692"/>
    <w:rsid w:val="00782DD9"/>
    <w:rsid w:val="00783AD3"/>
    <w:rsid w:val="00783CC2"/>
    <w:rsid w:val="00784502"/>
    <w:rsid w:val="00785251"/>
    <w:rsid w:val="007864A6"/>
    <w:rsid w:val="00787CA7"/>
    <w:rsid w:val="007903ED"/>
    <w:rsid w:val="0079068D"/>
    <w:rsid w:val="00790C43"/>
    <w:rsid w:val="00792557"/>
    <w:rsid w:val="0079266F"/>
    <w:rsid w:val="00795478"/>
    <w:rsid w:val="007A094B"/>
    <w:rsid w:val="007A09B3"/>
    <w:rsid w:val="007A0F02"/>
    <w:rsid w:val="007A1261"/>
    <w:rsid w:val="007A35E7"/>
    <w:rsid w:val="007A4220"/>
    <w:rsid w:val="007A5116"/>
    <w:rsid w:val="007B10FA"/>
    <w:rsid w:val="007B1505"/>
    <w:rsid w:val="007B1688"/>
    <w:rsid w:val="007B3889"/>
    <w:rsid w:val="007B447E"/>
    <w:rsid w:val="007B4528"/>
    <w:rsid w:val="007B4B7B"/>
    <w:rsid w:val="007B4F31"/>
    <w:rsid w:val="007B6C6E"/>
    <w:rsid w:val="007C118C"/>
    <w:rsid w:val="007C3170"/>
    <w:rsid w:val="007C3C85"/>
    <w:rsid w:val="007C59F4"/>
    <w:rsid w:val="007C5A02"/>
    <w:rsid w:val="007D110A"/>
    <w:rsid w:val="007D183F"/>
    <w:rsid w:val="007D2F3F"/>
    <w:rsid w:val="007D39F8"/>
    <w:rsid w:val="007D4950"/>
    <w:rsid w:val="007D5F7F"/>
    <w:rsid w:val="007D6BBB"/>
    <w:rsid w:val="007D6F0A"/>
    <w:rsid w:val="007D76FB"/>
    <w:rsid w:val="007D7C68"/>
    <w:rsid w:val="007E20FB"/>
    <w:rsid w:val="007E2646"/>
    <w:rsid w:val="007E5318"/>
    <w:rsid w:val="007E5B6E"/>
    <w:rsid w:val="007F3829"/>
    <w:rsid w:val="007F4CFC"/>
    <w:rsid w:val="007F54BB"/>
    <w:rsid w:val="00801792"/>
    <w:rsid w:val="0080244E"/>
    <w:rsid w:val="00802C71"/>
    <w:rsid w:val="00802CB0"/>
    <w:rsid w:val="008037CA"/>
    <w:rsid w:val="0080560F"/>
    <w:rsid w:val="00807B16"/>
    <w:rsid w:val="00807EA7"/>
    <w:rsid w:val="0081725B"/>
    <w:rsid w:val="00817442"/>
    <w:rsid w:val="00821866"/>
    <w:rsid w:val="00821B06"/>
    <w:rsid w:val="008225BE"/>
    <w:rsid w:val="00824AAE"/>
    <w:rsid w:val="00824C51"/>
    <w:rsid w:val="00825F13"/>
    <w:rsid w:val="008267BE"/>
    <w:rsid w:val="00830FE5"/>
    <w:rsid w:val="008312CC"/>
    <w:rsid w:val="00831A68"/>
    <w:rsid w:val="008343E2"/>
    <w:rsid w:val="0083460B"/>
    <w:rsid w:val="0083475A"/>
    <w:rsid w:val="00835263"/>
    <w:rsid w:val="008360A6"/>
    <w:rsid w:val="00837D5D"/>
    <w:rsid w:val="00840B86"/>
    <w:rsid w:val="0084123D"/>
    <w:rsid w:val="008417AA"/>
    <w:rsid w:val="0084235A"/>
    <w:rsid w:val="00842A0B"/>
    <w:rsid w:val="0084351E"/>
    <w:rsid w:val="008445A5"/>
    <w:rsid w:val="0084466F"/>
    <w:rsid w:val="0084475F"/>
    <w:rsid w:val="00844C04"/>
    <w:rsid w:val="00845A43"/>
    <w:rsid w:val="00851DBD"/>
    <w:rsid w:val="00852DBE"/>
    <w:rsid w:val="00855035"/>
    <w:rsid w:val="00856503"/>
    <w:rsid w:val="008607AB"/>
    <w:rsid w:val="00862000"/>
    <w:rsid w:val="00863428"/>
    <w:rsid w:val="00863D5E"/>
    <w:rsid w:val="0086513A"/>
    <w:rsid w:val="00867083"/>
    <w:rsid w:val="00867E8A"/>
    <w:rsid w:val="00870968"/>
    <w:rsid w:val="0087249B"/>
    <w:rsid w:val="00872BA1"/>
    <w:rsid w:val="008731B3"/>
    <w:rsid w:val="008749AB"/>
    <w:rsid w:val="0087569A"/>
    <w:rsid w:val="0087732B"/>
    <w:rsid w:val="00877AD4"/>
    <w:rsid w:val="00881904"/>
    <w:rsid w:val="00881B2A"/>
    <w:rsid w:val="008846FE"/>
    <w:rsid w:val="0088660B"/>
    <w:rsid w:val="008873D8"/>
    <w:rsid w:val="00887A1D"/>
    <w:rsid w:val="008907AD"/>
    <w:rsid w:val="00890D28"/>
    <w:rsid w:val="008910D5"/>
    <w:rsid w:val="00891CDD"/>
    <w:rsid w:val="008926F9"/>
    <w:rsid w:val="00893209"/>
    <w:rsid w:val="00893D27"/>
    <w:rsid w:val="0089419B"/>
    <w:rsid w:val="00894B56"/>
    <w:rsid w:val="00895C67"/>
    <w:rsid w:val="00896884"/>
    <w:rsid w:val="00896A5A"/>
    <w:rsid w:val="008A015D"/>
    <w:rsid w:val="008A03B3"/>
    <w:rsid w:val="008A3558"/>
    <w:rsid w:val="008A4B26"/>
    <w:rsid w:val="008A648C"/>
    <w:rsid w:val="008A7A42"/>
    <w:rsid w:val="008A7DAA"/>
    <w:rsid w:val="008A7F2A"/>
    <w:rsid w:val="008B0378"/>
    <w:rsid w:val="008B07E6"/>
    <w:rsid w:val="008B2166"/>
    <w:rsid w:val="008B26CD"/>
    <w:rsid w:val="008B3F51"/>
    <w:rsid w:val="008B4EA0"/>
    <w:rsid w:val="008B54D1"/>
    <w:rsid w:val="008B588C"/>
    <w:rsid w:val="008B5DEA"/>
    <w:rsid w:val="008C08B6"/>
    <w:rsid w:val="008C1C17"/>
    <w:rsid w:val="008C25EB"/>
    <w:rsid w:val="008C2E56"/>
    <w:rsid w:val="008C4F5D"/>
    <w:rsid w:val="008C67F1"/>
    <w:rsid w:val="008C7A39"/>
    <w:rsid w:val="008D0A2D"/>
    <w:rsid w:val="008D1CEE"/>
    <w:rsid w:val="008D2901"/>
    <w:rsid w:val="008D4488"/>
    <w:rsid w:val="008D56B8"/>
    <w:rsid w:val="008D5D44"/>
    <w:rsid w:val="008D712F"/>
    <w:rsid w:val="008D72A4"/>
    <w:rsid w:val="008E0A78"/>
    <w:rsid w:val="008E12A2"/>
    <w:rsid w:val="008E1FD7"/>
    <w:rsid w:val="008E2055"/>
    <w:rsid w:val="008E2D07"/>
    <w:rsid w:val="008E4D96"/>
    <w:rsid w:val="008E5B49"/>
    <w:rsid w:val="008E5C25"/>
    <w:rsid w:val="008E78D0"/>
    <w:rsid w:val="008F5134"/>
    <w:rsid w:val="008F542A"/>
    <w:rsid w:val="008F5945"/>
    <w:rsid w:val="008F69E8"/>
    <w:rsid w:val="008F7963"/>
    <w:rsid w:val="008F7995"/>
    <w:rsid w:val="00900450"/>
    <w:rsid w:val="009004FC"/>
    <w:rsid w:val="0090077A"/>
    <w:rsid w:val="00900861"/>
    <w:rsid w:val="00900A38"/>
    <w:rsid w:val="0090286D"/>
    <w:rsid w:val="00904370"/>
    <w:rsid w:val="0090614E"/>
    <w:rsid w:val="009071F1"/>
    <w:rsid w:val="009075EC"/>
    <w:rsid w:val="00907831"/>
    <w:rsid w:val="00907E76"/>
    <w:rsid w:val="00907F9E"/>
    <w:rsid w:val="00911602"/>
    <w:rsid w:val="00911C6D"/>
    <w:rsid w:val="00912E96"/>
    <w:rsid w:val="009139A3"/>
    <w:rsid w:val="009167E9"/>
    <w:rsid w:val="00917414"/>
    <w:rsid w:val="00920018"/>
    <w:rsid w:val="00920301"/>
    <w:rsid w:val="009204BE"/>
    <w:rsid w:val="00920BC3"/>
    <w:rsid w:val="00920D59"/>
    <w:rsid w:val="009255BC"/>
    <w:rsid w:val="0092579D"/>
    <w:rsid w:val="009259DF"/>
    <w:rsid w:val="00925B00"/>
    <w:rsid w:val="00926EB0"/>
    <w:rsid w:val="00927CFF"/>
    <w:rsid w:val="00927F94"/>
    <w:rsid w:val="00931278"/>
    <w:rsid w:val="00931356"/>
    <w:rsid w:val="00932CF4"/>
    <w:rsid w:val="0093308D"/>
    <w:rsid w:val="00933947"/>
    <w:rsid w:val="00934D39"/>
    <w:rsid w:val="009350D2"/>
    <w:rsid w:val="00942EAA"/>
    <w:rsid w:val="009468FD"/>
    <w:rsid w:val="00946BA1"/>
    <w:rsid w:val="00955D9A"/>
    <w:rsid w:val="009600BB"/>
    <w:rsid w:val="00965B00"/>
    <w:rsid w:val="0096639E"/>
    <w:rsid w:val="00967583"/>
    <w:rsid w:val="00967F64"/>
    <w:rsid w:val="0097064F"/>
    <w:rsid w:val="00970782"/>
    <w:rsid w:val="00970EA6"/>
    <w:rsid w:val="009716D6"/>
    <w:rsid w:val="00972465"/>
    <w:rsid w:val="009738FD"/>
    <w:rsid w:val="00975574"/>
    <w:rsid w:val="00975738"/>
    <w:rsid w:val="0098075F"/>
    <w:rsid w:val="009808AC"/>
    <w:rsid w:val="00981215"/>
    <w:rsid w:val="0098124A"/>
    <w:rsid w:val="00982A09"/>
    <w:rsid w:val="00982A0A"/>
    <w:rsid w:val="00984F37"/>
    <w:rsid w:val="00985241"/>
    <w:rsid w:val="009859A1"/>
    <w:rsid w:val="0099053B"/>
    <w:rsid w:val="0099092D"/>
    <w:rsid w:val="009921CB"/>
    <w:rsid w:val="0099313A"/>
    <w:rsid w:val="00993269"/>
    <w:rsid w:val="00994364"/>
    <w:rsid w:val="00994B5D"/>
    <w:rsid w:val="009951E6"/>
    <w:rsid w:val="0099778E"/>
    <w:rsid w:val="00997EE6"/>
    <w:rsid w:val="009A0389"/>
    <w:rsid w:val="009A09B2"/>
    <w:rsid w:val="009A1112"/>
    <w:rsid w:val="009A3ED1"/>
    <w:rsid w:val="009A492A"/>
    <w:rsid w:val="009B2D9D"/>
    <w:rsid w:val="009B3BCA"/>
    <w:rsid w:val="009B50E0"/>
    <w:rsid w:val="009B5588"/>
    <w:rsid w:val="009B5C6C"/>
    <w:rsid w:val="009B5C77"/>
    <w:rsid w:val="009B70CE"/>
    <w:rsid w:val="009C0E3D"/>
    <w:rsid w:val="009C0F1D"/>
    <w:rsid w:val="009C48B9"/>
    <w:rsid w:val="009C5351"/>
    <w:rsid w:val="009C69AE"/>
    <w:rsid w:val="009C7576"/>
    <w:rsid w:val="009D045D"/>
    <w:rsid w:val="009D11A7"/>
    <w:rsid w:val="009D1DE0"/>
    <w:rsid w:val="009D1E02"/>
    <w:rsid w:val="009D2880"/>
    <w:rsid w:val="009D28E5"/>
    <w:rsid w:val="009D2B74"/>
    <w:rsid w:val="009D31B5"/>
    <w:rsid w:val="009D37F2"/>
    <w:rsid w:val="009D4ADF"/>
    <w:rsid w:val="009D4C68"/>
    <w:rsid w:val="009D5134"/>
    <w:rsid w:val="009D778C"/>
    <w:rsid w:val="009D7F9E"/>
    <w:rsid w:val="009E0123"/>
    <w:rsid w:val="009E0551"/>
    <w:rsid w:val="009E24BA"/>
    <w:rsid w:val="009E2848"/>
    <w:rsid w:val="009E3A7C"/>
    <w:rsid w:val="009E4281"/>
    <w:rsid w:val="009E447A"/>
    <w:rsid w:val="009E4510"/>
    <w:rsid w:val="009E557A"/>
    <w:rsid w:val="009E5E86"/>
    <w:rsid w:val="009E76A3"/>
    <w:rsid w:val="009E7FCC"/>
    <w:rsid w:val="009F06D8"/>
    <w:rsid w:val="009F27BE"/>
    <w:rsid w:val="009F5B2B"/>
    <w:rsid w:val="009F6FC4"/>
    <w:rsid w:val="009F7CEB"/>
    <w:rsid w:val="00A02125"/>
    <w:rsid w:val="00A02A5A"/>
    <w:rsid w:val="00A066AA"/>
    <w:rsid w:val="00A11645"/>
    <w:rsid w:val="00A11AC1"/>
    <w:rsid w:val="00A11D4F"/>
    <w:rsid w:val="00A13888"/>
    <w:rsid w:val="00A15958"/>
    <w:rsid w:val="00A15E57"/>
    <w:rsid w:val="00A16038"/>
    <w:rsid w:val="00A205E6"/>
    <w:rsid w:val="00A20E14"/>
    <w:rsid w:val="00A224FE"/>
    <w:rsid w:val="00A22816"/>
    <w:rsid w:val="00A27CAB"/>
    <w:rsid w:val="00A30F04"/>
    <w:rsid w:val="00A324BC"/>
    <w:rsid w:val="00A3296A"/>
    <w:rsid w:val="00A35776"/>
    <w:rsid w:val="00A36A90"/>
    <w:rsid w:val="00A36FCE"/>
    <w:rsid w:val="00A40F1D"/>
    <w:rsid w:val="00A41758"/>
    <w:rsid w:val="00A41ECB"/>
    <w:rsid w:val="00A4234B"/>
    <w:rsid w:val="00A427A8"/>
    <w:rsid w:val="00A427D0"/>
    <w:rsid w:val="00A4291C"/>
    <w:rsid w:val="00A42C25"/>
    <w:rsid w:val="00A42FDF"/>
    <w:rsid w:val="00A431D4"/>
    <w:rsid w:val="00A43D67"/>
    <w:rsid w:val="00A441D4"/>
    <w:rsid w:val="00A456CA"/>
    <w:rsid w:val="00A47378"/>
    <w:rsid w:val="00A47FD0"/>
    <w:rsid w:val="00A503E9"/>
    <w:rsid w:val="00A5054E"/>
    <w:rsid w:val="00A5175D"/>
    <w:rsid w:val="00A51F63"/>
    <w:rsid w:val="00A523AD"/>
    <w:rsid w:val="00A55025"/>
    <w:rsid w:val="00A56955"/>
    <w:rsid w:val="00A56EFD"/>
    <w:rsid w:val="00A60D71"/>
    <w:rsid w:val="00A63C2F"/>
    <w:rsid w:val="00A66545"/>
    <w:rsid w:val="00A66B6B"/>
    <w:rsid w:val="00A67D7F"/>
    <w:rsid w:val="00A70933"/>
    <w:rsid w:val="00A70A97"/>
    <w:rsid w:val="00A73351"/>
    <w:rsid w:val="00A73C70"/>
    <w:rsid w:val="00A75C64"/>
    <w:rsid w:val="00A75FC8"/>
    <w:rsid w:val="00A76D0E"/>
    <w:rsid w:val="00A77157"/>
    <w:rsid w:val="00A77FF9"/>
    <w:rsid w:val="00A81549"/>
    <w:rsid w:val="00A81863"/>
    <w:rsid w:val="00A832DF"/>
    <w:rsid w:val="00A84028"/>
    <w:rsid w:val="00A8477D"/>
    <w:rsid w:val="00A8565D"/>
    <w:rsid w:val="00A91351"/>
    <w:rsid w:val="00A94500"/>
    <w:rsid w:val="00A94D5E"/>
    <w:rsid w:val="00A95A9C"/>
    <w:rsid w:val="00AA1687"/>
    <w:rsid w:val="00AA18FC"/>
    <w:rsid w:val="00AA1E07"/>
    <w:rsid w:val="00AA23CF"/>
    <w:rsid w:val="00AA24BB"/>
    <w:rsid w:val="00AA29EA"/>
    <w:rsid w:val="00AA2D0B"/>
    <w:rsid w:val="00AA4E52"/>
    <w:rsid w:val="00AA5E69"/>
    <w:rsid w:val="00AA5F7F"/>
    <w:rsid w:val="00AA66F9"/>
    <w:rsid w:val="00AA72DF"/>
    <w:rsid w:val="00AB08D8"/>
    <w:rsid w:val="00AB139A"/>
    <w:rsid w:val="00AB472F"/>
    <w:rsid w:val="00AB4AA9"/>
    <w:rsid w:val="00AB5CED"/>
    <w:rsid w:val="00AB72BE"/>
    <w:rsid w:val="00AC13DE"/>
    <w:rsid w:val="00AC1F82"/>
    <w:rsid w:val="00AC33BA"/>
    <w:rsid w:val="00AC4D6E"/>
    <w:rsid w:val="00AC5E2B"/>
    <w:rsid w:val="00AC6BB8"/>
    <w:rsid w:val="00AC6E87"/>
    <w:rsid w:val="00AC7EA6"/>
    <w:rsid w:val="00AD0552"/>
    <w:rsid w:val="00AD05E6"/>
    <w:rsid w:val="00AD2B68"/>
    <w:rsid w:val="00AD2F87"/>
    <w:rsid w:val="00AD2FFD"/>
    <w:rsid w:val="00AD4689"/>
    <w:rsid w:val="00AD5A0E"/>
    <w:rsid w:val="00AD5E09"/>
    <w:rsid w:val="00AD5ECE"/>
    <w:rsid w:val="00AD6F1B"/>
    <w:rsid w:val="00AE0DD1"/>
    <w:rsid w:val="00AE12DE"/>
    <w:rsid w:val="00AE19C6"/>
    <w:rsid w:val="00AE1FA6"/>
    <w:rsid w:val="00AE302A"/>
    <w:rsid w:val="00AE3B49"/>
    <w:rsid w:val="00AE5176"/>
    <w:rsid w:val="00AE591A"/>
    <w:rsid w:val="00AE6867"/>
    <w:rsid w:val="00AE734C"/>
    <w:rsid w:val="00AE759C"/>
    <w:rsid w:val="00AE7D9C"/>
    <w:rsid w:val="00AF241C"/>
    <w:rsid w:val="00AF3A50"/>
    <w:rsid w:val="00AF3F07"/>
    <w:rsid w:val="00AF500C"/>
    <w:rsid w:val="00AF5690"/>
    <w:rsid w:val="00AF6BF5"/>
    <w:rsid w:val="00AF6BFD"/>
    <w:rsid w:val="00AF6C84"/>
    <w:rsid w:val="00AF705C"/>
    <w:rsid w:val="00B01876"/>
    <w:rsid w:val="00B026DB"/>
    <w:rsid w:val="00B034FD"/>
    <w:rsid w:val="00B03A8E"/>
    <w:rsid w:val="00B03F76"/>
    <w:rsid w:val="00B04BBC"/>
    <w:rsid w:val="00B05AA7"/>
    <w:rsid w:val="00B0648D"/>
    <w:rsid w:val="00B06761"/>
    <w:rsid w:val="00B06B9A"/>
    <w:rsid w:val="00B06E83"/>
    <w:rsid w:val="00B12C97"/>
    <w:rsid w:val="00B12F7D"/>
    <w:rsid w:val="00B154D3"/>
    <w:rsid w:val="00B2110D"/>
    <w:rsid w:val="00B212C7"/>
    <w:rsid w:val="00B21D81"/>
    <w:rsid w:val="00B23EFF"/>
    <w:rsid w:val="00B241E8"/>
    <w:rsid w:val="00B25E09"/>
    <w:rsid w:val="00B26FD5"/>
    <w:rsid w:val="00B30BEB"/>
    <w:rsid w:val="00B30CB4"/>
    <w:rsid w:val="00B31287"/>
    <w:rsid w:val="00B369A5"/>
    <w:rsid w:val="00B3741D"/>
    <w:rsid w:val="00B37849"/>
    <w:rsid w:val="00B40F2A"/>
    <w:rsid w:val="00B42982"/>
    <w:rsid w:val="00B46216"/>
    <w:rsid w:val="00B46EFE"/>
    <w:rsid w:val="00B472D0"/>
    <w:rsid w:val="00B4763D"/>
    <w:rsid w:val="00B5094D"/>
    <w:rsid w:val="00B50964"/>
    <w:rsid w:val="00B50C83"/>
    <w:rsid w:val="00B51D8D"/>
    <w:rsid w:val="00B52587"/>
    <w:rsid w:val="00B5294D"/>
    <w:rsid w:val="00B5299C"/>
    <w:rsid w:val="00B529E4"/>
    <w:rsid w:val="00B529EA"/>
    <w:rsid w:val="00B52A36"/>
    <w:rsid w:val="00B53AFA"/>
    <w:rsid w:val="00B54480"/>
    <w:rsid w:val="00B5483E"/>
    <w:rsid w:val="00B54B32"/>
    <w:rsid w:val="00B54BDE"/>
    <w:rsid w:val="00B54E1E"/>
    <w:rsid w:val="00B55481"/>
    <w:rsid w:val="00B556BF"/>
    <w:rsid w:val="00B56562"/>
    <w:rsid w:val="00B56C75"/>
    <w:rsid w:val="00B60819"/>
    <w:rsid w:val="00B61F62"/>
    <w:rsid w:val="00B65357"/>
    <w:rsid w:val="00B657AB"/>
    <w:rsid w:val="00B66D48"/>
    <w:rsid w:val="00B7161A"/>
    <w:rsid w:val="00B72035"/>
    <w:rsid w:val="00B726FD"/>
    <w:rsid w:val="00B73DD6"/>
    <w:rsid w:val="00B744CE"/>
    <w:rsid w:val="00B77B51"/>
    <w:rsid w:val="00B824DD"/>
    <w:rsid w:val="00B82519"/>
    <w:rsid w:val="00B8348D"/>
    <w:rsid w:val="00B8486B"/>
    <w:rsid w:val="00B84A11"/>
    <w:rsid w:val="00B878B0"/>
    <w:rsid w:val="00B91D56"/>
    <w:rsid w:val="00B93870"/>
    <w:rsid w:val="00B9649E"/>
    <w:rsid w:val="00B96530"/>
    <w:rsid w:val="00B9662A"/>
    <w:rsid w:val="00B96A7D"/>
    <w:rsid w:val="00B9755C"/>
    <w:rsid w:val="00BA0026"/>
    <w:rsid w:val="00BA0BD1"/>
    <w:rsid w:val="00BA1125"/>
    <w:rsid w:val="00BA20A5"/>
    <w:rsid w:val="00BA2F4D"/>
    <w:rsid w:val="00BA317E"/>
    <w:rsid w:val="00BA32BE"/>
    <w:rsid w:val="00BA6118"/>
    <w:rsid w:val="00BA6744"/>
    <w:rsid w:val="00BA6F19"/>
    <w:rsid w:val="00BA75BA"/>
    <w:rsid w:val="00BA7E1A"/>
    <w:rsid w:val="00BB16B8"/>
    <w:rsid w:val="00BB205F"/>
    <w:rsid w:val="00BB4D3A"/>
    <w:rsid w:val="00BB4D5B"/>
    <w:rsid w:val="00BB500F"/>
    <w:rsid w:val="00BB695A"/>
    <w:rsid w:val="00BC0AEE"/>
    <w:rsid w:val="00BC11FE"/>
    <w:rsid w:val="00BC351B"/>
    <w:rsid w:val="00BC35AE"/>
    <w:rsid w:val="00BC46F3"/>
    <w:rsid w:val="00BC5232"/>
    <w:rsid w:val="00BC55F6"/>
    <w:rsid w:val="00BC608D"/>
    <w:rsid w:val="00BC6268"/>
    <w:rsid w:val="00BC662F"/>
    <w:rsid w:val="00BD087A"/>
    <w:rsid w:val="00BD0E84"/>
    <w:rsid w:val="00BD2A59"/>
    <w:rsid w:val="00BD2E7B"/>
    <w:rsid w:val="00BD33F1"/>
    <w:rsid w:val="00BD7455"/>
    <w:rsid w:val="00BD756A"/>
    <w:rsid w:val="00BD77EA"/>
    <w:rsid w:val="00BE0DB8"/>
    <w:rsid w:val="00BE0F0B"/>
    <w:rsid w:val="00BE22BD"/>
    <w:rsid w:val="00BE2FAF"/>
    <w:rsid w:val="00BE48D0"/>
    <w:rsid w:val="00BE63C8"/>
    <w:rsid w:val="00BE7953"/>
    <w:rsid w:val="00BF0DC3"/>
    <w:rsid w:val="00BF0E4A"/>
    <w:rsid w:val="00BF114B"/>
    <w:rsid w:val="00BF1627"/>
    <w:rsid w:val="00BF1C90"/>
    <w:rsid w:val="00BF2676"/>
    <w:rsid w:val="00BF2EA0"/>
    <w:rsid w:val="00BF4604"/>
    <w:rsid w:val="00BF5A07"/>
    <w:rsid w:val="00BF5B55"/>
    <w:rsid w:val="00BF7EE7"/>
    <w:rsid w:val="00C0059B"/>
    <w:rsid w:val="00C01ABA"/>
    <w:rsid w:val="00C01E8A"/>
    <w:rsid w:val="00C04165"/>
    <w:rsid w:val="00C05976"/>
    <w:rsid w:val="00C06407"/>
    <w:rsid w:val="00C10357"/>
    <w:rsid w:val="00C11507"/>
    <w:rsid w:val="00C12DA3"/>
    <w:rsid w:val="00C16CE4"/>
    <w:rsid w:val="00C16FB2"/>
    <w:rsid w:val="00C176E1"/>
    <w:rsid w:val="00C17B72"/>
    <w:rsid w:val="00C2265E"/>
    <w:rsid w:val="00C22A4B"/>
    <w:rsid w:val="00C22B26"/>
    <w:rsid w:val="00C22FA2"/>
    <w:rsid w:val="00C2352B"/>
    <w:rsid w:val="00C241AC"/>
    <w:rsid w:val="00C246B8"/>
    <w:rsid w:val="00C25BD2"/>
    <w:rsid w:val="00C2608C"/>
    <w:rsid w:val="00C27426"/>
    <w:rsid w:val="00C279A8"/>
    <w:rsid w:val="00C337D4"/>
    <w:rsid w:val="00C35F5B"/>
    <w:rsid w:val="00C4128F"/>
    <w:rsid w:val="00C41D5F"/>
    <w:rsid w:val="00C424CF"/>
    <w:rsid w:val="00C43553"/>
    <w:rsid w:val="00C444F4"/>
    <w:rsid w:val="00C4502A"/>
    <w:rsid w:val="00C45AFF"/>
    <w:rsid w:val="00C45BDE"/>
    <w:rsid w:val="00C47535"/>
    <w:rsid w:val="00C50A00"/>
    <w:rsid w:val="00C51E44"/>
    <w:rsid w:val="00C52EF3"/>
    <w:rsid w:val="00C52FA4"/>
    <w:rsid w:val="00C53FE4"/>
    <w:rsid w:val="00C561A5"/>
    <w:rsid w:val="00C5632E"/>
    <w:rsid w:val="00C5638D"/>
    <w:rsid w:val="00C57444"/>
    <w:rsid w:val="00C61B7A"/>
    <w:rsid w:val="00C624BF"/>
    <w:rsid w:val="00C633FD"/>
    <w:rsid w:val="00C67CD5"/>
    <w:rsid w:val="00C71284"/>
    <w:rsid w:val="00C72E4C"/>
    <w:rsid w:val="00C73379"/>
    <w:rsid w:val="00C752CF"/>
    <w:rsid w:val="00C75907"/>
    <w:rsid w:val="00C7599B"/>
    <w:rsid w:val="00C76B22"/>
    <w:rsid w:val="00C84C60"/>
    <w:rsid w:val="00C85900"/>
    <w:rsid w:val="00C85CC8"/>
    <w:rsid w:val="00C90462"/>
    <w:rsid w:val="00C90506"/>
    <w:rsid w:val="00C91818"/>
    <w:rsid w:val="00C92213"/>
    <w:rsid w:val="00C92535"/>
    <w:rsid w:val="00C925B8"/>
    <w:rsid w:val="00C9296B"/>
    <w:rsid w:val="00C94BE3"/>
    <w:rsid w:val="00C954DB"/>
    <w:rsid w:val="00C9561D"/>
    <w:rsid w:val="00C95D12"/>
    <w:rsid w:val="00C96CE3"/>
    <w:rsid w:val="00C97C5E"/>
    <w:rsid w:val="00CA17EA"/>
    <w:rsid w:val="00CA26BC"/>
    <w:rsid w:val="00CA3AF3"/>
    <w:rsid w:val="00CA4108"/>
    <w:rsid w:val="00CA502D"/>
    <w:rsid w:val="00CA67F2"/>
    <w:rsid w:val="00CA6D1D"/>
    <w:rsid w:val="00CA7A3D"/>
    <w:rsid w:val="00CA7B33"/>
    <w:rsid w:val="00CB1DB1"/>
    <w:rsid w:val="00CB3B4D"/>
    <w:rsid w:val="00CB493E"/>
    <w:rsid w:val="00CB7D31"/>
    <w:rsid w:val="00CC08A3"/>
    <w:rsid w:val="00CC19DB"/>
    <w:rsid w:val="00CC25E1"/>
    <w:rsid w:val="00CC3592"/>
    <w:rsid w:val="00CC4BB4"/>
    <w:rsid w:val="00CC4C24"/>
    <w:rsid w:val="00CD053E"/>
    <w:rsid w:val="00CD2434"/>
    <w:rsid w:val="00CD3CF9"/>
    <w:rsid w:val="00CD6F28"/>
    <w:rsid w:val="00CD75E7"/>
    <w:rsid w:val="00CD7803"/>
    <w:rsid w:val="00CD7E6A"/>
    <w:rsid w:val="00CE5759"/>
    <w:rsid w:val="00CE68E6"/>
    <w:rsid w:val="00CE7934"/>
    <w:rsid w:val="00CF0CA4"/>
    <w:rsid w:val="00CF1D46"/>
    <w:rsid w:val="00CF5A2B"/>
    <w:rsid w:val="00CF711B"/>
    <w:rsid w:val="00CF7649"/>
    <w:rsid w:val="00D007C7"/>
    <w:rsid w:val="00D00A27"/>
    <w:rsid w:val="00D02E56"/>
    <w:rsid w:val="00D031F3"/>
    <w:rsid w:val="00D0400E"/>
    <w:rsid w:val="00D066FB"/>
    <w:rsid w:val="00D067F1"/>
    <w:rsid w:val="00D109D7"/>
    <w:rsid w:val="00D11036"/>
    <w:rsid w:val="00D175FA"/>
    <w:rsid w:val="00D20D1B"/>
    <w:rsid w:val="00D2109E"/>
    <w:rsid w:val="00D221A0"/>
    <w:rsid w:val="00D25733"/>
    <w:rsid w:val="00D268F2"/>
    <w:rsid w:val="00D26DF9"/>
    <w:rsid w:val="00D271BD"/>
    <w:rsid w:val="00D2725D"/>
    <w:rsid w:val="00D275DC"/>
    <w:rsid w:val="00D30D66"/>
    <w:rsid w:val="00D30FB5"/>
    <w:rsid w:val="00D326FD"/>
    <w:rsid w:val="00D34B61"/>
    <w:rsid w:val="00D37463"/>
    <w:rsid w:val="00D375CC"/>
    <w:rsid w:val="00D379AA"/>
    <w:rsid w:val="00D401EF"/>
    <w:rsid w:val="00D410F3"/>
    <w:rsid w:val="00D431F6"/>
    <w:rsid w:val="00D44630"/>
    <w:rsid w:val="00D44FBF"/>
    <w:rsid w:val="00D45200"/>
    <w:rsid w:val="00D463B9"/>
    <w:rsid w:val="00D4749B"/>
    <w:rsid w:val="00D477AE"/>
    <w:rsid w:val="00D50554"/>
    <w:rsid w:val="00D5175B"/>
    <w:rsid w:val="00D527B6"/>
    <w:rsid w:val="00D546FC"/>
    <w:rsid w:val="00D55644"/>
    <w:rsid w:val="00D5587C"/>
    <w:rsid w:val="00D559B6"/>
    <w:rsid w:val="00D56330"/>
    <w:rsid w:val="00D57270"/>
    <w:rsid w:val="00D572A7"/>
    <w:rsid w:val="00D57BB0"/>
    <w:rsid w:val="00D60003"/>
    <w:rsid w:val="00D620C7"/>
    <w:rsid w:val="00D62493"/>
    <w:rsid w:val="00D62C38"/>
    <w:rsid w:val="00D62FE5"/>
    <w:rsid w:val="00D6438E"/>
    <w:rsid w:val="00D67620"/>
    <w:rsid w:val="00D678AD"/>
    <w:rsid w:val="00D7331B"/>
    <w:rsid w:val="00D74C5B"/>
    <w:rsid w:val="00D75843"/>
    <w:rsid w:val="00D75E4F"/>
    <w:rsid w:val="00D76369"/>
    <w:rsid w:val="00D76B29"/>
    <w:rsid w:val="00D801CC"/>
    <w:rsid w:val="00D8424D"/>
    <w:rsid w:val="00D8561A"/>
    <w:rsid w:val="00D85836"/>
    <w:rsid w:val="00D904D9"/>
    <w:rsid w:val="00D91DE8"/>
    <w:rsid w:val="00D92265"/>
    <w:rsid w:val="00D93AAA"/>
    <w:rsid w:val="00D93B5F"/>
    <w:rsid w:val="00D93CDD"/>
    <w:rsid w:val="00D94445"/>
    <w:rsid w:val="00D94463"/>
    <w:rsid w:val="00D94832"/>
    <w:rsid w:val="00D9554C"/>
    <w:rsid w:val="00D95711"/>
    <w:rsid w:val="00D961FB"/>
    <w:rsid w:val="00D9635D"/>
    <w:rsid w:val="00D974B4"/>
    <w:rsid w:val="00DA0125"/>
    <w:rsid w:val="00DA0933"/>
    <w:rsid w:val="00DA0EC6"/>
    <w:rsid w:val="00DA3DA4"/>
    <w:rsid w:val="00DA3ECA"/>
    <w:rsid w:val="00DA4593"/>
    <w:rsid w:val="00DA68C8"/>
    <w:rsid w:val="00DA745E"/>
    <w:rsid w:val="00DA779B"/>
    <w:rsid w:val="00DA7C78"/>
    <w:rsid w:val="00DB0732"/>
    <w:rsid w:val="00DB09E8"/>
    <w:rsid w:val="00DB0D45"/>
    <w:rsid w:val="00DB267D"/>
    <w:rsid w:val="00DB3181"/>
    <w:rsid w:val="00DB3D4A"/>
    <w:rsid w:val="00DB4C88"/>
    <w:rsid w:val="00DB69CB"/>
    <w:rsid w:val="00DC0C41"/>
    <w:rsid w:val="00DC4E71"/>
    <w:rsid w:val="00DC5107"/>
    <w:rsid w:val="00DD2A91"/>
    <w:rsid w:val="00DD4109"/>
    <w:rsid w:val="00DD4A63"/>
    <w:rsid w:val="00DD566A"/>
    <w:rsid w:val="00DD7850"/>
    <w:rsid w:val="00DE0B7A"/>
    <w:rsid w:val="00DE3548"/>
    <w:rsid w:val="00DE51D7"/>
    <w:rsid w:val="00DE7FED"/>
    <w:rsid w:val="00DF1A83"/>
    <w:rsid w:val="00DF1AD2"/>
    <w:rsid w:val="00DF2FA3"/>
    <w:rsid w:val="00DF3EC4"/>
    <w:rsid w:val="00DF759E"/>
    <w:rsid w:val="00E00CC7"/>
    <w:rsid w:val="00E01334"/>
    <w:rsid w:val="00E016F0"/>
    <w:rsid w:val="00E01A3F"/>
    <w:rsid w:val="00E01DA8"/>
    <w:rsid w:val="00E0295A"/>
    <w:rsid w:val="00E04AC8"/>
    <w:rsid w:val="00E052AD"/>
    <w:rsid w:val="00E10045"/>
    <w:rsid w:val="00E10803"/>
    <w:rsid w:val="00E12898"/>
    <w:rsid w:val="00E139D9"/>
    <w:rsid w:val="00E13BBA"/>
    <w:rsid w:val="00E15C1B"/>
    <w:rsid w:val="00E15ED9"/>
    <w:rsid w:val="00E17CAF"/>
    <w:rsid w:val="00E20422"/>
    <w:rsid w:val="00E207B5"/>
    <w:rsid w:val="00E2126A"/>
    <w:rsid w:val="00E21456"/>
    <w:rsid w:val="00E21A89"/>
    <w:rsid w:val="00E22B1D"/>
    <w:rsid w:val="00E23C48"/>
    <w:rsid w:val="00E24077"/>
    <w:rsid w:val="00E24B11"/>
    <w:rsid w:val="00E26239"/>
    <w:rsid w:val="00E26A67"/>
    <w:rsid w:val="00E27126"/>
    <w:rsid w:val="00E279BA"/>
    <w:rsid w:val="00E30634"/>
    <w:rsid w:val="00E30BDF"/>
    <w:rsid w:val="00E32591"/>
    <w:rsid w:val="00E32D8F"/>
    <w:rsid w:val="00E334AE"/>
    <w:rsid w:val="00E3520E"/>
    <w:rsid w:val="00E3789E"/>
    <w:rsid w:val="00E403B4"/>
    <w:rsid w:val="00E407A4"/>
    <w:rsid w:val="00E42C46"/>
    <w:rsid w:val="00E43384"/>
    <w:rsid w:val="00E4601B"/>
    <w:rsid w:val="00E46BD7"/>
    <w:rsid w:val="00E46E2F"/>
    <w:rsid w:val="00E50630"/>
    <w:rsid w:val="00E51201"/>
    <w:rsid w:val="00E51A58"/>
    <w:rsid w:val="00E544C5"/>
    <w:rsid w:val="00E5546D"/>
    <w:rsid w:val="00E569AD"/>
    <w:rsid w:val="00E577B5"/>
    <w:rsid w:val="00E60136"/>
    <w:rsid w:val="00E61D51"/>
    <w:rsid w:val="00E62B5E"/>
    <w:rsid w:val="00E6500F"/>
    <w:rsid w:val="00E669C0"/>
    <w:rsid w:val="00E66E35"/>
    <w:rsid w:val="00E67B34"/>
    <w:rsid w:val="00E73907"/>
    <w:rsid w:val="00E742D5"/>
    <w:rsid w:val="00E76BDB"/>
    <w:rsid w:val="00E77081"/>
    <w:rsid w:val="00E77DA7"/>
    <w:rsid w:val="00E77DAC"/>
    <w:rsid w:val="00E81D80"/>
    <w:rsid w:val="00E82EBD"/>
    <w:rsid w:val="00E847E0"/>
    <w:rsid w:val="00E84D55"/>
    <w:rsid w:val="00E86285"/>
    <w:rsid w:val="00E8782F"/>
    <w:rsid w:val="00E93489"/>
    <w:rsid w:val="00E94094"/>
    <w:rsid w:val="00E94362"/>
    <w:rsid w:val="00E95D39"/>
    <w:rsid w:val="00E9621A"/>
    <w:rsid w:val="00EA0B59"/>
    <w:rsid w:val="00EA0B7B"/>
    <w:rsid w:val="00EA13DB"/>
    <w:rsid w:val="00EA159D"/>
    <w:rsid w:val="00EA6221"/>
    <w:rsid w:val="00EB032F"/>
    <w:rsid w:val="00EB319A"/>
    <w:rsid w:val="00EB5010"/>
    <w:rsid w:val="00EB5284"/>
    <w:rsid w:val="00EB54C0"/>
    <w:rsid w:val="00EB6343"/>
    <w:rsid w:val="00EB63AC"/>
    <w:rsid w:val="00EB6BBC"/>
    <w:rsid w:val="00EC0BF4"/>
    <w:rsid w:val="00EC1213"/>
    <w:rsid w:val="00EC18E0"/>
    <w:rsid w:val="00EC2B12"/>
    <w:rsid w:val="00EC2E25"/>
    <w:rsid w:val="00EC39E9"/>
    <w:rsid w:val="00EC48A7"/>
    <w:rsid w:val="00EC6306"/>
    <w:rsid w:val="00EC6B28"/>
    <w:rsid w:val="00EC7342"/>
    <w:rsid w:val="00EC7AAF"/>
    <w:rsid w:val="00ED05EC"/>
    <w:rsid w:val="00ED2163"/>
    <w:rsid w:val="00ED222E"/>
    <w:rsid w:val="00ED25E0"/>
    <w:rsid w:val="00ED2E8E"/>
    <w:rsid w:val="00ED38B5"/>
    <w:rsid w:val="00ED487A"/>
    <w:rsid w:val="00ED53FB"/>
    <w:rsid w:val="00ED6EAF"/>
    <w:rsid w:val="00EE00AB"/>
    <w:rsid w:val="00EE0E29"/>
    <w:rsid w:val="00EE17B3"/>
    <w:rsid w:val="00EE1BA9"/>
    <w:rsid w:val="00EE2AD2"/>
    <w:rsid w:val="00EE3F0C"/>
    <w:rsid w:val="00EE5A98"/>
    <w:rsid w:val="00EE72CC"/>
    <w:rsid w:val="00EE7393"/>
    <w:rsid w:val="00EE7484"/>
    <w:rsid w:val="00EE789E"/>
    <w:rsid w:val="00EF13A9"/>
    <w:rsid w:val="00EF2D58"/>
    <w:rsid w:val="00EF343E"/>
    <w:rsid w:val="00EF3894"/>
    <w:rsid w:val="00EF3EF7"/>
    <w:rsid w:val="00EF40C0"/>
    <w:rsid w:val="00EF4102"/>
    <w:rsid w:val="00EF48C3"/>
    <w:rsid w:val="00EF5839"/>
    <w:rsid w:val="00EF59F4"/>
    <w:rsid w:val="00EF6A53"/>
    <w:rsid w:val="00EF7BC3"/>
    <w:rsid w:val="00EF7CAB"/>
    <w:rsid w:val="00F00741"/>
    <w:rsid w:val="00F011D8"/>
    <w:rsid w:val="00F02BAF"/>
    <w:rsid w:val="00F0623E"/>
    <w:rsid w:val="00F06EAD"/>
    <w:rsid w:val="00F070E6"/>
    <w:rsid w:val="00F108BD"/>
    <w:rsid w:val="00F11101"/>
    <w:rsid w:val="00F11EB4"/>
    <w:rsid w:val="00F12933"/>
    <w:rsid w:val="00F1452C"/>
    <w:rsid w:val="00F15AFF"/>
    <w:rsid w:val="00F15EC8"/>
    <w:rsid w:val="00F176B0"/>
    <w:rsid w:val="00F201B1"/>
    <w:rsid w:val="00F21483"/>
    <w:rsid w:val="00F21968"/>
    <w:rsid w:val="00F22873"/>
    <w:rsid w:val="00F2288F"/>
    <w:rsid w:val="00F22B6F"/>
    <w:rsid w:val="00F22EB6"/>
    <w:rsid w:val="00F23557"/>
    <w:rsid w:val="00F23BDE"/>
    <w:rsid w:val="00F257DD"/>
    <w:rsid w:val="00F26ED8"/>
    <w:rsid w:val="00F32527"/>
    <w:rsid w:val="00F33450"/>
    <w:rsid w:val="00F3366A"/>
    <w:rsid w:val="00F347A2"/>
    <w:rsid w:val="00F347DC"/>
    <w:rsid w:val="00F347EC"/>
    <w:rsid w:val="00F3671D"/>
    <w:rsid w:val="00F36F39"/>
    <w:rsid w:val="00F371C1"/>
    <w:rsid w:val="00F37973"/>
    <w:rsid w:val="00F4064D"/>
    <w:rsid w:val="00F40D80"/>
    <w:rsid w:val="00F421C3"/>
    <w:rsid w:val="00F42301"/>
    <w:rsid w:val="00F4239E"/>
    <w:rsid w:val="00F44FF1"/>
    <w:rsid w:val="00F45712"/>
    <w:rsid w:val="00F45E96"/>
    <w:rsid w:val="00F4634D"/>
    <w:rsid w:val="00F46478"/>
    <w:rsid w:val="00F46582"/>
    <w:rsid w:val="00F523C4"/>
    <w:rsid w:val="00F52515"/>
    <w:rsid w:val="00F52FC9"/>
    <w:rsid w:val="00F55978"/>
    <w:rsid w:val="00F55EDA"/>
    <w:rsid w:val="00F573C7"/>
    <w:rsid w:val="00F57A57"/>
    <w:rsid w:val="00F636E2"/>
    <w:rsid w:val="00F64259"/>
    <w:rsid w:val="00F644CC"/>
    <w:rsid w:val="00F669D5"/>
    <w:rsid w:val="00F71FE8"/>
    <w:rsid w:val="00F73A73"/>
    <w:rsid w:val="00F74E2F"/>
    <w:rsid w:val="00F7501E"/>
    <w:rsid w:val="00F77247"/>
    <w:rsid w:val="00F77D24"/>
    <w:rsid w:val="00F81686"/>
    <w:rsid w:val="00F83232"/>
    <w:rsid w:val="00F848EF"/>
    <w:rsid w:val="00F84CDA"/>
    <w:rsid w:val="00F8533C"/>
    <w:rsid w:val="00F85BD7"/>
    <w:rsid w:val="00F86126"/>
    <w:rsid w:val="00F864AE"/>
    <w:rsid w:val="00F90AF4"/>
    <w:rsid w:val="00F925F9"/>
    <w:rsid w:val="00F93F28"/>
    <w:rsid w:val="00F97FB5"/>
    <w:rsid w:val="00FA0DF7"/>
    <w:rsid w:val="00FA16FA"/>
    <w:rsid w:val="00FA2C87"/>
    <w:rsid w:val="00FA2E7C"/>
    <w:rsid w:val="00FA3DE3"/>
    <w:rsid w:val="00FA3F21"/>
    <w:rsid w:val="00FA40EE"/>
    <w:rsid w:val="00FA4822"/>
    <w:rsid w:val="00FA4B59"/>
    <w:rsid w:val="00FA7504"/>
    <w:rsid w:val="00FA79B3"/>
    <w:rsid w:val="00FB02E1"/>
    <w:rsid w:val="00FB0FEA"/>
    <w:rsid w:val="00FB1292"/>
    <w:rsid w:val="00FB1928"/>
    <w:rsid w:val="00FB2737"/>
    <w:rsid w:val="00FB34F0"/>
    <w:rsid w:val="00FB3B61"/>
    <w:rsid w:val="00FB5BA8"/>
    <w:rsid w:val="00FB6A2C"/>
    <w:rsid w:val="00FB7188"/>
    <w:rsid w:val="00FB7FCC"/>
    <w:rsid w:val="00FC0C32"/>
    <w:rsid w:val="00FC1A65"/>
    <w:rsid w:val="00FC1A77"/>
    <w:rsid w:val="00FC2E68"/>
    <w:rsid w:val="00FC37EE"/>
    <w:rsid w:val="00FC4650"/>
    <w:rsid w:val="00FC52F4"/>
    <w:rsid w:val="00FC65D3"/>
    <w:rsid w:val="00FC673D"/>
    <w:rsid w:val="00FC71D5"/>
    <w:rsid w:val="00FD02A6"/>
    <w:rsid w:val="00FD1289"/>
    <w:rsid w:val="00FD19D9"/>
    <w:rsid w:val="00FD37D6"/>
    <w:rsid w:val="00FD3C9B"/>
    <w:rsid w:val="00FD4C23"/>
    <w:rsid w:val="00FD4D4B"/>
    <w:rsid w:val="00FD4E1A"/>
    <w:rsid w:val="00FD5B16"/>
    <w:rsid w:val="00FD647B"/>
    <w:rsid w:val="00FD6BCB"/>
    <w:rsid w:val="00FE0104"/>
    <w:rsid w:val="00FE42F1"/>
    <w:rsid w:val="00FE57DA"/>
    <w:rsid w:val="00FE6445"/>
    <w:rsid w:val="00FE6628"/>
    <w:rsid w:val="00FE67E2"/>
    <w:rsid w:val="00FE76D0"/>
    <w:rsid w:val="00FF02B6"/>
    <w:rsid w:val="00FF10D8"/>
    <w:rsid w:val="00FF312A"/>
    <w:rsid w:val="00FF3752"/>
    <w:rsid w:val="00FF4AAF"/>
    <w:rsid w:val="00FF576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267">
    <w:lsdException w:name="Normal" w:qFormat="true"/>
    <w:lsdException w:name="heading 1" w:qFormat="true"/>
    <w:lsdException w:name="heading 2"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uiPriority="20" w:qFormat="true"/>
    <w:lsdException w:name="Normal (Web)" w:uiPriority="99"/>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atentStyles>
  <w:style w:type="paragraph" w:styleId="Normal" w:default="true">
    <w:name w:val="Normal"/>
    <w:qFormat/>
    <w:rPr>
      <w:sz w:val="24"/>
      <w:szCs w:val="24"/>
    </w:rPr>
  </w:style>
  <w:style w:type="paragraph" w:styleId="Naslov2">
    <w:name w:val="heading 2"/>
    <w:basedOn w:val="Normal"/>
    <w:next w:val="Normal"/>
    <w:qFormat/>
    <w:pPr>
      <w:keepNext/>
      <w:tabs>
        <w:tab w:val="left" w:pos="851"/>
      </w:tabs>
      <w:jc w:val="center"/>
      <w:outlineLvl w:val="1"/>
    </w:pPr>
    <w:rPr>
      <w:b/>
      <w:szCs w:val="20"/>
    </w:rPr>
  </w:style>
  <w:style w:type="paragraph" w:styleId="Naslov3">
    <w:name w:val="heading 3"/>
    <w:basedOn w:val="Normal"/>
    <w:next w:val="Normal"/>
    <w:qFormat/>
    <w:pPr>
      <w:keepNext/>
      <w:tabs>
        <w:tab w:val="left" w:pos="851"/>
      </w:tabs>
      <w:outlineLvl w:val="2"/>
    </w:pPr>
    <w:rPr>
      <w:b/>
      <w:sz w:val="20"/>
      <w:szCs w:val="20"/>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pPr>
      <w:tabs>
        <w:tab w:val="center" w:pos="4153"/>
        <w:tab w:val="right" w:pos="8306"/>
      </w:tabs>
    </w:pPr>
    <w:rPr>
      <w:sz w:val="20"/>
      <w:szCs w:val="20"/>
    </w:rPr>
  </w:style>
  <w:style w:type="paragraph" w:styleId="Podnoje">
    <w:name w:val="footer"/>
    <w:basedOn w:val="Normal"/>
    <w:pPr>
      <w:tabs>
        <w:tab w:val="center" w:pos="4536"/>
        <w:tab w:val="right" w:pos="9072"/>
      </w:tabs>
    </w:pPr>
  </w:style>
  <w:style w:type="paragraph" w:styleId="Tijeloteksta">
    <w:name w:val="Body Text"/>
    <w:basedOn w:val="Normal"/>
    <w:link w:val="TijelotekstaChar"/>
    <w:pPr>
      <w:spacing w:line="360" w:lineRule="auto"/>
      <w:jc w:val="both"/>
    </w:pPr>
  </w:style>
  <w:style w:type="paragraph" w:styleId="Uvuenotijeloteksta">
    <w:name w:val="Body Text Indent"/>
    <w:basedOn w:val="Normal"/>
    <w:pPr>
      <w:spacing w:line="360" w:lineRule="auto"/>
      <w:ind w:firstLine="708"/>
      <w:jc w:val="both"/>
    </w:pPr>
  </w:style>
  <w:style w:type="character" w:styleId="summarymark" w:customStyle="true">
    <w:name w:val="summarymark"/>
    <w:basedOn w:val="Zadanifontodlomka"/>
    <w:rsid w:val="00B50964"/>
  </w:style>
  <w:style w:type="paragraph" w:styleId="StandardWeb">
    <w:name w:val="Normal (Web)"/>
    <w:basedOn w:val="Normal"/>
    <w:uiPriority w:val="99"/>
    <w:unhideWhenUsed/>
    <w:rsid w:val="004F3E7A"/>
    <w:pPr>
      <w:spacing w:before="100" w:beforeAutospacing="true" w:after="100" w:afterAutospacing="true"/>
    </w:pPr>
  </w:style>
  <w:style w:type="paragraph" w:styleId="Naslov">
    <w:name w:val="Title"/>
    <w:basedOn w:val="Normal"/>
    <w:next w:val="Normal"/>
    <w:link w:val="NaslovChar"/>
    <w:qFormat/>
    <w:rsid w:val="001668CB"/>
    <w:pPr>
      <w:spacing w:before="240" w:after="60"/>
      <w:jc w:val="center"/>
      <w:outlineLvl w:val="0"/>
    </w:pPr>
    <w:rPr>
      <w:rFonts w:ascii="Cambria" w:hAnsi="Cambria"/>
      <w:b/>
      <w:bCs/>
      <w:kern w:val="28"/>
      <w:sz w:val="32"/>
      <w:szCs w:val="32"/>
    </w:rPr>
  </w:style>
  <w:style w:type="character" w:styleId="NaslovChar" w:customStyle="true">
    <w:name w:val="Naslov Char"/>
    <w:link w:val="Naslov"/>
    <w:rsid w:val="001668CB"/>
    <w:rPr>
      <w:rFonts w:ascii="Cambria" w:hAnsi="Cambria" w:eastAsia="Times New Roman" w:cs="Times New Roman"/>
      <w:b/>
      <w:bCs/>
      <w:kern w:val="28"/>
      <w:sz w:val="32"/>
      <w:szCs w:val="32"/>
    </w:rPr>
  </w:style>
  <w:style w:type="character" w:styleId="Istaknuto">
    <w:name w:val="Emphasis"/>
    <w:uiPriority w:val="20"/>
    <w:qFormat/>
    <w:rsid w:val="00D11036"/>
    <w:rPr>
      <w:i/>
      <w:iCs/>
    </w:rPr>
  </w:style>
  <w:style w:type="character" w:styleId="TijelotekstaChar" w:customStyle="true">
    <w:name w:val="Tijelo teksta Char"/>
    <w:link w:val="Tijeloteksta"/>
    <w:rsid w:val="000833C8"/>
    <w:rPr>
      <w:sz w:val="24"/>
      <w:szCs w:val="24"/>
    </w:rPr>
  </w:style>
  <w:style w:type="paragraph" w:styleId="Tekstfusnote">
    <w:name w:val="footnote text"/>
    <w:basedOn w:val="Normal"/>
    <w:link w:val="TekstfusnoteChar"/>
    <w:rsid w:val="00BA7E1A"/>
    <w:rPr>
      <w:sz w:val="20"/>
      <w:szCs w:val="20"/>
    </w:rPr>
  </w:style>
  <w:style w:type="character" w:styleId="TekstfusnoteChar" w:customStyle="true">
    <w:name w:val="Tekst fusnote Char"/>
    <w:basedOn w:val="Zadanifontodlomka"/>
    <w:link w:val="Tekstfusnote"/>
    <w:rsid w:val="00BA7E1A"/>
  </w:style>
  <w:style w:type="character" w:styleId="Referencafusnote">
    <w:name w:val="footnote reference"/>
    <w:rsid w:val="00BA7E1A"/>
    <w:rPr>
      <w:vertAlign w:val="superscript"/>
    </w:rPr>
  </w:style>
  <w:style w:type="paragraph" w:styleId="western" w:customStyle="true">
    <w:name w:val="western"/>
    <w:basedOn w:val="Normal"/>
    <w:rsid w:val="00680972"/>
    <w:pPr>
      <w:spacing w:before="100" w:beforeAutospacing="true" w:after="119"/>
    </w:pPr>
  </w:style>
  <w:style w:type="paragraph" w:styleId="margin-zero" w:customStyle="true">
    <w:name w:val="margin-zero"/>
    <w:basedOn w:val="Normal"/>
    <w:rsid w:val="006A1F0F"/>
    <w:pPr>
      <w:spacing w:before="100" w:beforeAutospacing="true" w:after="100" w:afterAutospacing="true"/>
    </w:pPr>
  </w:style>
  <w:style w:type="character" w:styleId="document-highlight" w:customStyle="true">
    <w:name w:val="document-highlight"/>
    <w:rsid w:val="006A1F0F"/>
  </w:style>
  <w:style w:type="paragraph" w:styleId="Tekstbalonia">
    <w:name w:val="Balloon Text"/>
    <w:basedOn w:val="Normal"/>
    <w:link w:val="TekstbaloniaChar"/>
    <w:rsid w:val="00CC25E1"/>
    <w:rPr>
      <w:rFonts w:ascii="Tahoma" w:hAnsi="Tahoma" w:cs="Tahoma"/>
      <w:sz w:val="16"/>
      <w:szCs w:val="16"/>
    </w:rPr>
  </w:style>
  <w:style w:type="character" w:styleId="TekstbaloniaChar" w:customStyle="true">
    <w:name w:val="Tekst balončića Char"/>
    <w:basedOn w:val="Zadanifontodlomka"/>
    <w:link w:val="Tekstbalonia"/>
    <w:rsid w:val="00CC25E1"/>
    <w:rPr>
      <w:rFonts w:ascii="Tahoma" w:hAnsi="Tahoma" w:cs="Tahoma"/>
      <w:sz w:val="16"/>
      <w:szCs w:val="16"/>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uiPriority="20"/>
    <w:lsdException w:name="Normal (Web)" w:uiPriority="99"/>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styleId="Naslov2" w:type="paragraph">
    <w:name w:val="heading 2"/>
    <w:basedOn w:val="Normal"/>
    <w:next w:val="Normal"/>
    <w:qFormat/>
    <w:pPr>
      <w:keepNext/>
      <w:tabs>
        <w:tab w:pos="851" w:val="left"/>
      </w:tabs>
      <w:jc w:val="center"/>
      <w:outlineLvl w:val="1"/>
    </w:pPr>
    <w:rPr>
      <w:b/>
      <w:szCs w:val="20"/>
    </w:rPr>
  </w:style>
  <w:style w:styleId="Naslov3" w:type="paragraph">
    <w:name w:val="heading 3"/>
    <w:basedOn w:val="Normal"/>
    <w:next w:val="Normal"/>
    <w:qFormat/>
    <w:pPr>
      <w:keepNext/>
      <w:tabs>
        <w:tab w:pos="851" w:val="left"/>
      </w:tabs>
      <w:outlineLvl w:val="2"/>
    </w:pPr>
    <w:rPr>
      <w:b/>
      <w:sz w:val="20"/>
      <w:szCs w:val="20"/>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pPr>
      <w:tabs>
        <w:tab w:pos="4153" w:val="center"/>
        <w:tab w:pos="8306" w:val="right"/>
      </w:tabs>
    </w:pPr>
    <w:rPr>
      <w:sz w:val="20"/>
      <w:szCs w:val="20"/>
    </w:rPr>
  </w:style>
  <w:style w:styleId="Podnoje" w:type="paragraph">
    <w:name w:val="footer"/>
    <w:basedOn w:val="Normal"/>
    <w:pPr>
      <w:tabs>
        <w:tab w:pos="4536" w:val="center"/>
        <w:tab w:pos="9072" w:val="right"/>
      </w:tabs>
    </w:pPr>
  </w:style>
  <w:style w:styleId="Tijeloteksta" w:type="paragraph">
    <w:name w:val="Body Text"/>
    <w:basedOn w:val="Normal"/>
    <w:link w:val="TijelotekstaChar"/>
    <w:pPr>
      <w:spacing w:line="360" w:lineRule="auto"/>
      <w:jc w:val="both"/>
    </w:pPr>
  </w:style>
  <w:style w:styleId="Uvuenotijeloteksta" w:type="paragraph">
    <w:name w:val="Body Text Indent"/>
    <w:basedOn w:val="Normal"/>
    <w:pPr>
      <w:spacing w:line="360" w:lineRule="auto"/>
      <w:ind w:firstLine="708"/>
      <w:jc w:val="both"/>
    </w:pPr>
  </w:style>
  <w:style w:customStyle="1" w:styleId="summarymark" w:type="character">
    <w:name w:val="summarymark"/>
    <w:basedOn w:val="Zadanifontodlomka"/>
    <w:rsid w:val="00B50964"/>
  </w:style>
  <w:style w:styleId="StandardWeb" w:type="paragraph">
    <w:name w:val="Normal (Web)"/>
    <w:basedOn w:val="Normal"/>
    <w:uiPriority w:val="99"/>
    <w:unhideWhenUsed/>
    <w:rsid w:val="004F3E7A"/>
    <w:pPr>
      <w:spacing w:after="100" w:afterAutospacing="1" w:before="100" w:beforeAutospacing="1"/>
    </w:pPr>
  </w:style>
  <w:style w:styleId="Naslov" w:type="paragraph">
    <w:name w:val="Title"/>
    <w:basedOn w:val="Normal"/>
    <w:next w:val="Normal"/>
    <w:link w:val="NaslovChar"/>
    <w:qFormat/>
    <w:rsid w:val="001668CB"/>
    <w:pPr>
      <w:spacing w:after="60" w:before="240"/>
      <w:jc w:val="center"/>
      <w:outlineLvl w:val="0"/>
    </w:pPr>
    <w:rPr>
      <w:rFonts w:ascii="Cambria" w:hAnsi="Cambria"/>
      <w:b/>
      <w:bCs/>
      <w:kern w:val="28"/>
      <w:sz w:val="32"/>
      <w:szCs w:val="32"/>
    </w:rPr>
  </w:style>
  <w:style w:customStyle="1" w:styleId="NaslovChar" w:type="character">
    <w:name w:val="Naslov Char"/>
    <w:link w:val="Naslov"/>
    <w:rsid w:val="001668CB"/>
    <w:rPr>
      <w:rFonts w:ascii="Cambria" w:cs="Times New Roman" w:eastAsia="Times New Roman" w:hAnsi="Cambria"/>
      <w:b/>
      <w:bCs/>
      <w:kern w:val="28"/>
      <w:sz w:val="32"/>
      <w:szCs w:val="32"/>
    </w:rPr>
  </w:style>
  <w:style w:styleId="Istaknuto" w:type="character">
    <w:name w:val="Emphasis"/>
    <w:uiPriority w:val="20"/>
    <w:qFormat/>
    <w:rsid w:val="00D11036"/>
    <w:rPr>
      <w:i/>
      <w:iCs/>
    </w:rPr>
  </w:style>
  <w:style w:customStyle="1" w:styleId="TijelotekstaChar" w:type="character">
    <w:name w:val="Tijelo teksta Char"/>
    <w:link w:val="Tijeloteksta"/>
    <w:rsid w:val="000833C8"/>
    <w:rPr>
      <w:sz w:val="24"/>
      <w:szCs w:val="24"/>
    </w:rPr>
  </w:style>
  <w:style w:styleId="Tekstfusnote" w:type="paragraph">
    <w:name w:val="footnote text"/>
    <w:basedOn w:val="Normal"/>
    <w:link w:val="TekstfusnoteChar"/>
    <w:rsid w:val="00BA7E1A"/>
    <w:rPr>
      <w:sz w:val="20"/>
      <w:szCs w:val="20"/>
    </w:rPr>
  </w:style>
  <w:style w:customStyle="1" w:styleId="TekstfusnoteChar" w:type="character">
    <w:name w:val="Tekst fusnote Char"/>
    <w:basedOn w:val="Zadanifontodlomka"/>
    <w:link w:val="Tekstfusnote"/>
    <w:rsid w:val="00BA7E1A"/>
  </w:style>
  <w:style w:styleId="Referencafusnote" w:type="character">
    <w:name w:val="footnote reference"/>
    <w:rsid w:val="00BA7E1A"/>
    <w:rPr>
      <w:vertAlign w:val="superscript"/>
    </w:rPr>
  </w:style>
  <w:style w:customStyle="1" w:styleId="western" w:type="paragraph">
    <w:name w:val="western"/>
    <w:basedOn w:val="Normal"/>
    <w:rsid w:val="00680972"/>
    <w:pPr>
      <w:spacing w:after="119" w:before="100" w:beforeAutospacing="1"/>
    </w:pPr>
  </w:style>
  <w:style w:customStyle="1" w:styleId="margin-zero" w:type="paragraph">
    <w:name w:val="margin-zero"/>
    <w:basedOn w:val="Normal"/>
    <w:rsid w:val="006A1F0F"/>
    <w:pPr>
      <w:spacing w:after="100" w:afterAutospacing="1" w:before="100" w:beforeAutospacing="1"/>
    </w:pPr>
  </w:style>
  <w:style w:customStyle="1" w:styleId="document-highlight" w:type="character">
    <w:name w:val="document-highlight"/>
    <w:rsid w:val="006A1F0F"/>
  </w:style>
  <w:style w:styleId="Tekstbalonia" w:type="paragraph">
    <w:name w:val="Balloon Text"/>
    <w:basedOn w:val="Normal"/>
    <w:link w:val="TekstbaloniaChar"/>
    <w:rsid w:val="00CC25E1"/>
    <w:rPr>
      <w:rFonts w:ascii="Tahoma" w:cs="Tahoma" w:hAnsi="Tahoma"/>
      <w:sz w:val="16"/>
      <w:szCs w:val="16"/>
    </w:rPr>
  </w:style>
  <w:style w:customStyle="1" w:styleId="TekstbaloniaChar" w:type="character">
    <w:name w:val="Tekst balončića Char"/>
    <w:basedOn w:val="Zadanifontodlomka"/>
    <w:link w:val="Tekstbalonia"/>
    <w:rsid w:val="00CC25E1"/>
    <w:rPr>
      <w:rFonts w:ascii="Tahoma" w:cs="Tahoma" w:hAnsi="Tahoma"/>
      <w:sz w:val="16"/>
      <w:szCs w:val="16"/>
    </w:r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69220727">
      <w:bodyDiv w:val="true"/>
      <w:marLeft w:val="0"/>
      <w:marRight w:val="0"/>
      <w:marTop w:val="0"/>
      <w:marBottom w:val="0"/>
      <w:divBdr>
        <w:top w:val="none" w:color="auto" w:sz="0" w:space="0"/>
        <w:left w:val="none" w:color="auto" w:sz="0" w:space="0"/>
        <w:bottom w:val="none" w:color="auto" w:sz="0" w:space="0"/>
        <w:right w:val="none" w:color="auto" w:sz="0" w:space="0"/>
      </w:divBdr>
      <w:divsChild>
        <w:div w:id="332218633">
          <w:marLeft w:val="0"/>
          <w:marRight w:val="0"/>
          <w:marTop w:val="360"/>
          <w:marBottom w:val="0"/>
          <w:divBdr>
            <w:top w:val="single" w:color="AAAAAA" w:sz="4" w:space="10"/>
            <w:left w:val="single" w:color="AAAAAA" w:sz="4" w:space="10"/>
            <w:bottom w:val="single" w:color="AAAAAA" w:sz="4" w:space="10"/>
            <w:right w:val="single" w:color="AAAAAA" w:sz="4" w:space="10"/>
          </w:divBdr>
        </w:div>
      </w:divsChild>
    </w:div>
    <w:div w:id="293609364">
      <w:bodyDiv w:val="true"/>
      <w:marLeft w:val="0"/>
      <w:marRight w:val="0"/>
      <w:marTop w:val="0"/>
      <w:marBottom w:val="0"/>
      <w:divBdr>
        <w:top w:val="none" w:color="auto" w:sz="0" w:space="0"/>
        <w:left w:val="none" w:color="auto" w:sz="0" w:space="0"/>
        <w:bottom w:val="none" w:color="auto" w:sz="0" w:space="0"/>
        <w:right w:val="none" w:color="auto" w:sz="0" w:space="0"/>
      </w:divBdr>
    </w:div>
    <w:div w:id="811210757">
      <w:bodyDiv w:val="true"/>
      <w:marLeft w:val="0"/>
      <w:marRight w:val="0"/>
      <w:marTop w:val="0"/>
      <w:marBottom w:val="0"/>
      <w:divBdr>
        <w:top w:val="none" w:color="auto" w:sz="0" w:space="0"/>
        <w:left w:val="none" w:color="auto" w:sz="0" w:space="0"/>
        <w:bottom w:val="none" w:color="auto" w:sz="0" w:space="0"/>
        <w:right w:val="none" w:color="auto" w:sz="0" w:space="0"/>
      </w:divBdr>
    </w:div>
    <w:div w:id="1166480308">
      <w:bodyDiv w:val="true"/>
      <w:marLeft w:val="0"/>
      <w:marRight w:val="0"/>
      <w:marTop w:val="0"/>
      <w:marBottom w:val="0"/>
      <w:divBdr>
        <w:top w:val="none" w:color="auto" w:sz="0" w:space="0"/>
        <w:left w:val="none" w:color="auto" w:sz="0" w:space="0"/>
        <w:bottom w:val="none" w:color="auto" w:sz="0" w:space="0"/>
        <w:right w:val="none" w:color="auto" w:sz="0" w:space="0"/>
      </w:divBdr>
    </w:div>
    <w:div w:id="1171797803">
      <w:bodyDiv w:val="true"/>
      <w:marLeft w:val="0"/>
      <w:marRight w:val="0"/>
      <w:marTop w:val="0"/>
      <w:marBottom w:val="0"/>
      <w:divBdr>
        <w:top w:val="none" w:color="auto" w:sz="0" w:space="0"/>
        <w:left w:val="none" w:color="auto" w:sz="0" w:space="0"/>
        <w:bottom w:val="none" w:color="auto" w:sz="0" w:space="0"/>
        <w:right w:val="none" w:color="auto" w:sz="0" w:space="0"/>
      </w:divBdr>
    </w:div>
    <w:div w:id="1290160596">
      <w:bodyDiv w:val="true"/>
      <w:marLeft w:val="0"/>
      <w:marRight w:val="0"/>
      <w:marTop w:val="0"/>
      <w:marBottom w:val="0"/>
      <w:divBdr>
        <w:top w:val="none" w:color="auto" w:sz="0" w:space="0"/>
        <w:left w:val="none" w:color="auto" w:sz="0" w:space="0"/>
        <w:bottom w:val="none" w:color="auto" w:sz="0" w:space="0"/>
        <w:right w:val="none" w:color="auto" w:sz="0" w:space="0"/>
      </w:divBdr>
    </w:div>
    <w:div w:id="1333264671">
      <w:bodyDiv w:val="true"/>
      <w:marLeft w:val="0"/>
      <w:marRight w:val="0"/>
      <w:marTop w:val="0"/>
      <w:marBottom w:val="0"/>
      <w:divBdr>
        <w:top w:val="none" w:color="auto" w:sz="0" w:space="0"/>
        <w:left w:val="none" w:color="auto" w:sz="0" w:space="0"/>
        <w:bottom w:val="none" w:color="auto" w:sz="0" w:space="0"/>
        <w:right w:val="none" w:color="auto" w:sz="0" w:space="0"/>
      </w:divBdr>
    </w:div>
    <w:div w:id="1370841097">
      <w:bodyDiv w:val="true"/>
      <w:marLeft w:val="0"/>
      <w:marRight w:val="0"/>
      <w:marTop w:val="0"/>
      <w:marBottom w:val="0"/>
      <w:divBdr>
        <w:top w:val="none" w:color="auto" w:sz="0" w:space="0"/>
        <w:left w:val="none" w:color="auto" w:sz="0" w:space="0"/>
        <w:bottom w:val="none" w:color="auto" w:sz="0" w:space="0"/>
        <w:right w:val="none" w:color="auto" w:sz="0" w:space="0"/>
      </w:divBdr>
    </w:div>
    <w:div w:id="1377703273">
      <w:bodyDiv w:val="true"/>
      <w:marLeft w:val="0"/>
      <w:marRight w:val="0"/>
      <w:marTop w:val="0"/>
      <w:marBottom w:val="0"/>
      <w:divBdr>
        <w:top w:val="none" w:color="auto" w:sz="0" w:space="0"/>
        <w:left w:val="none" w:color="auto" w:sz="0" w:space="0"/>
        <w:bottom w:val="none" w:color="auto" w:sz="0" w:space="0"/>
        <w:right w:val="none" w:color="auto" w:sz="0" w:space="0"/>
      </w:divBdr>
    </w:div>
    <w:div w:id="159894976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styles.xml" Type="http://schemas.openxmlformats.org/officeDocument/2006/relationships/styles" Id="rId3"/><Relationship Target="footnotes.xml" Type="http://schemas.openxmlformats.org/officeDocument/2006/relationships/foot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header1.xml" Type="http://schemas.openxmlformats.org/officeDocument/2006/relationships/header" Id="rId11"/><Relationship Target="settings.xml" Type="http://schemas.openxmlformats.org/officeDocument/2006/relationships/settings" Id="rId5"/><Relationship Target="embeddings/oleObject1.bin" Type="http://schemas.openxmlformats.org/officeDocument/2006/relationships/oleObject" Id="rId10"/><Relationship Target="stylesWithEffects.xml" Type="http://schemas.microsoft.com/office/2007/relationships/stylesWithEffects" Id="rId4"/><Relationship Target="media/image1.wmf" Type="http://schemas.openxmlformats.org/officeDocument/2006/relationships/image" Id="rId9"/><Relationship Target="../customXml/item1d.xml" Type="http://schemas.openxmlformats.org/officeDocument/2006/relationships/customXml" Id="rId14"/></Relationship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d.xml.rels><?xml version="1.0" encoding="UTF-8" standalone="yes"?><Relationships xmlns="http://schemas.openxmlformats.org/package/2006/relationships"><Relationship Target="itemProps1d.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d.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E7CAFE65-F05A-44CE-9C51-FECD88D16499}">
  <ds:schemaRefs>
    <ds:schemaRef ds:uri="http://schemas.openxmlformats.org/officeDocument/2006/bibliography"/>
  </ds:schemaRefs>
</ds:datastoreItem>
</file>

<file path=customXml/itemProps1d.xml><?xml version="1.0" encoding="utf-8"?>
<ds:datastoreItem xmlns:ds="http://schemas.openxmlformats.org/officeDocument/2006/customXml" ds:itemID="{100293BC-3C9C-4740-99C7-73F5E9006100}"/>
</file>

<file path=docProps/app.xml><?xml version="1.0" encoding="utf-8"?>
<properties:Properties xmlns:vt="http://schemas.openxmlformats.org/officeDocument/2006/docPropsVTypes" xmlns:properties="http://schemas.openxmlformats.org/officeDocument/2006/extended-properties">
  <properties:Template>Normal.dotm</properties:Template>
  <properties:Company>RH - TDU</properties:Company>
  <properties:Pages>5</properties:Pages>
  <properties:Words>2234</properties:Words>
  <properties:Characters>12737</properties:Characters>
  <properties:Lines>106</properties:Lines>
  <properties:Paragraphs>29</properties:Paragraphs>
  <properties:TotalTime>8</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OBRAZAC-br</vt:lpstr>
      <vt:lpstr>OBRAZAC-br</vt:lpstr>
    </vt:vector>
  </properties:TitlesOfParts>
  <properties:LinksUpToDate>false</properties:LinksUpToDate>
  <properties:CharactersWithSpaces>14942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2026-06-16T08:09:00Z</dcterms:created>
  <dc:creator>Administrator</dc:creator>
  <cp:lastModifiedBy>Marica Ančić</cp:lastModifiedBy>
  <cp:lastPrinted>2026-06-18T10:19:00Z</cp:lastPrinted>
  <dcterms:modified xmlns:xsi="http://www.w3.org/2001/XMLSchema-instance" xsi:type="dcterms:W3CDTF">2026-06-18T10:20:00Z</dcterms:modified>
  <cp:revision>6</cp:revision>
  <dc:title>OBRAZAC-br</dc:title>
</cp:coreProperties>
</file>