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4B241F" w:rsidP="004B241F" w:rsidRDefault="004B241F" w14:paraId="fb06601" w14:textId="fb06601">
      <w:pPr>
        <w15:collapsed w:val="false"/>
        <w:rPr>
          <w:rFonts w:ascii="Arial" w:hAnsi="Arial" w:eastAsia="Times New Roman" w:cs="Arial"/>
          <w:szCs w:val="24"/>
          <w:lang w:eastAsia="hr-HR"/>
        </w:rPr>
      </w:pPr>
      <w:bookmarkStart w:name="_GoBack" w:id="0"/>
      <w:bookmarkEnd w:id="0"/>
      <w:r>
        <w:rPr>
          <w:rFonts w:ascii="Arial" w:hAnsi="Arial" w:eastAsia="Times New Roman" w:cs="Arial"/>
          <w:bCs/>
          <w:spacing w:val="22"/>
          <w:szCs w:val="24"/>
          <w:lang w:eastAsia="hr-HR"/>
        </w:rPr>
        <w:t>REPUBLIKA HRVATSKA</w:t>
      </w:r>
      <w:r>
        <w:rPr>
          <w:rFonts w:ascii="Arial" w:hAnsi="Arial" w:eastAsia="Times New Roman" w:cs="Arial"/>
          <w:spacing w:val="22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Cs w:val="24"/>
          <w:lang w:eastAsia="hr-HR"/>
        </w:rPr>
        <w:tab/>
      </w:r>
    </w:p>
    <w:p w:rsidR="004B241F" w:rsidP="004B241F" w:rsidRDefault="00C9471B">
      <w:pPr>
        <w:rPr>
          <w:rFonts w:ascii="Arial" w:hAnsi="Arial" w:eastAsia="Times New Roman" w:cs="Arial"/>
          <w:bCs/>
          <w:szCs w:val="24"/>
          <w:lang w:eastAsia="hr-HR"/>
        </w:rPr>
      </w:pPr>
      <w:r>
        <w:rPr>
          <w:rFonts w:ascii="Arial" w:hAnsi="Arial" w:eastAsia="Times New Roman" w:cs="Arial"/>
          <w:bCs/>
          <w:szCs w:val="24"/>
          <w:lang w:eastAsia="hr-HR"/>
        </w:rPr>
        <w:t>TRGOVAČKI SUD U SPLITU</w:t>
      </w:r>
      <w:r>
        <w:rPr>
          <w:rFonts w:ascii="Arial" w:hAnsi="Arial" w:eastAsia="Times New Roman" w:cs="Arial"/>
          <w:bCs/>
          <w:szCs w:val="24"/>
          <w:lang w:eastAsia="hr-HR"/>
        </w:rPr>
        <w:tab/>
      </w:r>
      <w:r>
        <w:rPr>
          <w:rFonts w:ascii="Arial" w:hAnsi="Arial" w:eastAsia="Times New Roman" w:cs="Arial"/>
          <w:bCs/>
          <w:szCs w:val="24"/>
          <w:lang w:eastAsia="hr-HR"/>
        </w:rPr>
        <w:tab/>
      </w:r>
      <w:r>
        <w:rPr>
          <w:rFonts w:ascii="Arial" w:hAnsi="Arial" w:eastAsia="Times New Roman" w:cs="Arial"/>
          <w:bCs/>
          <w:szCs w:val="24"/>
          <w:lang w:eastAsia="hr-HR"/>
        </w:rPr>
        <w:tab/>
      </w:r>
      <w:r w:rsidR="001A05C9">
        <w:rPr>
          <w:rFonts w:ascii="Arial" w:hAnsi="Arial" w:eastAsia="Times New Roman" w:cs="Arial"/>
          <w:bCs/>
          <w:szCs w:val="24"/>
          <w:lang w:eastAsia="hr-HR"/>
        </w:rPr>
        <w:t xml:space="preserve">     </w:t>
      </w:r>
      <w:r w:rsidR="004B241F">
        <w:rPr>
          <w:rFonts w:ascii="Arial" w:hAnsi="Arial" w:eastAsia="Times New Roman" w:cs="Arial"/>
          <w:szCs w:val="24"/>
          <w:lang w:eastAsia="hr-HR"/>
        </w:rPr>
        <w:t>Poslovni broj 13</w:t>
      </w:r>
      <w:r w:rsidR="0077114A">
        <w:rPr>
          <w:rFonts w:ascii="Arial" w:hAnsi="Arial" w:eastAsia="Times New Roman" w:cs="Arial"/>
          <w:szCs w:val="24"/>
          <w:lang w:eastAsia="hr-HR"/>
        </w:rPr>
        <w:t>.</w:t>
      </w:r>
      <w:r>
        <w:rPr>
          <w:rFonts w:ascii="Arial" w:hAnsi="Arial" w:eastAsia="Times New Roman" w:cs="Arial"/>
          <w:szCs w:val="24"/>
          <w:lang w:eastAsia="hr-HR"/>
        </w:rPr>
        <w:t xml:space="preserve"> P</w:t>
      </w:r>
      <w:r w:rsidR="001F46CF">
        <w:rPr>
          <w:rFonts w:ascii="Arial" w:hAnsi="Arial" w:eastAsia="Times New Roman" w:cs="Arial"/>
          <w:szCs w:val="24"/>
          <w:lang w:eastAsia="hr-HR"/>
        </w:rPr>
        <w:t>ovrv</w:t>
      </w:r>
      <w:r>
        <w:rPr>
          <w:rFonts w:ascii="Arial" w:hAnsi="Arial" w:eastAsia="Times New Roman" w:cs="Arial"/>
          <w:szCs w:val="24"/>
          <w:lang w:eastAsia="hr-HR"/>
        </w:rPr>
        <w:t>-</w:t>
      </w:r>
      <w:r w:rsidR="001F46CF">
        <w:rPr>
          <w:rFonts w:ascii="Arial" w:hAnsi="Arial" w:eastAsia="Times New Roman" w:cs="Arial"/>
          <w:szCs w:val="24"/>
          <w:lang w:eastAsia="hr-HR"/>
        </w:rPr>
        <w:t>625/2021-6</w:t>
      </w:r>
    </w:p>
    <w:p w:rsidR="004B241F" w:rsidP="004B241F" w:rsidRDefault="004B241F">
      <w:pPr>
        <w:jc w:val="right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bCs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</w:p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jc w:val="center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bCs/>
          <w:w w:val="200"/>
          <w:szCs w:val="24"/>
          <w:lang w:eastAsia="hr-HR"/>
        </w:rPr>
        <w:t>Z A P I S N I K</w:t>
      </w:r>
    </w:p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jc w:val="center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s ročišta od </w:t>
      </w:r>
      <w:r w:rsidR="001A05C9">
        <w:rPr>
          <w:rFonts w:ascii="Arial" w:hAnsi="Arial" w:eastAsia="Times New Roman" w:cs="Arial"/>
          <w:szCs w:val="24"/>
          <w:lang w:eastAsia="hr-HR"/>
        </w:rPr>
        <w:t>11</w:t>
      </w:r>
      <w:r w:rsidR="0077114A">
        <w:rPr>
          <w:rFonts w:ascii="Arial" w:hAnsi="Arial" w:eastAsia="Times New Roman" w:cs="Arial"/>
          <w:szCs w:val="24"/>
          <w:lang w:eastAsia="hr-HR"/>
        </w:rPr>
        <w:t>. ožujka</w:t>
      </w:r>
      <w:r>
        <w:rPr>
          <w:rFonts w:ascii="Arial" w:hAnsi="Arial" w:eastAsia="Times New Roman" w:cs="Arial"/>
          <w:szCs w:val="24"/>
          <w:lang w:eastAsia="hr-HR"/>
        </w:rPr>
        <w:t xml:space="preserve"> 2022.</w:t>
      </w:r>
    </w:p>
    <w:p w:rsidR="004B241F" w:rsidP="004B241F" w:rsidRDefault="004B241F">
      <w:pPr>
        <w:jc w:val="center"/>
        <w:rPr>
          <w:rFonts w:ascii="Arial" w:hAnsi="Arial" w:eastAsia="Times New Roman" w:cs="Arial"/>
          <w:bCs/>
          <w:szCs w:val="24"/>
          <w:lang w:eastAsia="hr-HR"/>
        </w:rPr>
      </w:pPr>
    </w:p>
    <w:p w:rsidR="004B241F" w:rsidP="004B241F" w:rsidRDefault="004B241F">
      <w:pPr>
        <w:ind w:left="708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bCs/>
          <w:szCs w:val="24"/>
          <w:lang w:eastAsia="hr-HR"/>
        </w:rPr>
        <w:t xml:space="preserve">     Prisutni od suda:</w:t>
      </w:r>
      <w:r>
        <w:rPr>
          <w:rFonts w:ascii="Arial" w:hAnsi="Arial" w:eastAsia="Times New Roman" w:cs="Arial"/>
          <w:bCs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  <w:t xml:space="preserve">         </w:t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bCs/>
          <w:szCs w:val="24"/>
          <w:lang w:eastAsia="hr-HR"/>
        </w:rPr>
        <w:t>Pravna stvar:</w:t>
      </w:r>
      <w:r>
        <w:rPr>
          <w:rFonts w:ascii="Arial" w:hAnsi="Arial" w:eastAsia="Times New Roman" w:cs="Arial"/>
          <w:szCs w:val="24"/>
          <w:lang w:eastAsia="hr-HR"/>
        </w:rPr>
        <w:t xml:space="preserve">       </w:t>
      </w:r>
    </w:p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3866"/>
        <w:gridCol w:w="1124"/>
        <w:gridCol w:w="4296"/>
      </w:tblGrid>
      <w:tr w:rsidR="004B241F" w:rsidTr="004B241F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="004B241F" w:rsidRDefault="004B241F">
            <w:pPr>
              <w:spacing w:line="276" w:lineRule="auto"/>
              <w:jc w:val="center"/>
              <w:rPr>
                <w:rFonts w:ascii="Arial" w:hAnsi="Arial" w:eastAsia="Times New Roman" w:cs="Arial"/>
                <w:szCs w:val="24"/>
              </w:rPr>
            </w:pPr>
            <w:r>
              <w:rPr>
                <w:rFonts w:ascii="Arial" w:hAnsi="Arial" w:eastAsia="Times New Roman" w:cs="Arial"/>
                <w:szCs w:val="24"/>
              </w:rPr>
              <w:t>Rajana Buljan</w:t>
            </w:r>
          </w:p>
        </w:tc>
        <w:tc>
          <w:tcPr>
            <w:tcW w:w="1080" w:type="dxa"/>
            <w:vAlign w:val="bottom"/>
            <w:hideMark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Cs w:val="24"/>
              </w:rPr>
            </w:pPr>
            <w:r>
              <w:rPr>
                <w:rFonts w:ascii="Arial" w:hAnsi="Arial" w:eastAsia="Times New Roman" w:cs="Arial"/>
                <w:szCs w:val="24"/>
              </w:rPr>
              <w:t>Tužitelj:</w:t>
            </w:r>
          </w:p>
        </w:tc>
        <w:tc>
          <w:tcPr>
            <w:tcW w:w="4320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="004B241F" w:rsidRDefault="001F46CF">
            <w:pPr>
              <w:spacing w:line="276" w:lineRule="auto"/>
              <w:rPr>
                <w:rFonts w:ascii="Arial" w:hAnsi="Arial" w:eastAsia="Times New Roman" w:cs="Arial"/>
                <w:szCs w:val="24"/>
              </w:rPr>
            </w:pPr>
            <w:r w:rsidRPr="001F46CF">
              <w:rPr>
                <w:rFonts w:ascii="Arial" w:hAnsi="Arial" w:eastAsia="Times New Roman" w:cs="Arial"/>
                <w:szCs w:val="24"/>
              </w:rPr>
              <w:t>JADRAN LAGUNA d.o.o.</w:t>
            </w:r>
            <w:r w:rsidR="00BC6FAE">
              <w:rPr>
                <w:rFonts w:ascii="Arial" w:hAnsi="Arial" w:eastAsia="Times New Roman" w:cs="Arial"/>
                <w:szCs w:val="24"/>
              </w:rPr>
              <w:t>,</w:t>
            </w:r>
            <w:r>
              <w:rPr>
                <w:rFonts w:ascii="Arial" w:hAnsi="Arial" w:eastAsia="Times New Roman" w:cs="Arial"/>
                <w:szCs w:val="24"/>
              </w:rPr>
              <w:t xml:space="preserve"> Gradac</w:t>
            </w:r>
          </w:p>
        </w:tc>
      </w:tr>
      <w:tr w:rsidR="004B241F" w:rsidTr="004B241F">
        <w:tc>
          <w:tcPr>
            <w:tcW w:w="3888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  <w:hideMark/>
          </w:tcPr>
          <w:p w:rsidR="004B241F" w:rsidRDefault="004B241F">
            <w:pPr>
              <w:spacing w:line="276" w:lineRule="auto"/>
              <w:jc w:val="center"/>
              <w:rPr>
                <w:rFonts w:ascii="Arial" w:hAnsi="Arial" w:eastAsia="Times New Roman" w:cs="Arial"/>
                <w:sz w:val="14"/>
                <w:szCs w:val="24"/>
              </w:rPr>
            </w:pPr>
            <w:r>
              <w:rPr>
                <w:rFonts w:ascii="Arial" w:hAnsi="Arial" w:eastAsia="Times New Roman" w:cs="Arial"/>
                <w:sz w:val="14"/>
                <w:szCs w:val="24"/>
              </w:rPr>
              <w:t>(sudac)</w:t>
            </w:r>
          </w:p>
        </w:tc>
        <w:tc>
          <w:tcPr>
            <w:tcW w:w="1080" w:type="dxa"/>
            <w:vAlign w:val="bottom"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 w:val="14"/>
                <w:szCs w:val="24"/>
              </w:rPr>
            </w:pPr>
          </w:p>
        </w:tc>
        <w:tc>
          <w:tcPr>
            <w:tcW w:w="4320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 w:val="14"/>
                <w:szCs w:val="24"/>
              </w:rPr>
            </w:pPr>
          </w:p>
        </w:tc>
      </w:tr>
      <w:tr w:rsidR="004B241F" w:rsidTr="004B241F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</w:tcPr>
          <w:p w:rsidR="004B241F" w:rsidRDefault="004B241F">
            <w:pPr>
              <w:spacing w:line="276" w:lineRule="auto"/>
              <w:jc w:val="center"/>
              <w:rPr>
                <w:rFonts w:ascii="Arial" w:hAnsi="Arial" w:eastAsia="Times New Roman" w:cs="Arial"/>
                <w:szCs w:val="24"/>
              </w:rPr>
            </w:pPr>
          </w:p>
        </w:tc>
        <w:tc>
          <w:tcPr>
            <w:tcW w:w="1080" w:type="dxa"/>
            <w:vAlign w:val="bottom"/>
            <w:hideMark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Cs w:val="24"/>
              </w:rPr>
            </w:pPr>
            <w:r>
              <w:rPr>
                <w:rFonts w:ascii="Arial" w:hAnsi="Arial" w:eastAsia="Times New Roman" w:cs="Arial"/>
                <w:szCs w:val="24"/>
              </w:rPr>
              <w:t>Tuženik:</w:t>
            </w:r>
          </w:p>
        </w:tc>
        <w:tc>
          <w:tcPr>
            <w:tcW w:w="4320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="0077114A" w:rsidRDefault="001A05C9">
            <w:pPr>
              <w:spacing w:line="276" w:lineRule="auto"/>
              <w:jc w:val="both"/>
              <w:rPr>
                <w:rFonts w:ascii="Arial" w:hAnsi="Arial" w:eastAsia="Times New Roman" w:cs="Arial"/>
                <w:szCs w:val="24"/>
              </w:rPr>
            </w:pPr>
            <w:r w:rsidRPr="001A05C9">
              <w:rPr>
                <w:rFonts w:ascii="Arial" w:hAnsi="Arial" w:eastAsia="Times New Roman" w:cs="Arial"/>
                <w:szCs w:val="24"/>
              </w:rPr>
              <w:t>JELSA d.d.</w:t>
            </w:r>
            <w:r w:rsidR="00BC6FAE">
              <w:rPr>
                <w:rFonts w:ascii="Arial" w:hAnsi="Arial" w:eastAsia="Times New Roman" w:cs="Arial"/>
                <w:szCs w:val="24"/>
              </w:rPr>
              <w:t>,</w:t>
            </w:r>
            <w:r>
              <w:rPr>
                <w:rFonts w:ascii="Arial" w:hAnsi="Arial" w:eastAsia="Times New Roman" w:cs="Arial"/>
                <w:szCs w:val="24"/>
              </w:rPr>
              <w:t xml:space="preserve"> Jelsa</w:t>
            </w:r>
          </w:p>
        </w:tc>
      </w:tr>
      <w:tr w:rsidR="004B241F" w:rsidTr="004B241F">
        <w:tc>
          <w:tcPr>
            <w:tcW w:w="3888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  <w:hideMark/>
          </w:tcPr>
          <w:p w:rsidR="004B241F" w:rsidRDefault="004B241F">
            <w:pPr>
              <w:spacing w:line="276" w:lineRule="auto"/>
              <w:rPr>
                <w:rFonts w:asciiTheme="minorHAnsi" w:hAnsiTheme="minorHAnsi"/>
                <w:sz w:val="22"/>
              </w:rPr>
            </w:pPr>
          </w:p>
        </w:tc>
        <w:tc>
          <w:tcPr>
            <w:tcW w:w="1080" w:type="dxa"/>
            <w:vAlign w:val="bottom"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 w:val="14"/>
                <w:szCs w:val="24"/>
              </w:rPr>
            </w:pPr>
          </w:p>
        </w:tc>
        <w:tc>
          <w:tcPr>
            <w:tcW w:w="4320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 w:val="14"/>
                <w:szCs w:val="24"/>
              </w:rPr>
            </w:pPr>
          </w:p>
        </w:tc>
      </w:tr>
      <w:tr w:rsidR="004B241F" w:rsidTr="004B241F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="004B241F" w:rsidRDefault="00D407FD">
            <w:pPr>
              <w:spacing w:line="276" w:lineRule="auto"/>
              <w:jc w:val="center"/>
              <w:rPr>
                <w:rFonts w:ascii="Arial" w:hAnsi="Arial" w:eastAsia="Times New Roman" w:cs="Arial"/>
                <w:szCs w:val="24"/>
              </w:rPr>
            </w:pPr>
            <w:r>
              <w:rPr>
                <w:rFonts w:ascii="Arial" w:hAnsi="Arial" w:eastAsia="Times New Roman" w:cs="Arial"/>
                <w:szCs w:val="24"/>
              </w:rPr>
              <w:t>Maria Marović</w:t>
            </w:r>
          </w:p>
        </w:tc>
        <w:tc>
          <w:tcPr>
            <w:tcW w:w="1080" w:type="dxa"/>
            <w:vAlign w:val="bottom"/>
            <w:hideMark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Cs w:val="24"/>
              </w:rPr>
            </w:pPr>
            <w:r>
              <w:rPr>
                <w:rFonts w:ascii="Arial" w:hAnsi="Arial" w:eastAsia="Times New Roman" w:cs="Arial"/>
                <w:szCs w:val="24"/>
              </w:rPr>
              <w:t>Radi:</w:t>
            </w:r>
          </w:p>
        </w:tc>
        <w:tc>
          <w:tcPr>
            <w:tcW w:w="4320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="004B241F" w:rsidRDefault="00C9471B">
            <w:pPr>
              <w:spacing w:line="276" w:lineRule="auto"/>
              <w:rPr>
                <w:rFonts w:ascii="Arial" w:hAnsi="Arial" w:eastAsia="Times New Roman" w:cs="Arial"/>
                <w:szCs w:val="24"/>
              </w:rPr>
            </w:pPr>
            <w:r>
              <w:rPr>
                <w:rFonts w:ascii="Arial" w:hAnsi="Arial" w:eastAsia="Times New Roman" w:cs="Arial"/>
                <w:szCs w:val="24"/>
              </w:rPr>
              <w:t>isplate</w:t>
            </w:r>
          </w:p>
        </w:tc>
      </w:tr>
      <w:tr w:rsidR="004B241F" w:rsidTr="004B241F">
        <w:tc>
          <w:tcPr>
            <w:tcW w:w="3888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  <w:hideMark/>
          </w:tcPr>
          <w:p w:rsidR="004B241F" w:rsidRDefault="004B241F">
            <w:pPr>
              <w:spacing w:line="276" w:lineRule="auto"/>
              <w:jc w:val="center"/>
              <w:rPr>
                <w:rFonts w:ascii="Arial" w:hAnsi="Arial" w:eastAsia="Times New Roman" w:cs="Arial"/>
                <w:sz w:val="16"/>
                <w:szCs w:val="24"/>
              </w:rPr>
            </w:pPr>
            <w:r>
              <w:rPr>
                <w:rFonts w:ascii="Arial" w:hAnsi="Arial" w:eastAsia="Times New Roman" w:cs="Arial"/>
                <w:sz w:val="14"/>
                <w:szCs w:val="24"/>
              </w:rPr>
              <w:t>(zapisničar)</w:t>
            </w:r>
          </w:p>
        </w:tc>
        <w:tc>
          <w:tcPr>
            <w:tcW w:w="1080" w:type="dxa"/>
            <w:vAlign w:val="bottom"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 w:val="16"/>
                <w:szCs w:val="24"/>
              </w:rPr>
            </w:pPr>
          </w:p>
        </w:tc>
        <w:tc>
          <w:tcPr>
            <w:tcW w:w="4320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="004B241F" w:rsidRDefault="004B241F">
            <w:pPr>
              <w:spacing w:line="276" w:lineRule="auto"/>
              <w:rPr>
                <w:rFonts w:ascii="Arial" w:hAnsi="Arial" w:eastAsia="Times New Roman" w:cs="Arial"/>
                <w:sz w:val="16"/>
                <w:szCs w:val="24"/>
              </w:rPr>
            </w:pPr>
          </w:p>
        </w:tc>
      </w:tr>
    </w:tbl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jc w:val="center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Početak u </w:t>
      </w:r>
      <w:r w:rsidR="001F46CF">
        <w:rPr>
          <w:rFonts w:ascii="Arial" w:hAnsi="Arial" w:eastAsia="Times New Roman" w:cs="Arial"/>
          <w:szCs w:val="24"/>
          <w:lang w:eastAsia="hr-HR"/>
        </w:rPr>
        <w:t>9</w:t>
      </w:r>
      <w:r w:rsidR="00D0143F">
        <w:rPr>
          <w:rFonts w:ascii="Arial" w:hAnsi="Arial" w:eastAsia="Times New Roman" w:cs="Arial"/>
          <w:szCs w:val="24"/>
          <w:lang w:eastAsia="hr-HR"/>
        </w:rPr>
        <w:t>,00</w:t>
      </w:r>
      <w:r>
        <w:rPr>
          <w:rFonts w:ascii="Arial" w:hAnsi="Arial" w:eastAsia="Times New Roman" w:cs="Arial"/>
          <w:szCs w:val="24"/>
          <w:lang w:eastAsia="hr-HR"/>
        </w:rPr>
        <w:t xml:space="preserve"> sati</w:t>
      </w:r>
    </w:p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C9471B">
      <w:pPr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Rasprava je javna</w:t>
      </w:r>
      <w:r w:rsidR="004B241F">
        <w:rPr>
          <w:rFonts w:ascii="Arial" w:hAnsi="Arial" w:eastAsia="Times New Roman" w:cs="Arial"/>
          <w:szCs w:val="24"/>
          <w:lang w:eastAsia="hr-HR"/>
        </w:rPr>
        <w:t>.</w:t>
      </w:r>
    </w:p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Utvrđuje se da su pristupili:</w:t>
      </w:r>
    </w:p>
    <w:p w:rsidRPr="00D0143F" w:rsidR="004B241F" w:rsidP="004B241F" w:rsidRDefault="00E12B1A">
      <w:pPr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Za tužitelja: punomoćnica Katarina Šimac, odvjetnica u </w:t>
      </w:r>
      <w:r w:rsidR="00253E2B">
        <w:rPr>
          <w:rFonts w:ascii="Arial" w:hAnsi="Arial" w:eastAsia="Times New Roman" w:cs="Arial"/>
          <w:szCs w:val="24"/>
          <w:lang w:eastAsia="hr-HR"/>
        </w:rPr>
        <w:t>Odvjetničkom društvu Lovrić Novokmet Smrček d.o.o. iz Zagreba, punomoć u spisu</w:t>
      </w:r>
    </w:p>
    <w:p w:rsidR="004B241F" w:rsidP="004B241F" w:rsidRDefault="004B241F">
      <w:pPr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Za tuženika: </w:t>
      </w:r>
      <w:r w:rsidR="00E12B1A">
        <w:rPr>
          <w:rFonts w:ascii="Arial" w:hAnsi="Arial" w:eastAsia="Times New Roman" w:cs="Arial"/>
          <w:szCs w:val="24"/>
          <w:lang w:eastAsia="hr-HR"/>
        </w:rPr>
        <w:t xml:space="preserve">odvjetnička vježbenica </w:t>
      </w:r>
      <w:r w:rsidR="004770AC">
        <w:rPr>
          <w:rFonts w:ascii="Arial" w:hAnsi="Arial" w:eastAsia="Times New Roman" w:cs="Arial"/>
          <w:szCs w:val="24"/>
          <w:lang w:eastAsia="hr-HR"/>
        </w:rPr>
        <w:t xml:space="preserve"> bez položenog pravosudnog ispita </w:t>
      </w:r>
      <w:r w:rsidR="00E12B1A">
        <w:rPr>
          <w:rFonts w:ascii="Arial" w:hAnsi="Arial" w:eastAsia="Times New Roman" w:cs="Arial"/>
          <w:szCs w:val="24"/>
          <w:lang w:eastAsia="hr-HR"/>
        </w:rPr>
        <w:t>Dijana Štrk kod odvjetnice Dijane Vulić, odvjetnice u Splitu, zamjeničku punomoć prilaže u spis</w:t>
      </w:r>
    </w:p>
    <w:p w:rsidR="00A66045" w:rsidP="004B241F" w:rsidRDefault="00A66045">
      <w:pPr>
        <w:jc w:val="both"/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PRIPREMNO ROČIŠTE</w:t>
      </w:r>
    </w:p>
    <w:p w:rsidR="004B241F" w:rsidP="004B241F" w:rsidRDefault="004B241F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Upozoravaju se stranke da mogu zaključiti nagodbu o predmetu spora.</w:t>
      </w:r>
    </w:p>
    <w:p w:rsidR="004770AC" w:rsidP="004B241F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</w:p>
    <w:p w:rsidR="004770AC" w:rsidP="004B241F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Sud donosi </w:t>
      </w:r>
    </w:p>
    <w:p w:rsidR="004770AC" w:rsidP="004B241F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</w:p>
    <w:p w:rsidR="004770AC" w:rsidP="004770AC" w:rsidRDefault="004770AC">
      <w:pPr>
        <w:ind w:firstLine="708"/>
        <w:jc w:val="center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rješenje</w:t>
      </w:r>
    </w:p>
    <w:p w:rsidR="004770AC" w:rsidP="004770AC" w:rsidRDefault="004770AC">
      <w:pPr>
        <w:ind w:firstLine="708"/>
        <w:jc w:val="center"/>
        <w:rPr>
          <w:rFonts w:ascii="Arial" w:hAnsi="Arial" w:eastAsia="Times New Roman" w:cs="Arial"/>
          <w:szCs w:val="24"/>
          <w:lang w:eastAsia="hr-HR"/>
        </w:rPr>
      </w:pP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Uskraćuje se odvjetničkoj vježbenici Dijani Štrk zastupanje na današnjem ročištu s obzirom da ista nema položen pravosudni ispit, a vrijednost predmeta spora iznosi 915.000,00 kn.</w:t>
      </w: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Punomoćnica tužitelja ističe kako predlaže da trošak odgode današnjeg ročišta padne na teret tuženika te potražuje trošak  u iznosu 9.150,00 kn uvećano za PDV.</w:t>
      </w: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Sud donosi </w:t>
      </w: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</w:p>
    <w:p w:rsidR="004770AC" w:rsidP="004770AC" w:rsidRDefault="004770AC">
      <w:pPr>
        <w:ind w:firstLine="708"/>
        <w:jc w:val="center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rješenje</w:t>
      </w:r>
    </w:p>
    <w:p w:rsidR="004770AC" w:rsidP="004770AC" w:rsidRDefault="004770AC">
      <w:pPr>
        <w:ind w:firstLine="708"/>
        <w:jc w:val="center"/>
        <w:rPr>
          <w:rFonts w:ascii="Arial" w:hAnsi="Arial" w:eastAsia="Times New Roman" w:cs="Arial"/>
          <w:szCs w:val="24"/>
          <w:lang w:eastAsia="hr-HR"/>
        </w:rPr>
      </w:pP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Današnje pripremno ročište se odgađa, a sljedeće zakazuje za 28. travnja 2022. s početkom u 13,15 sati što prisutne primaju na znanje te im ovaj zapisnik služi umjesto poziva. </w:t>
      </w:r>
    </w:p>
    <w:p w:rsidR="004770AC" w:rsidP="004770AC" w:rsidRDefault="004770AC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lastRenderedPageBreak/>
        <w:t xml:space="preserve">O zahtjevu tužitelja za naknadu troškova odgode današnjeg ročišta sud će odlučiti izvanraspravno. </w:t>
      </w:r>
    </w:p>
    <w:p w:rsidR="004B241F" w:rsidP="004B241F" w:rsidRDefault="004B241F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950848" w:rsidR="00BC6FAE" w:rsidP="00BC6FAE" w:rsidRDefault="00BC6FAE">
      <w:pPr>
        <w:jc w:val="both"/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Dovršeno u </w:t>
      </w:r>
      <w:r w:rsidR="004770AC">
        <w:rPr>
          <w:rFonts w:ascii="Arial" w:hAnsi="Arial" w:eastAsia="Times New Roman" w:cs="Arial"/>
          <w:szCs w:val="24"/>
          <w:lang w:eastAsia="hr-HR"/>
        </w:rPr>
        <w:t>9,06</w:t>
      </w:r>
      <w:r>
        <w:rPr>
          <w:rFonts w:ascii="Arial" w:hAnsi="Arial" w:eastAsia="Times New Roman" w:cs="Arial"/>
          <w:szCs w:val="24"/>
          <w:lang w:eastAsia="hr-HR"/>
        </w:rPr>
        <w:t xml:space="preserve"> sati.</w:t>
      </w:r>
    </w:p>
    <w:p w:rsidR="004B241F" w:rsidP="004B241F" w:rsidRDefault="004B241F">
      <w:pPr>
        <w:jc w:val="both"/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ind w:left="708" w:firstLine="708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 xml:space="preserve">                                    Sudac:                                       Stranke:</w:t>
      </w:r>
    </w:p>
    <w:p w:rsidR="004B241F" w:rsidP="004B241F" w:rsidRDefault="004B241F">
      <w:pPr>
        <w:jc w:val="both"/>
        <w:rPr>
          <w:rFonts w:ascii="Arial" w:hAnsi="Arial" w:eastAsia="Times New Roman" w:cs="Arial"/>
          <w:szCs w:val="24"/>
          <w:lang w:eastAsia="hr-HR"/>
        </w:rPr>
      </w:pPr>
    </w:p>
    <w:p w:rsidR="004B241F" w:rsidP="004B241F" w:rsidRDefault="004B241F">
      <w:pPr>
        <w:jc w:val="both"/>
        <w:rPr>
          <w:rFonts w:ascii="Arial" w:hAnsi="Arial" w:eastAsia="Times New Roman" w:cs="Arial"/>
          <w:szCs w:val="24"/>
          <w:lang w:eastAsia="hr-HR"/>
        </w:rPr>
      </w:pPr>
    </w:p>
    <w:p w:rsidR="001F46CF" w:rsidP="000D6155" w:rsidRDefault="004B241F">
      <w:pPr>
        <w:jc w:val="both"/>
      </w:pP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  <w:t xml:space="preserve">      Zapisničar:</w:t>
      </w:r>
      <w:r w:rsidR="001A05C9">
        <w:t xml:space="preserve"> </w:t>
      </w:r>
    </w:p>
    <w:p w:rsidR="000D6155" w:rsidRDefault="000D6155"/>
    <w:sectPr w:rsidR="000D6155" w:rsidSect="004B241F">
      <w:head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B241F" w:rsidP="004B241F" w:rsidRDefault="004B241F">
      <w:r>
        <w:separator/>
      </w:r>
    </w:p>
  </w:endnote>
  <w:endnote w:type="continuationSeparator" w:id="0">
    <w:p w:rsidR="004B241F" w:rsidP="004B241F" w:rsidRDefault="004B241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B241F" w:rsidP="004B241F" w:rsidRDefault="004B241F">
      <w:r>
        <w:separator/>
      </w:r>
    </w:p>
  </w:footnote>
  <w:footnote w:type="continuationSeparator" w:id="0">
    <w:p w:rsidR="004B241F" w:rsidP="004B241F" w:rsidRDefault="004B241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914894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4B241F" w:rsidR="004B241F" w:rsidP="004B241F" w:rsidRDefault="004B241F">
        <w:pPr>
          <w:jc w:val="right"/>
          <w:rPr>
            <w:rFonts w:ascii="Arial" w:hAnsi="Arial" w:eastAsia="Times New Roman" w:cs="Arial"/>
            <w:bCs/>
            <w:szCs w:val="24"/>
            <w:lang w:eastAsia="hr-HR"/>
          </w:rPr>
        </w:pPr>
        <w:r w:rsidRPr="004B241F">
          <w:rPr>
            <w:rFonts w:ascii="Arial" w:hAnsi="Arial" w:cs="Arial"/>
          </w:rPr>
          <w:fldChar w:fldCharType="begin"/>
        </w:r>
        <w:r w:rsidRPr="004B241F">
          <w:rPr>
            <w:rFonts w:ascii="Arial" w:hAnsi="Arial" w:cs="Arial"/>
          </w:rPr>
          <w:instrText>PAGE   \* MERGEFORMAT</w:instrText>
        </w:r>
        <w:r w:rsidRPr="004B241F">
          <w:rPr>
            <w:rFonts w:ascii="Arial" w:hAnsi="Arial" w:cs="Arial"/>
          </w:rPr>
          <w:fldChar w:fldCharType="separate"/>
        </w:r>
        <w:r w:rsidR="00FD32DD">
          <w:rPr>
            <w:rFonts w:ascii="Arial" w:hAnsi="Arial" w:cs="Arial"/>
            <w:noProof/>
          </w:rPr>
          <w:t>2</w:t>
        </w:r>
        <w:r w:rsidRPr="004B241F">
          <w:rPr>
            <w:rFonts w:ascii="Arial" w:hAnsi="Arial" w:cs="Arial"/>
          </w:rPr>
          <w:fldChar w:fldCharType="end"/>
        </w:r>
        <w:r w:rsidR="00C9471B">
          <w:rPr>
            <w:rFonts w:ascii="Arial" w:hAnsi="Arial" w:cs="Arial"/>
          </w:rPr>
          <w:t xml:space="preserve">    </w:t>
        </w:r>
        <w:r w:rsidR="001F46CF">
          <w:rPr>
            <w:rFonts w:ascii="Arial" w:hAnsi="Arial" w:cs="Arial"/>
          </w:rPr>
          <w:t xml:space="preserve">    </w:t>
        </w:r>
        <w:r w:rsidR="00C9471B">
          <w:rPr>
            <w:rFonts w:ascii="Arial" w:hAnsi="Arial" w:cs="Arial"/>
          </w:rPr>
          <w:t xml:space="preserve">  </w:t>
        </w:r>
        <w:r w:rsidRPr="001F46CF" w:rsidR="001F46CF">
          <w:rPr>
            <w:rFonts w:ascii="Arial" w:hAnsi="Arial" w:eastAsia="Times New Roman" w:cs="Arial"/>
            <w:szCs w:val="24"/>
            <w:lang w:eastAsia="hr-HR"/>
          </w:rPr>
          <w:t>Poslovni broj 13. Povrv-625/2021-6</w:t>
        </w:r>
      </w:p>
    </w:sdtContent>
  </w:sdt>
  <w:p w:rsidR="004B241F" w:rsidRDefault="004B241F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characterSpacingControl w:val="doNotCompress"/>
  <w:savePreviewPicture/>
  <w:hdrShapeDefaults>
    <o:shapedefaults spidmax="3686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F02"/>
    <w:rsid w:val="00021980"/>
    <w:rsid w:val="000546D0"/>
    <w:rsid w:val="000D6155"/>
    <w:rsid w:val="001A05C9"/>
    <w:rsid w:val="001C6F02"/>
    <w:rsid w:val="001F46CF"/>
    <w:rsid w:val="00253E2B"/>
    <w:rsid w:val="00302554"/>
    <w:rsid w:val="00390C80"/>
    <w:rsid w:val="004770AC"/>
    <w:rsid w:val="004B241F"/>
    <w:rsid w:val="00565F05"/>
    <w:rsid w:val="0061738E"/>
    <w:rsid w:val="0077114A"/>
    <w:rsid w:val="00780179"/>
    <w:rsid w:val="00923AC7"/>
    <w:rsid w:val="009455C3"/>
    <w:rsid w:val="00976652"/>
    <w:rsid w:val="00A66045"/>
    <w:rsid w:val="00AB541D"/>
    <w:rsid w:val="00BC6FAE"/>
    <w:rsid w:val="00C9471B"/>
    <w:rsid w:val="00CD5247"/>
    <w:rsid w:val="00D0143F"/>
    <w:rsid w:val="00D17734"/>
    <w:rsid w:val="00D407FD"/>
    <w:rsid w:val="00D619D5"/>
    <w:rsid w:val="00D82615"/>
    <w:rsid w:val="00DB65E5"/>
    <w:rsid w:val="00E12B1A"/>
    <w:rsid w:val="00FD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6865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A66045"/>
    <w:pPr>
      <w:spacing w:after="0" w:line="240" w:lineRule="auto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4B241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B241F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4B241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B241F"/>
    <w:rPr>
      <w:rFonts w:ascii="Times New Roman" w:hAnsi="Times New Roman"/>
      <w:sz w:val="24"/>
    </w:rPr>
  </w:style>
  <w:style w:type="character" w:styleId="Tekstrezerviranogmjesta">
    <w:name w:val="Placeholder Text"/>
    <w:basedOn w:val="Zadanifontodlomka"/>
    <w:uiPriority w:val="99"/>
    <w:semiHidden/>
    <w:rsid w:val="00FD32D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D32DD"/>
    <w:rPr>
      <w:rFonts w:ascii="Times New Roman" w:hAnsi="Times New Roman" w:eastAsia="Times New Roman" w:cs="Times New Roman"/>
      <w:bCs/>
      <w:spacing w:val="22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FD32DD"/>
    <w:rPr>
      <w:rFonts w:ascii="Arial" w:hAnsi="Arial" w:eastAsia="Times New Roman" w:cs="Arial"/>
      <w:bCs/>
      <w:spacing w:val="22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FD32DD"/>
    <w:rPr>
      <w:rFonts w:ascii="Arial" w:hAnsi="Arial" w:eastAsia="Times New Roman" w:cs="Arial"/>
      <w:bCs w:val="false"/>
      <w:spacing w:val="22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FD32DD"/>
    <w:rPr>
      <w:rFonts w:ascii="Arial" w:hAnsi="Arial" w:eastAsia="Times New Roman" w:cs="Arial"/>
      <w:bCs w:val="false"/>
      <w:spacing w:val="22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66045"/>
    <w:pPr>
      <w:spacing w:after="0" w:line="240" w:lineRule="auto"/>
    </w:pPr>
    <w:rPr>
      <w:rFonts w:ascii="Times New Roman" w:hAnsi="Times New Roman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4B241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B241F"/>
    <w:rPr>
      <w:rFonts w:ascii="Times New Roman" w:hAnsi="Times New Roman"/>
      <w:sz w:val="24"/>
    </w:rPr>
  </w:style>
  <w:style w:styleId="Podnoje" w:type="paragraph">
    <w:name w:val="footer"/>
    <w:basedOn w:val="Normal"/>
    <w:link w:val="PodnojeChar"/>
    <w:uiPriority w:val="99"/>
    <w:unhideWhenUsed/>
    <w:rsid w:val="004B241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B241F"/>
    <w:rPr>
      <w:rFonts w:ascii="Times New Roman" w:hAnsi="Times New Roman"/>
      <w:sz w:val="24"/>
    </w:rPr>
  </w:style>
  <w:style w:styleId="Tekstrezerviranogmjesta" w:type="character">
    <w:name w:val="Placeholder Text"/>
    <w:basedOn w:val="Zadanifontodlomka"/>
    <w:uiPriority w:val="99"/>
    <w:semiHidden/>
    <w:rsid w:val="00FD32D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32DD"/>
    <w:rPr>
      <w:rFonts w:ascii="Times New Roman" w:cs="Times New Roman" w:eastAsia="Times New Roman" w:hAnsi="Times New Roman"/>
      <w:bCs/>
      <w:spacing w:val="22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D32DD"/>
    <w:rPr>
      <w:rFonts w:ascii="Arial" w:cs="Arial" w:eastAsia="Times New Roman" w:hAnsi="Arial"/>
      <w:bCs/>
      <w:spacing w:val="22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D32DD"/>
    <w:rPr>
      <w:rFonts w:ascii="Arial" w:cs="Arial" w:eastAsia="Times New Roman" w:hAnsi="Arial"/>
      <w:bCs w:val="0"/>
      <w:spacing w:val="22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D32DD"/>
    <w:rPr>
      <w:rFonts w:ascii="Arial" w:cs="Arial" w:eastAsia="Times New Roman" w:hAnsi="Arial"/>
      <w:bCs w:val="0"/>
      <w:spacing w:val="22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366004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29828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Kabinet</izvorni_sadrzaj>
    <derivirana_varijabla naziv="DomainObject.Prostorija.Naziv_1">Kabinet</derivirana_varijabla>
  </DomainObject.Prostorija.Naziv>
  <DomainObject.Prostorija.Oznaka>
    <izvorni_sadrzaj>203</izvorni_sadrzaj>
    <derivirana_varijabla naziv="DomainObject.Prostorija.Oznaka_1">203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11. ožujka 2022.</izvorni_sadrzaj>
    <derivirana_varijabla naziv="DomainObject.PlaniraniZavrsetakDatum_1">11. ožujka 2022.</derivirana_varijabla>
  </DomainObject.PlaniraniZavrsetakDatum>
  <DomainObject.PlaniraniPocetakDatum>
    <izvorni_sadrzaj>11. ožujka 2022.</izvorni_sadrzaj>
    <derivirana_varijabla naziv="DomainObject.PlaniraniPocetakDatum_1">11. ožujka 2022.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11. ožujka 2022.</izvorni_sadrzaj>
    <derivirana_varijabla naziv="DomainObject.Zapisnik.DatumKreiranja_1">11. ožujka 2022.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Povrv-625/2021-6</izvorni_sadrzaj>
    <derivirana_varijabla naziv="DomainObject.Zapisnik.Oznaka_1">Povrv-625/2021-6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625</izvorni_sadrzaj>
    <derivirana_varijabla naziv="DomainObject.Predmet.Broj_1">625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2021.</izvorni_sadrzaj>
    <derivirana_varijabla naziv="DomainObject.Predmet.DatumOsnivanja_1">14. srpnja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915000</izvorni_sadrzaj>
    <derivirana_varijabla naziv="DomainObject.Predmet.InicijalnaVrijednost_1">915000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Ustup spisa javnog bilježnika posl. br. Ovrv-2368/21</izvorni_sadrzaj>
    <derivirana_varijabla naziv="DomainObject.Predmet.Opis_1">Ustup spisa javnog bilježnika posl. br. Ovrv-2368/21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Povrv-625/2021</izvorni_sadrzaj>
    <derivirana_varijabla naziv="DomainObject.Predmet.OznakaBroj_1">Povrv-625/2021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JELSA dioničko društvo za hotelijerstvo</izvorni_sadrzaj>
    <derivirana_varijabla naziv="DomainObject.Predmet.ProtustrankaFormated_1">  JELSA dioničko društvo za hotelijerstvo</derivirana_varijabla>
  </DomainObject.Predmet.ProtustrankaFormated>
  <DomainObject.Predmet.ProtustrankaFormatedOIB>
    <izvorni_sadrzaj>  JELSA dioničko društvo za hotelijerstvo, OIB 51177655549</izvorni_sadrzaj>
    <derivirana_varijabla naziv="DomainObject.Predmet.ProtustrankaFormatedOIB_1">  JELSA dioničko društvo za hotelijerstvo, OIB 51177655549</derivirana_varijabla>
  </DomainObject.Predmet.ProtustrankaFormatedOIB>
  <DomainObject.Predmet.ProtustrankaFormatedWithAdress>
    <izvorni_sadrzaj> JELSA dioničko društvo za hotelijerstvo, Jelsa 246, 21465 Jelsa</izvorni_sadrzaj>
    <derivirana_varijabla naziv="DomainObject.Predmet.ProtustrankaFormatedWithAdress_1"> JELSA dioničko društvo za hotelijerstvo, Jelsa 246, 21465 Jelsa</derivirana_varijabla>
  </DomainObject.Predmet.ProtustrankaFormatedWithAdress>
  <DomainObject.Predmet.ProtustrankaFormatedWithAdressOIB>
    <izvorni_sadrzaj> JELSA dioničko društvo za hotelijerstvo, OIB 51177655549, Jelsa 246, 21465 Jelsa</izvorni_sadrzaj>
    <derivirana_varijabla naziv="DomainObject.Predmet.ProtustrankaFormatedWithAdressOIB_1"> JELSA dioničko društvo za hotelijerstvo, OIB 51177655549, Jelsa 246, 21465 Jelsa</derivirana_varijabla>
  </DomainObject.Predmet.ProtustrankaFormatedWithAdressOIB>
  <DomainObject.Predmet.ProtustrankaWithAdress>
    <izvorni_sadrzaj>JELSA dioničko društvo za hotelijerstvo Jelsa 246, 21465 Jelsa</izvorni_sadrzaj>
    <derivirana_varijabla naziv="DomainObject.Predmet.ProtustrankaWithAdress_1">JELSA dioničko društvo za hotelijerstvo Jelsa 246, 21465 Jelsa</derivirana_varijabla>
  </DomainObject.Predmet.ProtustrankaWithAdress>
  <DomainObject.Predmet.ProtustrankaWithAdressOIB>
    <izvorni_sadrzaj>JELSA dioničko društvo za hotelijerstvo, OIB 51177655549, Jelsa 246, 21465 Jelsa</izvorni_sadrzaj>
    <derivirana_varijabla naziv="DomainObject.Predmet.ProtustrankaWithAdressOIB_1">JELSA dioničko društvo za hotelijerstvo, OIB 51177655549, Jelsa 246, 21465 Jelsa</derivirana_varijabla>
  </DomainObject.Predmet.ProtustrankaWithAdressOIB>
  <DomainObject.Predmet.ProtustrankaNazivFormated>
    <izvorni_sadrzaj>JELSA dioničko društvo za hotelijerstvo</izvorni_sadrzaj>
    <derivirana_varijabla naziv="DomainObject.Predmet.ProtustrankaNazivFormated_1">JELSA dioničko društvo za hotelijerstvo</derivirana_varijabla>
  </DomainObject.Predmet.ProtustrankaNazivFormated>
  <DomainObject.Predmet.ProtustrankaNazivFormatedOIB>
    <izvorni_sadrzaj>JELSA dioničko društvo za hotelijerstvo, OIB 51177655549</izvorni_sadrzaj>
    <derivirana_varijabla naziv="DomainObject.Predmet.ProtustrankaNazivFormatedOIB_1">JELSA dioničko društvo za hotelijerstvo, OIB 51177655549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</izvorni_sadrzaj>
    <derivirana_varijabla naziv="DomainObject.Predmet.Referada.Naziv_1">Referada 13</derivirana_varijabla>
  </DomainObject.Predmet.Referada.Naziv>
  <DomainObject.Predmet.Referada.Oznaka>
    <izvorni_sadrzaj>Ref 13</izvorni_sadrzaj>
    <derivirana_varijabla naziv="DomainObject.Predmet.Referada.Oznaka_1">Ref 13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Rajana Buljan</izvorni_sadrzaj>
    <derivirana_varijabla naziv="DomainObject.Predmet.Referada.Sudac_1">Rajana Buljan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JADRAN LAGUNA d.o.o. za hotelijerstvo zastupanog po punomoćniku Pavo Novokmet</izvorni_sadrzaj>
    <derivirana_varijabla naziv="DomainObject.Predmet.StrankaFormated_1">  JADRAN LAGUNA d.o.o. za hotelijerstvo zastupanog po punomoćniku Pavo Novokmet</derivirana_varijabla>
  </DomainObject.Predmet.StrankaFormated>
  <DomainObject.Predmet.StrankaFormatedOIB>
    <izvorni_sadrzaj>  JADRAN LAGUNA d.o.o. za hotelijerstvo, OIB 56976586879 zastupanog po punomoćniku Pavo Novokmet</izvorni_sadrzaj>
    <derivirana_varijabla naziv="DomainObject.Predmet.StrankaFormatedOIB_1">  JADRAN LAGUNA d.o.o. za hotelijerstvo, OIB 56976586879 zastupanog po punomoćniku Pavo Novokmet</derivirana_varijabla>
  </DomainObject.Predmet.StrankaFormatedOIB>
  <DomainObject.Predmet.StrankaFormatedWithAdress>
    <izvorni_sadrzaj> JADRAN LAGUNA d.o.o. za hotelijerstvo, Jadranska 16, 21334 Gradac zastupanog po punomoćniku Pavo Novokmet</izvorni_sadrzaj>
    <derivirana_varijabla naziv="DomainObject.Predmet.StrankaFormatedWithAdress_1"> JADRAN LAGUNA d.o.o. za hotelijerstvo, Jadranska 16, 21334 Gradac zastupanog po punomoćniku Pavo Novokmet</derivirana_varijabla>
  </DomainObject.Predmet.StrankaFormatedWithAdress>
  <DomainObject.Predmet.StrankaFormatedWithAdressOIB>
    <izvorni_sadrzaj> JADRAN LAGUNA d.o.o. za hotelijerstvo, OIB 56976586879, Jadranska 16, 21334 Gradac zastupanog po punomoćniku Pavo Novokmet</izvorni_sadrzaj>
    <derivirana_varijabla naziv="DomainObject.Predmet.StrankaFormatedWithAdressOIB_1"> JADRAN LAGUNA d.o.o. za hotelijerstvo, OIB 56976586879, Jadranska 16, 21334 Gradac zastupanog po punomoćniku Pavo Novokmet</derivirana_varijabla>
  </DomainObject.Predmet.StrankaFormatedWithAdressOIB>
  <DomainObject.Predmet.StrankaWithAdress>
    <izvorni_sadrzaj>JADRAN LAGUNA d.o.o. za hotelijerstvo Jadranska 16,21334 Gradac</izvorni_sadrzaj>
    <derivirana_varijabla naziv="DomainObject.Predmet.StrankaWithAdress_1">JADRAN LAGUNA d.o.o. za hotelijerstvo Jadranska 16,21334 Gradac</derivirana_varijabla>
  </DomainObject.Predmet.StrankaWithAdress>
  <DomainObject.Predmet.StrankaWithAdressOIB>
    <izvorni_sadrzaj>JADRAN LAGUNA d.o.o. za hotelijerstvo, OIB 56976586879, Jadranska 16,21334 Gradac</izvorni_sadrzaj>
    <derivirana_varijabla naziv="DomainObject.Predmet.StrankaWithAdressOIB_1">JADRAN LAGUNA d.o.o. za hotelijerstvo, OIB 56976586879, Jadranska 16,21334 Gradac</derivirana_varijabla>
  </DomainObject.Predmet.StrankaWithAdressOIB>
  <DomainObject.Predmet.StrankaNazivFormated>
    <izvorni_sadrzaj>JADRAN LAGUNA d.o.o. za hotelijerstvo</izvorni_sadrzaj>
    <derivirana_varijabla naziv="DomainObject.Predmet.StrankaNazivFormated_1">JADRAN LAGUNA d.o.o. za hotelijerstvo</derivirana_varijabla>
  </DomainObject.Predmet.StrankaNazivFormated>
  <DomainObject.Predmet.StrankaNazivFormatedOIB>
    <izvorni_sadrzaj>JADRAN LAGUNA d.o.o. za hotelijerstvo, OIB 56976586879</izvorni_sadrzaj>
    <derivirana_varijabla naziv="DomainObject.Predmet.StrankaNazivFormatedOIB_1">JADRAN LAGUNA d.o.o. za hotelijerstvo, OIB 56976586879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13</izvorni_sadrzaj>
    <derivirana_varijabla naziv="DomainObject.Predmet.TrenutnaLokacijaSpisa.Naziv_1">Referada 13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Predmeti proslijeđeni od JB po prigovoru na rješenje o ovrsi na temelju vjerodostojne isprave od 500.000,01 kn</izvorni_sadrzaj>
    <derivirana_varijabla naziv="DomainObject.Predmet.VrstaSpora.Naziv_1">Predmeti proslijeđeni od JB po prigovoru na rješenje o ovrsi na temelju vjerodostojne isprave od 500.000,01 kn</derivirana_varijabla>
  </DomainObject.Predmet.VrstaSpora.Naziv>
  <DomainObject.Predmet.Zapisnicar>
    <izvorni_sadrzaj>Maria Marović</izvorni_sadrzaj>
    <derivirana_varijabla naziv="DomainObject.Predmet.Zapisnicar_1">Maria Marović</derivirana_varijabla>
  </DomainObject.Predmet.Zapisnicar>
  <DomainObject.Predmet.StrankaListFormated>
    <izvorni_sadrzaj>
      <item>JADRAN LAGUNA d.o.o. za hotelijerstvo zastupanog po punomoćniku Pavo Novokmet</item>
    </izvorni_sadrzaj>
    <derivirana_varijabla naziv="DomainObject.Predmet.StrankaListFormated_1">
      <item>JADRAN LAGUNA d.o.o. za hotelijerstvo zastupanog po punomoćniku Pavo Novokmet</item>
    </derivirana_varijabla>
  </DomainObject.Predmet.StrankaListFormated>
  <DomainObject.Predmet.StrankaListFormatedOIB>
    <izvorni_sadrzaj>
      <item>JADRAN LAGUNA d.o.o. za hotelijerstvo, OIB 56976586879 zastupanog po punomoćniku Pavo Novokmet</item>
    </izvorni_sadrzaj>
    <derivirana_varijabla naziv="DomainObject.Predmet.StrankaListFormatedOIB_1">
      <item>JADRAN LAGUNA d.o.o. za hotelijerstvo, OIB 56976586879 zastupanog po punomoćniku Pavo Novokmet</item>
    </derivirana_varijabla>
  </DomainObject.Predmet.StrankaListFormatedOIB>
  <DomainObject.Predmet.StrankaListFormatedWithAdress>
    <izvorni_sadrzaj>
      <item>JADRAN LAGUNA d.o.o. za hotelijerstvo, Jadranska 16, 21334 Gradac zastupanog po punomoćniku Pavo Novokmet</item>
    </izvorni_sadrzaj>
    <derivirana_varijabla naziv="DomainObject.Predmet.StrankaListFormatedWithAdress_1">
      <item>JADRAN LAGUNA d.o.o. za hotelijerstvo, Jadranska 16, 21334 Gradac zastupanog po punomoćniku Pavo Novokmet</item>
    </derivirana_varijabla>
  </DomainObject.Predmet.StrankaListFormatedWithAdress>
  <DomainObject.Predmet.StrankaListFormatedWithAdressOIB>
    <izvorni_sadrzaj>
      <item>JADRAN LAGUNA d.o.o. za hotelijerstvo, OIB 56976586879, Jadranska 16, 21334 Gradac zastupanog po punomoćniku Pavo Novokmet</item>
    </izvorni_sadrzaj>
    <derivirana_varijabla naziv="DomainObject.Predmet.StrankaListFormatedWithAdressOIB_1">
      <item>JADRAN LAGUNA d.o.o. za hotelijerstvo, OIB 56976586879, Jadranska 16, 21334 Gradac zastupanog po punomoćniku Pavo Novokmet</item>
    </derivirana_varijabla>
  </DomainObject.Predmet.StrankaListFormatedWithAdressOIB>
  <DomainObject.Predmet.StrankaListNazivFormated>
    <izvorni_sadrzaj>
      <item>JADRAN LAGUNA d.o.o. za hotelijerstvo</item>
    </izvorni_sadrzaj>
    <derivirana_varijabla naziv="DomainObject.Predmet.StrankaListNazivFormated_1">
      <item>JADRAN LAGUNA d.o.o. za hotelijerstvo</item>
    </derivirana_varijabla>
  </DomainObject.Predmet.StrankaListNazivFormated>
  <DomainObject.Predmet.StrankaListNazivFormatedOIB>
    <izvorni_sadrzaj>
      <item>JADRAN LAGUNA d.o.o. za hotelijerstvo, OIB 56976586879</item>
    </izvorni_sadrzaj>
    <derivirana_varijabla naziv="DomainObject.Predmet.StrankaListNazivFormatedOIB_1">
      <item>JADRAN LAGUNA d.o.o. za hotelijerstvo, OIB 56976586879</item>
    </derivirana_varijabla>
  </DomainObject.Predmet.StrankaListNazivFormatedOIB>
  <DomainObject.Predmet.ProtuStrankaListFormated>
    <izvorni_sadrzaj>
      <item>JELSA dioničko društvo za hotelijerstvo</item>
    </izvorni_sadrzaj>
    <derivirana_varijabla naziv="DomainObject.Predmet.ProtuStrankaListFormated_1">
      <item>JELSA dioničko društvo za hotelijerstvo</item>
    </derivirana_varijabla>
  </DomainObject.Predmet.ProtuStrankaListFormated>
  <DomainObject.Predmet.ProtuStrankaListFormatedOIB>
    <izvorni_sadrzaj>
      <item>JELSA dioničko društvo za hotelijerstvo, OIB 51177655549</item>
    </izvorni_sadrzaj>
    <derivirana_varijabla naziv="DomainObject.Predmet.ProtuStrankaListFormatedOIB_1">
      <item>JELSA dioničko društvo za hotelijerstvo, OIB 51177655549</item>
    </derivirana_varijabla>
  </DomainObject.Predmet.ProtuStrankaListFormatedOIB>
  <DomainObject.Predmet.ProtuStrankaListFormatedWithAdress>
    <izvorni_sadrzaj>
      <item>JELSA dioničko društvo za hotelijerstvo, Jelsa 246, 21465 Jelsa</item>
    </izvorni_sadrzaj>
    <derivirana_varijabla naziv="DomainObject.Predmet.ProtuStrankaListFormatedWithAdress_1">
      <item>JELSA dioničko društvo za hotelijerstvo, Jelsa 246, 21465 Jelsa</item>
    </derivirana_varijabla>
  </DomainObject.Predmet.ProtuStrankaListFormatedWithAdress>
  <DomainObject.Predmet.ProtuStrankaListFormatedWithAdressOIB>
    <izvorni_sadrzaj>
      <item>JELSA dioničko društvo za hotelijerstvo, OIB 51177655549, Jelsa 246, 21465 Jelsa</item>
    </izvorni_sadrzaj>
    <derivirana_varijabla naziv="DomainObject.Predmet.ProtuStrankaListFormatedWithAdressOIB_1">
      <item>JELSA dioničko društvo za hotelijerstvo, OIB 51177655549, Jelsa 246, 21465 Jelsa</item>
    </derivirana_varijabla>
  </DomainObject.Predmet.ProtuStrankaListFormatedWithAdressOIB>
  <DomainObject.Predmet.ProtuStrankaListNazivFormated>
    <izvorni_sadrzaj>
      <item>JELSA dioničko društvo za hotelijerstvo</item>
    </izvorni_sadrzaj>
    <derivirana_varijabla naziv="DomainObject.Predmet.ProtuStrankaListNazivFormated_1">
      <item>JELSA dioničko društvo za hotelijerstvo</item>
    </derivirana_varijabla>
  </DomainObject.Predmet.ProtuStrankaListNazivFormated>
  <DomainObject.Predmet.ProtuStrankaListNazivFormatedOIB>
    <izvorni_sadrzaj>
      <item>JELSA dioničko društvo za hotelijerstvo, OIB 51177655549</item>
    </izvorni_sadrzaj>
    <derivirana_varijabla naziv="DomainObject.Predmet.ProtuStrankaListNazivFormatedOIB_1">
      <item>JELSA dioničko društvo za hotelijerstvo, OIB 51177655549</item>
    </derivirana_varijabla>
  </DomainObject.Predmet.ProtuStrankaListNazivFormatedOIB>
  <DomainObject.Predmet.OstaliListFormated>
    <izvorni_sadrzaj>
      <item>Pavo Novokmet punomoćnik sudionika u postupku JADRAN LAGUNA d.o.o. za hotelijerstvo</item>
    </izvorni_sadrzaj>
    <derivirana_varijabla naziv="DomainObject.Predmet.OstaliListFormated_1">
      <item>Pavo Novokmet punomoćnik sudionika u postupku JADRAN LAGUNA d.o.o. za hotelijerstvo</item>
    </derivirana_varijabla>
  </DomainObject.Predmet.OstaliListFormated>
  <DomainObject.Predmet.OstaliListFormatedOIB>
    <izvorni_sadrzaj>
      <item>Pavo Novokmet, OIB 12453130124 punomoćnik sudionika u postupku JADRAN LAGUNA d.o.o. za hotelijerstvo</item>
    </izvorni_sadrzaj>
    <derivirana_varijabla naziv="DomainObject.Predmet.OstaliListFormatedOIB_1">
      <item>Pavo Novokmet, OIB 12453130124 punomoćnik sudionika u postupku JADRAN LAGUNA d.o.o. za hotelijerstvo</item>
    </derivirana_varijabla>
  </DomainObject.Predmet.OstaliListFormatedOIB>
  <DomainObject.Predmet.OstaliListFormatedWithAdress>
    <izvorni_sadrzaj>
      <item>Pavo Novokmet, Heinzelova 33A, 10000 Zagreb punomoćnik sudionika u postupku JADRAN LAGUNA d.o.o. za hotelijerstvo</item>
    </izvorni_sadrzaj>
    <derivirana_varijabla naziv="DomainObject.Predmet.OstaliListFormatedWithAdress_1">
      <item>Pavo Novokmet, Heinzelova 33A, 10000 Zagreb punomoćnik sudionika u postupku JADRAN LAGUNA d.o.o. za hotelijerstvo</item>
    </derivirana_varijabla>
  </DomainObject.Predmet.OstaliListFormatedWithAdress>
  <DomainObject.Predmet.OstaliListFormatedWithAdressOIB>
    <izvorni_sadrzaj>
      <item>Pavo Novokmet, OIB 12453130124, Heinzelova 33A, 10000 Zagreb punomoćnik sudionika u postupku JADRAN LAGUNA d.o.o. za hotelijerstvo</item>
    </izvorni_sadrzaj>
    <derivirana_varijabla naziv="DomainObject.Predmet.OstaliListFormatedWithAdressOIB_1">
      <item>Pavo Novokmet, OIB 12453130124, Heinzelova 33A, 10000 Zagreb punomoćnik sudionika u postupku JADRAN LAGUNA d.o.o. za hotelijerstvo</item>
    </derivirana_varijabla>
  </DomainObject.Predmet.OstaliListFormatedWithAdressOIB>
  <DomainObject.Predmet.OstaliListNazivFormated>
    <izvorni_sadrzaj>
      <item>Pavo Novokmet</item>
    </izvorni_sadrzaj>
    <derivirana_varijabla naziv="DomainObject.Predmet.OstaliListNazivFormated_1">
      <item>Pavo Novokmet</item>
    </derivirana_varijabla>
  </DomainObject.Predmet.OstaliListNazivFormated>
  <DomainObject.Predmet.OstaliListNazivFormatedOIB>
    <izvorni_sadrzaj>
      <item>Pavo Novokmet, OIB 12453130124</item>
    </izvorni_sadrzaj>
    <derivirana_varijabla naziv="DomainObject.Predmet.OstaliListNazivFormatedOIB_1">
      <item>Pavo Novokmet, OIB 12453130124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11. ožujka 2022.</izvorni_sadrzaj>
    <derivirana_varijabla naziv="DomainObject.Datum_1">11. ožujka 2022.</derivirana_varijabla>
  </DomainObject.Datum>
  <DomainObject.PoslovniBrojDokumenta>
    <izvorni_sadrzaj>Povrv-625/2021-6</izvorni_sadrzaj>
    <derivirana_varijabla naziv="DomainObject.PoslovniBrojDokumenta_1">Povrv-625/2021-6</derivirana_varijabla>
  </DomainObject.PoslovniBrojDokumenta>
  <DomainObject.Predmet.StrankaIDrugi>
    <izvorni_sadrzaj>JADRAN LAGUNA d.o.o. za hotelijerstvo</izvorni_sadrzaj>
    <derivirana_varijabla naziv="DomainObject.Predmet.StrankaIDrugi_1">JADRAN LAGUNA d.o.o. za hotelijerstvo</derivirana_varijabla>
  </DomainObject.Predmet.StrankaIDrugi>
  <DomainObject.Predmet.ProtustrankaIDrugi>
    <izvorni_sadrzaj>JELSA dioničko društvo za hotelijerstvo</izvorni_sadrzaj>
    <derivirana_varijabla naziv="DomainObject.Predmet.ProtustrankaIDrugi_1">JELSA dioničko društvo za hotelijerstvo</derivirana_varijabla>
  </DomainObject.Predmet.ProtustrankaIDrugi>
  <DomainObject.Predmet.StrankaIDrugiAdressOIB>
    <izvorni_sadrzaj>JADRAN LAGUNA d.o.o. za hotelijerstvo, OIB 56976586879, Jadranska 16, 21334 Gradac</izvorni_sadrzaj>
    <derivirana_varijabla naziv="DomainObject.Predmet.StrankaIDrugiAdressOIB_1">JADRAN LAGUNA d.o.o. za hotelijerstvo, OIB 56976586879, Jadranska 16, 21334 Gradac</derivirana_varijabla>
  </DomainObject.Predmet.StrankaIDrugiAdressOIB>
  <DomainObject.Predmet.ProtustrankaIDrugiAdressOIB>
    <izvorni_sadrzaj>JELSA dioničko društvo za hotelijerstvo, OIB 51177655549, Jelsa 246, 21465 Jelsa</izvorni_sadrzaj>
    <derivirana_varijabla naziv="DomainObject.Predmet.ProtustrankaIDrugiAdressOIB_1">JELSA dioničko društvo za hotelijerstvo, OIB 51177655549, Jelsa 246, 21465 Jelsa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JADRAN LAGUNA d.o.o. za hotelijerstvo</item>
      <item>JELSA dioničko društvo za hotelijerstvo</item>
      <item>Pavo Novokmet</item>
    </izvorni_sadrzaj>
    <derivirana_varijabla naziv="DomainObject.Predmet.SudioniciListNaziv_1">
      <item>JADRAN LAGUNA d.o.o. za hotelijerstvo</item>
      <item>JELSA dioničko društvo za hotelijerstvo</item>
      <item>Pavo Novokmet</item>
    </derivirana_varijabla>
  </DomainObject.Predmet.SudioniciListNaziv>
  <DomainObject.Predmet.SudioniciListAdressOIB>
    <izvorni_sadrzaj>
      <item>JADRAN LAGUNA d.o.o. za hotelijerstvo, OIB 56976586879, Jadranska 16,21334 Gradac</item>
      <item>JELSA dioničko društvo za hotelijerstvo, OIB 51177655549, Jelsa 246,21465 Jelsa</item>
      <item>Pavo Novokmet, OIB 12453130124, Heinzelova 33A,10000 Zagreb</item>
    </izvorni_sadrzaj>
    <derivirana_varijabla naziv="DomainObject.Predmet.SudioniciListAdressOIB_1">
      <item>JADRAN LAGUNA d.o.o. za hotelijerstvo, OIB 56976586879, Jadranska 16,21334 Gradac</item>
      <item>JELSA dioničko društvo za hotelijerstvo, OIB 51177655549, Jelsa 246,21465 Jelsa</item>
      <item>Pavo Novokmet, OIB 12453130124, Heinzelova 33A,10000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56976586879</item>
      <item>, OIB 51177655549</item>
      <item>, OIB 12453130124</item>
    </izvorni_sadrzaj>
    <derivirana_varijabla naziv="DomainObject.Predmet.SudioniciListNazivOIB_1">
      <item>, OIB 56976586879</item>
      <item>, OIB 51177655549</item>
      <item>, OIB 12453130124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srpnja 2021.</izvorni_sadrzaj>
    <derivirana_varijabla naziv="DomainObject.Predmet.DatumPocetkaProcesa_1">14.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214</properties:Words>
  <properties:Characters>1227</properties:Characters>
  <properties:Lines>73</properties:Lines>
  <properties:Paragraphs>33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2022-03-11T08:12:00Z</dcterms:created>
  <dc:creator>Rajana Buljan</dc:creator>
  <cp:lastModifiedBy>Rajana Buljan</cp:lastModifiedBy>
  <cp:lastPrinted>2022-03-11T08:07:00Z</cp:lastPrinted>
  <dcterms:modified xmlns:xsi="http://www.w3.org/2001/XMLSchema-instance" xsi:type="dcterms:W3CDTF">2022-03-11T08:12:00Z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Povrv-625/2021-6 / Zapisnik - Pripremno ročište (9,00 Povrv-625-2021, pripremno ročište.docx)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